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11055" w14:textId="1E9472D5" w:rsidR="00633B30" w:rsidRDefault="00633B30" w:rsidP="00633B30">
      <w:pPr>
        <w:jc w:val="both"/>
      </w:pPr>
      <w:r>
        <w:t>L</w:t>
      </w:r>
      <w:r>
        <w:t>a 14</w:t>
      </w:r>
      <w:r w:rsidRPr="00633B30">
        <w:rPr>
          <w:vertAlign w:val="superscript"/>
        </w:rPr>
        <w:t>ème</w:t>
      </w:r>
      <w:r>
        <w:t xml:space="preserve"> édition de l</w:t>
      </w:r>
      <w:r>
        <w:t>'</w:t>
      </w:r>
      <w:proofErr w:type="spellStart"/>
      <w:r>
        <w:t>InnoTrans</w:t>
      </w:r>
      <w:proofErr w:type="spellEnd"/>
      <w:r>
        <w:t xml:space="preserve"> </w:t>
      </w:r>
      <w:r>
        <w:t xml:space="preserve">revient cette année du </w:t>
      </w:r>
      <w:r>
        <w:t>24 au 27 septembre 2024</w:t>
      </w:r>
      <w:r>
        <w:t xml:space="preserve">, ne ratez pas l’occasion de visiter </w:t>
      </w:r>
      <w:r>
        <w:t>le principal salon international de la technologie des transports, qui se tient tous les deux ans à Berlin.</w:t>
      </w:r>
    </w:p>
    <w:p w14:paraId="743C5A21" w14:textId="06335380" w:rsidR="00633B30" w:rsidRDefault="00633B30" w:rsidP="00633B30">
      <w:pPr>
        <w:jc w:val="both"/>
      </w:pPr>
      <w:r>
        <w:t>L'</w:t>
      </w:r>
      <w:proofErr w:type="spellStart"/>
      <w:r>
        <w:t>InnoTrans</w:t>
      </w:r>
      <w:proofErr w:type="spellEnd"/>
      <w:r>
        <w:t xml:space="preserve"> occupe les 42 halls du parc des expositions de Berlin et se divise en cinq segments : technique ferroviaire, infrastructure ferroviaire, transports publics, aménagement intérieur et construction de tunnels. </w:t>
      </w:r>
    </w:p>
    <w:p w14:paraId="4A5A883E" w14:textId="77777777" w:rsidR="00633B30" w:rsidRDefault="00633B30" w:rsidP="00633B30">
      <w:pPr>
        <w:jc w:val="both"/>
      </w:pPr>
      <w:r>
        <w:t>L'une des caractéristiques uniques de l'</w:t>
      </w:r>
      <w:proofErr w:type="spellStart"/>
      <w:r>
        <w:t>InnoTrans</w:t>
      </w:r>
      <w:proofErr w:type="spellEnd"/>
      <w:r>
        <w:t xml:space="preserve"> est sa zone d'exposition en plein air et sur rails, où tous les véhicules, des wagons-citernes aux trains à grande vitesse, sont exposés sur 3 500 mètres de rails.</w:t>
      </w:r>
    </w:p>
    <w:p w14:paraId="0E298DDD" w14:textId="77777777" w:rsidR="00633B30" w:rsidRDefault="00633B30" w:rsidP="00633B30">
      <w:pPr>
        <w:jc w:val="both"/>
      </w:pPr>
      <w:r>
        <w:t>L'</w:t>
      </w:r>
      <w:proofErr w:type="spellStart"/>
      <w:r>
        <w:t>InnoTrans</w:t>
      </w:r>
      <w:proofErr w:type="spellEnd"/>
      <w:r>
        <w:t xml:space="preserve"> offre aux constructeurs automobiles la possibilité de présenter des autobus sur une aire d'exposition statique et sur le parcours de démonstration adjacent.</w:t>
      </w:r>
    </w:p>
    <w:p w14:paraId="487105B0" w14:textId="4D6407AD" w:rsidR="00633B30" w:rsidRDefault="00BC52C0" w:rsidP="00633B30">
      <w:r>
        <w:t xml:space="preserve">Pour l’achat de vos tickets prière de contacter le Service Foire &amp; Salons par mail </w:t>
      </w:r>
      <w:r w:rsidR="00882EA8">
        <w:br/>
      </w:r>
      <w:hyperlink r:id="rId4" w:history="1">
        <w:r w:rsidRPr="00C678D9">
          <w:rPr>
            <w:rStyle w:val="Lienhypertexte"/>
          </w:rPr>
          <w:t>exhibition@ahk-algerie.org</w:t>
        </w:r>
      </w:hyperlink>
      <w:r>
        <w:t xml:space="preserve"> </w:t>
      </w:r>
    </w:p>
    <w:p w14:paraId="38910885" w14:textId="741F498F" w:rsidR="00882EA8" w:rsidRDefault="00882EA8" w:rsidP="00633B30">
      <w:r>
        <w:rPr>
          <w:noProof/>
        </w:rPr>
        <w:drawing>
          <wp:anchor distT="0" distB="0" distL="114300" distR="114300" simplePos="0" relativeHeight="251658240" behindDoc="0" locked="0" layoutInCell="1" allowOverlap="1" wp14:anchorId="50AAB6CF" wp14:editId="6F55E5F6">
            <wp:simplePos x="0" y="0"/>
            <wp:positionH relativeFrom="margin">
              <wp:align>center</wp:align>
            </wp:positionH>
            <wp:positionV relativeFrom="paragraph">
              <wp:posOffset>215265</wp:posOffset>
            </wp:positionV>
            <wp:extent cx="5067300" cy="3375407"/>
            <wp:effectExtent l="0" t="0" r="0" b="0"/>
            <wp:wrapNone/>
            <wp:docPr id="715911655" name="Image 1" descr="Innotrans 2024 - ELECTRONICON Kondensatoren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notrans 2024 - ELECTRONICON Kondensatoren Gmb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7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B4B1B8" w14:textId="7E8CA192" w:rsidR="00882EA8" w:rsidRDefault="00882EA8" w:rsidP="00633B30"/>
    <w:sectPr w:rsidR="00882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30"/>
    <w:rsid w:val="00633B30"/>
    <w:rsid w:val="006A45FD"/>
    <w:rsid w:val="00882EA8"/>
    <w:rsid w:val="00967673"/>
    <w:rsid w:val="00B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6BF0"/>
  <w15:chartTrackingRefBased/>
  <w15:docId w15:val="{DA03E071-6EF3-4A84-BF95-0D4344F9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BC52C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5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xhibition@ahk-algeri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Melia Adman</dc:creator>
  <cp:keywords/>
  <dc:description/>
  <cp:lastModifiedBy>Melia Adman</cp:lastModifiedBy>
  <cp:revision>2</cp:revision>
  <dcterms:created xsi:type="dcterms:W3CDTF">2024-04-29T14:32:00Z</dcterms:created>
  <dcterms:modified xsi:type="dcterms:W3CDTF">2024-04-29T14:32:00Z</dcterms:modified>
</cp:coreProperties>
</file>