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59" w:rsidRPr="001479C7" w:rsidRDefault="006F5A59" w:rsidP="001479C7">
      <w:pPr>
        <w:pStyle w:val="Sansinterligne"/>
        <w:rPr>
          <w:rFonts w:asciiTheme="majorBidi" w:hAnsiTheme="majorBidi" w:cstheme="majorBidi"/>
          <w:sz w:val="36"/>
          <w:szCs w:val="36"/>
        </w:rPr>
      </w:pPr>
    </w:p>
    <w:p w:rsidR="006F5A59" w:rsidRPr="001479C7" w:rsidRDefault="006F5A59" w:rsidP="001479C7">
      <w:pPr>
        <w:pStyle w:val="Sansinterligne"/>
        <w:jc w:val="center"/>
        <w:rPr>
          <w:rFonts w:asciiTheme="majorBidi" w:hAnsiTheme="majorBidi" w:cstheme="majorBidi"/>
          <w:color w:val="FF0000"/>
          <w:sz w:val="40"/>
          <w:szCs w:val="40"/>
        </w:rPr>
      </w:pPr>
      <w:r w:rsidRPr="001479C7">
        <w:rPr>
          <w:rFonts w:asciiTheme="majorBidi" w:hAnsiTheme="majorBidi" w:cstheme="majorBidi"/>
          <w:color w:val="FF0000"/>
          <w:sz w:val="40"/>
          <w:szCs w:val="40"/>
        </w:rPr>
        <w:t>L’approche par compétences</w:t>
      </w:r>
    </w:p>
    <w:p w:rsidR="001479C7" w:rsidRPr="001479C7" w:rsidRDefault="001479C7" w:rsidP="001479C7">
      <w:pPr>
        <w:pStyle w:val="Sansinterligne"/>
        <w:jc w:val="center"/>
        <w:rPr>
          <w:rFonts w:asciiTheme="majorBidi" w:hAnsiTheme="majorBidi" w:cstheme="majorBidi"/>
          <w:color w:val="FF0000"/>
          <w:sz w:val="36"/>
          <w:szCs w:val="36"/>
        </w:rPr>
      </w:pPr>
    </w:p>
    <w:p w:rsidR="005029F6" w:rsidRDefault="005029F6" w:rsidP="001479C7">
      <w:pPr>
        <w:pStyle w:val="Sansinterligne"/>
        <w:rPr>
          <w:rFonts w:asciiTheme="majorBidi" w:hAnsiTheme="majorBidi" w:cstheme="majorBidi"/>
          <w:i/>
          <w:iCs/>
          <w:color w:val="0000FF"/>
          <w:sz w:val="36"/>
          <w:szCs w:val="36"/>
          <w:shd w:val="clear" w:color="auto" w:fill="FFFFFF"/>
        </w:rPr>
      </w:pPr>
      <w:r w:rsidRPr="001479C7">
        <w:rPr>
          <w:rFonts w:asciiTheme="majorBidi" w:hAnsiTheme="majorBidi" w:cstheme="majorBidi"/>
          <w:i/>
          <w:iCs/>
          <w:color w:val="0000FF"/>
          <w:sz w:val="36"/>
          <w:szCs w:val="36"/>
          <w:shd w:val="clear" w:color="auto" w:fill="FFFFFF"/>
        </w:rPr>
        <w:t>Une compétence, c’est un ensemble de connaissances, de savoir-faire et de savoir-être que l’élève doit pouvoir utiliser pour répondre à un problème précis.</w:t>
      </w:r>
    </w:p>
    <w:p w:rsidR="001479C7" w:rsidRPr="001479C7" w:rsidRDefault="001479C7" w:rsidP="001479C7">
      <w:pPr>
        <w:pStyle w:val="Sansinterligne"/>
        <w:rPr>
          <w:rFonts w:asciiTheme="majorBidi" w:hAnsiTheme="majorBidi" w:cstheme="majorBidi"/>
          <w:i/>
          <w:iCs/>
          <w:sz w:val="36"/>
          <w:szCs w:val="36"/>
        </w:rPr>
      </w:pPr>
    </w:p>
    <w:p w:rsidR="00992B0A" w:rsidRPr="001479C7" w:rsidRDefault="00992B0A" w:rsidP="001479C7">
      <w:pPr>
        <w:pStyle w:val="Sansinterligne"/>
        <w:rPr>
          <w:rFonts w:asciiTheme="majorBidi" w:hAnsiTheme="majorBidi" w:cstheme="majorBidi"/>
          <w:sz w:val="36"/>
          <w:szCs w:val="36"/>
        </w:rPr>
      </w:pPr>
      <w:r w:rsidRPr="001479C7">
        <w:rPr>
          <w:rFonts w:asciiTheme="majorBidi" w:hAnsiTheme="majorBidi" w:cstheme="majorBidi"/>
          <w:sz w:val="36"/>
          <w:szCs w:val="36"/>
        </w:rPr>
        <w:t>L’approche par compétences est une approche centrée sur l’action de l’élève. Elle s’inspire largement du mouvement de la psychologie cognitive qui prône l’implication totale de l’élève dans sa propre formation. C’est une pédagogie de l’intégration qui est basée sur le fait d’apprendre à l’élève très tôt à gérer la complexité. Cette complexité est faite :</w:t>
      </w:r>
    </w:p>
    <w:p w:rsidR="00992B0A" w:rsidRPr="001479C7" w:rsidRDefault="00992B0A" w:rsidP="001479C7">
      <w:pPr>
        <w:pStyle w:val="Sansinterligne"/>
        <w:rPr>
          <w:rFonts w:asciiTheme="majorBidi" w:hAnsiTheme="majorBidi" w:cstheme="majorBidi"/>
          <w:sz w:val="36"/>
          <w:szCs w:val="36"/>
          <w:shd w:val="clear" w:color="auto" w:fill="FFFFFF" w:themeFill="background1"/>
        </w:rPr>
      </w:pPr>
      <w:r w:rsidRPr="00755B2C">
        <w:rPr>
          <w:rFonts w:asciiTheme="majorBidi" w:hAnsiTheme="majorBidi" w:cstheme="majorBidi"/>
          <w:b/>
          <w:bCs/>
          <w:color w:val="FF0000"/>
          <w:sz w:val="36"/>
          <w:szCs w:val="36"/>
        </w:rPr>
        <w:t>(1)</w:t>
      </w:r>
      <w:r w:rsidRPr="001479C7">
        <w:rPr>
          <w:rFonts w:asciiTheme="majorBidi" w:hAnsiTheme="majorBidi" w:cstheme="majorBidi"/>
          <w:sz w:val="36"/>
          <w:szCs w:val="36"/>
        </w:rPr>
        <w:t xml:space="preserve"> des acquis scolaires :</w:t>
      </w:r>
      <w:r w:rsidRPr="001479C7">
        <w:rPr>
          <w:rStyle w:val="apple-converted-space"/>
          <w:rFonts w:asciiTheme="majorBidi" w:hAnsiTheme="majorBidi" w:cstheme="majorBidi"/>
          <w:color w:val="000000"/>
          <w:sz w:val="36"/>
          <w:szCs w:val="36"/>
        </w:rPr>
        <w:t> </w:t>
      </w:r>
      <w:r w:rsidRPr="001479C7">
        <w:rPr>
          <w:rFonts w:asciiTheme="majorBidi" w:hAnsiTheme="majorBidi" w:cstheme="majorBidi"/>
          <w:sz w:val="36"/>
          <w:szCs w:val="36"/>
          <w:shd w:val="clear" w:color="auto" w:fill="FFFFFF" w:themeFill="background1"/>
        </w:rPr>
        <w:t>les savoirs, les savoir-faire, les savoir-</w:t>
      </w:r>
      <w:r w:rsidR="00774CA7" w:rsidRPr="001479C7">
        <w:rPr>
          <w:rFonts w:asciiTheme="majorBidi" w:hAnsiTheme="majorBidi" w:cstheme="majorBidi"/>
          <w:sz w:val="36"/>
          <w:szCs w:val="36"/>
          <w:shd w:val="clear" w:color="auto" w:fill="FFFFFF" w:themeFill="background1"/>
        </w:rPr>
        <w:t xml:space="preserve"> </w:t>
      </w:r>
      <w:r w:rsidR="00774CA7" w:rsidRPr="001479C7">
        <w:rPr>
          <w:rFonts w:asciiTheme="majorBidi" w:hAnsiTheme="majorBidi" w:cstheme="majorBidi"/>
          <w:sz w:val="36"/>
          <w:szCs w:val="36"/>
          <w:shd w:val="clear" w:color="auto" w:fill="FFFFFF" w:themeFill="background1"/>
          <w:rtl/>
          <w:lang w:bidi="ar-DZ"/>
        </w:rPr>
        <w:t xml:space="preserve"> </w:t>
      </w:r>
      <w:r w:rsidRPr="001479C7">
        <w:rPr>
          <w:rFonts w:asciiTheme="majorBidi" w:hAnsiTheme="majorBidi" w:cstheme="majorBidi"/>
          <w:sz w:val="36"/>
          <w:szCs w:val="36"/>
          <w:shd w:val="clear" w:color="auto" w:fill="FFFFFF" w:themeFill="background1"/>
        </w:rPr>
        <w:t xml:space="preserve">être </w:t>
      </w:r>
      <w:r w:rsidR="00774CA7" w:rsidRPr="001479C7">
        <w:rPr>
          <w:rFonts w:asciiTheme="majorBidi" w:hAnsiTheme="majorBidi" w:cstheme="majorBidi"/>
          <w:sz w:val="36"/>
          <w:szCs w:val="36"/>
          <w:shd w:val="clear" w:color="auto" w:fill="FFFFFF" w:themeFill="background1"/>
        </w:rPr>
        <w:t>.</w:t>
      </w:r>
    </w:p>
    <w:p w:rsidR="00992B0A" w:rsidRPr="001479C7" w:rsidRDefault="00992B0A" w:rsidP="001479C7">
      <w:pPr>
        <w:pStyle w:val="Sansinterligne"/>
        <w:rPr>
          <w:rFonts w:asciiTheme="majorBidi" w:hAnsiTheme="majorBidi" w:cstheme="majorBidi"/>
          <w:sz w:val="36"/>
          <w:szCs w:val="36"/>
          <w:shd w:val="clear" w:color="auto" w:fill="FFFFFF"/>
        </w:rPr>
      </w:pPr>
      <w:r w:rsidRPr="00755B2C">
        <w:rPr>
          <w:rFonts w:asciiTheme="majorBidi" w:hAnsiTheme="majorBidi" w:cstheme="majorBidi"/>
          <w:b/>
          <w:bCs/>
          <w:color w:val="FF0000"/>
          <w:sz w:val="36"/>
          <w:szCs w:val="36"/>
          <w:shd w:val="clear" w:color="auto" w:fill="FFFFFF"/>
        </w:rPr>
        <w:t>(2)</w:t>
      </w:r>
      <w:r w:rsidRPr="001479C7">
        <w:rPr>
          <w:rStyle w:val="apple-converted-space"/>
          <w:rFonts w:asciiTheme="majorBidi" w:hAnsiTheme="majorBidi" w:cstheme="majorBidi"/>
          <w:color w:val="000000"/>
          <w:sz w:val="36"/>
          <w:szCs w:val="36"/>
          <w:shd w:val="clear" w:color="auto" w:fill="FFFFFF"/>
        </w:rPr>
        <w:t> </w:t>
      </w:r>
      <w:r w:rsidRPr="001479C7">
        <w:rPr>
          <w:rFonts w:asciiTheme="majorBidi" w:hAnsiTheme="majorBidi" w:cstheme="majorBidi"/>
          <w:sz w:val="36"/>
          <w:szCs w:val="36"/>
          <w:shd w:val="clear" w:color="auto" w:fill="FFFFFF"/>
        </w:rPr>
        <w:t xml:space="preserve">des situations de la vie courante, des contextes que l’élève sera appelé à </w:t>
      </w:r>
      <w:r w:rsidR="00C22740" w:rsidRPr="001479C7">
        <w:rPr>
          <w:rFonts w:asciiTheme="majorBidi" w:hAnsiTheme="majorBidi" w:cstheme="majorBidi"/>
          <w:sz w:val="36"/>
          <w:szCs w:val="36"/>
          <w:shd w:val="clear" w:color="auto" w:fill="FFFFFF"/>
        </w:rPr>
        <w:t>rencontrer.</w:t>
      </w:r>
    </w:p>
    <w:p w:rsidR="00992B0A" w:rsidRPr="001479C7" w:rsidRDefault="00992B0A" w:rsidP="001479C7">
      <w:pPr>
        <w:pStyle w:val="Sansinterligne"/>
        <w:rPr>
          <w:rFonts w:asciiTheme="majorBidi" w:hAnsiTheme="majorBidi" w:cstheme="majorBidi"/>
          <w:sz w:val="36"/>
          <w:szCs w:val="36"/>
          <w:shd w:val="clear" w:color="auto" w:fill="FFFFFF"/>
        </w:rPr>
      </w:pPr>
      <w:r w:rsidRPr="00755B2C">
        <w:rPr>
          <w:rFonts w:asciiTheme="majorBidi" w:hAnsiTheme="majorBidi" w:cstheme="majorBidi"/>
          <w:b/>
          <w:bCs/>
          <w:color w:val="FF0000"/>
          <w:sz w:val="36"/>
          <w:szCs w:val="36"/>
          <w:shd w:val="clear" w:color="auto" w:fill="FFFFFF"/>
        </w:rPr>
        <w:t>(3)</w:t>
      </w:r>
      <w:r w:rsidRPr="001479C7">
        <w:rPr>
          <w:rStyle w:val="apple-converted-space"/>
          <w:rFonts w:asciiTheme="majorBidi" w:hAnsiTheme="majorBidi" w:cstheme="majorBidi"/>
          <w:color w:val="000000"/>
          <w:sz w:val="36"/>
          <w:szCs w:val="36"/>
          <w:shd w:val="clear" w:color="auto" w:fill="FFFFFF"/>
        </w:rPr>
        <w:t> </w:t>
      </w:r>
      <w:r w:rsidRPr="001479C7">
        <w:rPr>
          <w:rFonts w:asciiTheme="majorBidi" w:hAnsiTheme="majorBidi" w:cstheme="majorBidi"/>
          <w:sz w:val="36"/>
          <w:szCs w:val="36"/>
          <w:shd w:val="clear" w:color="auto" w:fill="FFFFFF"/>
        </w:rPr>
        <w:t>des compétences de vie qu’il sera appelé à mobiliser pour résoudre des situations complexes en tentant certaines fois de trouver la voie tout seul.</w:t>
      </w:r>
    </w:p>
    <w:p w:rsidR="00992B0A" w:rsidRDefault="00992B0A" w:rsidP="001479C7">
      <w:pPr>
        <w:pStyle w:val="Sansinterligne"/>
        <w:rPr>
          <w:rFonts w:asciiTheme="majorBidi" w:hAnsiTheme="majorBidi" w:cstheme="majorBidi"/>
          <w:sz w:val="36"/>
          <w:szCs w:val="36"/>
        </w:rPr>
      </w:pPr>
      <w:r w:rsidRPr="001479C7">
        <w:rPr>
          <w:rFonts w:asciiTheme="majorBidi" w:hAnsiTheme="majorBidi" w:cstheme="majorBidi"/>
          <w:sz w:val="36"/>
          <w:szCs w:val="36"/>
        </w:rPr>
        <w:t>L’approche par compétences n’est pas une méthode d’enseignement à part entière, mais une approche de planification des contenus de la formation, une approche programme axée sur l’acquisition de compétences. Elle est beaucoup plus une méthodologie d’élaboration de plans de formation et d’élaboration de produit de formation.</w:t>
      </w:r>
    </w:p>
    <w:p w:rsidR="001479C7" w:rsidRPr="001479C7" w:rsidRDefault="001479C7" w:rsidP="001479C7">
      <w:pPr>
        <w:pStyle w:val="Sansinterligne"/>
        <w:rPr>
          <w:rFonts w:asciiTheme="majorBidi" w:hAnsiTheme="majorBidi" w:cstheme="majorBidi"/>
          <w:sz w:val="36"/>
          <w:szCs w:val="36"/>
        </w:rPr>
      </w:pPr>
    </w:p>
    <w:p w:rsidR="00992B0A" w:rsidRDefault="00992B0A" w:rsidP="001479C7">
      <w:pPr>
        <w:pStyle w:val="Sansinterligne"/>
        <w:rPr>
          <w:rStyle w:val="lev"/>
          <w:rFonts w:asciiTheme="majorBidi" w:hAnsiTheme="majorBidi" w:cstheme="majorBidi"/>
          <w:color w:val="FF0000"/>
          <w:sz w:val="36"/>
          <w:szCs w:val="36"/>
          <w:u w:val="single"/>
        </w:rPr>
      </w:pPr>
      <w:r w:rsidRPr="001479C7">
        <w:rPr>
          <w:rStyle w:val="lev"/>
          <w:rFonts w:asciiTheme="majorBidi" w:hAnsiTheme="majorBidi" w:cstheme="majorBidi"/>
          <w:color w:val="FF0000"/>
          <w:sz w:val="36"/>
          <w:szCs w:val="36"/>
          <w:u w:val="single"/>
        </w:rPr>
        <w:t>L’enseignement selon l’approche par compétence.</w:t>
      </w:r>
    </w:p>
    <w:p w:rsidR="00755B2C" w:rsidRPr="001479C7" w:rsidRDefault="00755B2C" w:rsidP="001479C7">
      <w:pPr>
        <w:pStyle w:val="Sansinterligne"/>
        <w:rPr>
          <w:rFonts w:asciiTheme="majorBidi" w:hAnsiTheme="majorBidi" w:cstheme="majorBidi"/>
          <w:sz w:val="36"/>
          <w:szCs w:val="36"/>
        </w:rPr>
      </w:pPr>
    </w:p>
    <w:p w:rsidR="00F8166B" w:rsidRPr="001479C7" w:rsidRDefault="00992B0A" w:rsidP="001479C7">
      <w:pPr>
        <w:pStyle w:val="Sansinterligne"/>
        <w:rPr>
          <w:rFonts w:asciiTheme="majorBidi" w:hAnsiTheme="majorBidi" w:cstheme="majorBidi"/>
          <w:sz w:val="36"/>
          <w:szCs w:val="36"/>
        </w:rPr>
      </w:pPr>
      <w:r w:rsidRPr="001479C7">
        <w:rPr>
          <w:rFonts w:asciiTheme="majorBidi" w:hAnsiTheme="majorBidi" w:cstheme="majorBidi"/>
          <w:sz w:val="36"/>
          <w:szCs w:val="36"/>
        </w:rPr>
        <w:t>Cette nouvelle approche, l’approche par compétence, dans l’apprentissage libère les élèves du professeur. Elle leur donne</w:t>
      </w:r>
      <w:r w:rsidR="000213C3" w:rsidRPr="001479C7">
        <w:rPr>
          <w:rFonts w:asciiTheme="majorBidi" w:hAnsiTheme="majorBidi" w:cstheme="majorBidi"/>
          <w:sz w:val="36"/>
          <w:szCs w:val="36"/>
        </w:rPr>
        <w:t xml:space="preserve">  </w:t>
      </w:r>
      <w:r w:rsidR="00755B2C">
        <w:rPr>
          <w:rFonts w:asciiTheme="majorBidi" w:hAnsiTheme="majorBidi" w:cstheme="majorBidi"/>
          <w:sz w:val="36"/>
          <w:szCs w:val="36"/>
        </w:rPr>
        <w:t xml:space="preserve">         </w:t>
      </w:r>
      <w:r w:rsidR="003624AB" w:rsidRPr="001479C7">
        <w:rPr>
          <w:rFonts w:asciiTheme="majorBidi" w:hAnsiTheme="majorBidi" w:cstheme="majorBidi"/>
          <w:sz w:val="36"/>
          <w:szCs w:val="36"/>
        </w:rPr>
        <w:t xml:space="preserve"> </w:t>
      </w:r>
      <w:r w:rsidRPr="001479C7">
        <w:rPr>
          <w:rFonts w:asciiTheme="majorBidi" w:hAnsiTheme="majorBidi" w:cstheme="majorBidi"/>
          <w:color w:val="0000FF"/>
          <w:sz w:val="36"/>
          <w:szCs w:val="36"/>
          <w:u w:val="single"/>
        </w:rPr>
        <w:t>la responsabilité de faire avancer l’apprentissage</w:t>
      </w:r>
      <w:r w:rsidRPr="001479C7">
        <w:rPr>
          <w:rFonts w:asciiTheme="majorBidi" w:hAnsiTheme="majorBidi" w:cstheme="majorBidi"/>
          <w:sz w:val="36"/>
          <w:szCs w:val="36"/>
        </w:rPr>
        <w:t>. Le professeur dans ce cas est considéré comme</w:t>
      </w:r>
      <w:r w:rsidRPr="001479C7">
        <w:rPr>
          <w:rStyle w:val="apple-converted-space"/>
          <w:rFonts w:asciiTheme="majorBidi" w:hAnsiTheme="majorBidi" w:cstheme="majorBidi"/>
          <w:color w:val="000000"/>
          <w:sz w:val="36"/>
          <w:szCs w:val="36"/>
        </w:rPr>
        <w:t> </w:t>
      </w:r>
      <w:r w:rsidRPr="001479C7">
        <w:rPr>
          <w:rFonts w:asciiTheme="majorBidi" w:hAnsiTheme="majorBidi" w:cstheme="majorBidi"/>
          <w:color w:val="0000FF"/>
          <w:sz w:val="36"/>
          <w:szCs w:val="36"/>
          <w:u w:val="single"/>
        </w:rPr>
        <w:t>un guide</w:t>
      </w:r>
      <w:r w:rsidRPr="001479C7">
        <w:rPr>
          <w:rFonts w:asciiTheme="majorBidi" w:hAnsiTheme="majorBidi" w:cstheme="majorBidi"/>
          <w:sz w:val="36"/>
          <w:szCs w:val="36"/>
        </w:rPr>
        <w:t>, un</w:t>
      </w:r>
      <w:r w:rsidRPr="001479C7">
        <w:rPr>
          <w:rStyle w:val="apple-converted-space"/>
          <w:rFonts w:asciiTheme="majorBidi" w:hAnsiTheme="majorBidi" w:cstheme="majorBidi"/>
          <w:color w:val="000000"/>
          <w:sz w:val="36"/>
          <w:szCs w:val="36"/>
        </w:rPr>
        <w:t> </w:t>
      </w:r>
      <w:r w:rsidRPr="001479C7">
        <w:rPr>
          <w:rFonts w:asciiTheme="majorBidi" w:hAnsiTheme="majorBidi" w:cstheme="majorBidi"/>
          <w:color w:val="0000FF"/>
          <w:sz w:val="36"/>
          <w:szCs w:val="36"/>
        </w:rPr>
        <w:t>coach, un mentor</w:t>
      </w:r>
      <w:r w:rsidRPr="001479C7">
        <w:rPr>
          <w:rFonts w:asciiTheme="majorBidi" w:hAnsiTheme="majorBidi" w:cstheme="majorBidi"/>
          <w:sz w:val="36"/>
          <w:szCs w:val="36"/>
        </w:rPr>
        <w:t>... Il est là pour</w:t>
      </w:r>
      <w:r w:rsidRPr="001479C7">
        <w:rPr>
          <w:rStyle w:val="apple-converted-space"/>
          <w:rFonts w:asciiTheme="majorBidi" w:hAnsiTheme="majorBidi" w:cstheme="majorBidi"/>
          <w:color w:val="000000"/>
          <w:sz w:val="36"/>
          <w:szCs w:val="36"/>
        </w:rPr>
        <w:t> </w:t>
      </w:r>
      <w:r w:rsidRPr="001479C7">
        <w:rPr>
          <w:rFonts w:asciiTheme="majorBidi" w:hAnsiTheme="majorBidi" w:cstheme="majorBidi"/>
          <w:sz w:val="36"/>
          <w:szCs w:val="36"/>
          <w:u w:val="single"/>
        </w:rPr>
        <w:t>motiver</w:t>
      </w:r>
      <w:r w:rsidRPr="001479C7">
        <w:rPr>
          <w:rStyle w:val="apple-converted-space"/>
          <w:rFonts w:asciiTheme="majorBidi" w:hAnsiTheme="majorBidi" w:cstheme="majorBidi"/>
          <w:color w:val="000000"/>
          <w:sz w:val="36"/>
          <w:szCs w:val="36"/>
        </w:rPr>
        <w:t> </w:t>
      </w:r>
      <w:r w:rsidRPr="001479C7">
        <w:rPr>
          <w:rFonts w:asciiTheme="majorBidi" w:hAnsiTheme="majorBidi" w:cstheme="majorBidi"/>
          <w:sz w:val="36"/>
          <w:szCs w:val="36"/>
        </w:rPr>
        <w:t xml:space="preserve">les élèves sur le rôle qu’ils doivent </w:t>
      </w:r>
      <w:r w:rsidR="00C450FB" w:rsidRPr="001479C7">
        <w:rPr>
          <w:rFonts w:asciiTheme="majorBidi" w:hAnsiTheme="majorBidi" w:cstheme="majorBidi"/>
          <w:sz w:val="36"/>
          <w:szCs w:val="36"/>
        </w:rPr>
        <w:t>jouer et sur leur implication  dans la réussite  de l’enseignement et de</w:t>
      </w:r>
      <w:r w:rsidR="00C450FB" w:rsidRPr="00C450FB">
        <w:rPr>
          <w:rFonts w:asciiTheme="majorBidi" w:hAnsiTheme="majorBidi" w:cstheme="majorBidi"/>
          <w:sz w:val="36"/>
          <w:szCs w:val="36"/>
        </w:rPr>
        <w:t xml:space="preserve"> </w:t>
      </w:r>
      <w:r w:rsidR="00C450FB" w:rsidRPr="001479C7">
        <w:rPr>
          <w:rFonts w:asciiTheme="majorBidi" w:hAnsiTheme="majorBidi" w:cstheme="majorBidi"/>
          <w:sz w:val="36"/>
          <w:szCs w:val="36"/>
        </w:rPr>
        <w:t>l’apprentissage</w:t>
      </w:r>
    </w:p>
    <w:p w:rsidR="00C450FB" w:rsidRDefault="00992B0A" w:rsidP="00C450FB">
      <w:pPr>
        <w:pStyle w:val="Sansinterligne"/>
        <w:rPr>
          <w:rFonts w:asciiTheme="majorBidi" w:hAnsiTheme="majorBidi" w:cstheme="majorBidi"/>
          <w:sz w:val="36"/>
          <w:szCs w:val="36"/>
        </w:rPr>
      </w:pPr>
      <w:r w:rsidRPr="001479C7">
        <w:rPr>
          <w:rFonts w:asciiTheme="majorBidi" w:hAnsiTheme="majorBidi" w:cstheme="majorBidi"/>
          <w:sz w:val="36"/>
          <w:szCs w:val="36"/>
        </w:rPr>
        <w:t>.</w:t>
      </w:r>
      <w:r w:rsidR="00C450FB" w:rsidRPr="00C450FB">
        <w:rPr>
          <w:rFonts w:asciiTheme="majorBidi" w:hAnsiTheme="majorBidi" w:cstheme="majorBidi"/>
          <w:sz w:val="36"/>
          <w:szCs w:val="36"/>
        </w:rPr>
        <w:t xml:space="preserve"> </w:t>
      </w:r>
      <w:r w:rsidR="00C450FB" w:rsidRPr="001479C7">
        <w:rPr>
          <w:rFonts w:asciiTheme="majorBidi" w:hAnsiTheme="majorBidi" w:cstheme="majorBidi"/>
          <w:sz w:val="36"/>
          <w:szCs w:val="36"/>
        </w:rPr>
        <w:t>L’approche par compétence aide l’élève à prendre en main son propre bien-être d’élève.  :</w:t>
      </w:r>
      <w:r w:rsidR="00C450FB" w:rsidRPr="001479C7">
        <w:rPr>
          <w:rStyle w:val="apple-converted-space"/>
          <w:rFonts w:asciiTheme="majorBidi" w:hAnsiTheme="majorBidi" w:cstheme="majorBidi"/>
          <w:color w:val="FF0000"/>
          <w:sz w:val="36"/>
          <w:szCs w:val="36"/>
          <w:u w:val="single"/>
        </w:rPr>
        <w:t> </w:t>
      </w:r>
      <w:r w:rsidR="00C450FB" w:rsidRPr="001479C7">
        <w:rPr>
          <w:rFonts w:asciiTheme="majorBidi" w:hAnsiTheme="majorBidi" w:cstheme="majorBidi"/>
          <w:color w:val="FF0000"/>
          <w:sz w:val="36"/>
          <w:szCs w:val="36"/>
          <w:u w:val="single"/>
        </w:rPr>
        <w:t>Aider l’élève à faire seul.</w:t>
      </w:r>
      <w:r w:rsidR="00C450FB" w:rsidRPr="001479C7">
        <w:rPr>
          <w:rStyle w:val="apple-converted-space"/>
          <w:rFonts w:asciiTheme="majorBidi" w:hAnsiTheme="majorBidi" w:cstheme="majorBidi"/>
          <w:color w:val="000000"/>
          <w:sz w:val="36"/>
          <w:szCs w:val="36"/>
        </w:rPr>
        <w:t> </w:t>
      </w:r>
      <w:r w:rsidR="00C450FB" w:rsidRPr="001479C7">
        <w:rPr>
          <w:rFonts w:asciiTheme="majorBidi" w:hAnsiTheme="majorBidi" w:cstheme="majorBidi"/>
          <w:sz w:val="36"/>
          <w:szCs w:val="36"/>
        </w:rPr>
        <w:t xml:space="preserve">Cela suppose la </w:t>
      </w:r>
    </w:p>
    <w:p w:rsidR="00C450FB" w:rsidRDefault="00C450FB" w:rsidP="00C450FB">
      <w:pPr>
        <w:pStyle w:val="Sansinterligne"/>
        <w:rPr>
          <w:rFonts w:asciiTheme="majorBidi" w:hAnsiTheme="majorBidi" w:cstheme="majorBidi"/>
          <w:sz w:val="36"/>
          <w:szCs w:val="36"/>
        </w:rPr>
      </w:pPr>
    </w:p>
    <w:p w:rsidR="00C450FB" w:rsidRDefault="00C450FB" w:rsidP="00C450FB">
      <w:pPr>
        <w:pStyle w:val="Sansinterligne"/>
        <w:rPr>
          <w:rFonts w:asciiTheme="majorBidi" w:hAnsiTheme="majorBidi" w:cstheme="majorBidi"/>
          <w:sz w:val="36"/>
          <w:szCs w:val="36"/>
        </w:rPr>
      </w:pPr>
    </w:p>
    <w:p w:rsidR="001479C7" w:rsidRPr="001479C7" w:rsidRDefault="00C450FB" w:rsidP="00C450FB">
      <w:pPr>
        <w:pStyle w:val="Sansinterligne"/>
        <w:rPr>
          <w:rFonts w:asciiTheme="majorBidi" w:hAnsiTheme="majorBidi" w:cstheme="majorBidi"/>
          <w:sz w:val="36"/>
          <w:szCs w:val="36"/>
        </w:rPr>
      </w:pPr>
      <w:r w:rsidRPr="001479C7">
        <w:rPr>
          <w:rFonts w:asciiTheme="majorBidi" w:hAnsiTheme="majorBidi" w:cstheme="majorBidi"/>
          <w:sz w:val="36"/>
          <w:szCs w:val="36"/>
        </w:rPr>
        <w:t xml:space="preserve">Participation active de l’élève dans son enseignement, </w:t>
      </w:r>
    </w:p>
    <w:p w:rsidR="00992B0A" w:rsidRPr="001479C7" w:rsidRDefault="00992B0A" w:rsidP="001479C7">
      <w:pPr>
        <w:pStyle w:val="Sansinterligne"/>
        <w:rPr>
          <w:rFonts w:asciiTheme="majorBidi" w:hAnsiTheme="majorBidi" w:cstheme="majorBidi"/>
          <w:sz w:val="36"/>
          <w:szCs w:val="36"/>
        </w:rPr>
      </w:pPr>
      <w:r w:rsidRPr="001479C7">
        <w:rPr>
          <w:rFonts w:asciiTheme="majorBidi" w:hAnsiTheme="majorBidi" w:cstheme="majorBidi"/>
          <w:sz w:val="36"/>
          <w:szCs w:val="36"/>
        </w:rPr>
        <w:t xml:space="preserve">il est le maitre de la chose, il s’implique, il est responsable. Bref, l’utilisation de cette approche aura des incidences positives et directes sur l’apprentissage. En ce sens qu’elle favorise la réussite du groupe et de chaque élève en particulier, elle développe l’autonomie et la responsabilité chez les élèves, elle favorise le travail en équipe, développe chez les </w:t>
      </w:r>
      <w:r w:rsidR="000213C3" w:rsidRPr="001479C7">
        <w:rPr>
          <w:rFonts w:asciiTheme="majorBidi" w:hAnsiTheme="majorBidi" w:cstheme="majorBidi"/>
          <w:sz w:val="36"/>
          <w:szCs w:val="36"/>
        </w:rPr>
        <w:t>élèves</w:t>
      </w:r>
      <w:r w:rsidRPr="001479C7">
        <w:rPr>
          <w:rFonts w:asciiTheme="majorBidi" w:hAnsiTheme="majorBidi" w:cstheme="majorBidi"/>
          <w:sz w:val="36"/>
          <w:szCs w:val="36"/>
        </w:rPr>
        <w:t xml:space="preserve"> l’esprit d’initiative et la créativité et allie souplesse et rigueur. Elle présente un cadre aux élèves à l’intérieur duquel ils peuvent jouir d’une certaine liberté d’action. Cette approche crée des hommes et des femmes d’action, conscients de leur implication, de leur rôle et j’en passe. C’est ce qu’il nous faut pour notre système en dehors de tout ce qu’il faire à d’autre niveau.</w:t>
      </w:r>
    </w:p>
    <w:p w:rsidR="00362B0D" w:rsidRDefault="00992B0A" w:rsidP="001479C7">
      <w:pPr>
        <w:pStyle w:val="Sansinterligne"/>
        <w:rPr>
          <w:rFonts w:asciiTheme="majorBidi" w:hAnsiTheme="majorBidi" w:cstheme="majorBidi"/>
          <w:sz w:val="36"/>
          <w:szCs w:val="36"/>
        </w:rPr>
      </w:pPr>
      <w:r w:rsidRPr="001479C7">
        <w:rPr>
          <w:rFonts w:asciiTheme="majorBidi" w:hAnsiTheme="majorBidi" w:cstheme="majorBidi"/>
          <w:sz w:val="36"/>
          <w:szCs w:val="36"/>
        </w:rPr>
        <w:t xml:space="preserve">Tout ceci est pour dire que toute situation d’apprentissage exige de </w:t>
      </w:r>
      <w:r w:rsidR="000213C3" w:rsidRPr="001479C7">
        <w:rPr>
          <w:rFonts w:asciiTheme="majorBidi" w:hAnsiTheme="majorBidi" w:cstheme="majorBidi"/>
          <w:sz w:val="36"/>
          <w:szCs w:val="36"/>
        </w:rPr>
        <w:t>l’élève</w:t>
      </w:r>
      <w:r w:rsidRPr="001479C7">
        <w:rPr>
          <w:rFonts w:asciiTheme="majorBidi" w:hAnsiTheme="majorBidi" w:cstheme="majorBidi"/>
          <w:sz w:val="36"/>
          <w:szCs w:val="36"/>
        </w:rPr>
        <w:t xml:space="preserve"> des qualités intrinsèques </w:t>
      </w:r>
      <w:r w:rsidR="000213C3" w:rsidRPr="001479C7">
        <w:rPr>
          <w:rFonts w:asciiTheme="majorBidi" w:hAnsiTheme="majorBidi" w:cstheme="majorBidi"/>
          <w:sz w:val="36"/>
          <w:szCs w:val="36"/>
        </w:rPr>
        <w:t>et le prof  doit aider l'élève</w:t>
      </w:r>
      <w:r w:rsidRPr="001479C7">
        <w:rPr>
          <w:rFonts w:asciiTheme="majorBidi" w:hAnsiTheme="majorBidi" w:cstheme="majorBidi"/>
          <w:sz w:val="36"/>
          <w:szCs w:val="36"/>
        </w:rPr>
        <w:t xml:space="preserve"> à les connaitre et à les développer. C’est l’un des principaux moyens pour créer chez l’</w:t>
      </w:r>
      <w:r w:rsidR="000213C3" w:rsidRPr="001479C7">
        <w:rPr>
          <w:rFonts w:asciiTheme="majorBidi" w:hAnsiTheme="majorBidi" w:cstheme="majorBidi"/>
          <w:sz w:val="36"/>
          <w:szCs w:val="36"/>
        </w:rPr>
        <w:t>élève</w:t>
      </w:r>
      <w:r w:rsidRPr="001479C7">
        <w:rPr>
          <w:rFonts w:asciiTheme="majorBidi" w:hAnsiTheme="majorBidi" w:cstheme="majorBidi"/>
          <w:sz w:val="36"/>
          <w:szCs w:val="36"/>
        </w:rPr>
        <w:t xml:space="preserve"> l’indépendance et la motivation d’apprendre seule. </w:t>
      </w:r>
    </w:p>
    <w:p w:rsidR="001479C7" w:rsidRPr="001479C7" w:rsidRDefault="001479C7" w:rsidP="001479C7">
      <w:pPr>
        <w:pStyle w:val="Sansinterligne"/>
        <w:rPr>
          <w:rFonts w:asciiTheme="majorBidi" w:hAnsiTheme="majorBidi" w:cstheme="majorBidi"/>
          <w:sz w:val="36"/>
          <w:szCs w:val="36"/>
        </w:rPr>
      </w:pPr>
    </w:p>
    <w:p w:rsidR="00992B0A" w:rsidRDefault="00992B0A" w:rsidP="001479C7">
      <w:pPr>
        <w:pStyle w:val="Sansinterligne"/>
        <w:rPr>
          <w:rFonts w:asciiTheme="majorBidi" w:hAnsiTheme="majorBidi" w:cstheme="majorBidi"/>
          <w:i/>
          <w:iCs/>
          <w:sz w:val="36"/>
          <w:szCs w:val="36"/>
        </w:rPr>
      </w:pPr>
      <w:r w:rsidRPr="001479C7">
        <w:rPr>
          <w:rFonts w:asciiTheme="majorBidi" w:hAnsiTheme="majorBidi" w:cstheme="majorBidi"/>
          <w:i/>
          <w:iCs/>
          <w:color w:val="FF0000"/>
          <w:sz w:val="36"/>
          <w:szCs w:val="36"/>
        </w:rPr>
        <w:t>En réalité, les meilleurs établissements d’enseignement, les meilleurs professeurs, les meilleurs programmes du monde, ne peuvent rien apporter sans l’engagement personnel et responsable de l’élève</w:t>
      </w:r>
      <w:r w:rsidRPr="001479C7">
        <w:rPr>
          <w:rFonts w:asciiTheme="majorBidi" w:hAnsiTheme="majorBidi" w:cstheme="majorBidi"/>
          <w:i/>
          <w:iCs/>
          <w:sz w:val="36"/>
          <w:szCs w:val="36"/>
        </w:rPr>
        <w:t>.</w:t>
      </w:r>
    </w:p>
    <w:p w:rsidR="001479C7" w:rsidRPr="001479C7" w:rsidRDefault="001479C7" w:rsidP="001479C7">
      <w:pPr>
        <w:pStyle w:val="Sansinterligne"/>
        <w:rPr>
          <w:rFonts w:asciiTheme="majorBidi" w:hAnsiTheme="majorBidi" w:cstheme="majorBidi"/>
          <w:i/>
          <w:iCs/>
          <w:sz w:val="36"/>
          <w:szCs w:val="36"/>
        </w:rPr>
      </w:pPr>
    </w:p>
    <w:p w:rsidR="00C450FB" w:rsidRPr="001479C7" w:rsidRDefault="00992B0A" w:rsidP="00C450FB">
      <w:pPr>
        <w:pStyle w:val="Sansinterligne"/>
        <w:rPr>
          <w:rFonts w:asciiTheme="majorBidi" w:hAnsiTheme="majorBidi" w:cstheme="majorBidi"/>
          <w:sz w:val="36"/>
          <w:szCs w:val="36"/>
        </w:rPr>
      </w:pPr>
      <w:r w:rsidRPr="00C450FB">
        <w:rPr>
          <w:rStyle w:val="lev"/>
          <w:rFonts w:asciiTheme="majorBidi" w:hAnsiTheme="majorBidi" w:cstheme="majorBidi"/>
          <w:color w:val="000000"/>
          <w:sz w:val="36"/>
          <w:szCs w:val="36"/>
          <w:u w:val="single"/>
        </w:rPr>
        <w:t>Les compétences ne remplacent pas les connaissances</w:t>
      </w:r>
      <w:r w:rsidRPr="001479C7">
        <w:rPr>
          <w:rFonts w:asciiTheme="majorBidi" w:hAnsiTheme="majorBidi" w:cstheme="majorBidi"/>
          <w:sz w:val="36"/>
          <w:szCs w:val="36"/>
        </w:rPr>
        <w:t xml:space="preserve">. Bien au contraire : les connaissances constituent les bases des apprentissages et l’école continuera d’y accorder une </w:t>
      </w:r>
      <w:r w:rsidR="00C450FB" w:rsidRPr="001479C7">
        <w:rPr>
          <w:rFonts w:asciiTheme="majorBidi" w:hAnsiTheme="majorBidi" w:cstheme="majorBidi"/>
          <w:sz w:val="36"/>
          <w:szCs w:val="36"/>
        </w:rPr>
        <w:t>importance capitale. Cependant, l’approche par compétences</w:t>
      </w:r>
      <w:r w:rsidR="00C450FB" w:rsidRPr="00C450FB">
        <w:rPr>
          <w:rFonts w:asciiTheme="majorBidi" w:hAnsiTheme="majorBidi" w:cstheme="majorBidi"/>
          <w:sz w:val="36"/>
          <w:szCs w:val="36"/>
        </w:rPr>
        <w:t xml:space="preserve"> </w:t>
      </w:r>
      <w:r w:rsidR="00C450FB" w:rsidRPr="001479C7">
        <w:rPr>
          <w:rFonts w:asciiTheme="majorBidi" w:hAnsiTheme="majorBidi" w:cstheme="majorBidi"/>
          <w:sz w:val="36"/>
          <w:szCs w:val="36"/>
        </w:rPr>
        <w:t>vise plus loin :</w:t>
      </w:r>
    </w:p>
    <w:p w:rsidR="002179FE" w:rsidRPr="001479C7" w:rsidRDefault="002179FE" w:rsidP="001479C7">
      <w:pPr>
        <w:pStyle w:val="Sansinterligne"/>
        <w:rPr>
          <w:rFonts w:asciiTheme="majorBidi" w:hAnsiTheme="majorBidi" w:cstheme="majorBidi"/>
          <w:sz w:val="36"/>
          <w:szCs w:val="36"/>
        </w:rPr>
      </w:pPr>
    </w:p>
    <w:p w:rsidR="00F8166B" w:rsidRDefault="00C22740" w:rsidP="001479C7">
      <w:pPr>
        <w:pStyle w:val="Sansinterligne"/>
        <w:rPr>
          <w:rFonts w:asciiTheme="majorBidi" w:hAnsiTheme="majorBidi" w:cstheme="majorBidi"/>
          <w:i/>
          <w:iCs/>
          <w:color w:val="FF0000"/>
          <w:sz w:val="36"/>
          <w:szCs w:val="36"/>
          <w:shd w:val="clear" w:color="auto" w:fill="FFFFFF"/>
        </w:rPr>
      </w:pPr>
      <w:r w:rsidRPr="001479C7">
        <w:rPr>
          <w:rFonts w:asciiTheme="majorBidi" w:hAnsiTheme="majorBidi" w:cstheme="majorBidi"/>
          <w:i/>
          <w:iCs/>
          <w:color w:val="FF0000"/>
          <w:sz w:val="36"/>
          <w:szCs w:val="36"/>
          <w:shd w:val="clear" w:color="auto" w:fill="FFFFFF"/>
        </w:rPr>
        <w:t>L’élève</w:t>
      </w:r>
      <w:r w:rsidR="00992B0A" w:rsidRPr="001479C7">
        <w:rPr>
          <w:rFonts w:asciiTheme="majorBidi" w:hAnsiTheme="majorBidi" w:cstheme="majorBidi"/>
          <w:i/>
          <w:iCs/>
          <w:color w:val="FF0000"/>
          <w:sz w:val="36"/>
          <w:szCs w:val="36"/>
          <w:shd w:val="clear" w:color="auto" w:fill="FFFFFF"/>
        </w:rPr>
        <w:t xml:space="preserve"> doit mieux apprendre à utiliser et à appliquer ses connaissances dans des situations nouvelles.</w:t>
      </w:r>
    </w:p>
    <w:p w:rsidR="00C450FB" w:rsidRPr="001479C7" w:rsidRDefault="00C450FB" w:rsidP="001479C7">
      <w:pPr>
        <w:pStyle w:val="Sansinterligne"/>
        <w:rPr>
          <w:rFonts w:asciiTheme="majorBidi" w:hAnsiTheme="majorBidi" w:cstheme="majorBidi"/>
          <w:i/>
          <w:iCs/>
          <w:color w:val="FF0000"/>
          <w:sz w:val="36"/>
          <w:szCs w:val="36"/>
          <w:shd w:val="clear" w:color="auto" w:fill="FFFFFF"/>
        </w:rPr>
      </w:pPr>
    </w:p>
    <w:p w:rsidR="00992B0A" w:rsidRPr="001479C7" w:rsidRDefault="00992B0A" w:rsidP="001479C7">
      <w:pPr>
        <w:pStyle w:val="Sansinterligne"/>
        <w:rPr>
          <w:rFonts w:asciiTheme="majorBidi" w:hAnsiTheme="majorBidi" w:cstheme="majorBidi"/>
          <w:sz w:val="36"/>
          <w:szCs w:val="36"/>
        </w:rPr>
      </w:pPr>
      <w:r w:rsidRPr="001479C7">
        <w:rPr>
          <w:rFonts w:asciiTheme="majorBidi" w:hAnsiTheme="majorBidi" w:cstheme="majorBidi"/>
          <w:i/>
          <w:iCs/>
          <w:color w:val="FF0000"/>
          <w:sz w:val="36"/>
          <w:szCs w:val="36"/>
          <w:shd w:val="clear" w:color="auto" w:fill="FFFFFF"/>
        </w:rPr>
        <w:t>L’approche par compétences met donc l’accent sur la capacité de l’élève d’utiliser concrètement ce qu’il a appris à l’école dans des tâches et situations nouvelles et complexes, à l’école tout comme dans la vie</w:t>
      </w:r>
      <w:r w:rsidRPr="001479C7">
        <w:rPr>
          <w:rFonts w:asciiTheme="majorBidi" w:hAnsiTheme="majorBidi" w:cstheme="majorBidi"/>
          <w:color w:val="FF0000"/>
          <w:sz w:val="36"/>
          <w:szCs w:val="36"/>
          <w:shd w:val="clear" w:color="auto" w:fill="FFFFFF"/>
        </w:rPr>
        <w:t>.</w:t>
      </w:r>
    </w:p>
    <w:sectPr w:rsidR="00992B0A" w:rsidRPr="001479C7" w:rsidSect="00B10DAD">
      <w:footerReference w:type="default" r:id="rId6"/>
      <w:pgSz w:w="11906" w:h="16838"/>
      <w:pgMar w:top="567" w:right="851" w:bottom="567" w:left="567" w:header="709" w:footer="709" w:gutter="284"/>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5F0" w:rsidRDefault="008B75F0" w:rsidP="000C7C3B">
      <w:pPr>
        <w:spacing w:after="0" w:line="240" w:lineRule="auto"/>
      </w:pPr>
      <w:r>
        <w:separator/>
      </w:r>
    </w:p>
  </w:endnote>
  <w:endnote w:type="continuationSeparator" w:id="1">
    <w:p w:rsidR="008B75F0" w:rsidRDefault="008B75F0" w:rsidP="000C7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612"/>
      <w:docPartObj>
        <w:docPartGallery w:val="Page Numbers (Bottom of Page)"/>
        <w:docPartUnique/>
      </w:docPartObj>
    </w:sdtPr>
    <w:sdtContent>
      <w:p w:rsidR="000C7C3B" w:rsidRDefault="000C7C3B">
        <w:pPr>
          <w:pStyle w:val="Pieddepage"/>
          <w:jc w:val="center"/>
        </w:pPr>
        <w:fldSimple w:instr=" PAGE   \* MERGEFORMAT ">
          <w:r w:rsidR="00C450FB">
            <w:rPr>
              <w:noProof/>
            </w:rPr>
            <w:t>2</w:t>
          </w:r>
        </w:fldSimple>
      </w:p>
    </w:sdtContent>
  </w:sdt>
  <w:p w:rsidR="000C7C3B" w:rsidRDefault="000C7C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5F0" w:rsidRDefault="008B75F0" w:rsidP="000C7C3B">
      <w:pPr>
        <w:spacing w:after="0" w:line="240" w:lineRule="auto"/>
      </w:pPr>
      <w:r>
        <w:separator/>
      </w:r>
    </w:p>
  </w:footnote>
  <w:footnote w:type="continuationSeparator" w:id="1">
    <w:p w:rsidR="008B75F0" w:rsidRDefault="008B75F0" w:rsidP="000C7C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92B0A"/>
    <w:rsid w:val="000213C3"/>
    <w:rsid w:val="000B0EE3"/>
    <w:rsid w:val="000C7C3B"/>
    <w:rsid w:val="001479C7"/>
    <w:rsid w:val="002179FE"/>
    <w:rsid w:val="002E7E88"/>
    <w:rsid w:val="003624AB"/>
    <w:rsid w:val="00362B0D"/>
    <w:rsid w:val="003D0864"/>
    <w:rsid w:val="004471CB"/>
    <w:rsid w:val="00497881"/>
    <w:rsid w:val="004D3468"/>
    <w:rsid w:val="005029F6"/>
    <w:rsid w:val="00616CD9"/>
    <w:rsid w:val="006F5A59"/>
    <w:rsid w:val="00755B2C"/>
    <w:rsid w:val="00774CA7"/>
    <w:rsid w:val="008309AD"/>
    <w:rsid w:val="008B75F0"/>
    <w:rsid w:val="00992B0A"/>
    <w:rsid w:val="00B10DAD"/>
    <w:rsid w:val="00C22740"/>
    <w:rsid w:val="00C450FB"/>
    <w:rsid w:val="00DA6AF2"/>
    <w:rsid w:val="00F8166B"/>
    <w:rsid w:val="00F87C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92B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92B0A"/>
  </w:style>
  <w:style w:type="character" w:styleId="lev">
    <w:name w:val="Strong"/>
    <w:basedOn w:val="Policepardfaut"/>
    <w:uiPriority w:val="22"/>
    <w:qFormat/>
    <w:rsid w:val="00992B0A"/>
    <w:rPr>
      <w:b/>
      <w:bCs/>
    </w:rPr>
  </w:style>
  <w:style w:type="paragraph" w:styleId="En-tte">
    <w:name w:val="header"/>
    <w:basedOn w:val="Normal"/>
    <w:link w:val="En-tteCar"/>
    <w:uiPriority w:val="99"/>
    <w:semiHidden/>
    <w:unhideWhenUsed/>
    <w:rsid w:val="000C7C3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7C3B"/>
  </w:style>
  <w:style w:type="paragraph" w:styleId="Pieddepage">
    <w:name w:val="footer"/>
    <w:basedOn w:val="Normal"/>
    <w:link w:val="PieddepageCar"/>
    <w:uiPriority w:val="99"/>
    <w:unhideWhenUsed/>
    <w:rsid w:val="000C7C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C3B"/>
  </w:style>
  <w:style w:type="paragraph" w:styleId="Sansinterligne">
    <w:name w:val="No Spacing"/>
    <w:uiPriority w:val="1"/>
    <w:qFormat/>
    <w:rsid w:val="001479C7"/>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8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562</Words>
  <Characters>3096</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CHAHRA</dc:creator>
  <cp:lastModifiedBy>CHAHRA</cp:lastModifiedBy>
  <cp:revision>14</cp:revision>
  <dcterms:created xsi:type="dcterms:W3CDTF">2022-12-11T13:01:00Z</dcterms:created>
  <dcterms:modified xsi:type="dcterms:W3CDTF">2022-12-11T13:17:00Z</dcterms:modified>
</cp:coreProperties>
</file>