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E1B89D" w14:textId="2382EEB5" w:rsidR="00154E7C" w:rsidRPr="00BA7B9B" w:rsidRDefault="0022590D" w:rsidP="0031513D">
      <w:pPr>
        <w:pStyle w:val="Corpsdetexte"/>
        <w:rPr>
          <w:rFonts w:ascii="Times New Roman"/>
          <w:sz w:val="17"/>
        </w:rPr>
      </w:pPr>
      <w:r>
        <w:rPr>
          <w:noProof/>
        </w:rPr>
        <mc:AlternateContent>
          <mc:Choice Requires="wps">
            <w:drawing>
              <wp:anchor distT="0" distB="0" distL="114300" distR="114300" simplePos="0" relativeHeight="251689984" behindDoc="0" locked="0" layoutInCell="1" allowOverlap="1" wp14:anchorId="710C5D88" wp14:editId="78C6F0DD">
                <wp:simplePos x="0" y="0"/>
                <wp:positionH relativeFrom="column">
                  <wp:posOffset>5156200</wp:posOffset>
                </wp:positionH>
                <wp:positionV relativeFrom="paragraph">
                  <wp:posOffset>8402699</wp:posOffset>
                </wp:positionV>
                <wp:extent cx="1354347" cy="310551"/>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1354347" cy="310551"/>
                        </a:xfrm>
                        <a:prstGeom prst="rect">
                          <a:avLst/>
                        </a:prstGeom>
                        <a:noFill/>
                        <a:ln w="6350">
                          <a:noFill/>
                        </a:ln>
                      </wps:spPr>
                      <wps:txbx>
                        <w:txbxContent>
                          <w:p w14:paraId="420D8893" w14:textId="750624BD" w:rsidR="0022590D" w:rsidRPr="001078C8" w:rsidRDefault="0022590D" w:rsidP="001078C8">
                            <w:pPr>
                              <w:jc w:val="right"/>
                              <w:rPr>
                                <w:rFonts w:ascii="Orbitron" w:hAnsi="Orbitron"/>
                                <w:sz w:val="24"/>
                                <w:szCs w:val="24"/>
                              </w:rPr>
                            </w:pPr>
                            <w:r w:rsidRPr="001078C8">
                              <w:rPr>
                                <w:rFonts w:ascii="Orbitron" w:hAnsi="Orbitron"/>
                                <w:sz w:val="24"/>
                                <w:szCs w:val="24"/>
                              </w:rPr>
                              <w:t>v.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10C5D88" id="_x0000_t202" coordsize="21600,21600" o:spt="202" path="m,l,21600r21600,l21600,xe">
                <v:stroke joinstyle="miter"/>
                <v:path gradientshapeok="t" o:connecttype="rect"/>
              </v:shapetype>
              <v:shape id="Zone de texte 26" o:spid="_x0000_s1026" type="#_x0000_t202" style="position:absolute;left:0;text-align:left;margin-left:406pt;margin-top:661.65pt;width:106.65pt;height:24.4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" filled="f" stroked="f" strokeweight=".5pt">
                <v:textbox>
                  <w:txbxContent>
                    <w:p w14:paraId="420D8893" w14:textId="750624BD" w:rsidR="0022590D" w:rsidRPr="001078C8" w:rsidRDefault="0022590D" w:rsidP="001078C8">
                      <w:pPr>
                        <w:jc w:val="right"/>
                        <w:rPr>
                          <w:rFonts w:ascii="Orbitron" w:hAnsi="Orbitron"/>
                          <w:sz w:val="24"/>
                          <w:szCs w:val="24"/>
                        </w:rPr>
                      </w:pPr>
                      <w:r w:rsidRPr="001078C8">
                        <w:rPr>
                          <w:rFonts w:ascii="Orbitron" w:hAnsi="Orbitron"/>
                          <w:sz w:val="24"/>
                          <w:szCs w:val="24"/>
                        </w:rPr>
                        <w:t>v. 1.1</w:t>
                      </w:r>
                    </w:p>
                  </w:txbxContent>
                </v:textbox>
              </v:shape>
            </w:pict>
          </mc:Fallback>
        </mc:AlternateContent>
      </w:r>
      <w:r w:rsidR="007E2250" w:rsidRPr="00BA7B9B">
        <w:rPr>
          <w:noProof/>
        </w:rPr>
        <w:drawing>
          <wp:anchor distT="0" distB="0" distL="114300" distR="114300" simplePos="0" relativeHeight="251646464" behindDoc="1" locked="0" layoutInCell="1" allowOverlap="1" wp14:anchorId="3DB905F7" wp14:editId="4B71A989">
            <wp:simplePos x="0" y="0"/>
            <wp:positionH relativeFrom="column">
              <wp:posOffset>-360045</wp:posOffset>
            </wp:positionH>
            <wp:positionV relativeFrom="paragraph">
              <wp:posOffset>-1008380</wp:posOffset>
            </wp:positionV>
            <wp:extent cx="7560310" cy="10692130"/>
            <wp:effectExtent l="0" t="0" r="2540" b="0"/>
            <wp:wrapNone/>
            <wp:docPr id="2059" name="docshap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 name="docshape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4378E4" w:rsidRPr="00BA7B9B">
        <w:rPr>
          <w:noProof/>
        </w:rPr>
        <w:drawing>
          <wp:anchor distT="0" distB="0" distL="114300" distR="114300" simplePos="0" relativeHeight="251674624" behindDoc="0" locked="0" layoutInCell="1" allowOverlap="1" wp14:anchorId="7456D961" wp14:editId="7A6B2DE7">
            <wp:simplePos x="0" y="0"/>
            <wp:positionH relativeFrom="margin">
              <wp:align>center</wp:align>
            </wp:positionH>
            <wp:positionV relativeFrom="margin">
              <wp:posOffset>8637270</wp:posOffset>
            </wp:positionV>
            <wp:extent cx="1567815" cy="899795"/>
            <wp:effectExtent l="0" t="0" r="32385" b="52705"/>
            <wp:wrapNone/>
            <wp:docPr id="4" name="Image 13">
              <a:extLst xmlns:a="http://schemas.openxmlformats.org/drawingml/2006/main">
                <a:ext uri="{FF2B5EF4-FFF2-40B4-BE49-F238E27FC236}">
                  <a16:creationId xmlns:a16="http://schemas.microsoft.com/office/drawing/2014/main" id="{3DB401A1-E43D-48D9-9115-A9C91CED14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a:extLst>
                        <a:ext uri="{FF2B5EF4-FFF2-40B4-BE49-F238E27FC236}">
                          <a16:creationId xmlns:a16="http://schemas.microsoft.com/office/drawing/2014/main" id="{3DB401A1-E43D-48D9-9115-A9C91CED1448}"/>
                        </a:ext>
                      </a:extLst>
                    </pic:cNvPr>
                    <pic:cNvPicPr>
                      <a:picLocks noChangeAspect="1"/>
                    </pic:cNvPicPr>
                  </pic:nvPicPr>
                  <pic:blipFill>
                    <a:blip r:embed="rId9" cstate="screen">
                      <a:extLst>
                        <a:ext uri="{28A0092B-C50C-407E-A947-70E740481C1C}">
                          <a14:useLocalDpi xmlns:a14="http://schemas.microsoft.com/office/drawing/2010/main"/>
                        </a:ext>
                      </a:extLst>
                    </a:blip>
                    <a:stretch>
                      <a:fillRect/>
                    </a:stretch>
                  </pic:blipFill>
                  <pic:spPr>
                    <a:xfrm>
                      <a:off x="0" y="0"/>
                      <a:ext cx="1567815" cy="899795"/>
                    </a:xfrm>
                    <a:prstGeom prst="rect">
                      <a:avLst/>
                    </a:prstGeom>
                    <a:effectLst>
                      <a:outerShdw blurRad="25400" dist="25400" dir="5400000" algn="t" rotWithShape="0">
                        <a:prstClr val="black"/>
                      </a:outerShdw>
                    </a:effectLst>
                  </pic:spPr>
                </pic:pic>
              </a:graphicData>
            </a:graphic>
            <wp14:sizeRelH relativeFrom="margin">
              <wp14:pctWidth>0</wp14:pctWidth>
            </wp14:sizeRelH>
            <wp14:sizeRelV relativeFrom="margin">
              <wp14:pctHeight>0</wp14:pctHeight>
            </wp14:sizeRelV>
          </wp:anchor>
        </w:drawing>
      </w:r>
      <w:r w:rsidR="004378E4" w:rsidRPr="00BA7B9B">
        <w:rPr>
          <w:noProof/>
        </w:rPr>
        <w:drawing>
          <wp:anchor distT="0" distB="0" distL="114300" distR="114300" simplePos="0" relativeHeight="251668480" behindDoc="0" locked="0" layoutInCell="1" allowOverlap="1" wp14:anchorId="5F464D25" wp14:editId="698B0B1D">
            <wp:simplePos x="0" y="0"/>
            <wp:positionH relativeFrom="column">
              <wp:posOffset>3044825</wp:posOffset>
            </wp:positionH>
            <wp:positionV relativeFrom="paragraph">
              <wp:posOffset>8942705</wp:posOffset>
            </wp:positionV>
            <wp:extent cx="741744" cy="508044"/>
            <wp:effectExtent l="0" t="0" r="1270" b="635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41744" cy="508044"/>
                    </a:xfrm>
                    <a:prstGeom prst="rect">
                      <a:avLst/>
                    </a:prstGeom>
                  </pic:spPr>
                </pic:pic>
              </a:graphicData>
            </a:graphic>
          </wp:anchor>
        </w:drawing>
      </w:r>
      <w:r w:rsidR="00267783" w:rsidRPr="00BA7B9B">
        <w:rPr>
          <w:noProof/>
        </w:rPr>
        <w:drawing>
          <wp:anchor distT="0" distB="0" distL="114300" distR="114300" simplePos="0" relativeHeight="251659264" behindDoc="0" locked="0" layoutInCell="1" allowOverlap="1" wp14:anchorId="3C9E518E" wp14:editId="0A537622">
            <wp:simplePos x="0" y="0"/>
            <wp:positionH relativeFrom="column">
              <wp:posOffset>3345180</wp:posOffset>
            </wp:positionH>
            <wp:positionV relativeFrom="paragraph">
              <wp:posOffset>7202170</wp:posOffset>
            </wp:positionV>
            <wp:extent cx="2941955" cy="274262"/>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004570" cy="280099"/>
                    </a:xfrm>
                    <a:prstGeom prst="rect">
                      <a:avLst/>
                    </a:prstGeom>
                  </pic:spPr>
                </pic:pic>
              </a:graphicData>
            </a:graphic>
            <wp14:sizeRelH relativeFrom="margin">
              <wp14:pctWidth>0</wp14:pctWidth>
            </wp14:sizeRelH>
          </wp:anchor>
        </w:drawing>
      </w:r>
      <w:r w:rsidR="005513E2" w:rsidRPr="00BA7B9B">
        <w:rPr>
          <w:noProof/>
        </w:rPr>
        <mc:AlternateContent>
          <mc:Choice Requires="wps">
            <w:drawing>
              <wp:anchor distT="0" distB="0" distL="114300" distR="114300" simplePos="0" relativeHeight="251661312" behindDoc="0" locked="0" layoutInCell="1" allowOverlap="1" wp14:anchorId="006C5DBA" wp14:editId="49DB92C5">
                <wp:simplePos x="0" y="0"/>
                <wp:positionH relativeFrom="column">
                  <wp:posOffset>2499065</wp:posOffset>
                </wp:positionH>
                <wp:positionV relativeFrom="paragraph">
                  <wp:posOffset>7104262</wp:posOffset>
                </wp:positionV>
                <wp:extent cx="4263626" cy="616688"/>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4263626" cy="616688"/>
                        </a:xfrm>
                        <a:prstGeom prst="rect">
                          <a:avLst/>
                        </a:prstGeom>
                        <a:noFill/>
                        <a:ln w="6350">
                          <a:noFill/>
                        </a:ln>
                      </wps:spPr>
                      <wps:txbx>
                        <w:txbxContent>
                          <w:p w14:paraId="6118D6DD" w14:textId="29EAE86F" w:rsidR="005513E2" w:rsidRPr="005513E2" w:rsidRDefault="005513E2" w:rsidP="005513E2">
                            <w:pPr>
                              <w:jc w:val="right"/>
                              <w:rPr>
                                <w:rFonts w:ascii="Sarpanch" w:hAnsi="Sarpanch" w:cs="Sarpanch"/>
                                <w:caps/>
                                <w:color w:val="0F243E" w:themeColor="text2" w:themeShade="80"/>
                                <w:sz w:val="40"/>
                                <w:szCs w:val="40"/>
                              </w:rPr>
                            </w:pPr>
                            <w:r w:rsidRPr="005513E2">
                              <w:rPr>
                                <w:rFonts w:ascii="Sarpanch" w:hAnsi="Sarpanch" w:cs="Sarpanch"/>
                                <w:caps/>
                                <w:color w:val="0F243E" w:themeColor="text2" w:themeShade="80"/>
                                <w:sz w:val="40"/>
                                <w:szCs w:val="40"/>
                              </w:rPr>
                              <w:t>Saison ITS 14 - Missions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C5DBA" id="Zone de texte 10" o:spid="_x0000_s1027" type="#_x0000_t202" style="position:absolute;left:0;text-align:left;margin-left:196.8pt;margin-top:559.4pt;width:335.7pt;height:48.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" filled="f" stroked="f" strokeweight=".5pt">
                <v:textbox>
                  <w:txbxContent>
                    <w:p w14:paraId="6118D6DD" w14:textId="29EAE86F" w:rsidR="005513E2" w:rsidRPr="005513E2" w:rsidRDefault="005513E2" w:rsidP="005513E2">
                      <w:pPr>
                        <w:jc w:val="right"/>
                        <w:rPr>
                          <w:rFonts w:ascii="Sarpanch" w:hAnsi="Sarpanch" w:cs="Sarpanch"/>
                          <w:caps/>
                          <w:color w:val="0F243E" w:themeColor="text2" w:themeShade="80"/>
                          <w:sz w:val="40"/>
                          <w:szCs w:val="40"/>
                        </w:rPr>
                      </w:pPr>
                      <w:r w:rsidRPr="005513E2">
                        <w:rPr>
                          <w:rFonts w:ascii="Sarpanch" w:hAnsi="Sarpanch" w:cs="Sarpanch"/>
                          <w:caps/>
                          <w:color w:val="0F243E" w:themeColor="text2" w:themeShade="80"/>
                          <w:sz w:val="40"/>
                          <w:szCs w:val="40"/>
                        </w:rPr>
                        <w:t>Saison ITS 14 - Missions</w:t>
                      </w:r>
                    </w:p>
                  </w:txbxContent>
                </v:textbox>
              </v:shape>
            </w:pict>
          </mc:Fallback>
        </mc:AlternateContent>
      </w:r>
    </w:p>
    <w:p w14:paraId="45744A08" w14:textId="12BC6C4C" w:rsidR="00154E7C" w:rsidRPr="00BA7B9B" w:rsidRDefault="00154E7C">
      <w:pPr>
        <w:rPr>
          <w:rFonts w:ascii="Times New Roman"/>
          <w:sz w:val="17"/>
        </w:rPr>
        <w:sectPr w:rsidR="00154E7C" w:rsidRPr="00BA7B9B" w:rsidSect="009B111F">
          <w:headerReference w:type="even" r:id="rId12"/>
          <w:headerReference w:type="default" r:id="rId13"/>
          <w:footerReference w:type="even" r:id="rId14"/>
          <w:footerReference w:type="default" r:id="rId15"/>
          <w:type w:val="continuous"/>
          <w:pgSz w:w="11910" w:h="16840"/>
          <w:pgMar w:top="1588" w:right="567" w:bottom="851" w:left="567" w:header="0" w:footer="284" w:gutter="0"/>
          <w:paperSrc w:first="7" w:other="7"/>
          <w:cols w:space="720"/>
        </w:sectPr>
      </w:pPr>
    </w:p>
    <w:p w14:paraId="10F98513" w14:textId="77777777" w:rsidR="00154E7C" w:rsidRPr="00BA7B9B" w:rsidRDefault="00154E7C" w:rsidP="0031513D">
      <w:pPr>
        <w:pStyle w:val="Corpsdetexte"/>
      </w:pPr>
    </w:p>
    <w:p w14:paraId="4F72F5F4" w14:textId="77777777" w:rsidR="00154E7C" w:rsidRPr="00BA7B9B" w:rsidRDefault="00154E7C">
      <w:pPr>
        <w:rPr>
          <w:rFonts w:ascii="Times New Roman"/>
        </w:rPr>
        <w:sectPr w:rsidR="00154E7C" w:rsidRPr="00BA7B9B" w:rsidSect="009B111F">
          <w:pgSz w:w="11910" w:h="16840"/>
          <w:pgMar w:top="1588" w:right="567" w:bottom="851" w:left="567" w:header="0" w:footer="284" w:gutter="0"/>
          <w:paperSrc w:first="7" w:other="7"/>
          <w:cols w:space="720"/>
          <w:docGrid w:linePitch="299"/>
        </w:sectPr>
      </w:pPr>
    </w:p>
    <w:p w14:paraId="0852797F" w14:textId="77777777" w:rsidR="00154E7C" w:rsidRPr="00BA7B9B" w:rsidRDefault="00154E7C" w:rsidP="0031513D">
      <w:pPr>
        <w:pStyle w:val="Corpsdetexte"/>
      </w:pPr>
    </w:p>
    <w:p w14:paraId="5F0BA72C" w14:textId="77777777" w:rsidR="00154E7C" w:rsidRPr="00BA7B9B" w:rsidRDefault="00154E7C" w:rsidP="0031513D">
      <w:pPr>
        <w:pStyle w:val="Corpsdetexte"/>
      </w:pPr>
    </w:p>
    <w:p w14:paraId="5D191900" w14:textId="77777777" w:rsidR="00154E7C" w:rsidRPr="00BA7B9B" w:rsidRDefault="00154E7C" w:rsidP="0031513D">
      <w:pPr>
        <w:pStyle w:val="Corpsdetexte"/>
      </w:pPr>
    </w:p>
    <w:p w14:paraId="26E102EC" w14:textId="77777777" w:rsidR="00154E7C" w:rsidRPr="00BA7B9B" w:rsidRDefault="00154E7C" w:rsidP="0031513D">
      <w:pPr>
        <w:pStyle w:val="Corpsdetexte"/>
      </w:pPr>
    </w:p>
    <w:p w14:paraId="2139DD1F" w14:textId="77777777" w:rsidR="00154E7C" w:rsidRPr="00BA7B9B" w:rsidRDefault="00154E7C" w:rsidP="0031513D">
      <w:pPr>
        <w:pStyle w:val="Corpsdetexte"/>
      </w:pPr>
    </w:p>
    <w:p w14:paraId="43E4A961" w14:textId="77777777" w:rsidR="00154E7C" w:rsidRPr="00BA7B9B" w:rsidRDefault="00154E7C" w:rsidP="0031513D">
      <w:pPr>
        <w:pStyle w:val="Corpsdetexte"/>
      </w:pPr>
    </w:p>
    <w:p w14:paraId="3642D424" w14:textId="77777777" w:rsidR="00154E7C" w:rsidRPr="00BA7B9B" w:rsidRDefault="00154E7C" w:rsidP="0031513D">
      <w:pPr>
        <w:pStyle w:val="Corpsdetexte"/>
      </w:pPr>
    </w:p>
    <w:p w14:paraId="3CD1441E" w14:textId="77777777" w:rsidR="00154E7C" w:rsidRPr="00BA7B9B" w:rsidRDefault="00154E7C" w:rsidP="0031513D">
      <w:pPr>
        <w:pStyle w:val="Corpsdetexte"/>
      </w:pPr>
    </w:p>
    <w:p w14:paraId="432F00F9" w14:textId="77777777" w:rsidR="00154E7C" w:rsidRPr="0066294F" w:rsidRDefault="00AF6D92" w:rsidP="0031513D">
      <w:pPr>
        <w:pStyle w:val="Titre1"/>
      </w:pPr>
      <w:r w:rsidRPr="0066294F">
        <w:t>INDEX</w:t>
      </w:r>
    </w:p>
    <w:sdt>
      <w:sdtPr>
        <w:rPr>
          <w:lang w:val="fr-FR"/>
        </w:rPr>
        <w:id w:val="401883893"/>
        <w:docPartObj>
          <w:docPartGallery w:val="Table of Contents"/>
          <w:docPartUnique/>
        </w:docPartObj>
      </w:sdtPr>
      <w:sdtEndPr/>
      <w:sdtContent>
        <w:p w14:paraId="7D4534A2" w14:textId="77777777" w:rsidR="00154E7C" w:rsidRPr="0066294F" w:rsidRDefault="00AF6D92" w:rsidP="00A37F0C">
          <w:pPr>
            <w:pStyle w:val="TM1"/>
            <w:tabs>
              <w:tab w:val="right" w:pos="7100"/>
            </w:tabs>
            <w:spacing w:before="109"/>
            <w:ind w:left="1134"/>
            <w:rPr>
              <w:lang w:val="fr-FR"/>
            </w:rPr>
          </w:pPr>
          <w:r w:rsidRPr="0066294F">
            <w:rPr>
              <w:lang w:val="fr-FR"/>
            </w:rPr>
            <w:br w:type="column"/>
          </w:r>
          <w:hyperlink w:anchor="_bookmark0" w:history="1">
            <w:proofErr w:type="spellStart"/>
            <w:r w:rsidRPr="0066294F">
              <w:rPr>
                <w:color w:val="1C3942"/>
                <w:lang w:val="fr-FR"/>
              </w:rPr>
              <w:t>THUNDERCLAP</w:t>
            </w:r>
            <w:proofErr w:type="spellEnd"/>
            <w:r w:rsidRPr="0066294F">
              <w:rPr>
                <w:color w:val="1C3942"/>
                <w:lang w:val="fr-FR"/>
              </w:rPr>
              <w:tab/>
              <w:t>3</w:t>
            </w:r>
          </w:hyperlink>
        </w:p>
        <w:p w14:paraId="6301256F" w14:textId="24CE6E84" w:rsidR="00154E7C" w:rsidRPr="00A37F0C" w:rsidRDefault="00E43117" w:rsidP="00A37F0C">
          <w:pPr>
            <w:pStyle w:val="TM1"/>
            <w:tabs>
              <w:tab w:val="right" w:pos="7100"/>
            </w:tabs>
            <w:ind w:left="1134"/>
            <w:rPr>
              <w:lang w:val="fr-FR"/>
            </w:rPr>
          </w:pPr>
          <w:hyperlink w:anchor="_bookmark1" w:history="1">
            <w:r w:rsidR="00A37F0C" w:rsidRPr="00A37F0C">
              <w:rPr>
                <w:color w:val="1C3942"/>
                <w:lang w:val="fr-FR"/>
              </w:rPr>
              <w:t>ITS : RÈGLES DE BASE</w:t>
            </w:r>
            <w:r w:rsidR="00AF6D92" w:rsidRPr="00A37F0C">
              <w:rPr>
                <w:color w:val="1C3942"/>
                <w:lang w:val="fr-FR"/>
              </w:rPr>
              <w:tab/>
              <w:t>5</w:t>
            </w:r>
          </w:hyperlink>
        </w:p>
        <w:p w14:paraId="3E05F375" w14:textId="481D42D5" w:rsidR="00154E7C" w:rsidRPr="00A37F0C" w:rsidRDefault="00E43117" w:rsidP="00A37F0C">
          <w:pPr>
            <w:pStyle w:val="TM1"/>
            <w:tabs>
              <w:tab w:val="right" w:pos="7100"/>
            </w:tabs>
            <w:ind w:left="1134"/>
            <w:rPr>
              <w:lang w:val="fr-FR"/>
            </w:rPr>
          </w:pPr>
          <w:hyperlink w:anchor="_bookmark2" w:history="1">
            <w:r w:rsidR="00A37F0C" w:rsidRPr="00A37F0C">
              <w:rPr>
                <w:color w:val="1C3942"/>
                <w:lang w:val="fr-FR"/>
              </w:rPr>
              <w:t>ITS : RÈGLES DU TOURNOI</w:t>
            </w:r>
            <w:r w:rsidR="00AF6D92" w:rsidRPr="00A37F0C">
              <w:rPr>
                <w:color w:val="1C3942"/>
                <w:lang w:val="fr-FR"/>
              </w:rPr>
              <w:tab/>
              <w:t>7</w:t>
            </w:r>
          </w:hyperlink>
        </w:p>
        <w:p w14:paraId="0559AB12" w14:textId="0E67D3E9" w:rsidR="00154E7C" w:rsidRPr="0066294F" w:rsidRDefault="00E43117" w:rsidP="00A37F0C">
          <w:pPr>
            <w:pStyle w:val="TM1"/>
            <w:tabs>
              <w:tab w:val="right" w:pos="7100"/>
            </w:tabs>
            <w:ind w:left="1134"/>
            <w:rPr>
              <w:lang w:val="fr-FR"/>
            </w:rPr>
          </w:pPr>
          <w:hyperlink w:anchor="_bookmark3" w:history="1">
            <w:r w:rsidR="00A37F0C" w:rsidRPr="0066294F">
              <w:rPr>
                <w:color w:val="1C3942"/>
                <w:lang w:val="fr-FR"/>
              </w:rPr>
              <w:t>SAISON 14</w:t>
            </w:r>
            <w:r w:rsidR="00AF6D92" w:rsidRPr="0066294F">
              <w:rPr>
                <w:color w:val="1C3942"/>
                <w:lang w:val="fr-FR"/>
              </w:rPr>
              <w:tab/>
              <w:t>10</w:t>
            </w:r>
          </w:hyperlink>
        </w:p>
        <w:p w14:paraId="5C0483AA" w14:textId="77777777" w:rsidR="00154E7C" w:rsidRPr="0066294F" w:rsidRDefault="00E43117" w:rsidP="00A37F0C">
          <w:pPr>
            <w:pStyle w:val="TM1"/>
            <w:tabs>
              <w:tab w:val="right" w:pos="7100"/>
            </w:tabs>
            <w:spacing w:before="130"/>
            <w:ind w:left="1134"/>
            <w:rPr>
              <w:lang w:val="fr-FR"/>
            </w:rPr>
          </w:pPr>
          <w:hyperlink w:anchor="_bookmark4" w:history="1">
            <w:r w:rsidR="00AF6D92" w:rsidRPr="0066294F">
              <w:rPr>
                <w:color w:val="1C3942"/>
                <w:lang w:val="fr-FR"/>
              </w:rPr>
              <w:t>EXTRAS</w:t>
            </w:r>
            <w:r w:rsidR="00AF6D92" w:rsidRPr="0066294F">
              <w:rPr>
                <w:color w:val="1C3942"/>
                <w:lang w:val="fr-FR"/>
              </w:rPr>
              <w:tab/>
              <w:t>13</w:t>
            </w:r>
          </w:hyperlink>
        </w:p>
        <w:p w14:paraId="343BFE74" w14:textId="358EA7D4" w:rsidR="00154E7C" w:rsidRPr="00A37F0C" w:rsidRDefault="00E43117" w:rsidP="00A37F0C">
          <w:pPr>
            <w:pStyle w:val="TM1"/>
            <w:tabs>
              <w:tab w:val="right" w:pos="7100"/>
            </w:tabs>
            <w:ind w:left="1134"/>
            <w:rPr>
              <w:lang w:val="fr-FR"/>
            </w:rPr>
          </w:pPr>
          <w:hyperlink w:anchor="_bookmark5" w:history="1">
            <w:r w:rsidR="00A37F0C" w:rsidRPr="00A37F0C">
              <w:rPr>
                <w:color w:val="1C3942"/>
                <w:lang w:val="fr-FR"/>
              </w:rPr>
              <w:t>OBJECTIFS CLASSIFIÉS</w:t>
            </w:r>
            <w:r w:rsidR="00AF6D92" w:rsidRPr="00A37F0C">
              <w:rPr>
                <w:color w:val="1C3942"/>
                <w:lang w:val="fr-FR"/>
              </w:rPr>
              <w:tab/>
              <w:t>14</w:t>
            </w:r>
          </w:hyperlink>
        </w:p>
        <w:p w14:paraId="7C9D7EFB" w14:textId="2F386DB6" w:rsidR="00154E7C" w:rsidRPr="00A37F0C" w:rsidRDefault="00E43117" w:rsidP="00A37F0C">
          <w:pPr>
            <w:pStyle w:val="TM1"/>
            <w:tabs>
              <w:tab w:val="right" w:pos="7100"/>
            </w:tabs>
            <w:ind w:left="1134"/>
            <w:rPr>
              <w:lang w:val="fr-FR"/>
            </w:rPr>
          </w:pPr>
          <w:hyperlink w:anchor="_bookmark6" w:history="1">
            <w:r w:rsidR="00A37F0C" w:rsidRPr="00A37F0C">
              <w:rPr>
                <w:color w:val="1C3942"/>
                <w:lang w:val="fr-FR"/>
              </w:rPr>
              <w:t>CLASSEMENT ITS</w:t>
            </w:r>
            <w:r w:rsidR="00AF6D92" w:rsidRPr="00A37F0C">
              <w:rPr>
                <w:color w:val="1C3942"/>
                <w:lang w:val="fr-FR"/>
              </w:rPr>
              <w:tab/>
              <w:t>15</w:t>
            </w:r>
          </w:hyperlink>
        </w:p>
        <w:p w14:paraId="411D5107" w14:textId="4FB4E6AF" w:rsidR="00154E7C" w:rsidRPr="00A37F0C" w:rsidRDefault="00E43117" w:rsidP="00A37F0C">
          <w:pPr>
            <w:pStyle w:val="TM1"/>
            <w:tabs>
              <w:tab w:val="right" w:pos="7100"/>
            </w:tabs>
            <w:ind w:left="1134"/>
            <w:rPr>
              <w:lang w:val="fr-FR"/>
            </w:rPr>
          </w:pPr>
          <w:hyperlink w:anchor="_bookmark6" w:history="1">
            <w:r w:rsidR="00A37F0C" w:rsidRPr="00A37F0C">
              <w:rPr>
                <w:color w:val="1C3942"/>
                <w:lang w:val="fr-FR"/>
              </w:rPr>
              <w:t>SCENARIOS ITS</w:t>
            </w:r>
            <w:r w:rsidR="00AF6D92" w:rsidRPr="00A37F0C">
              <w:rPr>
                <w:color w:val="1C3942"/>
                <w:lang w:val="fr-FR"/>
              </w:rPr>
              <w:tab/>
              <w:t>15</w:t>
            </w:r>
          </w:hyperlink>
        </w:p>
        <w:p w14:paraId="1CBA5E79" w14:textId="77777777" w:rsidR="00154E7C" w:rsidRPr="0066294F" w:rsidRDefault="00AF6D92" w:rsidP="00A37F0C">
          <w:pPr>
            <w:pStyle w:val="TM1"/>
            <w:spacing w:before="130"/>
            <w:ind w:left="1134"/>
            <w:rPr>
              <w:lang w:val="fr-FR"/>
            </w:rPr>
          </w:pPr>
          <w:r w:rsidRPr="0066294F">
            <w:rPr>
              <w:color w:val="A53010"/>
              <w:lang w:val="fr-FR"/>
            </w:rPr>
            <w:t>MISSIONS</w:t>
          </w:r>
        </w:p>
        <w:p w14:paraId="34C71522" w14:textId="77777777" w:rsidR="00154E7C" w:rsidRPr="0066294F" w:rsidRDefault="00E43117" w:rsidP="00A37F0C">
          <w:pPr>
            <w:pStyle w:val="TM1"/>
            <w:tabs>
              <w:tab w:val="right" w:pos="7100"/>
            </w:tabs>
            <w:ind w:left="1134"/>
            <w:rPr>
              <w:lang w:val="fr-FR"/>
            </w:rPr>
          </w:pPr>
          <w:hyperlink w:anchor="_bookmark7" w:history="1">
            <w:r w:rsidR="00AF6D92" w:rsidRPr="0066294F">
              <w:rPr>
                <w:color w:val="1C3942"/>
                <w:lang w:val="fr-FR"/>
              </w:rPr>
              <w:t>ACQUISITION</w:t>
            </w:r>
            <w:r w:rsidR="00AF6D92" w:rsidRPr="0066294F">
              <w:rPr>
                <w:color w:val="1C3942"/>
                <w:lang w:val="fr-FR"/>
              </w:rPr>
              <w:tab/>
              <w:t>16</w:t>
            </w:r>
          </w:hyperlink>
        </w:p>
        <w:p w14:paraId="548296A3" w14:textId="77777777" w:rsidR="00154E7C" w:rsidRPr="0066294F" w:rsidRDefault="00E43117" w:rsidP="00A37F0C">
          <w:pPr>
            <w:pStyle w:val="TM1"/>
            <w:tabs>
              <w:tab w:val="right" w:pos="7100"/>
            </w:tabs>
            <w:ind w:left="1134"/>
            <w:rPr>
              <w:lang w:val="fr-FR"/>
            </w:rPr>
          </w:pPr>
          <w:hyperlink w:anchor="_bookmark8" w:history="1">
            <w:r w:rsidR="00AF6D92" w:rsidRPr="0066294F">
              <w:rPr>
                <w:color w:val="1C3942"/>
                <w:lang w:val="fr-FR"/>
              </w:rPr>
              <w:t>ANNIHILATION</w:t>
            </w:r>
            <w:r w:rsidR="00AF6D92" w:rsidRPr="0066294F">
              <w:rPr>
                <w:color w:val="1C3942"/>
                <w:lang w:val="fr-FR"/>
              </w:rPr>
              <w:tab/>
              <w:t>18</w:t>
            </w:r>
          </w:hyperlink>
        </w:p>
        <w:p w14:paraId="30D9CA86" w14:textId="77777777" w:rsidR="00154E7C" w:rsidRPr="0066294F" w:rsidRDefault="00E43117" w:rsidP="00A37F0C">
          <w:pPr>
            <w:pStyle w:val="TM1"/>
            <w:tabs>
              <w:tab w:val="right" w:pos="7100"/>
            </w:tabs>
            <w:ind w:left="1134"/>
            <w:rPr>
              <w:lang w:val="fr-FR"/>
            </w:rPr>
          </w:pPr>
          <w:hyperlink w:anchor="_bookmark9" w:history="1">
            <w:r w:rsidR="00AF6D92" w:rsidRPr="0066294F">
              <w:rPr>
                <w:color w:val="1C3942"/>
                <w:lang w:val="fr-FR"/>
              </w:rPr>
              <w:t>BIOTECHVORE</w:t>
            </w:r>
            <w:r w:rsidR="00AF6D92" w:rsidRPr="0066294F">
              <w:rPr>
                <w:color w:val="1C3942"/>
                <w:lang w:val="fr-FR"/>
              </w:rPr>
              <w:tab/>
              <w:t>20</w:t>
            </w:r>
          </w:hyperlink>
        </w:p>
        <w:p w14:paraId="2E3B5252" w14:textId="16D29A9A" w:rsidR="00154E7C" w:rsidRPr="0066294F" w:rsidRDefault="00E43117" w:rsidP="00A37F0C">
          <w:pPr>
            <w:pStyle w:val="TM1"/>
            <w:tabs>
              <w:tab w:val="right" w:pos="7101"/>
            </w:tabs>
            <w:spacing w:before="130"/>
            <w:ind w:left="1134"/>
            <w:rPr>
              <w:lang w:val="fr-FR"/>
            </w:rPr>
          </w:pPr>
          <w:hyperlink w:anchor="_bookmark10" w:history="1">
            <w:r w:rsidR="00A37F0C" w:rsidRPr="0066294F">
              <w:rPr>
                <w:color w:val="1C3942"/>
                <w:lang w:val="fr-FR"/>
              </w:rPr>
              <w:t xml:space="preserve">CAPTURE AND </w:t>
            </w:r>
            <w:proofErr w:type="spellStart"/>
            <w:r w:rsidR="00A37F0C" w:rsidRPr="0066294F">
              <w:rPr>
                <w:color w:val="1C3942"/>
                <w:lang w:val="fr-FR"/>
              </w:rPr>
              <w:t>PROTECT</w:t>
            </w:r>
            <w:proofErr w:type="spellEnd"/>
            <w:r w:rsidR="00A37F0C" w:rsidRPr="0066294F">
              <w:rPr>
                <w:color w:val="1C3942"/>
                <w:lang w:val="fr-FR"/>
              </w:rPr>
              <w:t xml:space="preserve"> / CAPTURER &amp; PROTÉGER</w:t>
            </w:r>
            <w:r w:rsidR="00AF6D92" w:rsidRPr="0066294F">
              <w:rPr>
                <w:color w:val="1C3942"/>
                <w:lang w:val="fr-FR"/>
              </w:rPr>
              <w:tab/>
              <w:t>22</w:t>
            </w:r>
          </w:hyperlink>
        </w:p>
        <w:p w14:paraId="34D1CCE3" w14:textId="19BD5193" w:rsidR="00154E7C" w:rsidRPr="0066294F" w:rsidRDefault="00E43117" w:rsidP="00A37F0C">
          <w:pPr>
            <w:pStyle w:val="TM1"/>
            <w:tabs>
              <w:tab w:val="right" w:pos="7101"/>
            </w:tabs>
            <w:ind w:left="1134"/>
            <w:rPr>
              <w:lang w:val="fr-FR"/>
            </w:rPr>
          </w:pPr>
          <w:hyperlink w:anchor="_bookmark11" w:history="1">
            <w:proofErr w:type="spellStart"/>
            <w:r w:rsidR="00A37F0C" w:rsidRPr="0066294F">
              <w:rPr>
                <w:color w:val="1C3942"/>
                <w:lang w:val="fr-FR"/>
              </w:rPr>
              <w:t>COUNTERMEASURES</w:t>
            </w:r>
            <w:proofErr w:type="spellEnd"/>
            <w:r w:rsidR="00A37F0C" w:rsidRPr="0066294F">
              <w:rPr>
                <w:color w:val="1C3942"/>
                <w:lang w:val="fr-FR"/>
              </w:rPr>
              <w:t xml:space="preserve"> / CONTRE-MESURES</w:t>
            </w:r>
            <w:r w:rsidR="00AF6D92" w:rsidRPr="0066294F">
              <w:rPr>
                <w:color w:val="1C3942"/>
                <w:lang w:val="fr-FR"/>
              </w:rPr>
              <w:tab/>
              <w:t>24</w:t>
            </w:r>
          </w:hyperlink>
        </w:p>
        <w:p w14:paraId="6FADE3AC" w14:textId="618CDB81" w:rsidR="00154E7C" w:rsidRPr="0066294F" w:rsidRDefault="00E43117" w:rsidP="00A37F0C">
          <w:pPr>
            <w:pStyle w:val="TM1"/>
            <w:tabs>
              <w:tab w:val="right" w:pos="7101"/>
            </w:tabs>
            <w:ind w:left="1134"/>
            <w:rPr>
              <w:lang w:val="fr-FR"/>
            </w:rPr>
          </w:pPr>
          <w:hyperlink w:anchor="_bookmark12" w:history="1">
            <w:proofErr w:type="spellStart"/>
            <w:r w:rsidR="00A37F0C" w:rsidRPr="0066294F">
              <w:rPr>
                <w:color w:val="1C3942"/>
                <w:lang w:val="fr-FR"/>
              </w:rPr>
              <w:t>CRYOGENICS</w:t>
            </w:r>
            <w:proofErr w:type="spellEnd"/>
            <w:r w:rsidR="00A37F0C" w:rsidRPr="0066294F">
              <w:rPr>
                <w:color w:val="1C3942"/>
                <w:lang w:val="fr-FR"/>
              </w:rPr>
              <w:t xml:space="preserve"> / CRYOGÉNIQUE</w:t>
            </w:r>
            <w:r w:rsidR="00AF6D92" w:rsidRPr="0066294F">
              <w:rPr>
                <w:color w:val="1C3942"/>
                <w:lang w:val="fr-FR"/>
              </w:rPr>
              <w:tab/>
              <w:t>26</w:t>
            </w:r>
          </w:hyperlink>
        </w:p>
        <w:p w14:paraId="7D043B10" w14:textId="77777777" w:rsidR="00154E7C" w:rsidRPr="006E2856" w:rsidRDefault="00E43117" w:rsidP="00A37F0C">
          <w:pPr>
            <w:pStyle w:val="TM1"/>
            <w:tabs>
              <w:tab w:val="right" w:pos="7101"/>
            </w:tabs>
            <w:spacing w:before="130"/>
            <w:ind w:left="1134"/>
            <w:rPr>
              <w:lang w:val="fr-FR"/>
            </w:rPr>
          </w:pPr>
          <w:hyperlink w:anchor="_bookmark13" w:history="1">
            <w:proofErr w:type="spellStart"/>
            <w:r w:rsidR="00AF6D92" w:rsidRPr="006E2856">
              <w:rPr>
                <w:color w:val="1C3942"/>
                <w:lang w:val="fr-FR"/>
              </w:rPr>
              <w:t>DECAPITATION</w:t>
            </w:r>
            <w:proofErr w:type="spellEnd"/>
            <w:r w:rsidR="00AF6D92" w:rsidRPr="006E2856">
              <w:rPr>
                <w:color w:val="1C3942"/>
                <w:lang w:val="fr-FR"/>
              </w:rPr>
              <w:tab/>
              <w:t>29</w:t>
            </w:r>
          </w:hyperlink>
        </w:p>
        <w:p w14:paraId="265ABF23" w14:textId="2B91FA53" w:rsidR="00154E7C" w:rsidRPr="006E2856" w:rsidRDefault="00E43117" w:rsidP="00A37F0C">
          <w:pPr>
            <w:pStyle w:val="TM1"/>
            <w:tabs>
              <w:tab w:val="right" w:pos="7101"/>
            </w:tabs>
            <w:ind w:left="1134"/>
            <w:rPr>
              <w:lang w:val="fr-FR"/>
            </w:rPr>
          </w:pPr>
          <w:hyperlink w:anchor="_bookmark14" w:history="1">
            <w:proofErr w:type="spellStart"/>
            <w:r w:rsidR="00A37F0C" w:rsidRPr="006E2856">
              <w:rPr>
                <w:color w:val="1C3942"/>
                <w:lang w:val="fr-FR"/>
              </w:rPr>
              <w:t>FIREFIGHT</w:t>
            </w:r>
            <w:proofErr w:type="spellEnd"/>
            <w:r w:rsidR="00A37F0C" w:rsidRPr="006E2856">
              <w:rPr>
                <w:color w:val="1C3942"/>
                <w:lang w:val="fr-FR"/>
              </w:rPr>
              <w:t xml:space="preserve"> / BARRAGE</w:t>
            </w:r>
            <w:r w:rsidR="00AF6D92" w:rsidRPr="006E2856">
              <w:rPr>
                <w:color w:val="1C3942"/>
                <w:lang w:val="fr-FR"/>
              </w:rPr>
              <w:tab/>
              <w:t>31</w:t>
            </w:r>
          </w:hyperlink>
        </w:p>
        <w:p w14:paraId="026371F8" w14:textId="2EB2877D" w:rsidR="00154E7C" w:rsidRPr="006E2856" w:rsidRDefault="00E43117" w:rsidP="00A37F0C">
          <w:pPr>
            <w:pStyle w:val="TM1"/>
            <w:tabs>
              <w:tab w:val="right" w:pos="7101"/>
            </w:tabs>
            <w:ind w:left="1134"/>
            <w:rPr>
              <w:lang w:val="fr-FR"/>
            </w:rPr>
          </w:pPr>
          <w:hyperlink w:anchor="_bookmark15" w:history="1">
            <w:proofErr w:type="spellStart"/>
            <w:r w:rsidR="00A37F0C" w:rsidRPr="006E2856">
              <w:rPr>
                <w:color w:val="1C3942"/>
                <w:lang w:val="fr-FR"/>
              </w:rPr>
              <w:t>FROSTBYTE</w:t>
            </w:r>
            <w:proofErr w:type="spellEnd"/>
            <w:r w:rsidR="00A37F0C" w:rsidRPr="006E2856">
              <w:rPr>
                <w:color w:val="1C3942"/>
                <w:lang w:val="fr-FR"/>
              </w:rPr>
              <w:t xml:space="preserve"> / CONGELER</w:t>
            </w:r>
            <w:r w:rsidR="00AF6D92" w:rsidRPr="006E2856">
              <w:rPr>
                <w:color w:val="1C3942"/>
                <w:lang w:val="fr-FR"/>
              </w:rPr>
              <w:tab/>
              <w:t>33</w:t>
            </w:r>
          </w:hyperlink>
        </w:p>
        <w:p w14:paraId="3C17D8D0" w14:textId="4A1A9CD0" w:rsidR="00154E7C" w:rsidRPr="0066294F" w:rsidRDefault="00E43117" w:rsidP="00A37F0C">
          <w:pPr>
            <w:pStyle w:val="TM1"/>
            <w:tabs>
              <w:tab w:val="right" w:pos="7101"/>
            </w:tabs>
            <w:ind w:left="1134"/>
            <w:rPr>
              <w:lang w:val="fr-FR"/>
            </w:rPr>
          </w:pPr>
          <w:hyperlink w:anchor="_bookmark16" w:history="1">
            <w:proofErr w:type="spellStart"/>
            <w:r w:rsidR="00A37F0C" w:rsidRPr="0066294F">
              <w:rPr>
                <w:color w:val="1C3942"/>
                <w:lang w:val="fr-FR"/>
              </w:rPr>
              <w:t>FRONTLINE</w:t>
            </w:r>
            <w:proofErr w:type="spellEnd"/>
            <w:r w:rsidR="00A37F0C" w:rsidRPr="0066294F">
              <w:rPr>
                <w:color w:val="1C3942"/>
                <w:lang w:val="fr-FR"/>
              </w:rPr>
              <w:t xml:space="preserve"> / LIGNE DE FRONT</w:t>
            </w:r>
            <w:r w:rsidR="00AF6D92" w:rsidRPr="0066294F">
              <w:rPr>
                <w:color w:val="1C3942"/>
                <w:lang w:val="fr-FR"/>
              </w:rPr>
              <w:tab/>
              <w:t>36</w:t>
            </w:r>
          </w:hyperlink>
        </w:p>
        <w:p w14:paraId="79E5735C" w14:textId="791490E8" w:rsidR="00154E7C" w:rsidRPr="0066294F" w:rsidRDefault="00E43117" w:rsidP="00A37F0C">
          <w:pPr>
            <w:pStyle w:val="TM1"/>
            <w:tabs>
              <w:tab w:val="right" w:pos="7101"/>
            </w:tabs>
            <w:spacing w:before="130"/>
            <w:ind w:left="1134"/>
            <w:rPr>
              <w:lang w:val="fr-FR"/>
            </w:rPr>
          </w:pPr>
          <w:hyperlink w:anchor="_bookmark17" w:history="1">
            <w:proofErr w:type="spellStart"/>
            <w:r w:rsidR="00A37F0C" w:rsidRPr="0066294F">
              <w:rPr>
                <w:color w:val="1C3942"/>
                <w:lang w:val="fr-FR"/>
              </w:rPr>
              <w:t>HIGHLY</w:t>
            </w:r>
            <w:proofErr w:type="spellEnd"/>
            <w:r w:rsidR="00A37F0C" w:rsidRPr="0066294F">
              <w:rPr>
                <w:color w:val="1C3942"/>
                <w:lang w:val="fr-FR"/>
              </w:rPr>
              <w:t xml:space="preserve"> </w:t>
            </w:r>
            <w:proofErr w:type="spellStart"/>
            <w:r w:rsidR="00A37F0C" w:rsidRPr="0066294F">
              <w:rPr>
                <w:color w:val="1C3942"/>
                <w:lang w:val="fr-FR"/>
              </w:rPr>
              <w:t>CLASSIFIED</w:t>
            </w:r>
            <w:proofErr w:type="spellEnd"/>
            <w:r w:rsidR="00A37F0C" w:rsidRPr="0066294F">
              <w:rPr>
                <w:color w:val="1C3942"/>
                <w:lang w:val="fr-FR"/>
              </w:rPr>
              <w:t xml:space="preserve"> / HAUTEMENT CLASSIFIÉ</w:t>
            </w:r>
            <w:r w:rsidR="00AF6D92" w:rsidRPr="0066294F">
              <w:rPr>
                <w:color w:val="1C3942"/>
                <w:lang w:val="fr-FR"/>
              </w:rPr>
              <w:tab/>
              <w:t>38</w:t>
            </w:r>
          </w:hyperlink>
        </w:p>
        <w:p w14:paraId="7287926B" w14:textId="548A4E33" w:rsidR="00154E7C" w:rsidRPr="00E618B6" w:rsidRDefault="00E43117" w:rsidP="00A37F0C">
          <w:pPr>
            <w:pStyle w:val="TM1"/>
            <w:tabs>
              <w:tab w:val="right" w:pos="7101"/>
            </w:tabs>
            <w:ind w:left="1134"/>
          </w:pPr>
          <w:hyperlink w:anchor="_bookmark18" w:history="1">
            <w:r w:rsidR="00A37F0C" w:rsidRPr="009B661A">
              <w:rPr>
                <w:color w:val="1C3942"/>
              </w:rPr>
              <w:t>LOOTING</w:t>
            </w:r>
            <w:r w:rsidR="00A37F0C" w:rsidRPr="00A37F0C">
              <w:rPr>
                <w:color w:val="1C3942"/>
              </w:rPr>
              <w:t xml:space="preserve"> AND SABOTAGING / PILLAGE ET SABOTAGE</w:t>
            </w:r>
            <w:r w:rsidR="00AF6D92" w:rsidRPr="00E618B6">
              <w:rPr>
                <w:color w:val="1C3942"/>
              </w:rPr>
              <w:tab/>
              <w:t>40</w:t>
            </w:r>
          </w:hyperlink>
        </w:p>
        <w:p w14:paraId="560918C4" w14:textId="37310E4A" w:rsidR="00154E7C" w:rsidRPr="009B661A" w:rsidRDefault="00A37F0C" w:rsidP="00A37F0C">
          <w:pPr>
            <w:pStyle w:val="TM1"/>
            <w:tabs>
              <w:tab w:val="right" w:pos="7101"/>
            </w:tabs>
            <w:ind w:left="1134"/>
            <w:rPr>
              <w:color w:val="1C3942"/>
              <w:lang w:val="fr-FR"/>
            </w:rPr>
          </w:pPr>
          <w:proofErr w:type="spellStart"/>
          <w:r w:rsidRPr="009B661A">
            <w:rPr>
              <w:color w:val="1C3942"/>
              <w:lang w:val="fr-FR"/>
            </w:rPr>
            <w:t>MINDWIPE</w:t>
          </w:r>
          <w:proofErr w:type="spellEnd"/>
          <w:r w:rsidRPr="009B661A">
            <w:rPr>
              <w:color w:val="1C3942"/>
              <w:lang w:val="fr-FR"/>
            </w:rPr>
            <w:t xml:space="preserve"> / FORMATAGE DE DISQUE </w:t>
          </w:r>
          <w:r w:rsidR="00AF6D92" w:rsidRPr="009B661A">
            <w:rPr>
              <w:color w:val="1C3942"/>
              <w:lang w:val="fr-FR"/>
            </w:rPr>
            <w:tab/>
            <w:t>43</w:t>
          </w:r>
        </w:p>
        <w:p w14:paraId="360807D2" w14:textId="4A0D22BF" w:rsidR="00154E7C" w:rsidRPr="006E2856" w:rsidRDefault="00E43117" w:rsidP="00A37F0C">
          <w:pPr>
            <w:pStyle w:val="TM1"/>
            <w:tabs>
              <w:tab w:val="right" w:pos="7101"/>
            </w:tabs>
            <w:ind w:left="1134"/>
            <w:rPr>
              <w:lang w:val="fr-FR"/>
            </w:rPr>
          </w:pPr>
          <w:hyperlink w:anchor="_bookmark20" w:history="1">
            <w:r w:rsidR="00A37F0C" w:rsidRPr="006E2856">
              <w:rPr>
                <w:color w:val="1C3942"/>
                <w:lang w:val="fr-FR"/>
              </w:rPr>
              <w:t>PANIC ROOM / SALLE DE PANIQUE</w:t>
            </w:r>
            <w:r w:rsidR="00AF6D92" w:rsidRPr="006E2856">
              <w:rPr>
                <w:color w:val="1C3942"/>
                <w:lang w:val="fr-FR"/>
              </w:rPr>
              <w:tab/>
              <w:t>46</w:t>
            </w:r>
          </w:hyperlink>
        </w:p>
        <w:p w14:paraId="6D20DD5A" w14:textId="77777777" w:rsidR="00154E7C" w:rsidRPr="0066294F" w:rsidRDefault="00E43117" w:rsidP="00A37F0C">
          <w:pPr>
            <w:pStyle w:val="TM1"/>
            <w:tabs>
              <w:tab w:val="right" w:pos="7101"/>
            </w:tabs>
            <w:spacing w:before="130"/>
            <w:ind w:left="1134"/>
            <w:rPr>
              <w:lang w:val="fr-FR"/>
            </w:rPr>
          </w:pPr>
          <w:hyperlink w:anchor="_bookmark21" w:history="1">
            <w:r w:rsidR="00AF6D92" w:rsidRPr="0066294F">
              <w:rPr>
                <w:color w:val="1C3942"/>
                <w:lang w:val="fr-FR"/>
              </w:rPr>
              <w:t>POWER PACK</w:t>
            </w:r>
            <w:r w:rsidR="00AF6D92" w:rsidRPr="0066294F">
              <w:rPr>
                <w:color w:val="1C3942"/>
                <w:lang w:val="fr-FR"/>
              </w:rPr>
              <w:tab/>
              <w:t>49</w:t>
            </w:r>
          </w:hyperlink>
        </w:p>
        <w:p w14:paraId="20D8AC46" w14:textId="4C936548" w:rsidR="00154E7C" w:rsidRPr="00A37F0C" w:rsidRDefault="00E43117" w:rsidP="00A37F0C">
          <w:pPr>
            <w:pStyle w:val="TM1"/>
            <w:tabs>
              <w:tab w:val="right" w:pos="7101"/>
            </w:tabs>
            <w:ind w:left="1134"/>
            <w:rPr>
              <w:lang w:val="fr-FR"/>
            </w:rPr>
          </w:pPr>
          <w:hyperlink w:anchor="_bookmark22" w:history="1">
            <w:r w:rsidR="00A37F0C" w:rsidRPr="00A37F0C">
              <w:rPr>
                <w:color w:val="1C3942"/>
                <w:lang w:val="fr-FR"/>
              </w:rPr>
              <w:t>QUADRANT CONTROL / CONTRÔLE DE QUADRANT</w:t>
            </w:r>
            <w:r w:rsidR="00AF6D92" w:rsidRPr="00A37F0C">
              <w:rPr>
                <w:color w:val="1C3942"/>
                <w:lang w:val="fr-FR"/>
              </w:rPr>
              <w:tab/>
              <w:t>5</w:t>
            </w:r>
            <w:r w:rsidR="00A37F0C">
              <w:rPr>
                <w:color w:val="1C3942"/>
                <w:lang w:val="fr-FR"/>
              </w:rPr>
              <w:t>2</w:t>
            </w:r>
          </w:hyperlink>
        </w:p>
        <w:p w14:paraId="3355C688" w14:textId="438724E8" w:rsidR="00154E7C" w:rsidRPr="00A37F0C" w:rsidRDefault="00E43117" w:rsidP="00A37F0C">
          <w:pPr>
            <w:pStyle w:val="TM1"/>
            <w:tabs>
              <w:tab w:val="right" w:pos="7101"/>
            </w:tabs>
            <w:ind w:left="1134"/>
            <w:rPr>
              <w:lang w:val="fr-FR"/>
            </w:rPr>
          </w:pPr>
          <w:hyperlink w:anchor="_bookmark23" w:history="1">
            <w:r w:rsidR="00A37F0C" w:rsidRPr="00A37F0C">
              <w:rPr>
                <w:color w:val="1C3942"/>
                <w:lang w:val="fr-FR"/>
              </w:rPr>
              <w:t>RESCUE / SAUVETAGE</w:t>
            </w:r>
            <w:r w:rsidR="00AF6D92" w:rsidRPr="00A37F0C">
              <w:rPr>
                <w:color w:val="1C3942"/>
                <w:lang w:val="fr-FR"/>
              </w:rPr>
              <w:tab/>
              <w:t>5</w:t>
            </w:r>
          </w:hyperlink>
          <w:r w:rsidR="00A37F0C">
            <w:rPr>
              <w:color w:val="1C3942"/>
              <w:lang w:val="fr-FR"/>
            </w:rPr>
            <w:t>4</w:t>
          </w:r>
        </w:p>
        <w:p w14:paraId="7CAE25B8" w14:textId="437F97C6" w:rsidR="00154E7C" w:rsidRPr="00A37F0C" w:rsidRDefault="00E43117" w:rsidP="00A37F0C">
          <w:pPr>
            <w:pStyle w:val="TM1"/>
            <w:tabs>
              <w:tab w:val="right" w:pos="7101"/>
            </w:tabs>
            <w:ind w:left="1134"/>
            <w:rPr>
              <w:lang w:val="fr-FR"/>
            </w:rPr>
          </w:pPr>
          <w:hyperlink w:anchor="_bookmark24" w:history="1">
            <w:r w:rsidR="00A37F0C" w:rsidRPr="00A37F0C">
              <w:rPr>
                <w:color w:val="1C3942"/>
                <w:lang w:val="fr-FR"/>
              </w:rPr>
              <w:t>SUPPLIES / RAVITAILLEMENT</w:t>
            </w:r>
            <w:r w:rsidR="00AF6D92" w:rsidRPr="00A37F0C">
              <w:rPr>
                <w:color w:val="1C3942"/>
                <w:lang w:val="fr-FR"/>
              </w:rPr>
              <w:tab/>
              <w:t>5</w:t>
            </w:r>
            <w:r w:rsidR="00A37F0C" w:rsidRPr="00A37F0C">
              <w:rPr>
                <w:color w:val="1C3942"/>
                <w:lang w:val="fr-FR"/>
              </w:rPr>
              <w:t>6</w:t>
            </w:r>
          </w:hyperlink>
        </w:p>
        <w:p w14:paraId="3FEA0DA3" w14:textId="0D23926C" w:rsidR="00154E7C" w:rsidRPr="0066294F" w:rsidRDefault="00E43117" w:rsidP="00A37F0C">
          <w:pPr>
            <w:pStyle w:val="TM1"/>
            <w:tabs>
              <w:tab w:val="right" w:pos="7101"/>
            </w:tabs>
            <w:spacing w:before="130"/>
            <w:ind w:left="1134"/>
            <w:rPr>
              <w:lang w:val="fr-FR"/>
            </w:rPr>
          </w:pPr>
          <w:hyperlink w:anchor="_bookmark25" w:history="1">
            <w:proofErr w:type="spellStart"/>
            <w:r w:rsidR="00A37F0C" w:rsidRPr="0066294F">
              <w:rPr>
                <w:color w:val="1C3942"/>
                <w:lang w:val="fr-FR"/>
              </w:rPr>
              <w:t>SUPREMACY</w:t>
            </w:r>
            <w:proofErr w:type="spellEnd"/>
            <w:r w:rsidR="00A37F0C" w:rsidRPr="0066294F">
              <w:rPr>
                <w:color w:val="1C3942"/>
                <w:lang w:val="fr-FR"/>
              </w:rPr>
              <w:t xml:space="preserve"> / SUPRÉMATIE</w:t>
            </w:r>
            <w:r w:rsidR="00AF6D92" w:rsidRPr="0066294F">
              <w:rPr>
                <w:color w:val="1C3942"/>
                <w:lang w:val="fr-FR"/>
              </w:rPr>
              <w:tab/>
              <w:t>5</w:t>
            </w:r>
            <w:r w:rsidR="00A37F0C" w:rsidRPr="0066294F">
              <w:rPr>
                <w:color w:val="1C3942"/>
                <w:lang w:val="fr-FR"/>
              </w:rPr>
              <w:t>9</w:t>
            </w:r>
          </w:hyperlink>
        </w:p>
        <w:p w14:paraId="111A018E" w14:textId="5D96A69D" w:rsidR="00154E7C" w:rsidRPr="00E618B6" w:rsidRDefault="00E43117" w:rsidP="00A37F0C">
          <w:pPr>
            <w:pStyle w:val="TM1"/>
            <w:tabs>
              <w:tab w:val="right" w:pos="7101"/>
            </w:tabs>
            <w:ind w:left="1134"/>
          </w:pPr>
          <w:hyperlink w:anchor="_bookmark26" w:history="1">
            <w:r w:rsidR="00A37F0C" w:rsidRPr="00A37F0C">
              <w:rPr>
                <w:color w:val="1C3942"/>
              </w:rPr>
              <w:t xml:space="preserve">THE ARMORY / </w:t>
            </w:r>
            <w:proofErr w:type="spellStart"/>
            <w:r w:rsidR="00A37F0C" w:rsidRPr="00A37F0C">
              <w:rPr>
                <w:color w:val="1C3942"/>
              </w:rPr>
              <w:t>L’ARMURERIE</w:t>
            </w:r>
            <w:proofErr w:type="spellEnd"/>
            <w:r w:rsidR="00AF6D92" w:rsidRPr="00E618B6">
              <w:rPr>
                <w:color w:val="1C3942"/>
              </w:rPr>
              <w:tab/>
              <w:t>6</w:t>
            </w:r>
          </w:hyperlink>
          <w:r w:rsidR="00A37F0C" w:rsidRPr="00A37F0C">
            <w:rPr>
              <w:color w:val="1C3942"/>
            </w:rPr>
            <w:t>1</w:t>
          </w:r>
        </w:p>
        <w:p w14:paraId="2DBA682C" w14:textId="3ED9D791" w:rsidR="00154E7C" w:rsidRPr="00E618B6" w:rsidRDefault="00E43117" w:rsidP="00A37F0C">
          <w:pPr>
            <w:pStyle w:val="TM1"/>
            <w:tabs>
              <w:tab w:val="right" w:pos="7101"/>
            </w:tabs>
            <w:ind w:left="1134"/>
          </w:pPr>
          <w:hyperlink w:anchor="_bookmark27" w:history="1">
            <w:r w:rsidR="00A37F0C" w:rsidRPr="00A37F0C">
              <w:rPr>
                <w:color w:val="1C3942"/>
              </w:rPr>
              <w:t xml:space="preserve">UNMASKING / </w:t>
            </w:r>
            <w:proofErr w:type="spellStart"/>
            <w:r w:rsidR="00A37F0C" w:rsidRPr="00A37F0C">
              <w:rPr>
                <w:color w:val="1C3942"/>
              </w:rPr>
              <w:t>DÉMASQUAGE</w:t>
            </w:r>
            <w:proofErr w:type="spellEnd"/>
            <w:r w:rsidR="00AF6D92" w:rsidRPr="00E618B6">
              <w:rPr>
                <w:color w:val="1C3942"/>
              </w:rPr>
              <w:tab/>
              <w:t>6</w:t>
            </w:r>
            <w:r w:rsidR="00A37F0C">
              <w:rPr>
                <w:color w:val="1C3942"/>
              </w:rPr>
              <w:t>4</w:t>
            </w:r>
          </w:hyperlink>
        </w:p>
        <w:p w14:paraId="633B33AD" w14:textId="77777777" w:rsidR="00154E7C" w:rsidRPr="0066294F" w:rsidRDefault="00AF6D92" w:rsidP="00A37F0C">
          <w:pPr>
            <w:pStyle w:val="TM1"/>
            <w:ind w:left="1134"/>
            <w:rPr>
              <w:lang w:val="fr-FR"/>
            </w:rPr>
          </w:pPr>
          <w:r w:rsidRPr="0066294F">
            <w:rPr>
              <w:color w:val="A53010"/>
              <w:lang w:val="fr-FR"/>
            </w:rPr>
            <w:t>ITS DIRECT ACTION</w:t>
          </w:r>
        </w:p>
        <w:p w14:paraId="713A6FED" w14:textId="63DFDCD5" w:rsidR="00154E7C" w:rsidRPr="0066294F" w:rsidRDefault="00E43117" w:rsidP="00A37F0C">
          <w:pPr>
            <w:pStyle w:val="TM1"/>
            <w:tabs>
              <w:tab w:val="right" w:pos="7102"/>
            </w:tabs>
            <w:spacing w:before="130"/>
            <w:ind w:left="1134"/>
            <w:rPr>
              <w:lang w:val="fr-FR"/>
            </w:rPr>
          </w:pPr>
          <w:hyperlink w:anchor="_bookmark28" w:history="1">
            <w:proofErr w:type="spellStart"/>
            <w:r w:rsidR="00A37F0C" w:rsidRPr="0066294F">
              <w:rPr>
                <w:color w:val="1C3942"/>
                <w:lang w:val="fr-FR"/>
              </w:rPr>
              <w:t>BATTLEGROUND</w:t>
            </w:r>
            <w:proofErr w:type="spellEnd"/>
            <w:r w:rsidR="00A37F0C" w:rsidRPr="0066294F">
              <w:rPr>
                <w:color w:val="1C3942"/>
                <w:lang w:val="fr-FR"/>
              </w:rPr>
              <w:t xml:space="preserve"> / CHAMP DE BATAILLE</w:t>
            </w:r>
            <w:r w:rsidR="00AF6D92" w:rsidRPr="0066294F">
              <w:rPr>
                <w:color w:val="1C3942"/>
                <w:lang w:val="fr-FR"/>
              </w:rPr>
              <w:tab/>
              <w:t>6</w:t>
            </w:r>
            <w:r w:rsidR="00A37F0C" w:rsidRPr="0066294F">
              <w:rPr>
                <w:color w:val="1C3942"/>
                <w:lang w:val="fr-FR"/>
              </w:rPr>
              <w:t>7</w:t>
            </w:r>
          </w:hyperlink>
        </w:p>
        <w:p w14:paraId="69E4CF81" w14:textId="0BA4A813" w:rsidR="00154E7C" w:rsidRPr="00BA7B9B" w:rsidRDefault="00E43117" w:rsidP="00A37F0C">
          <w:pPr>
            <w:pStyle w:val="TM1"/>
            <w:tabs>
              <w:tab w:val="right" w:pos="7102"/>
            </w:tabs>
            <w:ind w:left="1134"/>
            <w:rPr>
              <w:lang w:val="fr-FR"/>
            </w:rPr>
          </w:pPr>
          <w:hyperlink w:anchor="_bookmark29" w:history="1">
            <w:proofErr w:type="spellStart"/>
            <w:r w:rsidR="00A37F0C" w:rsidRPr="00A37F0C">
              <w:rPr>
                <w:color w:val="1C3942"/>
                <w:lang w:val="fr-FR"/>
              </w:rPr>
              <w:t>CUTTHROAT</w:t>
            </w:r>
            <w:proofErr w:type="spellEnd"/>
            <w:r w:rsidR="00A37F0C" w:rsidRPr="00A37F0C">
              <w:rPr>
                <w:color w:val="1C3942"/>
                <w:lang w:val="fr-FR"/>
              </w:rPr>
              <w:t xml:space="preserve"> / COUPE-GORGE</w:t>
            </w:r>
            <w:r w:rsidR="00AF6D92" w:rsidRPr="00BA7B9B">
              <w:rPr>
                <w:color w:val="1C3942"/>
                <w:lang w:val="fr-FR"/>
              </w:rPr>
              <w:tab/>
              <w:t>6</w:t>
            </w:r>
          </w:hyperlink>
          <w:r w:rsidR="00A37F0C">
            <w:rPr>
              <w:color w:val="1C3942"/>
              <w:lang w:val="fr-FR"/>
            </w:rPr>
            <w:t>9</w:t>
          </w:r>
        </w:p>
        <w:p w14:paraId="09F9842C" w14:textId="633409CD" w:rsidR="00154E7C" w:rsidRPr="00BA7B9B" w:rsidRDefault="00E43117" w:rsidP="00A37F0C">
          <w:pPr>
            <w:pStyle w:val="TM1"/>
            <w:tabs>
              <w:tab w:val="right" w:pos="7102"/>
            </w:tabs>
            <w:ind w:left="1134"/>
            <w:rPr>
              <w:lang w:val="fr-FR"/>
            </w:rPr>
          </w:pPr>
          <w:hyperlink w:anchor="_bookmark30" w:history="1">
            <w:proofErr w:type="spellStart"/>
            <w:r w:rsidR="00A37F0C" w:rsidRPr="00A37F0C">
              <w:rPr>
                <w:color w:val="1C3942"/>
                <w:lang w:val="fr-FR"/>
              </w:rPr>
              <w:t>SUPERIORITY</w:t>
            </w:r>
            <w:proofErr w:type="spellEnd"/>
            <w:r w:rsidR="00A37F0C" w:rsidRPr="00A37F0C">
              <w:rPr>
                <w:color w:val="1C3942"/>
                <w:lang w:val="fr-FR"/>
              </w:rPr>
              <w:t xml:space="preserve"> / SUPÉRIORITÉ</w:t>
            </w:r>
            <w:r w:rsidR="00AF6D92" w:rsidRPr="00BA7B9B">
              <w:rPr>
                <w:color w:val="1C3942"/>
                <w:lang w:val="fr-FR"/>
              </w:rPr>
              <w:tab/>
              <w:t>7</w:t>
            </w:r>
          </w:hyperlink>
          <w:r w:rsidR="00A37F0C">
            <w:rPr>
              <w:color w:val="1C3942"/>
              <w:lang w:val="fr-FR"/>
            </w:rPr>
            <w:t>1</w:t>
          </w:r>
        </w:p>
        <w:p w14:paraId="44504C93" w14:textId="78973888" w:rsidR="00154E7C" w:rsidRPr="00BA7B9B" w:rsidRDefault="00E43117" w:rsidP="00A37F0C">
          <w:pPr>
            <w:pStyle w:val="TM1"/>
            <w:tabs>
              <w:tab w:val="right" w:pos="7102"/>
            </w:tabs>
            <w:ind w:left="1134"/>
            <w:rPr>
              <w:lang w:val="fr-FR"/>
            </w:rPr>
          </w:pPr>
          <w:hyperlink w:anchor="_bookmark31" w:history="1">
            <w:proofErr w:type="spellStart"/>
            <w:r w:rsidR="00AF6D92" w:rsidRPr="00BA7B9B">
              <w:rPr>
                <w:color w:val="1C3942"/>
                <w:lang w:val="fr-FR"/>
              </w:rPr>
              <w:t>UPLINK</w:t>
            </w:r>
            <w:proofErr w:type="spellEnd"/>
            <w:r w:rsidR="00AF6D92" w:rsidRPr="00BA7B9B">
              <w:rPr>
                <w:color w:val="1C3942"/>
                <w:lang w:val="fr-FR"/>
              </w:rPr>
              <w:t xml:space="preserve"> CENTER</w:t>
            </w:r>
            <w:r w:rsidR="00AF6D92" w:rsidRPr="00BA7B9B">
              <w:rPr>
                <w:color w:val="1C3942"/>
                <w:lang w:val="fr-FR"/>
              </w:rPr>
              <w:tab/>
              <w:t>7</w:t>
            </w:r>
          </w:hyperlink>
          <w:r w:rsidR="00A37F0C">
            <w:rPr>
              <w:color w:val="1C3942"/>
              <w:lang w:val="fr-FR"/>
            </w:rPr>
            <w:t>3</w:t>
          </w:r>
        </w:p>
      </w:sdtContent>
    </w:sdt>
    <w:p w14:paraId="57966CE8" w14:textId="77777777" w:rsidR="00154E7C" w:rsidRPr="00BA7B9B" w:rsidRDefault="00154E7C">
      <w:pPr>
        <w:sectPr w:rsidR="00154E7C" w:rsidRPr="00BA7B9B" w:rsidSect="009B111F">
          <w:type w:val="continuous"/>
          <w:pgSz w:w="11910" w:h="16840"/>
          <w:pgMar w:top="1588" w:right="567" w:bottom="851" w:left="567" w:header="0" w:footer="284" w:gutter="0"/>
          <w:paperSrc w:first="7" w:other="7"/>
          <w:cols w:num="2" w:space="720" w:equalWidth="0">
            <w:col w:w="3402" w:space="116"/>
            <w:col w:w="7258"/>
          </w:cols>
          <w:docGrid w:linePitch="299"/>
        </w:sectPr>
      </w:pPr>
    </w:p>
    <w:p w14:paraId="40DCE163" w14:textId="026E32F2" w:rsidR="00154E7C" w:rsidRPr="00BA7B9B" w:rsidRDefault="00AF6D92" w:rsidP="0031513D">
      <w:pPr>
        <w:pStyle w:val="Titre1"/>
      </w:pPr>
      <w:bookmarkStart w:id="0" w:name="_bookmark0"/>
      <w:bookmarkEnd w:id="0"/>
      <w:proofErr w:type="spellStart"/>
      <w:r w:rsidRPr="00BA7B9B">
        <w:lastRenderedPageBreak/>
        <w:t>THUNDERCLAP</w:t>
      </w:r>
      <w:proofErr w:type="spellEnd"/>
    </w:p>
    <w:p w14:paraId="74BF7C63" w14:textId="77777777" w:rsidR="00154E7C" w:rsidRPr="00BA7B9B" w:rsidRDefault="00154E7C">
      <w:pPr>
        <w:sectPr w:rsidR="00154E7C" w:rsidRPr="00BA7B9B" w:rsidSect="009B111F">
          <w:pgSz w:w="11910" w:h="16840"/>
          <w:pgMar w:top="1588" w:right="567" w:bottom="851" w:left="567" w:header="0" w:footer="284" w:gutter="0"/>
          <w:paperSrc w:first="7" w:other="7"/>
          <w:cols w:space="720"/>
          <w:docGrid w:linePitch="299"/>
        </w:sectPr>
      </w:pPr>
    </w:p>
    <w:p w14:paraId="2539DE54" w14:textId="51F4641D" w:rsidR="005513E2" w:rsidRPr="00BA7B9B" w:rsidRDefault="00FE7109" w:rsidP="005513E2">
      <w:pPr>
        <w:pStyle w:val="Paragraphedeliste"/>
      </w:pPr>
      <w:r w:rsidRPr="00BA7B9B">
        <w:t>« </w:t>
      </w:r>
      <w:r w:rsidR="005513E2" w:rsidRPr="00BA7B9B">
        <w:t xml:space="preserve">Nous avons été incapables de le discerner sur le moment, mais les rapports émanant de l'équipage du </w:t>
      </w:r>
      <w:proofErr w:type="spellStart"/>
      <w:r w:rsidR="005513E2" w:rsidRPr="00BA7B9B">
        <w:t>Defiance</w:t>
      </w:r>
      <w:proofErr w:type="spellEnd"/>
      <w:r w:rsidR="005513E2" w:rsidRPr="00BA7B9B">
        <w:t xml:space="preserve"> représentaient le son d'un tonnerre lointain annonçant un orage imminent.</w:t>
      </w:r>
      <w:r w:rsidRPr="00BA7B9B">
        <w:t> »</w:t>
      </w:r>
    </w:p>
    <w:p w14:paraId="3812F563" w14:textId="77777777" w:rsidR="005513E2" w:rsidRPr="00BA7B9B" w:rsidRDefault="005513E2" w:rsidP="005513E2">
      <w:pPr>
        <w:pStyle w:val="Paragraphedeliste"/>
      </w:pPr>
    </w:p>
    <w:p w14:paraId="0561B549" w14:textId="4A5CABA2" w:rsidR="00154E7C" w:rsidRPr="00BA7B9B" w:rsidRDefault="005513E2" w:rsidP="005513E2">
      <w:pPr>
        <w:pStyle w:val="Paragraphedeliste"/>
        <w:rPr>
          <w:b/>
          <w:bCs/>
          <w:spacing w:val="-4"/>
        </w:rPr>
      </w:pPr>
      <w:r w:rsidRPr="00BA7B9B">
        <w:rPr>
          <w:b/>
          <w:bCs/>
          <w:spacing w:val="-4"/>
        </w:rPr>
        <w:t>Rapport de Saladin, officier de liaison du Bureau Aegis, au Comité de Surveillance des Menaces Combinées, Sénat de l'O-12, Concilium Prima.</w:t>
      </w:r>
    </w:p>
    <w:p w14:paraId="10745E8E" w14:textId="4E0971FB" w:rsidR="00154E7C" w:rsidRPr="00BA7B9B" w:rsidRDefault="00154E7C" w:rsidP="0031513D">
      <w:pPr>
        <w:pStyle w:val="Corpsdetexte"/>
      </w:pPr>
    </w:p>
    <w:p w14:paraId="5B6685F8" w14:textId="77777777" w:rsidR="00407F9C" w:rsidRPr="00BA7B9B" w:rsidRDefault="00407F9C" w:rsidP="0031513D">
      <w:pPr>
        <w:pStyle w:val="Corpsdetexte"/>
      </w:pPr>
    </w:p>
    <w:p w14:paraId="5B5C276E" w14:textId="53CFD8C0" w:rsidR="00154E7C" w:rsidRPr="00BA7B9B" w:rsidRDefault="000056ED" w:rsidP="00A11307">
      <w:pPr>
        <w:pStyle w:val="Titre4"/>
        <w:rPr>
          <w:lang w:val="fr-FR"/>
        </w:rPr>
      </w:pPr>
      <w:r w:rsidRPr="00BA7B9B">
        <w:rPr>
          <w:lang w:val="fr-FR"/>
        </w:rPr>
        <w:t>Mise en garde</w:t>
      </w:r>
    </w:p>
    <w:p w14:paraId="6F018B05" w14:textId="5F7E22E0" w:rsidR="000056ED" w:rsidRPr="00BA7B9B" w:rsidRDefault="000056ED" w:rsidP="000056ED">
      <w:pPr>
        <w:pStyle w:val="Corpsdetexte"/>
      </w:pPr>
      <w:r w:rsidRPr="00BA7B9B">
        <w:t xml:space="preserve">- « Pouvez-vous nous dire ce que vous et les autres membres de l'équipage du </w:t>
      </w:r>
      <w:proofErr w:type="spellStart"/>
      <w:r w:rsidRPr="00BA7B9B">
        <w:t>Defiance</w:t>
      </w:r>
      <w:proofErr w:type="spellEnd"/>
      <w:r w:rsidRPr="00BA7B9B">
        <w:t xml:space="preserve"> avez vu dans ce système ? »</w:t>
      </w:r>
    </w:p>
    <w:p w14:paraId="293F2D0A" w14:textId="77777777" w:rsidR="000056ED" w:rsidRPr="00BA7B9B" w:rsidRDefault="000056ED" w:rsidP="000056ED">
      <w:pPr>
        <w:pStyle w:val="Corpsdetexte"/>
      </w:pPr>
    </w:p>
    <w:p w14:paraId="77AF9399" w14:textId="58F61E1F" w:rsidR="000056ED" w:rsidRPr="00BA7B9B" w:rsidRDefault="000056ED" w:rsidP="000056ED">
      <w:pPr>
        <w:pStyle w:val="Corpsdetexte"/>
      </w:pPr>
      <w:r w:rsidRPr="00BA7B9B">
        <w:t>- « On avait l'impression de voir toute une flotte de cuirassés qui renforçaient leurs structures pour affronter la traversée d'un trou de ver instable. »</w:t>
      </w:r>
    </w:p>
    <w:p w14:paraId="25BE52EA" w14:textId="77777777" w:rsidR="000056ED" w:rsidRPr="00BA7B9B" w:rsidRDefault="000056ED" w:rsidP="000056ED">
      <w:pPr>
        <w:pStyle w:val="Corpsdetexte"/>
      </w:pPr>
    </w:p>
    <w:p w14:paraId="117F9814" w14:textId="06FA1DEE" w:rsidR="000056ED" w:rsidRPr="00BA7B9B" w:rsidRDefault="000056ED" w:rsidP="000056ED">
      <w:pPr>
        <w:pStyle w:val="Corpsdetexte"/>
      </w:pPr>
      <w:r w:rsidRPr="00BA7B9B">
        <w:t xml:space="preserve">- « Croyez-vous que ce fût la flotte qui a ensuite traversé le trou de ver de Cerbère et pris d'assaut </w:t>
      </w:r>
      <w:proofErr w:type="spellStart"/>
      <w:r w:rsidRPr="00BA7B9B">
        <w:t>Helheim</w:t>
      </w:r>
      <w:proofErr w:type="spellEnd"/>
      <w:r w:rsidRPr="00BA7B9B">
        <w:t xml:space="preserve"> ? »</w:t>
      </w:r>
    </w:p>
    <w:p w14:paraId="66F9EC2A" w14:textId="77777777" w:rsidR="000056ED" w:rsidRPr="00BA7B9B" w:rsidRDefault="000056ED" w:rsidP="000056ED">
      <w:pPr>
        <w:pStyle w:val="Corpsdetexte"/>
      </w:pPr>
    </w:p>
    <w:p w14:paraId="1CE5EA3E" w14:textId="115B3B8A" w:rsidR="000056ED" w:rsidRPr="00BA7B9B" w:rsidRDefault="000056ED" w:rsidP="000056ED">
      <w:pPr>
        <w:pStyle w:val="Corpsdetexte"/>
      </w:pPr>
      <w:r w:rsidRPr="00BA7B9B">
        <w:t xml:space="preserve">- « Je pense, Monsieur, que si toute cette flotte </w:t>
      </w:r>
      <w:r w:rsidR="00FE7109" w:rsidRPr="00BA7B9B">
        <w:t xml:space="preserve">avait traversée </w:t>
      </w:r>
      <w:r w:rsidRPr="00BA7B9B">
        <w:t xml:space="preserve">Cerbère, elle aurait </w:t>
      </w:r>
      <w:r w:rsidR="00FE7109" w:rsidRPr="00BA7B9B">
        <w:t>causé</w:t>
      </w:r>
      <w:r w:rsidRPr="00BA7B9B">
        <w:t xml:space="preserve"> bien plus de dégâts que cet assaut sur </w:t>
      </w:r>
      <w:proofErr w:type="spellStart"/>
      <w:r w:rsidRPr="00BA7B9B">
        <w:t>Helheim</w:t>
      </w:r>
      <w:proofErr w:type="spellEnd"/>
      <w:r w:rsidRPr="00BA7B9B">
        <w:t>. »</w:t>
      </w:r>
    </w:p>
    <w:p w14:paraId="3B57FDFA" w14:textId="77777777" w:rsidR="000056ED" w:rsidRPr="00BA7B9B" w:rsidRDefault="000056ED" w:rsidP="000056ED">
      <w:pPr>
        <w:pStyle w:val="Corpsdetexte"/>
      </w:pPr>
    </w:p>
    <w:p w14:paraId="39B7352A" w14:textId="5A4468A1" w:rsidR="000056ED" w:rsidRPr="00BA7B9B" w:rsidRDefault="000056ED" w:rsidP="000056ED">
      <w:pPr>
        <w:pStyle w:val="Corpsdetexte"/>
      </w:pPr>
      <w:r w:rsidRPr="00BA7B9B">
        <w:t>- « Qu'est-ce que vous insinuez, officier ? »</w:t>
      </w:r>
    </w:p>
    <w:p w14:paraId="447F61D3" w14:textId="77777777" w:rsidR="000056ED" w:rsidRPr="00BA7B9B" w:rsidRDefault="000056ED" w:rsidP="000056ED">
      <w:pPr>
        <w:pStyle w:val="Corpsdetexte"/>
      </w:pPr>
    </w:p>
    <w:p w14:paraId="65D8C620" w14:textId="6DE27985" w:rsidR="000056ED" w:rsidRPr="00BA7B9B" w:rsidRDefault="000056ED" w:rsidP="000056ED">
      <w:pPr>
        <w:pStyle w:val="Corpsdetexte"/>
      </w:pPr>
      <w:r w:rsidRPr="00BA7B9B">
        <w:t>- « Je veux dire que si c'était la flotte d'invasion qui se dirigeait vers Concilium Prima, alors ce qui est arrivé par le trou de ver de Cerbère n'était qu'une première vague composée uniquement des vaisseaux qui étaient déjà sortis de leurs chantiers navals mobiles. »</w:t>
      </w:r>
    </w:p>
    <w:p w14:paraId="483597BC" w14:textId="77777777" w:rsidR="000056ED" w:rsidRPr="00BA7B9B" w:rsidRDefault="000056ED" w:rsidP="000056ED">
      <w:pPr>
        <w:pStyle w:val="Corpsdetexte"/>
      </w:pPr>
    </w:p>
    <w:p w14:paraId="4B0AE688" w14:textId="195DA4D4" w:rsidR="000056ED" w:rsidRPr="00BA7B9B" w:rsidRDefault="000056ED" w:rsidP="000056ED">
      <w:pPr>
        <w:pStyle w:val="Corpsdetexte"/>
      </w:pPr>
      <w:r w:rsidRPr="00BA7B9B">
        <w:t>- « Croyez-vous qu'il y aura une deuxième vague, alors ? »</w:t>
      </w:r>
    </w:p>
    <w:p w14:paraId="7C3AC412" w14:textId="77777777" w:rsidR="000056ED" w:rsidRPr="00BA7B9B" w:rsidRDefault="000056ED" w:rsidP="000056ED">
      <w:pPr>
        <w:pStyle w:val="Corpsdetexte"/>
      </w:pPr>
    </w:p>
    <w:p w14:paraId="016F7297" w14:textId="7F770F80" w:rsidR="00154E7C" w:rsidRPr="00BA7B9B" w:rsidRDefault="000056ED" w:rsidP="000056ED">
      <w:pPr>
        <w:pStyle w:val="Corpsdetexte"/>
      </w:pPr>
      <w:r w:rsidRPr="00BA7B9B">
        <w:t>- « Dieu nous en préserve, Monsieur. Mais même en considérant le taux de pertes liées à la traversée d'un trou de ver instable, il y avait suffisamment de cuirassés là-bas pour nous noyer en plusieurs vagues successives. »</w:t>
      </w:r>
    </w:p>
    <w:p w14:paraId="2E3059EF" w14:textId="77777777" w:rsidR="00FE7109" w:rsidRPr="00BA7B9B" w:rsidRDefault="00FE7109" w:rsidP="0031513D">
      <w:pPr>
        <w:pStyle w:val="Corpsdetexte"/>
      </w:pPr>
    </w:p>
    <w:p w14:paraId="2482E555" w14:textId="77777777" w:rsidR="000056ED" w:rsidRPr="00BA7B9B" w:rsidRDefault="000056ED" w:rsidP="00407F9C">
      <w:pPr>
        <w:pStyle w:val="Corpsdetexte"/>
        <w:rPr>
          <w:rFonts w:ascii="Calibri" w:hAnsi="Calibri" w:cs="Arial"/>
          <w:b/>
          <w:bCs/>
          <w:i/>
          <w:color w:val="005470"/>
          <w:spacing w:val="-2"/>
          <w:szCs w:val="28"/>
        </w:rPr>
      </w:pPr>
      <w:r w:rsidRPr="00BA7B9B">
        <w:rPr>
          <w:rFonts w:ascii="Calibri" w:hAnsi="Calibri" w:cs="Arial"/>
          <w:b/>
          <w:bCs/>
          <w:i/>
          <w:color w:val="005470"/>
          <w:spacing w:val="-2"/>
          <w:szCs w:val="28"/>
        </w:rPr>
        <w:t xml:space="preserve">Officier de navigation Agnès Ferreira, pilote du </w:t>
      </w:r>
      <w:proofErr w:type="spellStart"/>
      <w:r w:rsidRPr="00BA7B9B">
        <w:rPr>
          <w:rFonts w:ascii="Calibri" w:hAnsi="Calibri" w:cs="Arial"/>
          <w:b/>
          <w:bCs/>
          <w:i/>
          <w:color w:val="005470"/>
          <w:spacing w:val="-2"/>
          <w:szCs w:val="28"/>
        </w:rPr>
        <w:t>Defiance</w:t>
      </w:r>
      <w:proofErr w:type="spellEnd"/>
      <w:r w:rsidRPr="00BA7B9B">
        <w:rPr>
          <w:rFonts w:ascii="Calibri" w:hAnsi="Calibri" w:cs="Arial"/>
          <w:b/>
          <w:bCs/>
          <w:i/>
          <w:color w:val="005470"/>
          <w:spacing w:val="-2"/>
          <w:szCs w:val="28"/>
        </w:rPr>
        <w:t>, lors d'un débriefing opérationnel après la levée de toutes les accusations de haute trahison envers l'humanité lors du retour dudit vaisseau dans la Sphère Humaine. Quartier Général du Commandement Coordonné de Concilium. Ville d'Edda. Concilium Prima.</w:t>
      </w:r>
    </w:p>
    <w:p w14:paraId="4CA4B4D6" w14:textId="00D6A6B2" w:rsidR="000056ED" w:rsidRPr="00BA7B9B" w:rsidRDefault="000056ED" w:rsidP="000056ED">
      <w:pPr>
        <w:pStyle w:val="Paragraphedeliste"/>
      </w:pPr>
    </w:p>
    <w:p w14:paraId="45C5BDA6" w14:textId="77777777" w:rsidR="00407F9C" w:rsidRPr="00BA7B9B" w:rsidRDefault="00407F9C" w:rsidP="000056ED">
      <w:pPr>
        <w:pStyle w:val="Paragraphedeliste"/>
      </w:pPr>
    </w:p>
    <w:p w14:paraId="65BA501B" w14:textId="64417A7B" w:rsidR="000056ED" w:rsidRPr="00BA7B9B" w:rsidRDefault="00FE7109" w:rsidP="000056ED">
      <w:pPr>
        <w:pStyle w:val="Paragraphedeliste"/>
      </w:pPr>
      <w:r w:rsidRPr="00BA7B9B">
        <w:t>« </w:t>
      </w:r>
      <w:r w:rsidR="000056ED" w:rsidRPr="00BA7B9B">
        <w:t xml:space="preserve">De toute évidence, les implications et la gravité des avertissements émis par tous les rapports de renseignement ont été négligées. S'il n'y avait pas eu l'arrivée </w:t>
      </w:r>
      <w:r w:rsidRPr="00BA7B9B">
        <w:t xml:space="preserve">providentielle dans le système de Concilium, </w:t>
      </w:r>
      <w:r w:rsidR="000056ED" w:rsidRPr="00BA7B9B">
        <w:t xml:space="preserve">de renforts des Homérides et de leur Phalange d'Acier, la deuxième vague n'aurait jamais pu être contenue. Pourtant, malgré les ultimes sacrifices de Diomède, Patrocle, </w:t>
      </w:r>
      <w:proofErr w:type="spellStart"/>
      <w:r w:rsidR="000056ED" w:rsidRPr="00BA7B9B">
        <w:t>Thamyris</w:t>
      </w:r>
      <w:proofErr w:type="spellEnd"/>
      <w:r w:rsidR="000056ED" w:rsidRPr="00BA7B9B">
        <w:t xml:space="preserve"> et de nombreux autres héros anonymes, </w:t>
      </w:r>
      <w:r w:rsidRPr="00BA7B9B">
        <w:t xml:space="preserve">un grand nombre </w:t>
      </w:r>
      <w:r w:rsidR="000056ED" w:rsidRPr="00BA7B9B">
        <w:t xml:space="preserve">de vaisseaux de l'Armée </w:t>
      </w:r>
      <w:r w:rsidRPr="00BA7B9B">
        <w:t>C</w:t>
      </w:r>
      <w:r w:rsidR="000056ED" w:rsidRPr="00BA7B9B">
        <w:t>ombinée ont réussi à franchir le blocus, mettant ainsi en échec nos forces sur la planète.</w:t>
      </w:r>
      <w:r w:rsidRPr="00BA7B9B">
        <w:t> »</w:t>
      </w:r>
    </w:p>
    <w:p w14:paraId="379FF7E5" w14:textId="77777777" w:rsidR="000056ED" w:rsidRPr="00BA7B9B" w:rsidRDefault="000056ED" w:rsidP="000056ED">
      <w:pPr>
        <w:pStyle w:val="Paragraphedeliste"/>
      </w:pPr>
    </w:p>
    <w:p w14:paraId="1AAC6336" w14:textId="0EF5EF1A" w:rsidR="00154E7C" w:rsidRPr="00BA7B9B" w:rsidRDefault="000056ED" w:rsidP="000056ED">
      <w:pPr>
        <w:pStyle w:val="Paragraphedeliste"/>
        <w:rPr>
          <w:b/>
          <w:bCs/>
        </w:rPr>
      </w:pPr>
      <w:r w:rsidRPr="00BA7B9B">
        <w:rPr>
          <w:b/>
          <w:bCs/>
        </w:rPr>
        <w:t xml:space="preserve">Lieutenant Yoon </w:t>
      </w:r>
      <w:proofErr w:type="spellStart"/>
      <w:r w:rsidRPr="00BA7B9B">
        <w:rPr>
          <w:b/>
          <w:bCs/>
        </w:rPr>
        <w:t>Hee</w:t>
      </w:r>
      <w:proofErr w:type="spellEnd"/>
      <w:r w:rsidRPr="00BA7B9B">
        <w:rPr>
          <w:b/>
          <w:bCs/>
        </w:rPr>
        <w:t>-won, agent de liaison de l'unité Psi, service de renseignement du Bureau Aegis, auprès du Commandement Coordonné de Concilium. Ville d'Edda. Concilium Prima.</w:t>
      </w:r>
    </w:p>
    <w:p w14:paraId="6266E190" w14:textId="15015509" w:rsidR="00154E7C" w:rsidRPr="00BA7B9B" w:rsidRDefault="00AF6D92" w:rsidP="00A11307">
      <w:pPr>
        <w:pStyle w:val="Titre4"/>
        <w:rPr>
          <w:lang w:val="fr-FR"/>
        </w:rPr>
      </w:pPr>
      <w:r w:rsidRPr="00BA7B9B">
        <w:rPr>
          <w:lang w:val="fr-FR"/>
        </w:rPr>
        <w:br w:type="column"/>
      </w:r>
      <w:r w:rsidR="00FE7109" w:rsidRPr="00BA7B9B">
        <w:rPr>
          <w:lang w:val="fr-FR"/>
        </w:rPr>
        <w:t>LE SON DU TONNERRE</w:t>
      </w:r>
    </w:p>
    <w:p w14:paraId="094E5983" w14:textId="71F0EA88" w:rsidR="00EF6744" w:rsidRPr="00BA7B9B" w:rsidRDefault="00FE7109" w:rsidP="00EF6744">
      <w:pPr>
        <w:pStyle w:val="Corpsdetexte"/>
        <w:rPr>
          <w:spacing w:val="-4"/>
        </w:rPr>
      </w:pPr>
      <w:r w:rsidRPr="00BA7B9B">
        <w:rPr>
          <w:spacing w:val="-4"/>
        </w:rPr>
        <w:t xml:space="preserve">Après </w:t>
      </w:r>
      <w:proofErr w:type="spellStart"/>
      <w:r w:rsidRPr="00BA7B9B">
        <w:rPr>
          <w:spacing w:val="-4"/>
        </w:rPr>
        <w:t>Durgama</w:t>
      </w:r>
      <w:proofErr w:type="spellEnd"/>
      <w:r w:rsidRPr="00BA7B9B">
        <w:rPr>
          <w:spacing w:val="-4"/>
        </w:rPr>
        <w:t>, notre situation était désastreuse, mais il semblait que nous pouvions encore obtenir une victoire. Les troupes de l'Armée Combinée ont gagné du terrain, mettant en danger plusieurs centres de recherche, dérobant des informations qui pourraient les aider dans leur recherche de la Salle de Jeux et du Compilateur T'</w:t>
      </w:r>
      <w:proofErr w:type="spellStart"/>
      <w:r w:rsidRPr="00BA7B9B">
        <w:rPr>
          <w:spacing w:val="-4"/>
        </w:rPr>
        <w:t>zechi</w:t>
      </w:r>
      <w:proofErr w:type="spellEnd"/>
      <w:r w:rsidRPr="00BA7B9B">
        <w:rPr>
          <w:spacing w:val="-4"/>
        </w:rPr>
        <w:t>, le principal objectif de l'I</w:t>
      </w:r>
      <w:r w:rsidR="00BF3777" w:rsidRPr="00BA7B9B">
        <w:rPr>
          <w:spacing w:val="-4"/>
        </w:rPr>
        <w:t>.</w:t>
      </w:r>
      <w:r w:rsidRPr="00BA7B9B">
        <w:rPr>
          <w:spacing w:val="-4"/>
        </w:rPr>
        <w:t>E.</w:t>
      </w:r>
      <w:r w:rsidR="00AF6D92" w:rsidRPr="00BA7B9B">
        <w:rPr>
          <w:spacing w:val="-4"/>
        </w:rPr>
        <w:t xml:space="preserve"> </w:t>
      </w:r>
      <w:r w:rsidR="00EF6744" w:rsidRPr="00BA7B9B">
        <w:rPr>
          <w:spacing w:val="-4"/>
        </w:rPr>
        <w:t>Rien de tout cela n'était bon, mais ce n'était pas non plus définitif. Nous avions encore une certaine marge de manœuvre. Les forces aliens n'avaient pas sécurisé leurs positions ; une avance rapide est toujours fragile et peut être brisée. Nous aurions pu renverser ce scénario.</w:t>
      </w:r>
    </w:p>
    <w:p w14:paraId="1DCCA772" w14:textId="77777777" w:rsidR="00EF6744" w:rsidRPr="00BA7B9B" w:rsidRDefault="00EF6744" w:rsidP="00EF6744">
      <w:pPr>
        <w:pStyle w:val="Corpsdetexte"/>
      </w:pPr>
    </w:p>
    <w:p w14:paraId="4F408460" w14:textId="4F7818C0" w:rsidR="00EF6744" w:rsidRPr="00BA7B9B" w:rsidRDefault="00EF6744" w:rsidP="00EF6744">
      <w:pPr>
        <w:pStyle w:val="Corpsdetexte"/>
      </w:pPr>
      <w:r w:rsidRPr="00BA7B9B">
        <w:t>Jusqu'à ce que la deuxième vague nous frappe.</w:t>
      </w:r>
      <w:r w:rsidR="00BF3777" w:rsidRPr="00BA7B9B">
        <w:t>..</w:t>
      </w:r>
    </w:p>
    <w:p w14:paraId="7923270C" w14:textId="77777777" w:rsidR="00EF6744" w:rsidRPr="00BA7B9B" w:rsidRDefault="00EF6744" w:rsidP="00EF6744">
      <w:pPr>
        <w:pStyle w:val="Corpsdetexte"/>
      </w:pPr>
    </w:p>
    <w:p w14:paraId="549DDED6" w14:textId="2F1A3013" w:rsidR="00EF6744" w:rsidRPr="00BA7B9B" w:rsidRDefault="00EF6744" w:rsidP="00EF6744">
      <w:pPr>
        <w:pStyle w:val="Corpsdetexte"/>
      </w:pPr>
      <w:r w:rsidRPr="00BA7B9B">
        <w:t xml:space="preserve">L'Armée Combinée continuait à envoyer des vaisseaux à travers Cerbère, le trou de ver reliant leurs territoires au système de Concilium, mais jusqu'à présent ce n'était qu'un filet d'eau. Incessant, oui, mais néanmoins un filet d'eau. Jamais il n'avait été comparable à la deuxième vague, une véritable vague de vaisseaux qui a pris de court les forces du blocus de </w:t>
      </w:r>
      <w:r w:rsidR="00192B8C" w:rsidRPr="00BA7B9B">
        <w:t>Cerbère</w:t>
      </w:r>
      <w:r w:rsidRPr="00BA7B9B">
        <w:t>.</w:t>
      </w:r>
    </w:p>
    <w:p w14:paraId="477A8BBD" w14:textId="77777777" w:rsidR="00EF6744" w:rsidRPr="00BA7B9B" w:rsidRDefault="00EF6744" w:rsidP="00EF6744">
      <w:pPr>
        <w:pStyle w:val="Corpsdetexte"/>
      </w:pPr>
    </w:p>
    <w:p w14:paraId="434F9CE3" w14:textId="0F0FF3FD" w:rsidR="00EF6744" w:rsidRPr="00BA7B9B" w:rsidRDefault="00EF6744" w:rsidP="00EF6744">
      <w:pPr>
        <w:pStyle w:val="Corpsdetexte"/>
        <w:rPr>
          <w:spacing w:val="-4"/>
        </w:rPr>
      </w:pPr>
      <w:r w:rsidRPr="00BA7B9B">
        <w:rPr>
          <w:spacing w:val="-4"/>
        </w:rPr>
        <w:t xml:space="preserve">Le </w:t>
      </w:r>
      <w:proofErr w:type="spellStart"/>
      <w:r w:rsidRPr="00BA7B9B">
        <w:rPr>
          <w:spacing w:val="-4"/>
        </w:rPr>
        <w:t>Wolfssegen</w:t>
      </w:r>
      <w:proofErr w:type="spellEnd"/>
      <w:r w:rsidRPr="00BA7B9B">
        <w:rPr>
          <w:spacing w:val="-4"/>
        </w:rPr>
        <w:t xml:space="preserve"> - le réseau avancé et redoutable de plates-formes défensives automatisées </w:t>
      </w:r>
      <w:r w:rsidR="00BF3777" w:rsidRPr="00BA7B9B">
        <w:rPr>
          <w:spacing w:val="-4"/>
        </w:rPr>
        <w:t>du blocus</w:t>
      </w:r>
      <w:r w:rsidR="00192B8C" w:rsidRPr="00BA7B9B">
        <w:rPr>
          <w:spacing w:val="-4"/>
        </w:rPr>
        <w:t xml:space="preserve"> </w:t>
      </w:r>
      <w:r w:rsidRPr="00BA7B9B">
        <w:rPr>
          <w:spacing w:val="-4"/>
        </w:rPr>
        <w:t xml:space="preserve">- a été submergé par l'afflux massif de cibles sortant du trou de ver. Bien qu'elles aient continué à tirer jusqu'à ce qu'elles soient à court de munitions ou détruites par le barrage intense des extraterrestres hostiles, les plateformes </w:t>
      </w:r>
      <w:proofErr w:type="spellStart"/>
      <w:r w:rsidRPr="00BA7B9B">
        <w:rPr>
          <w:spacing w:val="-4"/>
        </w:rPr>
        <w:t>Wolfssegen</w:t>
      </w:r>
      <w:proofErr w:type="spellEnd"/>
      <w:r w:rsidRPr="00BA7B9B">
        <w:rPr>
          <w:spacing w:val="-4"/>
        </w:rPr>
        <w:t xml:space="preserve"> n'ont pas pu les contenir. La flotte défensive conjointe qui y était stationnée a fait plus que ce que l'on pouvait attendre d'elle, mais à un certain moment, il semblait que tout espoir était perdu et que le blocus de Cerbère était sur le point d'être brisé.</w:t>
      </w:r>
    </w:p>
    <w:p w14:paraId="60429864" w14:textId="77777777" w:rsidR="00EF6744" w:rsidRPr="00BA7B9B" w:rsidRDefault="00EF6744" w:rsidP="00EF6744">
      <w:pPr>
        <w:pStyle w:val="Corpsdetexte"/>
      </w:pPr>
    </w:p>
    <w:p w14:paraId="75DD0BB1" w14:textId="77777777" w:rsidR="00EF6744" w:rsidRPr="00BA7B9B" w:rsidRDefault="00EF6744" w:rsidP="00EF6744">
      <w:pPr>
        <w:pStyle w:val="Corpsdetexte"/>
      </w:pPr>
      <w:r w:rsidRPr="00BA7B9B">
        <w:t>C'est alors que la Phalange d'Acier est apparue.</w:t>
      </w:r>
    </w:p>
    <w:p w14:paraId="3C167D90" w14:textId="77777777" w:rsidR="00EF6744" w:rsidRPr="00BA7B9B" w:rsidRDefault="00EF6744" w:rsidP="00EF6744">
      <w:pPr>
        <w:pStyle w:val="Corpsdetexte"/>
      </w:pPr>
    </w:p>
    <w:p w14:paraId="45DBC552" w14:textId="77777777" w:rsidR="00EF6744" w:rsidRPr="00BA7B9B" w:rsidRDefault="00EF6744" w:rsidP="00EF6744">
      <w:pPr>
        <w:pStyle w:val="Corpsdetexte"/>
        <w:rPr>
          <w:spacing w:val="-2"/>
        </w:rPr>
      </w:pPr>
      <w:r w:rsidRPr="00BA7B9B">
        <w:rPr>
          <w:spacing w:val="-2"/>
        </w:rPr>
        <w:t xml:space="preserve">Un groupe de combat de la Sous Section d'Assaut de la </w:t>
      </w:r>
      <w:proofErr w:type="spellStart"/>
      <w:r w:rsidRPr="00BA7B9B">
        <w:rPr>
          <w:spacing w:val="-2"/>
        </w:rPr>
        <w:t>SSS</w:t>
      </w:r>
      <w:proofErr w:type="spellEnd"/>
      <w:r w:rsidRPr="00BA7B9B">
        <w:rPr>
          <w:spacing w:val="-2"/>
        </w:rPr>
        <w:t xml:space="preserve"> d'ALEPH avait été envoyé dans le système de Concilium et, à la demande d'Hector - un de leurs leaders - les Homérides ont été détournés vers Cerbère avec l'intention de déployer certains de leurs membres. Hector connaissait bien Cerbère ; il y avait combattu avec la flotte Starmada, qui dirige les opérations spatiales dans le système de Concilium. Il savait combien le blocus était stratégiquement important. Il voulait que tous les membres du groupe de combat soient pleinement conscients que le blocus était la principale ligne de défense du système et que son résultat aurait des répercussions sur les autres théâtres d'opérations.</w:t>
      </w:r>
    </w:p>
    <w:p w14:paraId="1B2DA39F" w14:textId="77777777" w:rsidR="00EF6744" w:rsidRPr="00BA7B9B" w:rsidRDefault="00EF6744" w:rsidP="00EF6744">
      <w:pPr>
        <w:pStyle w:val="Corpsdetexte"/>
      </w:pPr>
    </w:p>
    <w:p w14:paraId="52730373" w14:textId="0F163745" w:rsidR="00154E7C" w:rsidRPr="00BA7B9B" w:rsidRDefault="00EF6744" w:rsidP="00EF6744">
      <w:pPr>
        <w:pStyle w:val="Corpsdetexte"/>
      </w:pPr>
      <w:r w:rsidRPr="00BA7B9B">
        <w:t xml:space="preserve">Ce qu'Hector </w:t>
      </w:r>
      <w:r w:rsidR="00BF3777" w:rsidRPr="00BA7B9B">
        <w:t>trouvât</w:t>
      </w:r>
      <w:r w:rsidRPr="00BA7B9B">
        <w:t xml:space="preserve"> à son arrivée surpassait même ses craintes les plus folles. Très rapidement, tous les vaisseaux du groupe de combat de la </w:t>
      </w:r>
      <w:proofErr w:type="spellStart"/>
      <w:r w:rsidRPr="00BA7B9B">
        <w:t>SSS</w:t>
      </w:r>
      <w:proofErr w:type="spellEnd"/>
      <w:r w:rsidRPr="00BA7B9B">
        <w:t xml:space="preserve"> se retrouvèrent engagés dans le combat. Néanmoins, malgré la férocité des membres de la Phalange d'Acier, leur nombre ne semblait pas suffisant pour faire pencher la balance. Ainsi, écartant une victoire par le nombre, ils optèrent pour une approche qualitative.</w:t>
      </w:r>
    </w:p>
    <w:p w14:paraId="443798EF" w14:textId="23F2D122" w:rsidR="00192B8C" w:rsidRPr="00BA7B9B" w:rsidRDefault="00192B8C" w:rsidP="00EF6744">
      <w:pPr>
        <w:pStyle w:val="Corpsdetexte"/>
      </w:pPr>
    </w:p>
    <w:p w14:paraId="354DC3B1" w14:textId="7DEABFAD" w:rsidR="00192B8C" w:rsidRPr="00BA7B9B" w:rsidRDefault="00192B8C" w:rsidP="00EF6744">
      <w:pPr>
        <w:pStyle w:val="Corpsdetexte"/>
      </w:pPr>
      <w:r w:rsidRPr="00BA7B9B">
        <w:t>Entassés à bord de petites capsules furtives, deux équipes d'abordage, dirigées respectivement par Diomède et Patrocle, se lancèrent vers un couple de transporteurs lourdement armés naviguant entre les formations aliens serrées. Ces deux équipes ont réussi à atteindre les ponts de commandement de leur cible et à prendre le contrôle des vaisseaux ennemis, ouvrant alors le feu sur le reste de la flotte de l'Armée Combinée et transformant les transporteurs eux-mêmes en projectiles infernaux lancés vers les vaisseaux amiraux. C'était une action suicide dont aucune de ces âmes courageuses ne reviendraient.</w:t>
      </w:r>
    </w:p>
    <w:p w14:paraId="21583959" w14:textId="77777777" w:rsidR="00154E7C" w:rsidRPr="00BA7B9B" w:rsidRDefault="00154E7C">
      <w:pPr>
        <w:spacing w:line="312" w:lineRule="auto"/>
        <w:sectPr w:rsidR="00154E7C" w:rsidRPr="00BA7B9B" w:rsidSect="009B111F">
          <w:type w:val="continuous"/>
          <w:pgSz w:w="11910" w:h="16840"/>
          <w:pgMar w:top="1588" w:right="567" w:bottom="851" w:left="567" w:header="0" w:footer="284" w:gutter="0"/>
          <w:paperSrc w:first="7" w:other="7"/>
          <w:cols w:num="2" w:space="284"/>
        </w:sectPr>
      </w:pPr>
    </w:p>
    <w:p w14:paraId="1AC2996D" w14:textId="50A90D1F" w:rsidR="00154E7C" w:rsidRPr="00BA7B9B" w:rsidRDefault="00154E7C" w:rsidP="0031513D">
      <w:pPr>
        <w:pStyle w:val="Corpsdetexte"/>
      </w:pPr>
    </w:p>
    <w:p w14:paraId="3684A03F" w14:textId="77777777" w:rsidR="00154E7C" w:rsidRPr="00BA7B9B" w:rsidRDefault="00154E7C">
      <w:pPr>
        <w:rPr>
          <w:sz w:val="28"/>
        </w:rPr>
        <w:sectPr w:rsidR="00154E7C" w:rsidRPr="00BA7B9B" w:rsidSect="009B111F">
          <w:pgSz w:w="11910" w:h="16840"/>
          <w:pgMar w:top="1588" w:right="567" w:bottom="851" w:left="567" w:header="0" w:footer="284" w:gutter="0"/>
          <w:paperSrc w:first="7" w:other="7"/>
          <w:cols w:space="720"/>
          <w:docGrid w:linePitch="299"/>
        </w:sectPr>
      </w:pPr>
    </w:p>
    <w:p w14:paraId="41E9E1FC" w14:textId="77777777" w:rsidR="00AF6D92" w:rsidRPr="00BA7B9B" w:rsidRDefault="00AF6D92" w:rsidP="00AF6D92">
      <w:pPr>
        <w:pStyle w:val="Corpsdetexte"/>
      </w:pPr>
      <w:r w:rsidRPr="00BA7B9B">
        <w:t xml:space="preserve">Selon le protocole de la </w:t>
      </w:r>
      <w:proofErr w:type="spellStart"/>
      <w:r w:rsidRPr="00BA7B9B">
        <w:t>SSS</w:t>
      </w:r>
      <w:proofErr w:type="spellEnd"/>
      <w:r w:rsidRPr="00BA7B9B">
        <w:t>, tout héros tombé derrière les lignes ennemies court le risque d'être sepsitorisé - leur copie de sécurité pouvant avoir été corrompue même à leur insu - et donc se voir refuser la résurrection. Ils en étaient parfaitement conscients et acceptaient volontiers les conséquences pour défendre l'humanité et leur serment de la protéger.</w:t>
      </w:r>
    </w:p>
    <w:p w14:paraId="448F4EEC" w14:textId="77777777" w:rsidR="00AF6D92" w:rsidRPr="00BA7B9B" w:rsidRDefault="00AF6D92" w:rsidP="00AF6D92">
      <w:pPr>
        <w:pStyle w:val="Corpsdetexte"/>
        <w:rPr>
          <w:sz w:val="16"/>
          <w:szCs w:val="16"/>
        </w:rPr>
      </w:pPr>
    </w:p>
    <w:p w14:paraId="48D38D6C" w14:textId="701D08E4" w:rsidR="00AF6D92" w:rsidRPr="00BA7B9B" w:rsidRDefault="00AF6D92" w:rsidP="00AF6D92">
      <w:pPr>
        <w:pStyle w:val="Corpsdetexte"/>
        <w:rPr>
          <w:spacing w:val="-4"/>
        </w:rPr>
      </w:pPr>
      <w:r w:rsidRPr="00BA7B9B">
        <w:rPr>
          <w:spacing w:val="-4"/>
        </w:rPr>
        <w:t>Cette action héroïque, associée à l'attaque incessante du reste des forces du blocus, a gravement endommagé l</w:t>
      </w:r>
      <w:r w:rsidR="00024015" w:rsidRPr="00BA7B9B">
        <w:rPr>
          <w:spacing w:val="-4"/>
        </w:rPr>
        <w:t>eur</w:t>
      </w:r>
      <w:r w:rsidRPr="00BA7B9B">
        <w:rPr>
          <w:spacing w:val="-4"/>
        </w:rPr>
        <w:t xml:space="preserve"> flotte. Cependant, cela n'a pas suffi à empêcher un certain nombre de vaisseaux qui n'avaient pas été vus depuis l'ouverture du trou de ver de Concilium de pénétrer à l'intérieur du système de Concilium. Le réseau de surveillance </w:t>
      </w:r>
      <w:proofErr w:type="spellStart"/>
      <w:r w:rsidRPr="00BA7B9B">
        <w:rPr>
          <w:spacing w:val="-4"/>
        </w:rPr>
        <w:t>Surt</w:t>
      </w:r>
      <w:proofErr w:type="spellEnd"/>
      <w:r w:rsidRPr="00BA7B9B">
        <w:rPr>
          <w:spacing w:val="-4"/>
        </w:rPr>
        <w:t xml:space="preserve">, situé dans l'orbite de </w:t>
      </w:r>
      <w:proofErr w:type="spellStart"/>
      <w:r w:rsidRPr="00BA7B9B">
        <w:rPr>
          <w:spacing w:val="-4"/>
        </w:rPr>
        <w:t>Muspelheim</w:t>
      </w:r>
      <w:proofErr w:type="spellEnd"/>
      <w:r w:rsidRPr="00BA7B9B">
        <w:rPr>
          <w:spacing w:val="-4"/>
        </w:rPr>
        <w:t xml:space="preserve">, la cinquième planète du système, a porté un coup dur au gros des forces qui avaient forcé le blocus. Mais lui aussi a fini par être débordé et un petit nombre de vaisseaux ennemis ont réussi à atteindre Concilium Prima, tombant comme un coup de tonnerre sur </w:t>
      </w:r>
      <w:proofErr w:type="spellStart"/>
      <w:r w:rsidRPr="00BA7B9B">
        <w:rPr>
          <w:spacing w:val="-4"/>
        </w:rPr>
        <w:t>Helheim</w:t>
      </w:r>
      <w:proofErr w:type="spellEnd"/>
      <w:r w:rsidRPr="00BA7B9B">
        <w:rPr>
          <w:spacing w:val="-4"/>
        </w:rPr>
        <w:t xml:space="preserve"> et y renforçant leurs positions, ce qui a mis à rude épreuve tant cette section de la ligne de front que celle de </w:t>
      </w:r>
      <w:proofErr w:type="spellStart"/>
      <w:r w:rsidRPr="00BA7B9B">
        <w:rPr>
          <w:spacing w:val="-4"/>
        </w:rPr>
        <w:t>Durgama</w:t>
      </w:r>
      <w:proofErr w:type="spellEnd"/>
      <w:r w:rsidRPr="00BA7B9B">
        <w:rPr>
          <w:spacing w:val="-4"/>
        </w:rPr>
        <w:t>.</w:t>
      </w:r>
    </w:p>
    <w:p w14:paraId="76E55254" w14:textId="77777777" w:rsidR="00AF6D92" w:rsidRPr="00BA7B9B" w:rsidRDefault="00AF6D92" w:rsidP="00AF6D92">
      <w:pPr>
        <w:pStyle w:val="Corpsdetexte"/>
        <w:rPr>
          <w:sz w:val="16"/>
          <w:szCs w:val="16"/>
        </w:rPr>
      </w:pPr>
    </w:p>
    <w:p w14:paraId="56946882" w14:textId="5C27472A" w:rsidR="00AF6D92" w:rsidRPr="00BA7B9B" w:rsidRDefault="00AF6D92" w:rsidP="00AF6D92">
      <w:pPr>
        <w:pStyle w:val="Corpsdetexte"/>
        <w:rPr>
          <w:spacing w:val="-4"/>
        </w:rPr>
      </w:pPr>
      <w:r w:rsidRPr="00BA7B9B">
        <w:rPr>
          <w:spacing w:val="-4"/>
        </w:rPr>
        <w:t xml:space="preserve">Néanmoins, plusieurs experts ont confirmé que les vaisseaux qui ont atteint l'orbite de Concilium Prima ne représentaient pas la totalité du contingent qui a réussi à franchir le pare-feu de </w:t>
      </w:r>
      <w:proofErr w:type="spellStart"/>
      <w:r w:rsidRPr="00BA7B9B">
        <w:rPr>
          <w:spacing w:val="-4"/>
        </w:rPr>
        <w:t>Surt</w:t>
      </w:r>
      <w:proofErr w:type="spellEnd"/>
      <w:r w:rsidRPr="00BA7B9B">
        <w:rPr>
          <w:spacing w:val="-4"/>
        </w:rPr>
        <w:t>. Une section a dû se détacher de la flotte principale, se cachant dans le vide obscur de l'espace, attendant le bon moment pour attaquer. Ils sont devenus une menace silencieuse posée sur le blocus de Cerbère, dont les forces ont subi de lourdes pertes et ont un besoin urgent de renforts pour faire face à un afflux persistant de vaisseaux de l'Armée Combinée qui maintiennent la pression à un tel niveau que nous serions bien en peine de dire si la deuxième vague est terminée ou si nous assistons au début d'une troisième vague.</w:t>
      </w:r>
    </w:p>
    <w:p w14:paraId="167A3725" w14:textId="77777777" w:rsidR="00AF6D92" w:rsidRPr="00BA7B9B" w:rsidRDefault="00AF6D92" w:rsidP="00AF6D92">
      <w:pPr>
        <w:pStyle w:val="Corpsdetexte"/>
        <w:rPr>
          <w:sz w:val="16"/>
          <w:szCs w:val="16"/>
        </w:rPr>
      </w:pPr>
    </w:p>
    <w:p w14:paraId="2EB4D59D" w14:textId="09055A74" w:rsidR="00154E7C" w:rsidRPr="00BA7B9B" w:rsidRDefault="00AF6D92" w:rsidP="00AF6D92">
      <w:pPr>
        <w:pStyle w:val="Corpsdetexte"/>
        <w:rPr>
          <w:spacing w:val="-2"/>
        </w:rPr>
      </w:pPr>
      <w:r w:rsidRPr="00BA7B9B">
        <w:rPr>
          <w:spacing w:val="-2"/>
        </w:rPr>
        <w:t>Quoi qu'il en soit, il est primordial que les forces du Commandement Coordonné de Concilium enfoncent le clou si fort que l'</w:t>
      </w:r>
      <w:proofErr w:type="spellStart"/>
      <w:r w:rsidRPr="00BA7B9B">
        <w:rPr>
          <w:spacing w:val="-2"/>
        </w:rPr>
        <w:t>I</w:t>
      </w:r>
      <w:r w:rsidR="00BF3777" w:rsidRPr="00BA7B9B">
        <w:rPr>
          <w:spacing w:val="-2"/>
        </w:rPr>
        <w:t>.E</w:t>
      </w:r>
      <w:proofErr w:type="spellEnd"/>
      <w:r w:rsidRPr="00BA7B9B">
        <w:rPr>
          <w:spacing w:val="-2"/>
        </w:rPr>
        <w:t xml:space="preserve"> ne pourra pas ignorer son écho tonitruant, montrant une fois pour toutes qu'il ne pourra pas briser le blocus de Cerbère. Nous devons envoyer un message retentissant, à la fois pour l'ennemi et pour nos propres troupes, qui ont désespérément besoin d'un coup de pouce moral. La vérité, c'est que la marge de manœuvre est nulle et qu'il suffirait d'un événement malheureux pour que nous ne puissions pas renverser la situation.</w:t>
      </w:r>
    </w:p>
    <w:p w14:paraId="6A051B7E" w14:textId="7EE8D8C0" w:rsidR="00AF6D92" w:rsidRPr="00BA7B9B" w:rsidRDefault="00AF6D92" w:rsidP="00AF6D92">
      <w:pPr>
        <w:pStyle w:val="Corpsdetexte"/>
        <w:rPr>
          <w:sz w:val="12"/>
          <w:szCs w:val="12"/>
        </w:rPr>
      </w:pPr>
    </w:p>
    <w:p w14:paraId="63505F95" w14:textId="272A393F" w:rsidR="00A11307" w:rsidRPr="00BA7B9B" w:rsidRDefault="00AF6D92" w:rsidP="00A11307">
      <w:pPr>
        <w:pStyle w:val="Corpsdetexte"/>
        <w:rPr>
          <w:rFonts w:ascii="Calibri" w:hAnsi="Calibri" w:cs="Arial"/>
          <w:b/>
          <w:bCs/>
          <w:i/>
          <w:color w:val="005470"/>
          <w:szCs w:val="28"/>
        </w:rPr>
      </w:pPr>
      <w:r w:rsidRPr="00BA7B9B">
        <w:rPr>
          <w:rFonts w:ascii="Calibri" w:hAnsi="Calibri" w:cs="Arial"/>
          <w:b/>
          <w:bCs/>
          <w:i/>
          <w:color w:val="005470"/>
          <w:szCs w:val="28"/>
        </w:rPr>
        <w:t xml:space="preserve">Saladin, officier de </w:t>
      </w:r>
      <w:r w:rsidR="00024015" w:rsidRPr="00BA7B9B">
        <w:rPr>
          <w:rFonts w:ascii="Calibri" w:hAnsi="Calibri" w:cs="Arial"/>
          <w:b/>
          <w:bCs/>
          <w:i/>
          <w:color w:val="005470"/>
          <w:szCs w:val="28"/>
        </w:rPr>
        <w:t>liaison navale</w:t>
      </w:r>
      <w:r w:rsidRPr="00BA7B9B">
        <w:rPr>
          <w:rFonts w:ascii="Calibri" w:hAnsi="Calibri" w:cs="Arial"/>
          <w:b/>
          <w:bCs/>
          <w:i/>
          <w:color w:val="005470"/>
          <w:szCs w:val="28"/>
        </w:rPr>
        <w:t xml:space="preserve"> du Bureau Aegis et de la Starmada. Salle des cartes de la frégate O-12 "Principe Épistémique". Réunion d'information avec les représentants des différentes forces et puissances qui composent le Commandement Coordonné de Concilium. </w:t>
      </w:r>
      <w:r w:rsidR="00024015" w:rsidRPr="00BA7B9B">
        <w:rPr>
          <w:rFonts w:ascii="Calibri" w:hAnsi="Calibri" w:cs="Arial"/>
          <w:b/>
          <w:bCs/>
          <w:i/>
          <w:color w:val="005470"/>
          <w:szCs w:val="28"/>
        </w:rPr>
        <w:t>En o</w:t>
      </w:r>
      <w:r w:rsidRPr="00BA7B9B">
        <w:rPr>
          <w:rFonts w:ascii="Calibri" w:hAnsi="Calibri" w:cs="Arial"/>
          <w:b/>
          <w:bCs/>
          <w:i/>
          <w:color w:val="005470"/>
          <w:szCs w:val="28"/>
        </w:rPr>
        <w:t>rbite lointaine de Concilium Prima.</w:t>
      </w:r>
    </w:p>
    <w:p w14:paraId="2A8F2A7D" w14:textId="69E1EE72" w:rsidR="00154E7C" w:rsidRPr="00BA7B9B" w:rsidRDefault="003D335E" w:rsidP="00A11307">
      <w:pPr>
        <w:pStyle w:val="Titre4"/>
        <w:rPr>
          <w:lang w:val="fr-FR"/>
        </w:rPr>
      </w:pPr>
      <w:r w:rsidRPr="00BA7B9B">
        <w:rPr>
          <w:noProof/>
          <w:lang w:val="fr-FR"/>
        </w:rPr>
        <w:drawing>
          <wp:anchor distT="0" distB="0" distL="114300" distR="114300" simplePos="0" relativeHeight="251675648" behindDoc="0" locked="0" layoutInCell="1" allowOverlap="1" wp14:anchorId="488EF9ED" wp14:editId="2BE67140">
            <wp:simplePos x="0" y="0"/>
            <wp:positionH relativeFrom="margin">
              <wp:posOffset>0</wp:posOffset>
            </wp:positionH>
            <wp:positionV relativeFrom="margin">
              <wp:posOffset>6443819</wp:posOffset>
            </wp:positionV>
            <wp:extent cx="5172501" cy="2693670"/>
            <wp:effectExtent l="0" t="0" r="9525" b="0"/>
            <wp:wrapNone/>
            <wp:docPr id="4292" name="Image 4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172501" cy="2693670"/>
                    </a:xfrm>
                    <a:prstGeom prst="rect">
                      <a:avLst/>
                    </a:prstGeom>
                  </pic:spPr>
                </pic:pic>
              </a:graphicData>
            </a:graphic>
            <wp14:sizeRelH relativeFrom="margin">
              <wp14:pctWidth>0</wp14:pctWidth>
            </wp14:sizeRelH>
            <wp14:sizeRelV relativeFrom="margin">
              <wp14:pctHeight>0</wp14:pctHeight>
            </wp14:sizeRelV>
          </wp:anchor>
        </w:drawing>
      </w:r>
      <w:r w:rsidR="00192B8C" w:rsidRPr="00BA7B9B">
        <w:rPr>
          <w:lang w:val="fr-FR"/>
        </w:rPr>
        <w:br w:type="column"/>
      </w:r>
      <w:r w:rsidR="008C3446" w:rsidRPr="00BA7B9B">
        <w:rPr>
          <w:lang w:val="fr-FR"/>
        </w:rPr>
        <w:t>EN TOURNÉE CHEZ CERBÈRE</w:t>
      </w:r>
    </w:p>
    <w:p w14:paraId="1FA1F8EA" w14:textId="1844EF23" w:rsidR="008C3446" w:rsidRPr="00BA7B9B" w:rsidRDefault="00024015" w:rsidP="00024015">
      <w:pPr>
        <w:pStyle w:val="Corpsdetexte"/>
      </w:pPr>
      <w:r w:rsidRPr="00BA7B9B">
        <w:t>- « </w:t>
      </w:r>
      <w:r w:rsidR="008C3446" w:rsidRPr="00BA7B9B">
        <w:t xml:space="preserve">Comme il n'y aura pas de compétition significative dans les trois prochains mois, nous allons profiter de cette fenêtre d'opportunité pour vous envoyer en tournée promotionnelle </w:t>
      </w:r>
      <w:r w:rsidRPr="00BA7B9B">
        <w:t>sur l</w:t>
      </w:r>
      <w:r w:rsidR="008C3446" w:rsidRPr="00BA7B9B">
        <w:t>es lignes de front.</w:t>
      </w:r>
      <w:r w:rsidRPr="00BA7B9B">
        <w:t> »</w:t>
      </w:r>
    </w:p>
    <w:p w14:paraId="23D6E8B3" w14:textId="794F5630" w:rsidR="008C3446" w:rsidRPr="00BA7B9B" w:rsidRDefault="008C3446" w:rsidP="00024015">
      <w:pPr>
        <w:pStyle w:val="Corpsdetexte"/>
      </w:pPr>
    </w:p>
    <w:p w14:paraId="7B358AB4" w14:textId="121AA19A" w:rsidR="00154E7C" w:rsidRPr="00BA7B9B" w:rsidRDefault="00024015" w:rsidP="00024015">
      <w:pPr>
        <w:pStyle w:val="Corpsdetexte"/>
      </w:pPr>
      <w:r w:rsidRPr="00BA7B9B">
        <w:t>- « </w:t>
      </w:r>
      <w:r w:rsidR="008C3446" w:rsidRPr="00BA7B9B">
        <w:t>Où voulez-vous m'envoyer, alors ?</w:t>
      </w:r>
      <w:r w:rsidRPr="00BA7B9B">
        <w:t> »</w:t>
      </w:r>
    </w:p>
    <w:p w14:paraId="5017136D" w14:textId="646DAD85" w:rsidR="00154E7C" w:rsidRPr="00BA7B9B" w:rsidRDefault="00154E7C" w:rsidP="00024015">
      <w:pPr>
        <w:pStyle w:val="Corpsdetexte"/>
      </w:pPr>
    </w:p>
    <w:p w14:paraId="0BA58D80" w14:textId="7A4E15B5" w:rsidR="00024015" w:rsidRPr="00BA7B9B" w:rsidRDefault="00024015" w:rsidP="00024015">
      <w:pPr>
        <w:pStyle w:val="Corpsdetexte"/>
      </w:pPr>
      <w:r w:rsidRPr="00BA7B9B">
        <w:rPr>
          <w:caps/>
        </w:rPr>
        <w:t>- « </w:t>
      </w:r>
      <w:r w:rsidRPr="00BA7B9B">
        <w:t xml:space="preserve">Au blocus de Cerbère. Il semble que c'est là qu'il y a le plus d'action, ou du moins c'est l'endroit qui inquiète le plus le Commandement Coordonné de Concilium. Nous voulons marquer des points avec eux, car nous </w:t>
      </w:r>
      <w:r w:rsidR="00BF3777" w:rsidRPr="00BA7B9B">
        <w:t>négocions</w:t>
      </w:r>
      <w:r w:rsidRPr="00BA7B9B">
        <w:t xml:space="preserve"> en ce moment même</w:t>
      </w:r>
      <w:r w:rsidRPr="00BA7B9B">
        <w:rPr>
          <w:caps/>
        </w:rPr>
        <w:t xml:space="preserve">, </w:t>
      </w:r>
      <w:r w:rsidRPr="00BA7B9B">
        <w:t xml:space="preserve">un nouveau contrat avec l'armée de l'État-Empire, et une lettre de </w:t>
      </w:r>
      <w:proofErr w:type="gramStart"/>
      <w:r w:rsidRPr="00BA7B9B">
        <w:t>recommandation</w:t>
      </w:r>
      <w:proofErr w:type="gramEnd"/>
      <w:r w:rsidRPr="00BA7B9B">
        <w:t xml:space="preserve"> de la part des dirigeants d'Edda contribuerait grandement à faire avancer nos intérêts.</w:t>
      </w:r>
      <w:r w:rsidRPr="00BA7B9B">
        <w:rPr>
          <w:caps/>
        </w:rPr>
        <w:t> »</w:t>
      </w:r>
    </w:p>
    <w:p w14:paraId="6932217E" w14:textId="20C7E6DD" w:rsidR="00024015" w:rsidRPr="00BA7B9B" w:rsidRDefault="00024015" w:rsidP="00024015">
      <w:pPr>
        <w:pStyle w:val="Corpsdetexte"/>
      </w:pPr>
    </w:p>
    <w:p w14:paraId="433BCF3E" w14:textId="6557B0B3" w:rsidR="00024015" w:rsidRPr="00BA7B9B" w:rsidRDefault="00024015" w:rsidP="00024015">
      <w:pPr>
        <w:pStyle w:val="Corpsdetexte"/>
      </w:pPr>
      <w:r w:rsidRPr="00BA7B9B">
        <w:rPr>
          <w:caps/>
        </w:rPr>
        <w:t>- « </w:t>
      </w:r>
      <w:r w:rsidRPr="00BA7B9B">
        <w:t xml:space="preserve">Et puisque ce sont les intérêts de la </w:t>
      </w:r>
      <w:proofErr w:type="spellStart"/>
      <w:r w:rsidRPr="00BA7B9B">
        <w:t>Dágang</w:t>
      </w:r>
      <w:proofErr w:type="spellEnd"/>
      <w:r w:rsidRPr="00BA7B9B">
        <w:t xml:space="preserve"> Corporation qui m'ont donné</w:t>
      </w:r>
      <w:r w:rsidR="00BF3777" w:rsidRPr="00BA7B9B">
        <w:t xml:space="preserve"> cette</w:t>
      </w:r>
      <w:r w:rsidRPr="00BA7B9B">
        <w:t xml:space="preserve"> carrière et une toute nouvelle paire de jambes, il semble juste que je leur rende la pareille en risquant une fois encore ma vie pour défendre mes camarades et les idéaux de l'État-Empire pour lesquels j'ai perdu</w:t>
      </w:r>
      <w:r w:rsidR="00BF3777" w:rsidRPr="00BA7B9B">
        <w:t xml:space="preserve"> tant</w:t>
      </w:r>
      <w:r w:rsidR="00BF3777" w:rsidRPr="00BA7B9B">
        <w:rPr>
          <w:caps/>
        </w:rPr>
        <w:t xml:space="preserve"> </w:t>
      </w:r>
      <w:r w:rsidR="00BF3777" w:rsidRPr="00BA7B9B">
        <w:t>des</w:t>
      </w:r>
      <w:r w:rsidRPr="00BA7B9B">
        <w:t xml:space="preserve"> miens</w:t>
      </w:r>
      <w:r w:rsidRPr="00BA7B9B">
        <w:rPr>
          <w:caps/>
        </w:rPr>
        <w:t>..</w:t>
      </w:r>
      <w:r w:rsidRPr="00BA7B9B">
        <w:t>. Un mardi de plus dans l'emploi du temps de la Championne de Jade.</w:t>
      </w:r>
      <w:r w:rsidRPr="00BA7B9B">
        <w:rPr>
          <w:caps/>
        </w:rPr>
        <w:t> »</w:t>
      </w:r>
    </w:p>
    <w:p w14:paraId="688A49A6" w14:textId="4BD04022" w:rsidR="00024015" w:rsidRPr="00BA7B9B" w:rsidRDefault="00024015" w:rsidP="00024015">
      <w:pPr>
        <w:pStyle w:val="Corpsdetexte"/>
      </w:pPr>
    </w:p>
    <w:p w14:paraId="1C385420" w14:textId="4B64D48A" w:rsidR="00024015" w:rsidRPr="00BA7B9B" w:rsidRDefault="00024015" w:rsidP="00A11307">
      <w:pPr>
        <w:pStyle w:val="Corpsdetexte"/>
        <w:rPr>
          <w:rFonts w:ascii="Calibri" w:hAnsi="Calibri" w:cs="Arial"/>
          <w:b/>
          <w:bCs/>
          <w:i/>
          <w:color w:val="005470"/>
          <w:szCs w:val="28"/>
        </w:rPr>
      </w:pPr>
      <w:r w:rsidRPr="00BA7B9B">
        <w:rPr>
          <w:rFonts w:ascii="Calibri" w:hAnsi="Calibri" w:cs="Arial"/>
          <w:b/>
          <w:bCs/>
          <w:i/>
          <w:color w:val="005470"/>
          <w:szCs w:val="28"/>
        </w:rPr>
        <w:t xml:space="preserve">Réunion entre </w:t>
      </w:r>
      <w:proofErr w:type="spellStart"/>
      <w:r w:rsidRPr="00BA7B9B">
        <w:rPr>
          <w:rFonts w:ascii="Calibri" w:hAnsi="Calibri" w:cs="Arial"/>
          <w:b/>
          <w:bCs/>
          <w:i/>
          <w:color w:val="005470"/>
          <w:szCs w:val="28"/>
        </w:rPr>
        <w:t>Bìxié</w:t>
      </w:r>
      <w:proofErr w:type="spellEnd"/>
      <w:r w:rsidRPr="00BA7B9B">
        <w:rPr>
          <w:rFonts w:ascii="Calibri" w:hAnsi="Calibri" w:cs="Arial"/>
          <w:b/>
          <w:bCs/>
          <w:i/>
          <w:color w:val="005470"/>
          <w:szCs w:val="28"/>
        </w:rPr>
        <w:t xml:space="preserve"> et son manager et liaison corporative. Salle de conférence au 234ème étage des bureaux de la Direction de la </w:t>
      </w:r>
      <w:proofErr w:type="spellStart"/>
      <w:r w:rsidRPr="00BA7B9B">
        <w:rPr>
          <w:rFonts w:ascii="Calibri" w:hAnsi="Calibri" w:cs="Arial"/>
          <w:b/>
          <w:bCs/>
          <w:i/>
          <w:color w:val="005470"/>
          <w:szCs w:val="28"/>
        </w:rPr>
        <w:t>Dágang</w:t>
      </w:r>
      <w:proofErr w:type="spellEnd"/>
      <w:r w:rsidRPr="00BA7B9B">
        <w:rPr>
          <w:rFonts w:ascii="Calibri" w:hAnsi="Calibri" w:cs="Arial"/>
          <w:b/>
          <w:bCs/>
          <w:i/>
          <w:color w:val="005470"/>
          <w:szCs w:val="28"/>
        </w:rPr>
        <w:t xml:space="preserve"> Corporation. Tian di Jing. Système Yu Jing.</w:t>
      </w:r>
    </w:p>
    <w:p w14:paraId="38001BE7" w14:textId="763A7DCF" w:rsidR="00024015" w:rsidRPr="00BA7B9B" w:rsidRDefault="008A1644" w:rsidP="00684BA0">
      <w:pPr>
        <w:pStyle w:val="Corpsdetexte"/>
      </w:pPr>
      <w:r w:rsidRPr="00BA7B9B">
        <w:rPr>
          <w:noProof/>
        </w:rPr>
        <w:drawing>
          <wp:anchor distT="0" distB="0" distL="114300" distR="114300" simplePos="0" relativeHeight="251653120" behindDoc="0" locked="0" layoutInCell="1" allowOverlap="1" wp14:anchorId="7CA6889F" wp14:editId="54DE7727">
            <wp:simplePos x="0" y="0"/>
            <wp:positionH relativeFrom="margin">
              <wp:posOffset>5174804</wp:posOffset>
            </wp:positionH>
            <wp:positionV relativeFrom="margin">
              <wp:align>bottom</wp:align>
            </wp:positionV>
            <wp:extent cx="1666025" cy="5108575"/>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1666025" cy="5108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F58015" w14:textId="4C7BDEC6" w:rsidR="00AF6D92" w:rsidRPr="00BA7B9B" w:rsidRDefault="00AF6D92" w:rsidP="00684BA0">
      <w:pPr>
        <w:pStyle w:val="Corpsdetexte"/>
      </w:pPr>
    </w:p>
    <w:p w14:paraId="20FBB768" w14:textId="77777777" w:rsidR="00AF6D92" w:rsidRPr="00BA7B9B" w:rsidRDefault="00AF6D92" w:rsidP="00A11307">
      <w:pPr>
        <w:pStyle w:val="Titre4"/>
        <w:rPr>
          <w:lang w:val="fr-FR"/>
        </w:rPr>
        <w:sectPr w:rsidR="00AF6D92" w:rsidRPr="00BA7B9B" w:rsidSect="009B111F">
          <w:type w:val="continuous"/>
          <w:pgSz w:w="11910" w:h="16840"/>
          <w:pgMar w:top="1588" w:right="567" w:bottom="851" w:left="567" w:header="0" w:footer="284" w:gutter="0"/>
          <w:paperSrc w:first="7" w:other="7"/>
          <w:cols w:num="2" w:space="284"/>
        </w:sectPr>
      </w:pPr>
    </w:p>
    <w:p w14:paraId="3F5BC225" w14:textId="7A277837" w:rsidR="00024015" w:rsidRPr="00BA7B9B" w:rsidRDefault="00024015">
      <w:pPr>
        <w:spacing w:line="336" w:lineRule="auto"/>
        <w:rPr>
          <w:rFonts w:ascii="Calibri" w:hAnsi="Calibri"/>
          <w:sz w:val="14"/>
        </w:rPr>
      </w:pPr>
    </w:p>
    <w:p w14:paraId="70333FAC" w14:textId="4A9DB808" w:rsidR="00024015" w:rsidRPr="00BA7B9B" w:rsidRDefault="008A1644">
      <w:pPr>
        <w:spacing w:line="336" w:lineRule="auto"/>
        <w:rPr>
          <w:rFonts w:ascii="Calibri" w:hAnsi="Calibri"/>
          <w:sz w:val="14"/>
        </w:rPr>
      </w:pPr>
      <w:r w:rsidRPr="00BA7B9B">
        <w:t xml:space="preserve"> </w:t>
      </w:r>
    </w:p>
    <w:p w14:paraId="265B2DF7" w14:textId="6130FF36" w:rsidR="00024015" w:rsidRPr="00BA7B9B" w:rsidRDefault="00024015">
      <w:pPr>
        <w:spacing w:line="336" w:lineRule="auto"/>
        <w:rPr>
          <w:rFonts w:ascii="Calibri" w:hAnsi="Calibri"/>
          <w:sz w:val="14"/>
        </w:rPr>
      </w:pPr>
    </w:p>
    <w:p w14:paraId="6108F14D" w14:textId="517DC6E9" w:rsidR="00024015" w:rsidRPr="00BA7B9B" w:rsidRDefault="00024015">
      <w:pPr>
        <w:spacing w:line="336" w:lineRule="auto"/>
        <w:rPr>
          <w:rFonts w:ascii="Calibri" w:hAnsi="Calibri"/>
          <w:sz w:val="14"/>
        </w:rPr>
      </w:pPr>
    </w:p>
    <w:p w14:paraId="31D64F92" w14:textId="12FF23B1" w:rsidR="00024015" w:rsidRPr="00BA7B9B" w:rsidRDefault="00024015">
      <w:pPr>
        <w:spacing w:line="336" w:lineRule="auto"/>
        <w:rPr>
          <w:rFonts w:ascii="Calibri" w:hAnsi="Calibri"/>
          <w:sz w:val="14"/>
        </w:rPr>
        <w:sectPr w:rsidR="00024015" w:rsidRPr="00BA7B9B" w:rsidSect="009B111F">
          <w:type w:val="continuous"/>
          <w:pgSz w:w="11910" w:h="16840"/>
          <w:pgMar w:top="1588" w:right="567" w:bottom="851" w:left="567" w:header="0" w:footer="284" w:gutter="0"/>
          <w:paperSrc w:first="7" w:other="7"/>
          <w:cols w:num="2" w:space="284"/>
        </w:sectPr>
      </w:pPr>
    </w:p>
    <w:p w14:paraId="4EC6B108" w14:textId="0D6414FB" w:rsidR="00154E7C" w:rsidRPr="00BA7B9B" w:rsidRDefault="004378E4" w:rsidP="0031513D">
      <w:pPr>
        <w:pStyle w:val="Titre1"/>
      </w:pPr>
      <w:bookmarkStart w:id="1" w:name="_bookmark1"/>
      <w:bookmarkEnd w:id="1"/>
      <w:r w:rsidRPr="00BA7B9B">
        <w:lastRenderedPageBreak/>
        <w:t>ITS : RÈGLES DE BASE</w:t>
      </w:r>
    </w:p>
    <w:p w14:paraId="06AB14D0" w14:textId="77777777" w:rsidR="0035552B" w:rsidRPr="00BA7B9B" w:rsidRDefault="0035552B" w:rsidP="004378E4">
      <w:pPr>
        <w:pStyle w:val="Corpsdetexte"/>
        <w:sectPr w:rsidR="0035552B" w:rsidRPr="00BA7B9B" w:rsidSect="009B111F">
          <w:pgSz w:w="11910" w:h="16840"/>
          <w:pgMar w:top="1588" w:right="567" w:bottom="851" w:left="567" w:header="0" w:footer="284" w:gutter="0"/>
          <w:paperSrc w:first="7" w:other="7"/>
          <w:cols w:space="720"/>
          <w:docGrid w:linePitch="299"/>
        </w:sectPr>
      </w:pPr>
    </w:p>
    <w:p w14:paraId="1D24E7FA" w14:textId="301FAEC6" w:rsidR="004378E4" w:rsidRPr="00BA7B9B" w:rsidRDefault="004378E4" w:rsidP="004378E4">
      <w:pPr>
        <w:pStyle w:val="Corpsdetexte"/>
        <w:rPr>
          <w:color w:val="465723"/>
        </w:rPr>
      </w:pPr>
      <w:r w:rsidRPr="00BA7B9B">
        <w:rPr>
          <w:color w:val="465723"/>
        </w:rPr>
        <w:t xml:space="preserve">L’Infinity </w:t>
      </w:r>
      <w:proofErr w:type="spellStart"/>
      <w:r w:rsidRPr="00BA7B9B">
        <w:rPr>
          <w:color w:val="465723"/>
        </w:rPr>
        <w:t>Tournament</w:t>
      </w:r>
      <w:proofErr w:type="spellEnd"/>
      <w:r w:rsidRPr="00BA7B9B">
        <w:rPr>
          <w:color w:val="465723"/>
        </w:rPr>
        <w:t xml:space="preserve"> System (ITS) est le système officiel d'Infinity pour le jeu organisé et dispose d'un Classement International permettant le suivi du score de chaque joueur.</w:t>
      </w:r>
    </w:p>
    <w:p w14:paraId="462B269B" w14:textId="77777777" w:rsidR="004378E4" w:rsidRPr="00BA7B9B" w:rsidRDefault="004378E4" w:rsidP="004378E4">
      <w:pPr>
        <w:pStyle w:val="Corpsdetexte"/>
        <w:rPr>
          <w:color w:val="465723"/>
        </w:rPr>
      </w:pPr>
    </w:p>
    <w:p w14:paraId="2BE4331E" w14:textId="77777777" w:rsidR="004378E4" w:rsidRPr="00BA7B9B" w:rsidRDefault="004378E4" w:rsidP="004378E4">
      <w:pPr>
        <w:pStyle w:val="Corpsdetexte"/>
        <w:rPr>
          <w:color w:val="465723"/>
        </w:rPr>
      </w:pPr>
      <w:r w:rsidRPr="00BA7B9B">
        <w:rPr>
          <w:color w:val="465723"/>
        </w:rPr>
        <w:t>Il y'a un certain nombre de façons de participer à l'ITS, mais tous les Événements ITS devront partager les règles de base, énoncées dans le présent document.</w:t>
      </w:r>
    </w:p>
    <w:p w14:paraId="1E5F85A0" w14:textId="77777777" w:rsidR="004378E4" w:rsidRPr="00BA7B9B" w:rsidRDefault="004378E4" w:rsidP="004378E4">
      <w:pPr>
        <w:pStyle w:val="Corpsdetexte"/>
        <w:rPr>
          <w:color w:val="465723"/>
        </w:rPr>
      </w:pPr>
    </w:p>
    <w:p w14:paraId="6C89E2CF" w14:textId="0074DD6E" w:rsidR="004378E4" w:rsidRPr="00BA7B9B" w:rsidRDefault="004378E4" w:rsidP="004378E4">
      <w:pPr>
        <w:pStyle w:val="Corpsdetexte"/>
        <w:rPr>
          <w:color w:val="465723"/>
        </w:rPr>
      </w:pPr>
      <w:r w:rsidRPr="00BA7B9B">
        <w:rPr>
          <w:color w:val="465723"/>
        </w:rPr>
        <w:t>Pour tout Événement homologué officiellement et pour que ses résultats soient enregistrés dans le Classement International, il devra se conformer à toutes les règles applicables existantes.</w:t>
      </w:r>
    </w:p>
    <w:p w14:paraId="06ADA513" w14:textId="77777777" w:rsidR="004378E4" w:rsidRPr="00BA7B9B" w:rsidRDefault="004378E4" w:rsidP="004378E4">
      <w:pPr>
        <w:pStyle w:val="Corpsdetexte"/>
        <w:rPr>
          <w:color w:val="465723"/>
        </w:rPr>
      </w:pPr>
    </w:p>
    <w:p w14:paraId="12EC9ABF" w14:textId="51961B99" w:rsidR="00154E7C" w:rsidRPr="00BA7B9B" w:rsidRDefault="004378E4" w:rsidP="004378E4">
      <w:pPr>
        <w:pStyle w:val="Corpsdetexte"/>
        <w:rPr>
          <w:color w:val="465723"/>
        </w:rPr>
      </w:pPr>
      <w:r w:rsidRPr="00BA7B9B">
        <w:rPr>
          <w:color w:val="465723"/>
        </w:rPr>
        <w:t>Les règles de l'ITS sont divisées en deux parties : celles qui concernent les participants et celles qui concernent les Organisateurs de Tournois. Le but de ces règles est de faciliter l'organisation et la participation aux Tournois Infinity, de manière à permettre à tous les membres de la communauté, de faire partie d'un système mondial avec des règles communes et équitables pour tous.</w:t>
      </w:r>
    </w:p>
    <w:p w14:paraId="77ACFA79" w14:textId="77777777" w:rsidR="004378E4" w:rsidRPr="00BA7B9B" w:rsidRDefault="004378E4" w:rsidP="004378E4">
      <w:pPr>
        <w:pStyle w:val="Corpsdetexte"/>
      </w:pPr>
    </w:p>
    <w:p w14:paraId="19F958CC" w14:textId="4D0778FB" w:rsidR="00154E7C" w:rsidRPr="00BA7B9B" w:rsidRDefault="004378E4" w:rsidP="000B7587">
      <w:pPr>
        <w:pStyle w:val="Titre2"/>
        <w:rPr>
          <w:lang w:val="fr-FR"/>
        </w:rPr>
      </w:pPr>
      <w:r w:rsidRPr="00BA7B9B">
        <w:rPr>
          <w:lang w:val="fr-FR"/>
        </w:rPr>
        <w:t>PARTICIPATION AUX ÉVÉNEMENTS</w:t>
      </w:r>
    </w:p>
    <w:p w14:paraId="7E84D5D1" w14:textId="77777777" w:rsidR="004378E4" w:rsidRPr="00BA7B9B" w:rsidRDefault="004378E4" w:rsidP="004378E4">
      <w:pPr>
        <w:pStyle w:val="Corpsdetexte"/>
      </w:pPr>
      <w:r w:rsidRPr="00BA7B9B">
        <w:t>Pour participer à un Événement officiel ITS, les joueurs devront apporter tout ce dont ils ont besoin pour jouer, incluant :</w:t>
      </w:r>
    </w:p>
    <w:p w14:paraId="490BAA5C" w14:textId="77777777" w:rsidR="004378E4" w:rsidRPr="00BA7B9B" w:rsidRDefault="004378E4" w:rsidP="004378E4">
      <w:pPr>
        <w:pStyle w:val="Corpsdetexte"/>
        <w:tabs>
          <w:tab w:val="left" w:pos="284"/>
        </w:tabs>
      </w:pPr>
      <w:r w:rsidRPr="00BA7B9B">
        <w:t>•</w:t>
      </w:r>
      <w:r w:rsidRPr="00BA7B9B">
        <w:tab/>
        <w:t>Figurines</w:t>
      </w:r>
    </w:p>
    <w:p w14:paraId="5F9379F1" w14:textId="77777777" w:rsidR="004378E4" w:rsidRPr="00BA7B9B" w:rsidRDefault="004378E4" w:rsidP="004378E4">
      <w:pPr>
        <w:pStyle w:val="Corpsdetexte"/>
        <w:tabs>
          <w:tab w:val="left" w:pos="284"/>
        </w:tabs>
      </w:pPr>
      <w:r w:rsidRPr="00BA7B9B">
        <w:t>•</w:t>
      </w:r>
      <w:r w:rsidRPr="00BA7B9B">
        <w:tab/>
        <w:t>Règles</w:t>
      </w:r>
    </w:p>
    <w:p w14:paraId="37B9E952" w14:textId="77777777" w:rsidR="004378E4" w:rsidRPr="00BA7B9B" w:rsidRDefault="004378E4" w:rsidP="004378E4">
      <w:pPr>
        <w:pStyle w:val="Corpsdetexte"/>
        <w:tabs>
          <w:tab w:val="left" w:pos="284"/>
        </w:tabs>
      </w:pPr>
      <w:r w:rsidRPr="00BA7B9B">
        <w:t>•</w:t>
      </w:r>
      <w:r w:rsidRPr="00BA7B9B">
        <w:tab/>
        <w:t>Gabarits et Marqueurs</w:t>
      </w:r>
    </w:p>
    <w:p w14:paraId="7238AF4D" w14:textId="77777777" w:rsidR="004378E4" w:rsidRPr="00BA7B9B" w:rsidRDefault="004378E4" w:rsidP="004378E4">
      <w:pPr>
        <w:pStyle w:val="Corpsdetexte"/>
        <w:tabs>
          <w:tab w:val="left" w:pos="284"/>
        </w:tabs>
      </w:pPr>
      <w:r w:rsidRPr="00BA7B9B">
        <w:t>•</w:t>
      </w:r>
      <w:r w:rsidRPr="00BA7B9B">
        <w:tab/>
        <w:t>Dés</w:t>
      </w:r>
    </w:p>
    <w:p w14:paraId="03AA05E0" w14:textId="77777777" w:rsidR="004378E4" w:rsidRPr="00BA7B9B" w:rsidRDefault="004378E4" w:rsidP="004378E4">
      <w:pPr>
        <w:pStyle w:val="Corpsdetexte"/>
        <w:tabs>
          <w:tab w:val="left" w:pos="284"/>
        </w:tabs>
      </w:pPr>
      <w:r w:rsidRPr="00BA7B9B">
        <w:t>•</w:t>
      </w:r>
      <w:r w:rsidRPr="00BA7B9B">
        <w:tab/>
        <w:t>Paquet Classifié</w:t>
      </w:r>
    </w:p>
    <w:p w14:paraId="2CB0213E" w14:textId="77777777" w:rsidR="004378E4" w:rsidRPr="00BA7B9B" w:rsidRDefault="004378E4" w:rsidP="004378E4">
      <w:pPr>
        <w:pStyle w:val="Corpsdetexte"/>
        <w:tabs>
          <w:tab w:val="left" w:pos="284"/>
        </w:tabs>
      </w:pPr>
      <w:r w:rsidRPr="00BA7B9B">
        <w:t>•</w:t>
      </w:r>
      <w:r w:rsidRPr="00BA7B9B">
        <w:tab/>
        <w:t>Liste(s) d’Armée(s)</w:t>
      </w:r>
    </w:p>
    <w:p w14:paraId="7BF80A35" w14:textId="77777777" w:rsidR="004378E4" w:rsidRPr="00BA7B9B" w:rsidRDefault="004378E4" w:rsidP="004378E4">
      <w:pPr>
        <w:pStyle w:val="Corpsdetexte"/>
      </w:pPr>
    </w:p>
    <w:p w14:paraId="7059A30B" w14:textId="75AC866A" w:rsidR="00154E7C" w:rsidRPr="00BA7B9B" w:rsidRDefault="004378E4" w:rsidP="004378E4">
      <w:pPr>
        <w:pStyle w:val="Corpsdetexte"/>
        <w:rPr>
          <w:spacing w:val="-2"/>
        </w:rPr>
      </w:pPr>
      <w:r w:rsidRPr="00BA7B9B">
        <w:rPr>
          <w:spacing w:val="-2"/>
        </w:rPr>
        <w:t>La participation aux Événements officiels d’Infinity, impliquera la connaissance et l'acceptation de toutes les règles de ce document, ainsi que de tout règlement établi par l'Organisateur de l'Événement.</w:t>
      </w:r>
    </w:p>
    <w:p w14:paraId="0305D7AD" w14:textId="77777777" w:rsidR="004378E4" w:rsidRPr="00BA7B9B" w:rsidRDefault="004378E4" w:rsidP="0031513D">
      <w:pPr>
        <w:pStyle w:val="Corpsdetexte"/>
      </w:pPr>
    </w:p>
    <w:p w14:paraId="39D0CC1E" w14:textId="0DEF6E5A" w:rsidR="00154E7C" w:rsidRPr="00BA7B9B" w:rsidRDefault="004378E4" w:rsidP="000B7587">
      <w:pPr>
        <w:pStyle w:val="Titre2"/>
        <w:rPr>
          <w:lang w:val="fr-FR"/>
        </w:rPr>
      </w:pPr>
      <w:r w:rsidRPr="00BA7B9B">
        <w:rPr>
          <w:lang w:val="fr-FR"/>
        </w:rPr>
        <w:t>ESPRIT SPORTIF</w:t>
      </w:r>
    </w:p>
    <w:p w14:paraId="5692E6CF" w14:textId="59FAA50C" w:rsidR="004378E4" w:rsidRPr="00BA7B9B" w:rsidRDefault="004378E4" w:rsidP="004378E4">
      <w:pPr>
        <w:pStyle w:val="Corpsdetexte"/>
      </w:pPr>
      <w:r w:rsidRPr="00BA7B9B">
        <w:t>L’ensemble des participants d’un Événement, qu'il s'agisse des Organisateurs, des Joueurs ou des Invités, seront tenus de se conduire avec bienveillance et courtoisie, à tout instant. Si un participant altère la bonne ambiance d'un Événement, l'Organisateur pourra le pénaliser ou tout simplement le disqualifier du jeu.</w:t>
      </w:r>
    </w:p>
    <w:p w14:paraId="7F9A904D" w14:textId="77777777" w:rsidR="004378E4" w:rsidRPr="00BA7B9B" w:rsidRDefault="004378E4" w:rsidP="004378E4">
      <w:pPr>
        <w:pStyle w:val="Corpsdetexte"/>
      </w:pPr>
    </w:p>
    <w:p w14:paraId="5CAD6E03" w14:textId="24DE3F6F" w:rsidR="004378E4" w:rsidRPr="00BA7B9B" w:rsidRDefault="004378E4" w:rsidP="004378E4">
      <w:pPr>
        <w:pStyle w:val="Corpsdetexte"/>
      </w:pPr>
      <w:r w:rsidRPr="00BA7B9B">
        <w:t>L'étiquette minimale, inclura de donner à l'adversaire le temps de voir clairement les résultats de vos dés avant de les reprendre, ainsi que de partager avec l'adversaire toute Information Ouverte sur votre liste d'armée et d’apporter toutes les clarifications nécessaires, aussi souvent que demandé, ou encore d'attendre que l'adversaire déclare ses ORA chaque fois que vous dépenserez un Ordre, etc.</w:t>
      </w:r>
    </w:p>
    <w:p w14:paraId="7D3449A8" w14:textId="77777777" w:rsidR="004378E4" w:rsidRPr="00BA7B9B" w:rsidRDefault="004378E4" w:rsidP="004378E4">
      <w:pPr>
        <w:pStyle w:val="Corpsdetexte"/>
      </w:pPr>
    </w:p>
    <w:p w14:paraId="046248A1" w14:textId="77777777" w:rsidR="004378E4" w:rsidRPr="00BA7B9B" w:rsidRDefault="004378E4" w:rsidP="00407F9C">
      <w:pPr>
        <w:pStyle w:val="Corpsdetexte"/>
        <w:pBdr>
          <w:bottom w:val="single" w:sz="8" w:space="1" w:color="00B0F0"/>
        </w:pBdr>
        <w:ind w:left="284" w:right="284"/>
        <w:rPr>
          <w:color w:val="0070C0"/>
        </w:rPr>
      </w:pPr>
      <w:r w:rsidRPr="00BA7B9B">
        <w:rPr>
          <w:color w:val="0070C0"/>
        </w:rPr>
        <w:t>RAPPEL</w:t>
      </w:r>
    </w:p>
    <w:p w14:paraId="3E5C31EB" w14:textId="7206F59F" w:rsidR="00154E7C" w:rsidRPr="00BA7B9B" w:rsidRDefault="004378E4" w:rsidP="004378E4">
      <w:pPr>
        <w:pStyle w:val="Corpsdetexte"/>
        <w:ind w:left="284" w:right="284"/>
        <w:rPr>
          <w:color w:val="0070C0"/>
        </w:rPr>
      </w:pPr>
      <w:r w:rsidRPr="00BA7B9B">
        <w:rPr>
          <w:color w:val="0070C0"/>
        </w:rPr>
        <w:t>Infinity est d'abord et avant tout un jeu et les Événements se doivent d'être amusants pour tous les participants.</w:t>
      </w:r>
    </w:p>
    <w:p w14:paraId="1009D711" w14:textId="4CCF4FF6" w:rsidR="0035552B" w:rsidRPr="00BA7B9B" w:rsidRDefault="0035552B" w:rsidP="004378E4">
      <w:pPr>
        <w:pStyle w:val="Corpsdetexte"/>
        <w:ind w:left="284" w:right="284"/>
        <w:rPr>
          <w:b/>
          <w:bCs/>
          <w:color w:val="00B0F0"/>
        </w:rPr>
      </w:pPr>
    </w:p>
    <w:p w14:paraId="483B7465" w14:textId="77777777" w:rsidR="000B7587" w:rsidRPr="00BA7B9B" w:rsidRDefault="000B7587" w:rsidP="004378E4">
      <w:pPr>
        <w:pStyle w:val="Corpsdetexte"/>
        <w:ind w:left="284" w:right="284"/>
        <w:rPr>
          <w:b/>
          <w:bCs/>
          <w:color w:val="00B0F0"/>
        </w:rPr>
      </w:pPr>
    </w:p>
    <w:p w14:paraId="4CCD1039" w14:textId="71F42F39" w:rsidR="00A11307" w:rsidRPr="00BA7B9B" w:rsidRDefault="00A11307" w:rsidP="004378E4">
      <w:pPr>
        <w:pStyle w:val="Corpsdetexte"/>
        <w:ind w:left="284" w:right="284"/>
        <w:rPr>
          <w:b/>
          <w:bCs/>
          <w:color w:val="00B0F0"/>
        </w:rPr>
      </w:pPr>
    </w:p>
    <w:p w14:paraId="3FC499B7" w14:textId="77777777" w:rsidR="00A11307" w:rsidRPr="00BA7B9B" w:rsidRDefault="00A11307" w:rsidP="004378E4">
      <w:pPr>
        <w:pStyle w:val="Corpsdetexte"/>
        <w:ind w:left="284" w:right="284"/>
        <w:rPr>
          <w:b/>
          <w:bCs/>
          <w:color w:val="00B0F0"/>
        </w:rPr>
      </w:pPr>
    </w:p>
    <w:p w14:paraId="71F3D8C6" w14:textId="264A2CF2" w:rsidR="00154E7C" w:rsidRPr="00BA7B9B" w:rsidRDefault="004378E4" w:rsidP="000B7587">
      <w:pPr>
        <w:pStyle w:val="Titre2"/>
        <w:rPr>
          <w:lang w:val="fr-FR"/>
        </w:rPr>
      </w:pPr>
      <w:r w:rsidRPr="00BA7B9B">
        <w:rPr>
          <w:lang w:val="fr-FR"/>
        </w:rPr>
        <w:t>FIGURINES</w:t>
      </w:r>
    </w:p>
    <w:p w14:paraId="11F4E16C" w14:textId="0D4BF8F1" w:rsidR="004378E4" w:rsidRPr="00BA7B9B" w:rsidRDefault="004378E4" w:rsidP="004378E4">
      <w:pPr>
        <w:pStyle w:val="Corpsdetexte"/>
      </w:pPr>
      <w:r w:rsidRPr="00BA7B9B">
        <w:t>Toutes les figurines utilisées par les joueurs devront provenir de la gamme officielle Infinity de Corvus Belli et devront être montées. — avec au moins leurs principaux composants — et soclées en utilisant le socle fourni avec la figurine ou un autre socle de même taille.</w:t>
      </w:r>
    </w:p>
    <w:p w14:paraId="3699F4F1" w14:textId="77777777" w:rsidR="004378E4" w:rsidRPr="00BA7B9B" w:rsidRDefault="004378E4" w:rsidP="004378E4">
      <w:pPr>
        <w:pStyle w:val="Corpsdetexte"/>
      </w:pPr>
    </w:p>
    <w:p w14:paraId="4C1340E6" w14:textId="7FA265A6" w:rsidR="00154E7C" w:rsidRPr="00BA7B9B" w:rsidRDefault="004378E4" w:rsidP="004378E4">
      <w:pPr>
        <w:pStyle w:val="Corpsdetexte"/>
      </w:pPr>
      <w:r w:rsidRPr="00BA7B9B">
        <w:t>Chaque figurine doit représenter correctement la Troupe qu'elle représente, notamment en ce qui concerne ses options en matière d'équipement et d'armes. Si un joueur ne possède pas la figurine officielle, il peut, à la discrétion de l'organisateur du tournoi, utiliser une autre figurine de Corvus Belli en remplacement, mais il doit clairement informer son adversaire de ce que cette figurine représente.</w:t>
      </w:r>
    </w:p>
    <w:p w14:paraId="1422921C" w14:textId="77777777" w:rsidR="004378E4" w:rsidRPr="00BA7B9B" w:rsidRDefault="004378E4" w:rsidP="004378E4">
      <w:pPr>
        <w:pStyle w:val="Corpsdetexte"/>
      </w:pPr>
    </w:p>
    <w:p w14:paraId="19AD9CC9" w14:textId="1001CBB0" w:rsidR="00154E7C" w:rsidRPr="00BA7B9B" w:rsidRDefault="004378E4" w:rsidP="000B7587">
      <w:pPr>
        <w:pStyle w:val="Titre2"/>
        <w:rPr>
          <w:lang w:val="fr-FR"/>
        </w:rPr>
      </w:pPr>
      <w:r w:rsidRPr="00BA7B9B">
        <w:rPr>
          <w:lang w:val="fr-FR"/>
        </w:rPr>
        <w:t>LIGNE DE VUE (LDV)</w:t>
      </w:r>
    </w:p>
    <w:p w14:paraId="109D258F" w14:textId="624B4B87" w:rsidR="00154E7C" w:rsidRPr="00BA7B9B" w:rsidRDefault="004378E4" w:rsidP="0031513D">
      <w:pPr>
        <w:pStyle w:val="Corpsdetexte"/>
      </w:pPr>
      <w:r w:rsidRPr="00BA7B9B">
        <w:t>Pour des raisons de lisibilité et de précision, chaque figurine dans le jeu devra afficher son arc de Ligne de Vue à 180º, au moyen de marques peintes distinctes sur son socle ou avec des marqueurs appropriés (comme les nouveaux socles de Corvus Belli, Marqueurs de Ligne de Vue de Customeeple ou les Marqueurs d'Arc Visuel de Antenocities Workshops).</w:t>
      </w:r>
    </w:p>
    <w:p w14:paraId="10444FCF" w14:textId="77777777" w:rsidR="004378E4" w:rsidRPr="00BA7B9B" w:rsidRDefault="004378E4" w:rsidP="0031513D">
      <w:pPr>
        <w:pStyle w:val="Corpsdetexte"/>
      </w:pPr>
    </w:p>
    <w:p w14:paraId="77B69964" w14:textId="150EBD89" w:rsidR="00154E7C" w:rsidRPr="00BA7B9B" w:rsidRDefault="004378E4" w:rsidP="000B7587">
      <w:pPr>
        <w:pStyle w:val="Titre2"/>
        <w:rPr>
          <w:lang w:val="fr-FR"/>
        </w:rPr>
      </w:pPr>
      <w:r w:rsidRPr="00BA7B9B">
        <w:rPr>
          <w:lang w:val="fr-FR"/>
        </w:rPr>
        <w:t>PEINTURE</w:t>
      </w:r>
    </w:p>
    <w:p w14:paraId="3327853E" w14:textId="6AF7F2CF" w:rsidR="00154E7C" w:rsidRPr="00BA7B9B" w:rsidRDefault="004378E4" w:rsidP="0031513D">
      <w:pPr>
        <w:pStyle w:val="Corpsdetexte"/>
      </w:pPr>
      <w:r w:rsidRPr="00BA7B9B">
        <w:t>A moins que cela ne soit spécifié autrement par les règles de l’Événement, les figurines n’auront pas besoin d’être peintes. Mais cela est recommandé pour profiter au maximum de l’expérience du hobby.</w:t>
      </w:r>
    </w:p>
    <w:p w14:paraId="40340301" w14:textId="77777777" w:rsidR="004378E4" w:rsidRPr="00BA7B9B" w:rsidRDefault="004378E4" w:rsidP="0031513D">
      <w:pPr>
        <w:pStyle w:val="Corpsdetexte"/>
      </w:pPr>
    </w:p>
    <w:p w14:paraId="0E2F755E" w14:textId="77777777" w:rsidR="00154E7C" w:rsidRPr="00BA7B9B" w:rsidRDefault="00AF6D92" w:rsidP="000B7587">
      <w:pPr>
        <w:pStyle w:val="Titre2"/>
        <w:rPr>
          <w:lang w:val="fr-FR"/>
        </w:rPr>
      </w:pPr>
      <w:r w:rsidRPr="00BA7B9B">
        <w:rPr>
          <w:lang w:val="fr-FR"/>
        </w:rPr>
        <w:t>PROXIES</w:t>
      </w:r>
    </w:p>
    <w:p w14:paraId="4DB64275" w14:textId="06D02E60" w:rsidR="00154E7C" w:rsidRPr="00BA7B9B" w:rsidRDefault="0035552B" w:rsidP="0031513D">
      <w:pPr>
        <w:pStyle w:val="Corpsdetexte"/>
      </w:pPr>
      <w:r w:rsidRPr="00BA7B9B">
        <w:t>Les figurines d'autres fabricants ne pourront en aucun cas être utilisées comme proxies. L'utilisation d'autres figurines Corvus Belli sont autorisées ; Cependant, les joueurs devront informer leur adversaire, de quel soldat y est représenté. La figurine devra utiliser un socle de la même taille que celui du soldat représenté.</w:t>
      </w:r>
    </w:p>
    <w:p w14:paraId="763E8B8C" w14:textId="77777777" w:rsidR="004378E4" w:rsidRPr="00BA7B9B" w:rsidRDefault="004378E4" w:rsidP="0031513D">
      <w:pPr>
        <w:pStyle w:val="Corpsdetexte"/>
      </w:pPr>
    </w:p>
    <w:p w14:paraId="64205BE4" w14:textId="5B4175AB" w:rsidR="00154E7C" w:rsidRPr="00BA7B9B" w:rsidRDefault="0035552B" w:rsidP="000B7587">
      <w:pPr>
        <w:pStyle w:val="Titre2"/>
        <w:rPr>
          <w:lang w:val="fr-FR"/>
        </w:rPr>
      </w:pPr>
      <w:r w:rsidRPr="00BA7B9B">
        <w:rPr>
          <w:lang w:val="fr-FR"/>
        </w:rPr>
        <w:t>FIGURINES CONVERTIES</w:t>
      </w:r>
    </w:p>
    <w:p w14:paraId="74746D7E" w14:textId="77777777" w:rsidR="00154E7C" w:rsidRPr="00BA7B9B" w:rsidRDefault="0035552B" w:rsidP="00572F10">
      <w:pPr>
        <w:pStyle w:val="Corpsdetexte"/>
      </w:pPr>
      <w:r w:rsidRPr="00BA7B9B">
        <w:t>Utiliser des figurines converties est autorisé, même encouragé, à condition que la majeure partie ou la totalité de la figurine soit composée de composants de figurines Corvus Belli et que la figurine représente avec précision l'unité et l'option arme qu’elle représente. La figurine devra utiliser un socle de la même taille que le soldat représenté.</w:t>
      </w:r>
    </w:p>
    <w:p w14:paraId="3C8C8109" w14:textId="4A80AB6F" w:rsidR="00154E7C" w:rsidRPr="00BA7B9B" w:rsidRDefault="00154E7C" w:rsidP="0031513D">
      <w:pPr>
        <w:pStyle w:val="Corpsdetexte"/>
      </w:pPr>
    </w:p>
    <w:p w14:paraId="453DA26E" w14:textId="688D3F62" w:rsidR="00572F10" w:rsidRPr="00BA7B9B" w:rsidRDefault="00572F10" w:rsidP="0031513D">
      <w:pPr>
        <w:pStyle w:val="Corpsdetexte"/>
      </w:pPr>
    </w:p>
    <w:p w14:paraId="0DC58240" w14:textId="6D227716" w:rsidR="00572F10" w:rsidRPr="00BA7B9B" w:rsidRDefault="00572F10" w:rsidP="0031513D">
      <w:pPr>
        <w:pStyle w:val="Corpsdetexte"/>
      </w:pPr>
    </w:p>
    <w:p w14:paraId="5E3F7CC7" w14:textId="44A2CCD0" w:rsidR="00572F10" w:rsidRPr="00BA7B9B" w:rsidRDefault="00572F10" w:rsidP="0031513D">
      <w:pPr>
        <w:pStyle w:val="Corpsdetexte"/>
      </w:pPr>
    </w:p>
    <w:p w14:paraId="34981E55" w14:textId="4AD06364" w:rsidR="00572F10" w:rsidRPr="00BA7B9B" w:rsidRDefault="00572F10" w:rsidP="0031513D">
      <w:pPr>
        <w:pStyle w:val="Corpsdetexte"/>
      </w:pPr>
    </w:p>
    <w:p w14:paraId="3781DC3B" w14:textId="57372A74" w:rsidR="00572F10" w:rsidRPr="00BA7B9B" w:rsidRDefault="00572F10" w:rsidP="0031513D">
      <w:pPr>
        <w:pStyle w:val="Corpsdetexte"/>
      </w:pPr>
    </w:p>
    <w:p w14:paraId="7A649A00" w14:textId="77777777" w:rsidR="00572F10" w:rsidRPr="00BA7B9B" w:rsidRDefault="00572F10" w:rsidP="0031513D">
      <w:pPr>
        <w:pStyle w:val="Corpsdetexte"/>
      </w:pPr>
    </w:p>
    <w:p w14:paraId="220234F9" w14:textId="77777777" w:rsidR="00572F10" w:rsidRPr="00BA7B9B" w:rsidRDefault="00572F10" w:rsidP="0031513D">
      <w:pPr>
        <w:pStyle w:val="Corpsdetexte"/>
      </w:pPr>
    </w:p>
    <w:p w14:paraId="76C6929D" w14:textId="3AF38BFE" w:rsidR="0035552B" w:rsidRPr="00BA7B9B" w:rsidRDefault="0035552B" w:rsidP="0031513D">
      <w:pPr>
        <w:pStyle w:val="Corpsdetexte"/>
      </w:pPr>
    </w:p>
    <w:p w14:paraId="2C4E6BF6" w14:textId="57908A4B" w:rsidR="0035552B" w:rsidRPr="00BA7B9B" w:rsidRDefault="0035552B" w:rsidP="0031513D">
      <w:pPr>
        <w:pStyle w:val="Corpsdetexte"/>
      </w:pPr>
    </w:p>
    <w:p w14:paraId="5F16357D" w14:textId="720ED8DE" w:rsidR="0035552B" w:rsidRPr="00BA7B9B" w:rsidRDefault="0035552B" w:rsidP="0031513D">
      <w:pPr>
        <w:pStyle w:val="Corpsdetexte"/>
      </w:pPr>
    </w:p>
    <w:p w14:paraId="73E1950B" w14:textId="77777777" w:rsidR="00572F10" w:rsidRPr="00BA7B9B" w:rsidRDefault="00572F10" w:rsidP="0031513D">
      <w:pPr>
        <w:pStyle w:val="Corpsdetexte"/>
        <w:sectPr w:rsidR="00572F10" w:rsidRPr="00BA7B9B" w:rsidSect="009B111F">
          <w:type w:val="continuous"/>
          <w:pgSz w:w="11910" w:h="16840"/>
          <w:pgMar w:top="1588" w:right="567" w:bottom="851" w:left="567" w:header="0" w:footer="284" w:gutter="0"/>
          <w:paperSrc w:first="7" w:other="7"/>
          <w:cols w:num="2" w:space="284"/>
        </w:sectPr>
      </w:pPr>
    </w:p>
    <w:p w14:paraId="64B9B521" w14:textId="1AC6325B" w:rsidR="00154E7C" w:rsidRPr="00BA7B9B" w:rsidRDefault="00407F9C" w:rsidP="000B7587">
      <w:pPr>
        <w:pStyle w:val="Titre2"/>
        <w:rPr>
          <w:lang w:val="fr-FR"/>
        </w:rPr>
      </w:pPr>
      <w:r w:rsidRPr="00BA7B9B">
        <w:rPr>
          <w:lang w:val="fr-FR"/>
        </w:rPr>
        <w:lastRenderedPageBreak/>
        <w:t>LISTES D’ARMÉES</w:t>
      </w:r>
    </w:p>
    <w:p w14:paraId="3E2DDC33" w14:textId="743425A4" w:rsidR="0035552B" w:rsidRPr="00BA7B9B" w:rsidRDefault="0035552B" w:rsidP="0035552B">
      <w:pPr>
        <w:pStyle w:val="Corpsdetexte"/>
      </w:pPr>
      <w:r w:rsidRPr="00BA7B9B">
        <w:t>Les Listes d’Armées devront se conformer aux règles énoncées dans les livres de règles d’Infinity, ainsi qu'aux règles spéciales de l'Événement, s'il y en a.</w:t>
      </w:r>
    </w:p>
    <w:p w14:paraId="0F94EE75" w14:textId="77777777" w:rsidR="0035552B" w:rsidRPr="00BA7B9B" w:rsidRDefault="0035552B" w:rsidP="0035552B">
      <w:pPr>
        <w:pStyle w:val="Corpsdetexte"/>
      </w:pPr>
    </w:p>
    <w:p w14:paraId="00656773" w14:textId="5F8CA4F1" w:rsidR="0035552B" w:rsidRPr="00BA7B9B" w:rsidRDefault="0035552B" w:rsidP="0035552B">
      <w:pPr>
        <w:pStyle w:val="Corpsdetexte"/>
        <w:rPr>
          <w:spacing w:val="-4"/>
        </w:rPr>
      </w:pPr>
      <w:r w:rsidRPr="00BA7B9B">
        <w:rPr>
          <w:spacing w:val="-4"/>
        </w:rPr>
        <w:t xml:space="preserve">Tous les participants Joueurs devront utiliser l’application Infinity </w:t>
      </w:r>
      <w:proofErr w:type="spellStart"/>
      <w:r w:rsidRPr="00BA7B9B">
        <w:rPr>
          <w:spacing w:val="-4"/>
        </w:rPr>
        <w:t>Army</w:t>
      </w:r>
      <w:proofErr w:type="spellEnd"/>
      <w:r w:rsidRPr="00BA7B9B">
        <w:rPr>
          <w:spacing w:val="-4"/>
        </w:rPr>
        <w:t>, v. web ou mobile (</w:t>
      </w:r>
      <w:hyperlink r:id="rId19" w:history="1">
        <w:r w:rsidRPr="00BA7B9B">
          <w:rPr>
            <w:rStyle w:val="Lienhypertexte"/>
            <w:rFonts w:eastAsiaTheme="minorHAnsi"/>
            <w:spacing w:val="-4"/>
          </w:rPr>
          <w:t>disponible gratuitement sur le site Infinity</w:t>
        </w:r>
      </w:hyperlink>
      <w:r w:rsidRPr="00BA7B9B">
        <w:rPr>
          <w:spacing w:val="-4"/>
        </w:rPr>
        <w:t>), pour créer et valider leurs Listes d’Armées. En cas de divergence, les informations disponibles sur le site officiel Infinity prévaudront.</w:t>
      </w:r>
    </w:p>
    <w:p w14:paraId="31A0925C" w14:textId="77777777" w:rsidR="0035552B" w:rsidRPr="00BA7B9B" w:rsidRDefault="0035552B" w:rsidP="0035552B">
      <w:pPr>
        <w:pStyle w:val="Corpsdetexte"/>
      </w:pPr>
    </w:p>
    <w:p w14:paraId="4D3E4EDD" w14:textId="77777777" w:rsidR="0035552B" w:rsidRPr="00BA7B9B" w:rsidRDefault="0035552B" w:rsidP="0035552B">
      <w:pPr>
        <w:pStyle w:val="Corpsdetexte"/>
        <w:shd w:val="clear" w:color="auto" w:fill="DAEEF3" w:themeFill="accent5" w:themeFillTint="33"/>
        <w:rPr>
          <w:color w:val="231F20"/>
        </w:rPr>
      </w:pPr>
      <w:r w:rsidRPr="00BA7B9B">
        <w:rPr>
          <w:color w:val="231F20"/>
        </w:rPr>
        <w:sym w:font="Webdings" w:char="F069"/>
      </w:r>
      <w:r w:rsidRPr="00BA7B9B">
        <w:rPr>
          <w:color w:val="231F20"/>
        </w:rPr>
        <w:t xml:space="preserve"> </w:t>
      </w:r>
      <w:hyperlink r:id="rId20" w:history="1">
        <w:r w:rsidRPr="00BA7B9B">
          <w:rPr>
            <w:rStyle w:val="Lienhypertexte"/>
          </w:rPr>
          <w:t>Manuel de l’App. Mobile</w:t>
        </w:r>
      </w:hyperlink>
    </w:p>
    <w:p w14:paraId="4D4AD16E" w14:textId="77777777" w:rsidR="0035552B" w:rsidRPr="00BA7B9B" w:rsidRDefault="0035552B" w:rsidP="0035552B">
      <w:pPr>
        <w:pStyle w:val="Corpsdetexte"/>
      </w:pPr>
    </w:p>
    <w:p w14:paraId="2B560112" w14:textId="628C99C0" w:rsidR="00154E7C" w:rsidRPr="00BA7B9B" w:rsidRDefault="00407F9C" w:rsidP="000B7587">
      <w:pPr>
        <w:pStyle w:val="Titre2"/>
        <w:rPr>
          <w:lang w:val="fr-FR"/>
        </w:rPr>
      </w:pPr>
      <w:r w:rsidRPr="00BA7B9B">
        <w:rPr>
          <w:lang w:val="fr-FR"/>
        </w:rPr>
        <w:t>MERCENAIRES</w:t>
      </w:r>
    </w:p>
    <w:p w14:paraId="1D73D5E6" w14:textId="5A4DF496" w:rsidR="00154E7C" w:rsidRPr="00BA7B9B" w:rsidRDefault="0035552B" w:rsidP="0031513D">
      <w:pPr>
        <w:pStyle w:val="Corpsdetexte"/>
        <w:rPr>
          <w:spacing w:val="-2"/>
        </w:rPr>
      </w:pPr>
      <w:r w:rsidRPr="00BA7B9B">
        <w:rPr>
          <w:spacing w:val="-2"/>
        </w:rPr>
        <w:t xml:space="preserve">Les Troupes Mercenaires, telles que les Yuan </w:t>
      </w:r>
      <w:proofErr w:type="spellStart"/>
      <w:r w:rsidRPr="00BA7B9B">
        <w:rPr>
          <w:spacing w:val="-2"/>
        </w:rPr>
        <w:t>Yuan</w:t>
      </w:r>
      <w:proofErr w:type="spellEnd"/>
      <w:r w:rsidRPr="00BA7B9B">
        <w:rPr>
          <w:spacing w:val="-2"/>
        </w:rPr>
        <w:t xml:space="preserve"> ou Avicenne, ne peuvent être déployées que dans le cadre d’Armées Génériques ou de Sectorielles, dans lesquelles elles y sont disponibles.</w:t>
      </w:r>
    </w:p>
    <w:p w14:paraId="66D8F35F" w14:textId="77777777" w:rsidR="0035552B" w:rsidRPr="00BA7B9B" w:rsidRDefault="0035552B" w:rsidP="0031513D">
      <w:pPr>
        <w:pStyle w:val="Corpsdetexte"/>
      </w:pPr>
    </w:p>
    <w:p w14:paraId="7FE1A188" w14:textId="083544CF" w:rsidR="00154E7C" w:rsidRPr="00BA7B9B" w:rsidRDefault="0035552B" w:rsidP="000B7587">
      <w:pPr>
        <w:pStyle w:val="Titre2"/>
        <w:rPr>
          <w:lang w:val="fr-FR"/>
        </w:rPr>
      </w:pPr>
      <w:r w:rsidRPr="00BA7B9B">
        <w:rPr>
          <w:lang w:val="fr-FR"/>
        </w:rPr>
        <w:t>RÈGLES</w:t>
      </w:r>
    </w:p>
    <w:p w14:paraId="10844B6E" w14:textId="77777777" w:rsidR="0035552B" w:rsidRPr="00BA7B9B" w:rsidRDefault="0035552B" w:rsidP="0035552B">
      <w:pPr>
        <w:pStyle w:val="Corpsdetexte"/>
      </w:pPr>
      <w:r w:rsidRPr="00BA7B9B">
        <w:t>Les Règles et les Listes d’Armées Officielles sont celles publiées par Corvus Belli sur son site officiel :</w:t>
      </w:r>
    </w:p>
    <w:p w14:paraId="51B9A621" w14:textId="3E4E66A5" w:rsidR="0035552B" w:rsidRPr="00BA7B9B" w:rsidRDefault="00E43117" w:rsidP="0035552B">
      <w:pPr>
        <w:pStyle w:val="Corpsdetexte"/>
        <w:rPr>
          <w:rStyle w:val="Lienhypertexte"/>
          <w:color w:val="auto"/>
          <w:u w:val="none"/>
        </w:rPr>
      </w:pPr>
      <w:hyperlink r:id="rId21" w:history="1">
        <w:r w:rsidR="0035552B" w:rsidRPr="00BA7B9B">
          <w:rPr>
            <w:rStyle w:val="Lienhypertexte"/>
          </w:rPr>
          <w:t>https://infinitytheuniverse.com/resources</w:t>
        </w:r>
      </w:hyperlink>
    </w:p>
    <w:p w14:paraId="6C23ED8E" w14:textId="41798675" w:rsidR="0035552B" w:rsidRPr="00BA7B9B" w:rsidRDefault="0035552B" w:rsidP="0035552B">
      <w:pPr>
        <w:pStyle w:val="Corpsdetexte"/>
      </w:pPr>
      <w:r w:rsidRPr="00BA7B9B">
        <w:t>Ainsi que son app</w:t>
      </w:r>
      <w:r w:rsidR="007C3A5B">
        <w:t>lication</w:t>
      </w:r>
      <w:r w:rsidRPr="00BA7B9B">
        <w:t xml:space="preserve"> de construction de Liste :</w:t>
      </w:r>
    </w:p>
    <w:p w14:paraId="5A27224B" w14:textId="583793C1" w:rsidR="0035552B" w:rsidRPr="00BA7B9B" w:rsidRDefault="00E43117" w:rsidP="0035552B">
      <w:pPr>
        <w:pStyle w:val="Corpsdetexte"/>
        <w:rPr>
          <w:rStyle w:val="Lienhypertexte"/>
          <w:color w:val="auto"/>
          <w:u w:val="none"/>
        </w:rPr>
      </w:pPr>
      <w:hyperlink r:id="rId22" w:history="1">
        <w:r w:rsidR="0035552B" w:rsidRPr="00BA7B9B">
          <w:rPr>
            <w:rStyle w:val="Lienhypertexte"/>
          </w:rPr>
          <w:t>https://infinitytheuniverse.com/army-app</w:t>
        </w:r>
      </w:hyperlink>
    </w:p>
    <w:p w14:paraId="20016BA1" w14:textId="77777777" w:rsidR="0035552B" w:rsidRPr="00BA7B9B" w:rsidRDefault="0035552B" w:rsidP="0035552B">
      <w:pPr>
        <w:pStyle w:val="Corpsdetexte"/>
      </w:pPr>
    </w:p>
    <w:p w14:paraId="2A5B7D13" w14:textId="59BF5DE3" w:rsidR="0035552B" w:rsidRPr="00BA7B9B" w:rsidRDefault="0035552B" w:rsidP="0035552B">
      <w:pPr>
        <w:pStyle w:val="Corpsdetexte"/>
        <w:rPr>
          <w:b/>
          <w:bCs/>
        </w:rPr>
      </w:pPr>
      <w:r w:rsidRPr="00BA7B9B">
        <w:rPr>
          <w:b/>
          <w:bCs/>
        </w:rPr>
        <w:t>Toutes les règles, FAQ, Wiki, Errata et Listes d’Armées, publiées avant la semaine de sortie de cet Événement, s’y appliqueront.</w:t>
      </w:r>
    </w:p>
    <w:p w14:paraId="70A76369" w14:textId="77777777" w:rsidR="0035552B" w:rsidRPr="00BA7B9B" w:rsidRDefault="0035552B" w:rsidP="0035552B">
      <w:pPr>
        <w:pStyle w:val="Corpsdetexte"/>
      </w:pPr>
    </w:p>
    <w:p w14:paraId="12DA15FA" w14:textId="555F8BED" w:rsidR="0035552B" w:rsidRPr="00BA7B9B" w:rsidRDefault="00A11307" w:rsidP="0035552B">
      <w:pPr>
        <w:pStyle w:val="Corpsdetexte"/>
        <w:shd w:val="clear" w:color="auto" w:fill="DAEEF3" w:themeFill="accent5" w:themeFillTint="33"/>
      </w:pPr>
      <w:r w:rsidRPr="00BA7B9B">
        <w:rPr>
          <w:color w:val="231F20"/>
        </w:rPr>
        <w:sym w:font="Webdings" w:char="F069"/>
      </w:r>
      <w:r w:rsidRPr="00BA7B9B">
        <w:rPr>
          <w:color w:val="231F20"/>
        </w:rPr>
        <w:t xml:space="preserve"> </w:t>
      </w:r>
      <w:r w:rsidR="0035552B" w:rsidRPr="00BA7B9B">
        <w:t xml:space="preserve">Des traductions non officielles peuvent également être disponibles sur le </w:t>
      </w:r>
      <w:hyperlink r:id="rId23" w:history="1">
        <w:r w:rsidR="0035552B" w:rsidRPr="00BA7B9B">
          <w:rPr>
            <w:rStyle w:val="Lienhypertexte"/>
          </w:rPr>
          <w:t>forum du Bureau-Aegis</w:t>
        </w:r>
      </w:hyperlink>
      <w:r w:rsidR="0035552B" w:rsidRPr="00BA7B9B">
        <w:t xml:space="preserve"> (néanmoins en cas de litige la valeur de la règle Officielle quelque soit la langue est supérieure à la VF) : </w:t>
      </w:r>
    </w:p>
    <w:p w14:paraId="36F259AC" w14:textId="77777777" w:rsidR="0035552B" w:rsidRPr="00BA7B9B" w:rsidRDefault="0035552B" w:rsidP="0035552B">
      <w:pPr>
        <w:pStyle w:val="Corpsdetexte"/>
      </w:pPr>
    </w:p>
    <w:p w14:paraId="4761CAC3" w14:textId="5DFBFF34" w:rsidR="00154E7C" w:rsidRPr="00BA7B9B" w:rsidRDefault="0035552B" w:rsidP="000B7587">
      <w:pPr>
        <w:pStyle w:val="Titre2"/>
        <w:rPr>
          <w:spacing w:val="-8"/>
          <w:lang w:val="fr-FR"/>
        </w:rPr>
      </w:pPr>
      <w:r w:rsidRPr="00BA7B9B">
        <w:rPr>
          <w:spacing w:val="-8"/>
          <w:lang w:val="fr-FR"/>
        </w:rPr>
        <w:t>ORGANISATEUR D’ÉVÉNEMENT</w:t>
      </w:r>
    </w:p>
    <w:p w14:paraId="3B144BAE" w14:textId="12D13ED8" w:rsidR="00A11307" w:rsidRPr="00BA7B9B" w:rsidRDefault="00A11307" w:rsidP="00A11307">
      <w:pPr>
        <w:pStyle w:val="Corpsdetexte"/>
      </w:pPr>
      <w:r w:rsidRPr="00BA7B9B">
        <w:t>L'Organisateur de l'Événement sera la personne, le magasin ou le club qui organisera et gérera l'Événement.</w:t>
      </w:r>
    </w:p>
    <w:p w14:paraId="0064B2C6" w14:textId="77777777" w:rsidR="00A11307" w:rsidRPr="00BA7B9B" w:rsidRDefault="00A11307" w:rsidP="00A11307">
      <w:pPr>
        <w:pStyle w:val="Corpsdetexte"/>
      </w:pPr>
    </w:p>
    <w:p w14:paraId="1B0CF597" w14:textId="14A82CF4" w:rsidR="00154E7C" w:rsidRPr="00BA7B9B" w:rsidRDefault="00A11307" w:rsidP="00A11307">
      <w:pPr>
        <w:pStyle w:val="Corpsdetexte"/>
      </w:pPr>
      <w:r w:rsidRPr="00BA7B9B">
        <w:t>Les Organisateurs sont tenus d'être un exemple de bonne conduite, qu'ils participent à l'Événement comme joueurs ou non.</w:t>
      </w:r>
    </w:p>
    <w:p w14:paraId="1E20C0D4" w14:textId="77777777" w:rsidR="00A11307" w:rsidRPr="00BA7B9B" w:rsidRDefault="00A11307" w:rsidP="0031513D">
      <w:pPr>
        <w:pStyle w:val="Corpsdetexte"/>
      </w:pPr>
    </w:p>
    <w:p w14:paraId="5B365DF2" w14:textId="1BFD8299" w:rsidR="00154E7C" w:rsidRPr="00BA7B9B" w:rsidRDefault="00A11307" w:rsidP="00A11307">
      <w:pPr>
        <w:pStyle w:val="Titre4"/>
        <w:rPr>
          <w:lang w:val="fr-FR"/>
        </w:rPr>
      </w:pPr>
      <w:r w:rsidRPr="00BA7B9B">
        <w:rPr>
          <w:lang w:val="fr-FR"/>
        </w:rPr>
        <w:t>DEVOIRS DE L’ORGANISATEUR</w:t>
      </w:r>
    </w:p>
    <w:p w14:paraId="1C680E0A" w14:textId="637D27B9" w:rsidR="00A11307" w:rsidRPr="00BA7B9B" w:rsidRDefault="00A11307" w:rsidP="00407F9C">
      <w:pPr>
        <w:pStyle w:val="Corpsdetexte"/>
      </w:pPr>
      <w:r w:rsidRPr="00BA7B9B">
        <w:t>L'Organisateur est responsable de :</w:t>
      </w:r>
    </w:p>
    <w:p w14:paraId="5369CED4" w14:textId="77777777" w:rsidR="00F537CF" w:rsidRPr="00BA7B9B" w:rsidRDefault="00F537CF" w:rsidP="00A11307">
      <w:pPr>
        <w:pStyle w:val="Corpsdetexte"/>
      </w:pPr>
    </w:p>
    <w:p w14:paraId="5EEF5120" w14:textId="77777777" w:rsidR="00A11307" w:rsidRPr="00BA7B9B" w:rsidRDefault="00A11307" w:rsidP="00A11307">
      <w:pPr>
        <w:pStyle w:val="Corpsdetexte"/>
        <w:tabs>
          <w:tab w:val="left" w:pos="284"/>
        </w:tabs>
        <w:spacing w:after="120"/>
      </w:pPr>
      <w:r w:rsidRPr="00BA7B9B">
        <w:t>•</w:t>
      </w:r>
      <w:r w:rsidRPr="00BA7B9B">
        <w:tab/>
        <w:t>S'assurer que les règles de l'Événement et les règles du jeu, soient respectées.</w:t>
      </w:r>
    </w:p>
    <w:p w14:paraId="1E081B02" w14:textId="77777777" w:rsidR="00A11307" w:rsidRPr="00BA7B9B" w:rsidRDefault="00A11307" w:rsidP="00A11307">
      <w:pPr>
        <w:pStyle w:val="Corpsdetexte"/>
        <w:tabs>
          <w:tab w:val="left" w:pos="284"/>
        </w:tabs>
        <w:spacing w:after="120"/>
      </w:pPr>
      <w:r w:rsidRPr="00BA7B9B">
        <w:t>•</w:t>
      </w:r>
      <w:r w:rsidRPr="00BA7B9B">
        <w:tab/>
        <w:t>Transmettre à Corvus Belli les résultats de l'Événement, comme indiqué dans le règlement pour ce type d'épreuve.</w:t>
      </w:r>
    </w:p>
    <w:p w14:paraId="30C133C5" w14:textId="3DFF8640" w:rsidR="00A11307" w:rsidRPr="00BA7B9B" w:rsidRDefault="00A11307" w:rsidP="00A11307">
      <w:pPr>
        <w:pStyle w:val="Corpsdetexte"/>
        <w:tabs>
          <w:tab w:val="left" w:pos="284"/>
        </w:tabs>
        <w:spacing w:after="120"/>
        <w:rPr>
          <w:sz w:val="15"/>
          <w:szCs w:val="15"/>
        </w:rPr>
      </w:pPr>
      <w:r w:rsidRPr="00BA7B9B">
        <w:t>•</w:t>
      </w:r>
      <w:r w:rsidRPr="00BA7B9B">
        <w:tab/>
        <w:t xml:space="preserve">S'assurer que les participants soient inscrits à l'ITS avant le début de l'Événement. Les joueurs pourront s'inscrire à l'aide du formulaire disponible à : </w:t>
      </w:r>
      <w:hyperlink r:id="rId24" w:history="1">
        <w:r w:rsidRPr="00BA7B9B">
          <w:rPr>
            <w:rStyle w:val="Lienhypertexte"/>
            <w:sz w:val="14"/>
            <w:szCs w:val="14"/>
          </w:rPr>
          <w:t>https://infinitytheuniverse.com/games/infinity/its</w:t>
        </w:r>
      </w:hyperlink>
    </w:p>
    <w:p w14:paraId="14F10ED9" w14:textId="77777777" w:rsidR="00A11307" w:rsidRPr="00BA7B9B" w:rsidRDefault="00A11307" w:rsidP="00A11307">
      <w:pPr>
        <w:pStyle w:val="Corpsdetexte"/>
        <w:tabs>
          <w:tab w:val="left" w:pos="284"/>
        </w:tabs>
        <w:spacing w:after="120"/>
      </w:pPr>
      <w:r w:rsidRPr="00BA7B9B">
        <w:t>•</w:t>
      </w:r>
      <w:r w:rsidRPr="00BA7B9B">
        <w:tab/>
        <w:t>Fournir un lieu adéquat pour l'Événement, ainsi que tout ce qui sera nécessaire pour jouer (tables, décors, etc.).</w:t>
      </w:r>
    </w:p>
    <w:p w14:paraId="03382934" w14:textId="7ED34709" w:rsidR="00154E7C" w:rsidRPr="00BA7B9B" w:rsidRDefault="00A11307" w:rsidP="00A11307">
      <w:pPr>
        <w:pStyle w:val="Corpsdetexte"/>
        <w:tabs>
          <w:tab w:val="left" w:pos="284"/>
        </w:tabs>
      </w:pPr>
      <w:r w:rsidRPr="00BA7B9B">
        <w:t>•</w:t>
      </w:r>
      <w:r w:rsidRPr="00BA7B9B">
        <w:tab/>
        <w:t>Établir les horaires et la durée de chaque partie.</w:t>
      </w:r>
    </w:p>
    <w:p w14:paraId="1C9166BE" w14:textId="7F4BE609" w:rsidR="00154E7C" w:rsidRPr="00BA7B9B" w:rsidRDefault="00AF6D92" w:rsidP="000B7587">
      <w:pPr>
        <w:pStyle w:val="Titre2"/>
        <w:rPr>
          <w:lang w:val="fr-FR"/>
        </w:rPr>
      </w:pPr>
      <w:r w:rsidRPr="00BA7B9B">
        <w:rPr>
          <w:lang w:val="fr-FR"/>
        </w:rPr>
        <w:br w:type="column"/>
      </w:r>
      <w:r w:rsidR="00A11307" w:rsidRPr="00BA7B9B">
        <w:rPr>
          <w:lang w:val="fr-FR"/>
        </w:rPr>
        <w:t>ARBITRE</w:t>
      </w:r>
    </w:p>
    <w:p w14:paraId="111F3902" w14:textId="12AB2630" w:rsidR="00154E7C" w:rsidRPr="00BA7B9B" w:rsidRDefault="00A11307" w:rsidP="0031513D">
      <w:pPr>
        <w:pStyle w:val="Corpsdetexte"/>
      </w:pPr>
      <w:r w:rsidRPr="00BA7B9B">
        <w:t>Lors des rencontres, les Arbitres ont autorité en matière de règles de jeu, de fait, ils seront appelés à rendre des décisions équitables et à consacrer tout le temps nécessaire pour résoudre les doutes des joueurs. Pour faciliter le travail de l'Arbitre, les joueurs sont invités à tenter d'abords de résoudre leurs différends à l'amiable, puis de ne s'adresser à l'Arbitre que si un accord ne peut être trouvé. Une fois sollicité, les décisions de l'Arbitre seront définitives.</w:t>
      </w:r>
    </w:p>
    <w:p w14:paraId="75DAABC2" w14:textId="77777777" w:rsidR="00154E7C" w:rsidRPr="00BA7B9B" w:rsidRDefault="00154E7C" w:rsidP="0031513D">
      <w:pPr>
        <w:pStyle w:val="Corpsdetexte"/>
      </w:pPr>
    </w:p>
    <w:p w14:paraId="543FBDF2" w14:textId="6A44DBD7" w:rsidR="00A11307" w:rsidRPr="00BA7B9B" w:rsidRDefault="00A11307" w:rsidP="00A11307">
      <w:pPr>
        <w:pStyle w:val="Corpsdetexte"/>
      </w:pPr>
      <w:r w:rsidRPr="00BA7B9B">
        <w:t>De la même façon, l'Arbitre pourra déterminer la sanction qu'il jugera appropriée, si un joueur ne respecte pas les règles établies par l'Organisateur.</w:t>
      </w:r>
    </w:p>
    <w:p w14:paraId="6EB2C61B" w14:textId="77777777" w:rsidR="00A11307" w:rsidRPr="00BA7B9B" w:rsidRDefault="00A11307" w:rsidP="00A11307">
      <w:pPr>
        <w:pStyle w:val="Corpsdetexte"/>
      </w:pPr>
    </w:p>
    <w:p w14:paraId="2C66E1E1" w14:textId="5B66F570" w:rsidR="00A11307" w:rsidRPr="00BA7B9B" w:rsidRDefault="00A11307" w:rsidP="00A11307">
      <w:pPr>
        <w:pStyle w:val="Corpsdetexte"/>
      </w:pPr>
      <w:r w:rsidRPr="00BA7B9B">
        <w:t>L'Arbitre et l'Organisateur de l’Événement seront souvent la même personne. Si ce n'est pas le cas, l'Organisateur respectera les décisions de l'Arbitre comme tout participant, tant en ce qui concerne les règles du jeu que pour la résolution des conflits.</w:t>
      </w:r>
    </w:p>
    <w:p w14:paraId="17E2BECE" w14:textId="77777777" w:rsidR="00A11307" w:rsidRPr="00BA7B9B" w:rsidRDefault="00A11307" w:rsidP="00A11307">
      <w:pPr>
        <w:pStyle w:val="Corpsdetexte"/>
      </w:pPr>
    </w:p>
    <w:p w14:paraId="50EAF7EF" w14:textId="11D3D3D5" w:rsidR="00154E7C" w:rsidRPr="00BA7B9B" w:rsidRDefault="00A11307" w:rsidP="00A11307">
      <w:pPr>
        <w:pStyle w:val="Corpsdetexte"/>
      </w:pPr>
      <w:r w:rsidRPr="00BA7B9B">
        <w:t>Pour éviter les conflits d'intérêts, il est recommandé - mais non obligatoire - que l'Arbitre s'abstienne de participer à l'Événement en tant que joueur.</w:t>
      </w:r>
    </w:p>
    <w:p w14:paraId="06724EC7" w14:textId="77777777" w:rsidR="00A11307" w:rsidRPr="00BA7B9B" w:rsidRDefault="00A11307" w:rsidP="00A11307">
      <w:pPr>
        <w:pStyle w:val="Corpsdetexte"/>
      </w:pPr>
    </w:p>
    <w:p w14:paraId="613666DC" w14:textId="3C6C9025" w:rsidR="00154E7C" w:rsidRPr="00BA7B9B" w:rsidRDefault="00A11307" w:rsidP="000B7587">
      <w:pPr>
        <w:pStyle w:val="Titre2"/>
        <w:rPr>
          <w:lang w:val="fr-FR"/>
        </w:rPr>
      </w:pPr>
      <w:r w:rsidRPr="00BA7B9B">
        <w:rPr>
          <w:lang w:val="fr-FR"/>
        </w:rPr>
        <w:t>CLASSEMENT</w:t>
      </w:r>
    </w:p>
    <w:p w14:paraId="6B9E4ABC" w14:textId="7E62EAA2" w:rsidR="00A11307" w:rsidRPr="00BA7B9B" w:rsidRDefault="00A11307" w:rsidP="00A11307">
      <w:pPr>
        <w:pStyle w:val="Corpsdetexte"/>
      </w:pPr>
      <w:r w:rsidRPr="00BA7B9B">
        <w:t>Tous les Événements Officiels de l'ITS sont pris en compte dans le Classement des Joueurs Infinity.</w:t>
      </w:r>
    </w:p>
    <w:p w14:paraId="33D042C3" w14:textId="77777777" w:rsidR="00A11307" w:rsidRPr="00BA7B9B" w:rsidRDefault="00A11307" w:rsidP="00A11307">
      <w:pPr>
        <w:pStyle w:val="Corpsdetexte"/>
      </w:pPr>
    </w:p>
    <w:p w14:paraId="32A5F074" w14:textId="579DFAB2" w:rsidR="00A11307" w:rsidRPr="00BA7B9B" w:rsidRDefault="00A11307" w:rsidP="00A11307">
      <w:pPr>
        <w:pStyle w:val="Corpsdetexte"/>
      </w:pPr>
      <w:r w:rsidRPr="00BA7B9B">
        <w:t>Les Classements évaluent les joueurs en fonction de leurs performances dans les Événements officiellement homologués, comme le prouvera leur Classement ITS.</w:t>
      </w:r>
    </w:p>
    <w:p w14:paraId="62A75FEB" w14:textId="77777777" w:rsidR="00A11307" w:rsidRPr="00BA7B9B" w:rsidRDefault="00A11307" w:rsidP="00A11307">
      <w:pPr>
        <w:pStyle w:val="Corpsdetexte"/>
      </w:pPr>
    </w:p>
    <w:p w14:paraId="079783C9" w14:textId="482450F6" w:rsidR="00154E7C" w:rsidRPr="00BA7B9B" w:rsidRDefault="00A11307" w:rsidP="00A11307">
      <w:pPr>
        <w:pStyle w:val="Corpsdetexte"/>
      </w:pPr>
      <w:r w:rsidRPr="00BA7B9B">
        <w:t>Les joueurs commenceront la saison avec un indice de Classement ITS de 1000. Les résultats obtenus lors de chaque Événement Officiel ITS participé, modifiera ce Classement en fonction du résultat obtenu, s’il aura été meilleur ou pire qu'attendu, comme prévu par le système de Classement Elo.</w:t>
      </w:r>
    </w:p>
    <w:p w14:paraId="3442B693" w14:textId="77777777" w:rsidR="00A11307" w:rsidRPr="00BA7B9B" w:rsidRDefault="00A11307" w:rsidP="00A11307">
      <w:pPr>
        <w:pStyle w:val="Corpsdetexte"/>
      </w:pPr>
    </w:p>
    <w:p w14:paraId="39F11DB2" w14:textId="42C0C359" w:rsidR="00154E7C" w:rsidRPr="00BA7B9B" w:rsidRDefault="00572F10" w:rsidP="0031513D">
      <w:pPr>
        <w:pStyle w:val="Corpsdetexte"/>
      </w:pPr>
      <w:bookmarkStart w:id="2" w:name="_bookmark2"/>
      <w:bookmarkEnd w:id="2"/>
      <w:r w:rsidRPr="00BA7B9B">
        <w:t>La variation de la note de Classement ITS, variera aussi en fonction du facteur K de l'Événement, de la manière suivante :</w:t>
      </w:r>
    </w:p>
    <w:p w14:paraId="720D1AD1" w14:textId="77777777" w:rsidR="00154E7C" w:rsidRPr="00BA7B9B" w:rsidRDefault="00154E7C" w:rsidP="0031513D">
      <w:pPr>
        <w:pStyle w:val="Corpsdetexte"/>
      </w:pPr>
    </w:p>
    <w:tbl>
      <w:tblPr>
        <w:tblW w:w="5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8"/>
        <w:gridCol w:w="1408"/>
        <w:gridCol w:w="1648"/>
        <w:gridCol w:w="1136"/>
      </w:tblGrid>
      <w:tr w:rsidR="000B7587" w:rsidRPr="00BA7B9B" w14:paraId="02CA29C7" w14:textId="77777777" w:rsidTr="000B7587">
        <w:trPr>
          <w:trHeight w:val="268"/>
        </w:trPr>
        <w:tc>
          <w:tcPr>
            <w:tcW w:w="1088" w:type="dxa"/>
            <w:tcBorders>
              <w:top w:val="single" w:sz="8" w:space="0" w:color="000000"/>
              <w:left w:val="single" w:sz="8" w:space="0" w:color="000000"/>
              <w:bottom w:val="single" w:sz="8" w:space="0" w:color="000000"/>
              <w:right w:val="single" w:sz="8" w:space="0" w:color="000000"/>
            </w:tcBorders>
            <w:shd w:val="clear" w:color="auto" w:fill="0C343D"/>
            <w:tcMar>
              <w:top w:w="100" w:type="dxa"/>
              <w:left w:w="100" w:type="dxa"/>
              <w:bottom w:w="100" w:type="dxa"/>
              <w:right w:w="100" w:type="dxa"/>
            </w:tcMar>
          </w:tcPr>
          <w:p w14:paraId="21C6CE13" w14:textId="77777777" w:rsidR="000B7587" w:rsidRPr="00BA7B9B" w:rsidRDefault="000B7587" w:rsidP="00FF0BE7">
            <w:pPr>
              <w:spacing w:line="264" w:lineRule="auto"/>
              <w:jc w:val="center"/>
              <w:rPr>
                <w:color w:val="FFFFFF"/>
                <w:sz w:val="16"/>
                <w:szCs w:val="16"/>
              </w:rPr>
            </w:pPr>
            <w:r w:rsidRPr="00BA7B9B">
              <w:rPr>
                <w:color w:val="FFFFFF"/>
                <w:sz w:val="16"/>
                <w:szCs w:val="16"/>
              </w:rPr>
              <w:t>TYPE DE TOURNOI</w:t>
            </w:r>
          </w:p>
        </w:tc>
        <w:tc>
          <w:tcPr>
            <w:tcW w:w="1408" w:type="dxa"/>
            <w:tcBorders>
              <w:top w:val="single" w:sz="8" w:space="0" w:color="000000"/>
              <w:bottom w:val="single" w:sz="8" w:space="0" w:color="000000"/>
              <w:right w:val="single" w:sz="8" w:space="0" w:color="000000"/>
            </w:tcBorders>
            <w:shd w:val="clear" w:color="auto" w:fill="0C343D"/>
            <w:tcMar>
              <w:top w:w="100" w:type="dxa"/>
              <w:left w:w="100" w:type="dxa"/>
              <w:bottom w:w="100" w:type="dxa"/>
              <w:right w:w="100" w:type="dxa"/>
            </w:tcMar>
          </w:tcPr>
          <w:p w14:paraId="62DC7A6E" w14:textId="77777777" w:rsidR="000B7587" w:rsidRPr="00BA7B9B" w:rsidRDefault="000B7587" w:rsidP="00FF0BE7">
            <w:pPr>
              <w:spacing w:line="264" w:lineRule="auto"/>
              <w:jc w:val="center"/>
              <w:rPr>
                <w:color w:val="FFFFFF"/>
                <w:sz w:val="16"/>
                <w:szCs w:val="16"/>
              </w:rPr>
            </w:pPr>
            <w:r w:rsidRPr="00BA7B9B">
              <w:rPr>
                <w:color w:val="FFFFFF"/>
                <w:sz w:val="16"/>
                <w:szCs w:val="16"/>
              </w:rPr>
              <w:t xml:space="preserve">NIVEAU </w:t>
            </w:r>
          </w:p>
          <w:p w14:paraId="3F51AB66" w14:textId="77777777" w:rsidR="000B7587" w:rsidRPr="00BA7B9B" w:rsidRDefault="000B7587" w:rsidP="00FF0BE7">
            <w:pPr>
              <w:spacing w:line="264" w:lineRule="auto"/>
              <w:jc w:val="center"/>
              <w:rPr>
                <w:color w:val="FFFFFF"/>
                <w:sz w:val="16"/>
                <w:szCs w:val="16"/>
              </w:rPr>
            </w:pPr>
            <w:r w:rsidRPr="00BA7B9B">
              <w:rPr>
                <w:color w:val="FFFFFF"/>
                <w:sz w:val="16"/>
                <w:szCs w:val="16"/>
              </w:rPr>
              <w:t>400</w:t>
            </w:r>
          </w:p>
        </w:tc>
        <w:tc>
          <w:tcPr>
            <w:tcW w:w="1648" w:type="dxa"/>
            <w:tcBorders>
              <w:top w:val="single" w:sz="8" w:space="0" w:color="000000"/>
              <w:bottom w:val="single" w:sz="8" w:space="0" w:color="000000"/>
              <w:right w:val="single" w:sz="8" w:space="0" w:color="000000"/>
            </w:tcBorders>
            <w:shd w:val="clear" w:color="auto" w:fill="0C343D"/>
            <w:tcMar>
              <w:top w:w="100" w:type="dxa"/>
              <w:left w:w="100" w:type="dxa"/>
              <w:bottom w:w="100" w:type="dxa"/>
              <w:right w:w="100" w:type="dxa"/>
            </w:tcMar>
          </w:tcPr>
          <w:p w14:paraId="3B292EF0" w14:textId="77777777" w:rsidR="000B7587" w:rsidRPr="00BA7B9B" w:rsidRDefault="000B7587" w:rsidP="00FF0BE7">
            <w:pPr>
              <w:spacing w:line="264" w:lineRule="auto"/>
              <w:jc w:val="center"/>
              <w:rPr>
                <w:color w:val="FFFFFF"/>
                <w:sz w:val="16"/>
                <w:szCs w:val="16"/>
              </w:rPr>
            </w:pPr>
            <w:r w:rsidRPr="00BA7B9B">
              <w:rPr>
                <w:color w:val="FFFFFF"/>
                <w:sz w:val="16"/>
                <w:szCs w:val="16"/>
              </w:rPr>
              <w:t xml:space="preserve">NIVEAU </w:t>
            </w:r>
          </w:p>
          <w:p w14:paraId="35FA8095" w14:textId="77777777" w:rsidR="000B7587" w:rsidRPr="00BA7B9B" w:rsidRDefault="000B7587" w:rsidP="00FF0BE7">
            <w:pPr>
              <w:spacing w:line="264" w:lineRule="auto"/>
              <w:jc w:val="center"/>
              <w:rPr>
                <w:color w:val="FFFFFF"/>
                <w:sz w:val="16"/>
                <w:szCs w:val="16"/>
              </w:rPr>
            </w:pPr>
            <w:r w:rsidRPr="00BA7B9B">
              <w:rPr>
                <w:color w:val="FFFFFF"/>
                <w:sz w:val="16"/>
                <w:szCs w:val="16"/>
              </w:rPr>
              <w:t>250/300</w:t>
            </w:r>
          </w:p>
        </w:tc>
        <w:tc>
          <w:tcPr>
            <w:tcW w:w="1136" w:type="dxa"/>
            <w:tcBorders>
              <w:top w:val="single" w:sz="8" w:space="0" w:color="000000"/>
              <w:bottom w:val="single" w:sz="8" w:space="0" w:color="000000"/>
              <w:right w:val="single" w:sz="8" w:space="0" w:color="000000"/>
            </w:tcBorders>
            <w:shd w:val="clear" w:color="auto" w:fill="0C343D"/>
            <w:tcMar>
              <w:top w:w="100" w:type="dxa"/>
              <w:left w:w="100" w:type="dxa"/>
              <w:bottom w:w="100" w:type="dxa"/>
              <w:right w:w="100" w:type="dxa"/>
            </w:tcMar>
          </w:tcPr>
          <w:p w14:paraId="6623B456" w14:textId="77777777" w:rsidR="000B7587" w:rsidRPr="00BA7B9B" w:rsidRDefault="000B7587" w:rsidP="00FF0BE7">
            <w:pPr>
              <w:spacing w:line="264" w:lineRule="auto"/>
              <w:jc w:val="center"/>
              <w:rPr>
                <w:color w:val="FFFFFF"/>
                <w:sz w:val="16"/>
                <w:szCs w:val="16"/>
              </w:rPr>
            </w:pPr>
            <w:r w:rsidRPr="00BA7B9B">
              <w:rPr>
                <w:color w:val="FFFFFF"/>
                <w:sz w:val="16"/>
                <w:szCs w:val="16"/>
              </w:rPr>
              <w:t>NIVEAU 150/200</w:t>
            </w:r>
          </w:p>
        </w:tc>
      </w:tr>
      <w:tr w:rsidR="000B7587" w:rsidRPr="00BA7B9B" w14:paraId="40D54F07" w14:textId="77777777" w:rsidTr="000B7587">
        <w:trPr>
          <w:trHeight w:val="260"/>
        </w:trPr>
        <w:tc>
          <w:tcPr>
            <w:tcW w:w="1088" w:type="dxa"/>
            <w:tcBorders>
              <w:left w:val="single" w:sz="8" w:space="0" w:color="000000"/>
              <w:bottom w:val="single" w:sz="8" w:space="0" w:color="000000"/>
              <w:right w:val="single" w:sz="8" w:space="0" w:color="000000"/>
            </w:tcBorders>
            <w:shd w:val="clear" w:color="auto" w:fill="D0E0E3"/>
            <w:tcMar>
              <w:top w:w="100" w:type="dxa"/>
              <w:left w:w="100" w:type="dxa"/>
              <w:bottom w:w="100" w:type="dxa"/>
              <w:right w:w="100" w:type="dxa"/>
            </w:tcMar>
          </w:tcPr>
          <w:p w14:paraId="20B1654D" w14:textId="77777777" w:rsidR="000B7587" w:rsidRPr="00BA7B9B" w:rsidRDefault="000B7587" w:rsidP="00FF0BE7">
            <w:pPr>
              <w:spacing w:line="264" w:lineRule="auto"/>
              <w:jc w:val="center"/>
              <w:rPr>
                <w:b/>
                <w:sz w:val="16"/>
                <w:szCs w:val="16"/>
              </w:rPr>
            </w:pPr>
            <w:r w:rsidRPr="00BA7B9B">
              <w:rPr>
                <w:b/>
                <w:sz w:val="16"/>
                <w:szCs w:val="16"/>
              </w:rPr>
              <w:t>Tournoi ou Ligue</w:t>
            </w:r>
          </w:p>
        </w:tc>
        <w:tc>
          <w:tcPr>
            <w:tcW w:w="1408" w:type="dxa"/>
            <w:tcBorders>
              <w:bottom w:val="single" w:sz="8" w:space="0" w:color="000000"/>
              <w:right w:val="single" w:sz="8" w:space="0" w:color="000000"/>
            </w:tcBorders>
            <w:shd w:val="clear" w:color="auto" w:fill="D0E0E3"/>
            <w:tcMar>
              <w:top w:w="100" w:type="dxa"/>
              <w:left w:w="100" w:type="dxa"/>
              <w:bottom w:w="100" w:type="dxa"/>
              <w:right w:w="100" w:type="dxa"/>
            </w:tcMar>
          </w:tcPr>
          <w:p w14:paraId="508802AE" w14:textId="77777777" w:rsidR="000B7587" w:rsidRPr="00BA7B9B" w:rsidRDefault="000B7587" w:rsidP="00FF0BE7">
            <w:pPr>
              <w:spacing w:line="264" w:lineRule="auto"/>
              <w:jc w:val="center"/>
              <w:rPr>
                <w:sz w:val="16"/>
                <w:szCs w:val="16"/>
              </w:rPr>
            </w:pPr>
            <w:r w:rsidRPr="00BA7B9B">
              <w:rPr>
                <w:sz w:val="16"/>
                <w:szCs w:val="16"/>
              </w:rPr>
              <w:t>K+15%</w:t>
            </w:r>
          </w:p>
        </w:tc>
        <w:tc>
          <w:tcPr>
            <w:tcW w:w="1648" w:type="dxa"/>
            <w:tcBorders>
              <w:bottom w:val="single" w:sz="8" w:space="0" w:color="000000"/>
              <w:right w:val="single" w:sz="8" w:space="0" w:color="000000"/>
            </w:tcBorders>
            <w:shd w:val="clear" w:color="auto" w:fill="D0E0E3"/>
            <w:tcMar>
              <w:top w:w="100" w:type="dxa"/>
              <w:left w:w="100" w:type="dxa"/>
              <w:bottom w:w="100" w:type="dxa"/>
              <w:right w:w="100" w:type="dxa"/>
            </w:tcMar>
          </w:tcPr>
          <w:p w14:paraId="0CDBB78A" w14:textId="77777777" w:rsidR="000B7587" w:rsidRPr="00BA7B9B" w:rsidRDefault="000B7587" w:rsidP="00FF0BE7">
            <w:pPr>
              <w:spacing w:line="264" w:lineRule="auto"/>
              <w:jc w:val="center"/>
              <w:rPr>
                <w:sz w:val="16"/>
                <w:szCs w:val="16"/>
              </w:rPr>
            </w:pPr>
            <w:r w:rsidRPr="00BA7B9B">
              <w:rPr>
                <w:sz w:val="16"/>
                <w:szCs w:val="16"/>
              </w:rPr>
              <w:t>K=32</w:t>
            </w:r>
          </w:p>
        </w:tc>
        <w:tc>
          <w:tcPr>
            <w:tcW w:w="1136" w:type="dxa"/>
            <w:tcBorders>
              <w:bottom w:val="single" w:sz="8" w:space="0" w:color="000000"/>
              <w:right w:val="single" w:sz="8" w:space="0" w:color="000000"/>
            </w:tcBorders>
            <w:shd w:val="clear" w:color="auto" w:fill="D0E0E3"/>
            <w:tcMar>
              <w:top w:w="100" w:type="dxa"/>
              <w:left w:w="100" w:type="dxa"/>
              <w:bottom w:w="100" w:type="dxa"/>
              <w:right w:w="100" w:type="dxa"/>
            </w:tcMar>
          </w:tcPr>
          <w:p w14:paraId="641CD2F1" w14:textId="77777777" w:rsidR="000B7587" w:rsidRPr="00BA7B9B" w:rsidRDefault="000B7587" w:rsidP="00FF0BE7">
            <w:pPr>
              <w:spacing w:line="264" w:lineRule="auto"/>
              <w:jc w:val="center"/>
              <w:rPr>
                <w:sz w:val="16"/>
                <w:szCs w:val="16"/>
              </w:rPr>
            </w:pPr>
            <w:r w:rsidRPr="00BA7B9B">
              <w:rPr>
                <w:sz w:val="16"/>
                <w:szCs w:val="16"/>
              </w:rPr>
              <w:t>K-15%</w:t>
            </w:r>
          </w:p>
        </w:tc>
      </w:tr>
      <w:tr w:rsidR="000B7587" w:rsidRPr="00BA7B9B" w14:paraId="4D7A7F8E" w14:textId="77777777" w:rsidTr="000B7587">
        <w:trPr>
          <w:trHeight w:val="130"/>
        </w:trPr>
        <w:tc>
          <w:tcPr>
            <w:tcW w:w="1088" w:type="dxa"/>
            <w:tcBorders>
              <w:left w:val="single" w:sz="8" w:space="0" w:color="000000"/>
              <w:bottom w:val="single" w:sz="8" w:space="0" w:color="000000"/>
              <w:right w:val="single" w:sz="8" w:space="0" w:color="000000"/>
            </w:tcBorders>
            <w:shd w:val="clear" w:color="auto" w:fill="EAF1F2"/>
            <w:tcMar>
              <w:top w:w="100" w:type="dxa"/>
              <w:left w:w="100" w:type="dxa"/>
              <w:bottom w:w="100" w:type="dxa"/>
              <w:right w:w="100" w:type="dxa"/>
            </w:tcMar>
          </w:tcPr>
          <w:p w14:paraId="52459376" w14:textId="77777777" w:rsidR="000B7587" w:rsidRPr="00BA7B9B" w:rsidRDefault="000B7587" w:rsidP="00FF0BE7">
            <w:pPr>
              <w:spacing w:line="264" w:lineRule="auto"/>
              <w:jc w:val="center"/>
              <w:rPr>
                <w:b/>
                <w:sz w:val="16"/>
                <w:szCs w:val="16"/>
              </w:rPr>
            </w:pPr>
            <w:r w:rsidRPr="00BA7B9B">
              <w:rPr>
                <w:b/>
                <w:sz w:val="16"/>
                <w:szCs w:val="16"/>
              </w:rPr>
              <w:t>One Shot</w:t>
            </w:r>
          </w:p>
        </w:tc>
        <w:tc>
          <w:tcPr>
            <w:tcW w:w="1408" w:type="dxa"/>
            <w:tcBorders>
              <w:bottom w:val="single" w:sz="8" w:space="0" w:color="000000"/>
              <w:right w:val="single" w:sz="8" w:space="0" w:color="000000"/>
            </w:tcBorders>
            <w:shd w:val="clear" w:color="auto" w:fill="EAF1F2"/>
            <w:tcMar>
              <w:top w:w="100" w:type="dxa"/>
              <w:left w:w="100" w:type="dxa"/>
              <w:bottom w:w="100" w:type="dxa"/>
              <w:right w:w="100" w:type="dxa"/>
            </w:tcMar>
          </w:tcPr>
          <w:p w14:paraId="5237007D" w14:textId="77777777" w:rsidR="000B7587" w:rsidRPr="00BA7B9B" w:rsidRDefault="000B7587" w:rsidP="00FF0BE7">
            <w:pPr>
              <w:spacing w:line="264" w:lineRule="auto"/>
              <w:jc w:val="center"/>
              <w:rPr>
                <w:sz w:val="16"/>
                <w:szCs w:val="16"/>
              </w:rPr>
            </w:pPr>
            <w:r w:rsidRPr="00BA7B9B">
              <w:rPr>
                <w:sz w:val="16"/>
                <w:szCs w:val="16"/>
              </w:rPr>
              <w:t>K=4</w:t>
            </w:r>
          </w:p>
        </w:tc>
        <w:tc>
          <w:tcPr>
            <w:tcW w:w="1648" w:type="dxa"/>
            <w:tcBorders>
              <w:bottom w:val="single" w:sz="8" w:space="0" w:color="000000"/>
              <w:right w:val="single" w:sz="8" w:space="0" w:color="000000"/>
            </w:tcBorders>
            <w:shd w:val="clear" w:color="auto" w:fill="EAF1F2"/>
            <w:tcMar>
              <w:top w:w="100" w:type="dxa"/>
              <w:left w:w="100" w:type="dxa"/>
              <w:bottom w:w="100" w:type="dxa"/>
              <w:right w:w="100" w:type="dxa"/>
            </w:tcMar>
          </w:tcPr>
          <w:p w14:paraId="231AA775" w14:textId="77777777" w:rsidR="000B7587" w:rsidRPr="00BA7B9B" w:rsidRDefault="000B7587" w:rsidP="00FF0BE7">
            <w:pPr>
              <w:spacing w:line="264" w:lineRule="auto"/>
              <w:jc w:val="center"/>
              <w:rPr>
                <w:sz w:val="16"/>
                <w:szCs w:val="16"/>
              </w:rPr>
            </w:pPr>
            <w:r w:rsidRPr="00BA7B9B">
              <w:rPr>
                <w:sz w:val="16"/>
                <w:szCs w:val="16"/>
              </w:rPr>
              <w:t>K=4</w:t>
            </w:r>
          </w:p>
        </w:tc>
        <w:tc>
          <w:tcPr>
            <w:tcW w:w="1136" w:type="dxa"/>
            <w:tcBorders>
              <w:bottom w:val="single" w:sz="8" w:space="0" w:color="000000"/>
              <w:right w:val="single" w:sz="8" w:space="0" w:color="000000"/>
            </w:tcBorders>
            <w:shd w:val="clear" w:color="auto" w:fill="EAF1F2"/>
            <w:tcMar>
              <w:top w:w="100" w:type="dxa"/>
              <w:left w:w="100" w:type="dxa"/>
              <w:bottom w:w="100" w:type="dxa"/>
              <w:right w:w="100" w:type="dxa"/>
            </w:tcMar>
          </w:tcPr>
          <w:p w14:paraId="50970A7F" w14:textId="77777777" w:rsidR="000B7587" w:rsidRPr="00BA7B9B" w:rsidRDefault="000B7587" w:rsidP="00FF0BE7">
            <w:pPr>
              <w:spacing w:line="264" w:lineRule="auto"/>
              <w:jc w:val="center"/>
              <w:rPr>
                <w:sz w:val="16"/>
                <w:szCs w:val="16"/>
              </w:rPr>
            </w:pPr>
            <w:r w:rsidRPr="00BA7B9B">
              <w:rPr>
                <w:sz w:val="16"/>
                <w:szCs w:val="16"/>
              </w:rPr>
              <w:t>K=4</w:t>
            </w:r>
          </w:p>
        </w:tc>
      </w:tr>
    </w:tbl>
    <w:p w14:paraId="7BCAA601" w14:textId="661D682D" w:rsidR="00154E7C" w:rsidRPr="00BA7B9B" w:rsidRDefault="00154E7C" w:rsidP="0031513D">
      <w:pPr>
        <w:pStyle w:val="Corpsdetexte"/>
      </w:pPr>
    </w:p>
    <w:p w14:paraId="202869BB" w14:textId="4745B7AE" w:rsidR="000B7587" w:rsidRPr="00BA7B9B" w:rsidRDefault="000B7587" w:rsidP="000B7587">
      <w:pPr>
        <w:pStyle w:val="Corpsdetexte"/>
      </w:pPr>
      <w:r w:rsidRPr="00BA7B9B">
        <w:t xml:space="preserve">Certains Événements spéciaux, tel que l’Interplanetario </w:t>
      </w:r>
      <w:proofErr w:type="spellStart"/>
      <w:r w:rsidRPr="00BA7B9B">
        <w:t>Tournament</w:t>
      </w:r>
      <w:proofErr w:type="spellEnd"/>
      <w:r w:rsidRPr="00BA7B9B">
        <w:t>, pourront avoir des facteurs K différents.</w:t>
      </w:r>
    </w:p>
    <w:p w14:paraId="58A4595D" w14:textId="77777777" w:rsidR="000B7587" w:rsidRPr="00BA7B9B" w:rsidRDefault="000B7587" w:rsidP="000B7587">
      <w:pPr>
        <w:pStyle w:val="Corpsdetexte"/>
      </w:pPr>
    </w:p>
    <w:p w14:paraId="496CE873" w14:textId="77777777" w:rsidR="000B7587" w:rsidRPr="00BA7B9B" w:rsidRDefault="000B7587" w:rsidP="000B7587">
      <w:pPr>
        <w:pStyle w:val="Corpsdetexte"/>
      </w:pPr>
      <w:r w:rsidRPr="00BA7B9B">
        <w:t>À la fin de la saison, le vainqueur du Classement se verra remettre les prix suivants :</w:t>
      </w:r>
    </w:p>
    <w:p w14:paraId="721E627C" w14:textId="77777777" w:rsidR="000B7587" w:rsidRPr="00BA7B9B" w:rsidRDefault="000B7587" w:rsidP="000B7587">
      <w:pPr>
        <w:pStyle w:val="Corpsdetexte"/>
        <w:numPr>
          <w:ilvl w:val="0"/>
          <w:numId w:val="41"/>
        </w:numPr>
        <w:tabs>
          <w:tab w:val="left" w:pos="284"/>
        </w:tabs>
        <w:ind w:left="0" w:firstLine="0"/>
      </w:pPr>
      <w:r w:rsidRPr="00BA7B9B">
        <w:t>Déverrouillage du succès Couronne Quantronique ("</w:t>
      </w:r>
      <w:proofErr w:type="spellStart"/>
      <w:r w:rsidRPr="00BA7B9B">
        <w:t>Quantronic</w:t>
      </w:r>
      <w:proofErr w:type="spellEnd"/>
      <w:r w:rsidRPr="00BA7B9B">
        <w:t xml:space="preserve"> Crown") dans le profil du joueur.</w:t>
      </w:r>
    </w:p>
    <w:p w14:paraId="261ECC36" w14:textId="679A2ECE" w:rsidR="00A11307" w:rsidRPr="00BA7B9B" w:rsidRDefault="00A11307" w:rsidP="0031513D">
      <w:pPr>
        <w:pStyle w:val="Corpsdetexte"/>
      </w:pPr>
    </w:p>
    <w:p w14:paraId="21027CB0" w14:textId="77763C55" w:rsidR="000B7587" w:rsidRPr="00BA7B9B" w:rsidRDefault="000B7587" w:rsidP="0031513D">
      <w:pPr>
        <w:pStyle w:val="Corpsdetexte"/>
      </w:pPr>
    </w:p>
    <w:p w14:paraId="0DF58543" w14:textId="1F0622E6" w:rsidR="000B7587" w:rsidRPr="00BA7B9B" w:rsidRDefault="000B7587" w:rsidP="0031513D">
      <w:pPr>
        <w:pStyle w:val="Corpsdetexte"/>
      </w:pPr>
    </w:p>
    <w:p w14:paraId="497596F0" w14:textId="3F2C56AB" w:rsidR="000B7587" w:rsidRPr="00BA7B9B" w:rsidRDefault="000B7587" w:rsidP="0031513D">
      <w:pPr>
        <w:pStyle w:val="Corpsdetexte"/>
      </w:pPr>
    </w:p>
    <w:p w14:paraId="2305C407" w14:textId="2F3DF538" w:rsidR="000B7587" w:rsidRPr="00BA7B9B" w:rsidRDefault="000B7587" w:rsidP="0031513D">
      <w:pPr>
        <w:pStyle w:val="Corpsdetexte"/>
      </w:pPr>
    </w:p>
    <w:p w14:paraId="76F5336A" w14:textId="37C2740D" w:rsidR="000B7587" w:rsidRPr="00BA7B9B" w:rsidRDefault="000B7587" w:rsidP="0031513D">
      <w:pPr>
        <w:pStyle w:val="Corpsdetexte"/>
      </w:pPr>
    </w:p>
    <w:p w14:paraId="39EAEB05" w14:textId="0446DF8F" w:rsidR="000B7587" w:rsidRPr="00BA7B9B" w:rsidRDefault="000B7587" w:rsidP="0031513D">
      <w:pPr>
        <w:pStyle w:val="Corpsdetexte"/>
      </w:pPr>
    </w:p>
    <w:p w14:paraId="2DFB2207" w14:textId="16553F69" w:rsidR="000B7587" w:rsidRPr="00BA7B9B" w:rsidRDefault="000B7587" w:rsidP="0031513D">
      <w:pPr>
        <w:pStyle w:val="Corpsdetexte"/>
      </w:pPr>
    </w:p>
    <w:p w14:paraId="5E09FAE0" w14:textId="3FEA5CE9" w:rsidR="000B7587" w:rsidRPr="00BA7B9B" w:rsidRDefault="000B7587" w:rsidP="0031513D">
      <w:pPr>
        <w:pStyle w:val="Corpsdetexte"/>
      </w:pPr>
    </w:p>
    <w:p w14:paraId="1CFB21F3" w14:textId="77777777" w:rsidR="000B7587" w:rsidRPr="00BA7B9B" w:rsidRDefault="000B7587" w:rsidP="0031513D">
      <w:pPr>
        <w:pStyle w:val="Corpsdetexte"/>
      </w:pPr>
    </w:p>
    <w:p w14:paraId="3B915BCD" w14:textId="61FFF872" w:rsidR="00154E7C" w:rsidRPr="00BA7B9B" w:rsidRDefault="00F537CF" w:rsidP="00F537CF">
      <w:pPr>
        <w:pStyle w:val="Titre2"/>
        <w:rPr>
          <w:lang w:val="fr-FR"/>
        </w:rPr>
      </w:pPr>
      <w:r w:rsidRPr="00BA7B9B">
        <w:rPr>
          <w:lang w:val="fr-FR"/>
        </w:rPr>
        <w:lastRenderedPageBreak/>
        <w:t>CLASSEMENTS RÉGIONAUX</w:t>
      </w:r>
    </w:p>
    <w:p w14:paraId="527BAAD4" w14:textId="50E49E43" w:rsidR="00154E7C" w:rsidRPr="00BA7B9B" w:rsidRDefault="00F537CF" w:rsidP="0031513D">
      <w:pPr>
        <w:pStyle w:val="Corpsdetexte"/>
      </w:pPr>
      <w:r w:rsidRPr="00BA7B9B">
        <w:t>Il y'a au total trois Classements indépendants : le Classement Espagnol, le Classement Américain et le Classement International. Les joueurs qui ne sont pas classés dans le Classement Espagnol ou Américain, seront automatiquement classés dans le Classement International.</w:t>
      </w:r>
    </w:p>
    <w:p w14:paraId="3E38B2CB" w14:textId="69212982" w:rsidR="00F537CF" w:rsidRPr="00BA7B9B" w:rsidRDefault="00F537CF" w:rsidP="0031513D">
      <w:pPr>
        <w:pStyle w:val="Corpsdetexte"/>
      </w:pPr>
    </w:p>
    <w:p w14:paraId="38425065" w14:textId="77777777" w:rsidR="00F537CF" w:rsidRPr="00BA7B9B" w:rsidRDefault="00F537CF" w:rsidP="0031513D">
      <w:pPr>
        <w:pStyle w:val="Corpsdetexte"/>
      </w:pPr>
    </w:p>
    <w:p w14:paraId="4E93341C" w14:textId="1D308711" w:rsidR="00F537CF" w:rsidRPr="00BA7B9B" w:rsidRDefault="00F537CF" w:rsidP="0031513D">
      <w:pPr>
        <w:pStyle w:val="Corpsdetexte"/>
      </w:pPr>
      <w:r w:rsidRPr="00BA7B9B">
        <w:t>À la fin de la saison, les vainqueurs de chacun des trois Classements Régionaux se verront remettre les prix suivants :</w:t>
      </w:r>
    </w:p>
    <w:p w14:paraId="69BA47CD" w14:textId="77777777" w:rsidR="00F537CF" w:rsidRPr="00BA7B9B" w:rsidRDefault="00F537CF" w:rsidP="0031513D">
      <w:pPr>
        <w:pStyle w:val="Corpsdetexte"/>
      </w:pPr>
    </w:p>
    <w:p w14:paraId="4AE1D602" w14:textId="77777777" w:rsidR="00F537CF" w:rsidRPr="00BA7B9B" w:rsidRDefault="00F537CF" w:rsidP="00F537CF">
      <w:pPr>
        <w:pStyle w:val="Corpsdetexte"/>
        <w:spacing w:after="120"/>
      </w:pPr>
      <w:r w:rsidRPr="00BA7B9B">
        <w:t>•</w:t>
      </w:r>
      <w:r w:rsidRPr="00BA7B9B">
        <w:tab/>
        <w:t xml:space="preserve">Une place garantie à la prochaine saison de l’Interplanetario </w:t>
      </w:r>
      <w:proofErr w:type="spellStart"/>
      <w:r w:rsidRPr="00BA7B9B">
        <w:t>Tournament</w:t>
      </w:r>
      <w:proofErr w:type="spellEnd"/>
      <w:r w:rsidRPr="00BA7B9B">
        <w:t xml:space="preserve"> en Espagne. </w:t>
      </w:r>
    </w:p>
    <w:p w14:paraId="54DBF426" w14:textId="77777777" w:rsidR="00F537CF" w:rsidRPr="00BA7B9B" w:rsidRDefault="00F537CF" w:rsidP="00F537CF">
      <w:pPr>
        <w:pStyle w:val="Corpsdetexte"/>
        <w:spacing w:after="120"/>
      </w:pPr>
      <w:r w:rsidRPr="00BA7B9B">
        <w:t>•</w:t>
      </w:r>
      <w:r w:rsidRPr="00BA7B9B">
        <w:tab/>
        <w:t xml:space="preserve">Une figurine exclusive de la Saison ITS en cours, peinte par l'équipe de Corvus Belli. </w:t>
      </w:r>
    </w:p>
    <w:p w14:paraId="63651D0E" w14:textId="202FE998" w:rsidR="00154E7C" w:rsidRPr="00BA7B9B" w:rsidRDefault="00F537CF" w:rsidP="0031513D">
      <w:pPr>
        <w:pStyle w:val="Corpsdetexte"/>
      </w:pPr>
      <w:r w:rsidRPr="00BA7B9B">
        <w:t>•</w:t>
      </w:r>
      <w:r w:rsidRPr="00BA7B9B">
        <w:tab/>
        <w:t>Un trophée officiel de la Saison ITS en cours.</w:t>
      </w:r>
    </w:p>
    <w:p w14:paraId="39188691" w14:textId="77777777" w:rsidR="00154E7C" w:rsidRPr="00BA7B9B" w:rsidRDefault="00154E7C">
      <w:pPr>
        <w:sectPr w:rsidR="00154E7C" w:rsidRPr="00BA7B9B" w:rsidSect="009B111F">
          <w:type w:val="continuous"/>
          <w:pgSz w:w="11910" w:h="16840"/>
          <w:pgMar w:top="1588" w:right="567" w:bottom="851" w:left="567" w:header="0" w:footer="284" w:gutter="0"/>
          <w:paperSrc w:first="7" w:other="7"/>
          <w:cols w:num="2" w:space="284"/>
          <w:docGrid w:linePitch="299"/>
        </w:sectPr>
      </w:pPr>
    </w:p>
    <w:p w14:paraId="7CEF3267" w14:textId="6E28009B" w:rsidR="00154E7C" w:rsidRPr="00BA7B9B" w:rsidRDefault="00D67E81" w:rsidP="0031513D">
      <w:pPr>
        <w:pStyle w:val="Titre1"/>
      </w:pPr>
      <w:r w:rsidRPr="00BA7B9B">
        <w:t>ITS</w:t>
      </w:r>
      <w:r w:rsidR="007C3A5B">
        <w:t xml:space="preserve"> </w:t>
      </w:r>
      <w:r w:rsidRPr="00BA7B9B">
        <w:t>: RÈGLES DU TOURNOI</w:t>
      </w:r>
    </w:p>
    <w:p w14:paraId="29244C19" w14:textId="77777777" w:rsidR="00154E7C" w:rsidRPr="00BA7B9B" w:rsidRDefault="00154E7C">
      <w:pPr>
        <w:spacing w:line="377" w:lineRule="exact"/>
        <w:sectPr w:rsidR="00154E7C" w:rsidRPr="00BA7B9B" w:rsidSect="009B111F">
          <w:type w:val="continuous"/>
          <w:pgSz w:w="11910" w:h="16840"/>
          <w:pgMar w:top="1588" w:right="567" w:bottom="851" w:left="567" w:header="0" w:footer="284" w:gutter="0"/>
          <w:paperSrc w:first="7" w:other="7"/>
          <w:cols w:space="720"/>
        </w:sectPr>
      </w:pPr>
    </w:p>
    <w:p w14:paraId="218F684B" w14:textId="74C87AC6" w:rsidR="00D67E81" w:rsidRPr="00BA7B9B" w:rsidRDefault="00D67E81" w:rsidP="00D67E81">
      <w:pPr>
        <w:pStyle w:val="Titre2"/>
        <w:rPr>
          <w:lang w:val="fr-FR"/>
        </w:rPr>
      </w:pPr>
      <w:r w:rsidRPr="00BA7B9B">
        <w:rPr>
          <w:lang w:val="fr-FR"/>
        </w:rPr>
        <w:t>RÈGLES DE BASE</w:t>
      </w:r>
    </w:p>
    <w:p w14:paraId="70882C87" w14:textId="3EEBFB53" w:rsidR="00154E7C" w:rsidRPr="00BA7B9B" w:rsidRDefault="00D67E81" w:rsidP="0031513D">
      <w:pPr>
        <w:pStyle w:val="Corpsdetexte"/>
      </w:pPr>
      <w:r w:rsidRPr="00BA7B9B">
        <w:t>En tant qu’Événement Officiel, les Tournois devront se conformer aux règles de base de l'ITS. En cas de divergence entre des règles et les règles de base, ce document prévaudra.</w:t>
      </w:r>
    </w:p>
    <w:p w14:paraId="0A21C09B" w14:textId="77777777" w:rsidR="00D67E81" w:rsidRPr="00BA7B9B" w:rsidRDefault="00D67E81" w:rsidP="0031513D">
      <w:pPr>
        <w:pStyle w:val="Corpsdetexte"/>
      </w:pPr>
    </w:p>
    <w:p w14:paraId="332121E4" w14:textId="75AF807E" w:rsidR="00154E7C" w:rsidRPr="00BA7B9B" w:rsidRDefault="00D67E81" w:rsidP="000B7587">
      <w:pPr>
        <w:pStyle w:val="Titre2"/>
        <w:rPr>
          <w:lang w:val="fr-FR"/>
        </w:rPr>
      </w:pPr>
      <w:r w:rsidRPr="00BA7B9B">
        <w:rPr>
          <w:lang w:val="fr-FR"/>
        </w:rPr>
        <w:t>FORMAT DE L’ÉVÉNEMENT</w:t>
      </w:r>
    </w:p>
    <w:p w14:paraId="191E0292" w14:textId="1DB6E1C2" w:rsidR="00154E7C" w:rsidRPr="00BA7B9B" w:rsidRDefault="00D67E81" w:rsidP="0031513D">
      <w:pPr>
        <w:pStyle w:val="Corpsdetexte"/>
        <w:rPr>
          <w:spacing w:val="-2"/>
        </w:rPr>
      </w:pPr>
      <w:r w:rsidRPr="00BA7B9B">
        <w:rPr>
          <w:spacing w:val="-2"/>
        </w:rPr>
        <w:t xml:space="preserve">Le format ITS sera le format de base pour les Tournois. Ce format permet à 4 joueurs ou plus, de participer à des parties en </w:t>
      </w:r>
      <w:r w:rsidR="00407F9C" w:rsidRPr="00BA7B9B">
        <w:rPr>
          <w:spacing w:val="-2"/>
        </w:rPr>
        <w:t>1</w:t>
      </w:r>
      <w:r w:rsidRPr="00BA7B9B">
        <w:rPr>
          <w:spacing w:val="-2"/>
        </w:rPr>
        <w:t xml:space="preserve"> contre </w:t>
      </w:r>
      <w:r w:rsidR="00407F9C" w:rsidRPr="00BA7B9B">
        <w:rPr>
          <w:spacing w:val="-2"/>
        </w:rPr>
        <w:t>1</w:t>
      </w:r>
      <w:r w:rsidRPr="00BA7B9B">
        <w:rPr>
          <w:spacing w:val="-2"/>
        </w:rPr>
        <w:t>, sur 3 rondes de Tournoi ou plus.</w:t>
      </w:r>
    </w:p>
    <w:p w14:paraId="6A7AD724" w14:textId="77777777" w:rsidR="00D67E81" w:rsidRPr="00BA7B9B" w:rsidRDefault="00D67E81" w:rsidP="0031513D">
      <w:pPr>
        <w:pStyle w:val="Corpsdetexte"/>
      </w:pPr>
    </w:p>
    <w:p w14:paraId="5B1E1370" w14:textId="4D0C3A80" w:rsidR="00D67E81" w:rsidRPr="00BA7B9B" w:rsidRDefault="00D67E81" w:rsidP="00D67E81">
      <w:pPr>
        <w:pStyle w:val="Titre2"/>
        <w:rPr>
          <w:lang w:val="fr-FR"/>
        </w:rPr>
      </w:pPr>
      <w:r w:rsidRPr="00BA7B9B">
        <w:rPr>
          <w:lang w:val="fr-FR"/>
        </w:rPr>
        <w:t>FEUILLE DE CONTRÔLE DE TOURNOI</w:t>
      </w:r>
    </w:p>
    <w:p w14:paraId="23FFA881" w14:textId="755CEF4A" w:rsidR="00D67E81" w:rsidRPr="00BA7B9B" w:rsidRDefault="00D67E81" w:rsidP="00D67E81">
      <w:pPr>
        <w:pStyle w:val="Corpsdetexte"/>
      </w:pPr>
      <w:r w:rsidRPr="00BA7B9B">
        <w:t>Au début de l'Événement, chaque joueur recevra une Feuille de Contrôle de Tournoi (</w:t>
      </w:r>
      <w:proofErr w:type="spellStart"/>
      <w:r w:rsidRPr="00BA7B9B">
        <w:t>Tournament</w:t>
      </w:r>
      <w:proofErr w:type="spellEnd"/>
      <w:r w:rsidRPr="00BA7B9B">
        <w:t xml:space="preserve"> Control </w:t>
      </w:r>
      <w:proofErr w:type="spellStart"/>
      <w:r w:rsidRPr="00BA7B9B">
        <w:t>Sheet</w:t>
      </w:r>
      <w:proofErr w:type="spellEnd"/>
      <w:r w:rsidRPr="00BA7B9B">
        <w:t>). Les joueurs devront inscrire sur leur feuille leur nom, code PIN ITS et leur Faction Généraliste ou Armée Sectorielle.</w:t>
      </w:r>
    </w:p>
    <w:p w14:paraId="3074A31A" w14:textId="77777777" w:rsidR="00D67E81" w:rsidRPr="00BA7B9B" w:rsidRDefault="00D67E81" w:rsidP="00D67E81">
      <w:pPr>
        <w:pStyle w:val="Corpsdetexte"/>
      </w:pPr>
    </w:p>
    <w:p w14:paraId="16E990BC" w14:textId="1E78A63E" w:rsidR="00154E7C" w:rsidRPr="00BA7B9B" w:rsidRDefault="00D67E81" w:rsidP="00D67E81">
      <w:pPr>
        <w:pStyle w:val="Corpsdetexte"/>
      </w:pPr>
      <w:r w:rsidRPr="00BA7B9B">
        <w:t>Durant le Tournoi, les joueurs devront utiliser cette feuille pour noter le score de leur partie, à la fin de chaque Ronde de Tournoi. Ils devront également utiliser leur feuille afin de noter leurs Informations Privées, afin qu'elles puissent être validées par leurs adversaires ou par l'Arbitre si nécessaire.</w:t>
      </w:r>
    </w:p>
    <w:p w14:paraId="158E50F3" w14:textId="0FC42524" w:rsidR="00D67E81" w:rsidRPr="00BA7B9B" w:rsidRDefault="00D67E81" w:rsidP="00D67E81">
      <w:pPr>
        <w:pStyle w:val="Corpsdetexte"/>
      </w:pPr>
    </w:p>
    <w:p w14:paraId="6B0164FB" w14:textId="56BE4177" w:rsidR="00D67E81" w:rsidRPr="00BA7B9B" w:rsidRDefault="00D67E81" w:rsidP="00D67E81">
      <w:pPr>
        <w:pStyle w:val="Corpsdetexte"/>
        <w:shd w:val="clear" w:color="auto" w:fill="DAEEF3" w:themeFill="accent5" w:themeFillTint="33"/>
      </w:pPr>
      <w:r w:rsidRPr="00BA7B9B">
        <w:rPr>
          <w:color w:val="231F20"/>
        </w:rPr>
        <w:sym w:font="Webdings" w:char="F069"/>
      </w:r>
      <w:r w:rsidRPr="00BA7B9B">
        <w:rPr>
          <w:color w:val="231F20"/>
        </w:rPr>
        <w:t xml:space="preserve"> </w:t>
      </w:r>
      <w:r w:rsidRPr="00BA7B9B">
        <w:t xml:space="preserve">Cette </w:t>
      </w:r>
      <w:r w:rsidRPr="00BA7B9B">
        <w:rPr>
          <w:b/>
          <w:bCs/>
        </w:rPr>
        <w:t>feuille est également disponible en Fantrad VF</w:t>
      </w:r>
      <w:r w:rsidRPr="00BA7B9B">
        <w:t xml:space="preserve">, dans le sujet de la fantrad de l’ITS, sur le Bureau-Aegis en version </w:t>
      </w:r>
      <w:hyperlink r:id="rId25" w:history="1">
        <w:r w:rsidRPr="00BA7B9B">
          <w:rPr>
            <w:rStyle w:val="Lienhypertexte"/>
          </w:rPr>
          <w:t>Pdf</w:t>
        </w:r>
      </w:hyperlink>
      <w:r w:rsidRPr="00BA7B9B">
        <w:t xml:space="preserve"> ou </w:t>
      </w:r>
      <w:hyperlink r:id="rId26" w:history="1">
        <w:r w:rsidRPr="00BA7B9B">
          <w:rPr>
            <w:rStyle w:val="Lienhypertexte"/>
          </w:rPr>
          <w:t>Excel</w:t>
        </w:r>
      </w:hyperlink>
      <w:r w:rsidRPr="00BA7B9B">
        <w:t>.</w:t>
      </w:r>
    </w:p>
    <w:p w14:paraId="72D185A8" w14:textId="77777777" w:rsidR="00D67E81" w:rsidRPr="00BA7B9B" w:rsidRDefault="00D67E81" w:rsidP="00D67E81">
      <w:pPr>
        <w:pStyle w:val="Corpsdetexte"/>
      </w:pPr>
    </w:p>
    <w:p w14:paraId="19623731" w14:textId="09326A74" w:rsidR="00154E7C" w:rsidRPr="00BA7B9B" w:rsidRDefault="00D67E81" w:rsidP="000B7587">
      <w:pPr>
        <w:pStyle w:val="Titre2"/>
        <w:rPr>
          <w:lang w:val="fr-FR"/>
        </w:rPr>
      </w:pPr>
      <w:r w:rsidRPr="00BA7B9B">
        <w:rPr>
          <w:lang w:val="fr-FR"/>
        </w:rPr>
        <w:t>NOMBRE DE RONDES DU TOURNOI</w:t>
      </w:r>
    </w:p>
    <w:p w14:paraId="67EC23CC" w14:textId="3F8B439A" w:rsidR="00154E7C" w:rsidRPr="00BA7B9B" w:rsidRDefault="00D67E81" w:rsidP="0031513D">
      <w:pPr>
        <w:pStyle w:val="Corpsdetexte"/>
      </w:pPr>
      <w:r w:rsidRPr="00BA7B9B">
        <w:t>Le nombre de Rondes d’un Tournoi dépendra du nombre de joueurs, comme indiqué dans le tableau suivant :</w:t>
      </w:r>
    </w:p>
    <w:p w14:paraId="69263082" w14:textId="5317FA3B" w:rsidR="00154E7C" w:rsidRPr="00BA7B9B" w:rsidRDefault="00154E7C" w:rsidP="005E0DDD">
      <w:pPr>
        <w:pStyle w:val="Corpsdetexte"/>
      </w:pPr>
    </w:p>
    <w:tbl>
      <w:tblPr>
        <w:tblW w:w="5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63"/>
        <w:gridCol w:w="3197"/>
      </w:tblGrid>
      <w:tr w:rsidR="005E0DDD" w:rsidRPr="00BA7B9B" w14:paraId="3166C0BC" w14:textId="77777777" w:rsidTr="005E0DDD">
        <w:trPr>
          <w:trHeight w:val="307"/>
        </w:trPr>
        <w:tc>
          <w:tcPr>
            <w:tcW w:w="2063" w:type="dxa"/>
            <w:shd w:val="clear" w:color="auto" w:fill="0C343D"/>
          </w:tcPr>
          <w:p w14:paraId="172427AE" w14:textId="77777777" w:rsidR="005E0DDD" w:rsidRPr="00BA7B9B" w:rsidRDefault="005E0DDD" w:rsidP="00FF0BE7">
            <w:pPr>
              <w:pBdr>
                <w:top w:val="nil"/>
                <w:left w:val="nil"/>
                <w:bottom w:val="nil"/>
                <w:right w:val="nil"/>
                <w:between w:val="nil"/>
              </w:pBdr>
              <w:spacing w:line="264" w:lineRule="auto"/>
              <w:jc w:val="center"/>
              <w:rPr>
                <w:b/>
                <w:color w:val="FFFFFF"/>
                <w:sz w:val="18"/>
                <w:szCs w:val="18"/>
              </w:rPr>
            </w:pPr>
            <w:r w:rsidRPr="00BA7B9B">
              <w:rPr>
                <w:b/>
                <w:color w:val="FFFFFF"/>
                <w:sz w:val="18"/>
                <w:szCs w:val="18"/>
              </w:rPr>
              <w:t>Nombre de Joueurs</w:t>
            </w:r>
          </w:p>
        </w:tc>
        <w:tc>
          <w:tcPr>
            <w:tcW w:w="3197" w:type="dxa"/>
            <w:shd w:val="clear" w:color="auto" w:fill="0C343D"/>
          </w:tcPr>
          <w:p w14:paraId="611302FE" w14:textId="77777777" w:rsidR="005E0DDD" w:rsidRPr="00BA7B9B" w:rsidRDefault="005E0DDD" w:rsidP="00FF0BE7">
            <w:pPr>
              <w:pBdr>
                <w:top w:val="nil"/>
                <w:left w:val="nil"/>
                <w:bottom w:val="nil"/>
                <w:right w:val="nil"/>
                <w:between w:val="nil"/>
              </w:pBdr>
              <w:spacing w:line="264" w:lineRule="auto"/>
              <w:jc w:val="center"/>
              <w:rPr>
                <w:b/>
                <w:color w:val="FFFFFF"/>
                <w:sz w:val="18"/>
                <w:szCs w:val="18"/>
              </w:rPr>
            </w:pPr>
            <w:r w:rsidRPr="00BA7B9B">
              <w:rPr>
                <w:b/>
                <w:color w:val="FFFFFF"/>
                <w:sz w:val="18"/>
                <w:szCs w:val="18"/>
              </w:rPr>
              <w:t>Nombre de Rondes de Tournoi</w:t>
            </w:r>
          </w:p>
        </w:tc>
      </w:tr>
      <w:tr w:rsidR="005E0DDD" w:rsidRPr="00BA7B9B" w14:paraId="092BC5A1" w14:textId="77777777" w:rsidTr="005E0DDD">
        <w:trPr>
          <w:trHeight w:val="76"/>
        </w:trPr>
        <w:tc>
          <w:tcPr>
            <w:tcW w:w="2063" w:type="dxa"/>
            <w:shd w:val="clear" w:color="auto" w:fill="D0E0E3"/>
            <w:vAlign w:val="center"/>
          </w:tcPr>
          <w:p w14:paraId="4DFCCCCE" w14:textId="77777777" w:rsidR="005E0DDD" w:rsidRPr="00BA7B9B" w:rsidRDefault="005E0DDD" w:rsidP="00FF0BE7">
            <w:pPr>
              <w:spacing w:line="264" w:lineRule="auto"/>
              <w:jc w:val="center"/>
              <w:rPr>
                <w:sz w:val="18"/>
                <w:szCs w:val="18"/>
              </w:rPr>
            </w:pPr>
            <w:r w:rsidRPr="00BA7B9B">
              <w:rPr>
                <w:sz w:val="18"/>
                <w:szCs w:val="18"/>
              </w:rPr>
              <w:t>4-8</w:t>
            </w:r>
          </w:p>
        </w:tc>
        <w:tc>
          <w:tcPr>
            <w:tcW w:w="3197" w:type="dxa"/>
            <w:shd w:val="clear" w:color="auto" w:fill="D0E0E3"/>
            <w:vAlign w:val="center"/>
          </w:tcPr>
          <w:p w14:paraId="7649D2E0" w14:textId="77777777" w:rsidR="005E0DDD" w:rsidRPr="00BA7B9B" w:rsidRDefault="005E0DDD" w:rsidP="00FF0BE7">
            <w:pPr>
              <w:spacing w:line="264" w:lineRule="auto"/>
              <w:jc w:val="center"/>
              <w:rPr>
                <w:sz w:val="18"/>
                <w:szCs w:val="18"/>
              </w:rPr>
            </w:pPr>
            <w:r w:rsidRPr="00BA7B9B">
              <w:rPr>
                <w:sz w:val="18"/>
                <w:szCs w:val="18"/>
              </w:rPr>
              <w:t>3</w:t>
            </w:r>
          </w:p>
        </w:tc>
      </w:tr>
      <w:tr w:rsidR="005E0DDD" w:rsidRPr="00BA7B9B" w14:paraId="48C52E03" w14:textId="77777777" w:rsidTr="005E0DDD">
        <w:trPr>
          <w:trHeight w:val="76"/>
        </w:trPr>
        <w:tc>
          <w:tcPr>
            <w:tcW w:w="2063" w:type="dxa"/>
            <w:shd w:val="clear" w:color="auto" w:fill="EAF1F2"/>
            <w:vAlign w:val="center"/>
          </w:tcPr>
          <w:p w14:paraId="6F49547A" w14:textId="77777777" w:rsidR="005E0DDD" w:rsidRPr="00BA7B9B" w:rsidRDefault="005E0DDD" w:rsidP="00FF0BE7">
            <w:pPr>
              <w:spacing w:line="264" w:lineRule="auto"/>
              <w:jc w:val="center"/>
              <w:rPr>
                <w:sz w:val="18"/>
                <w:szCs w:val="18"/>
              </w:rPr>
            </w:pPr>
            <w:r w:rsidRPr="00BA7B9B">
              <w:rPr>
                <w:sz w:val="18"/>
                <w:szCs w:val="18"/>
              </w:rPr>
              <w:t>9-16</w:t>
            </w:r>
          </w:p>
        </w:tc>
        <w:tc>
          <w:tcPr>
            <w:tcW w:w="3197" w:type="dxa"/>
            <w:shd w:val="clear" w:color="auto" w:fill="EAF1F2"/>
            <w:vAlign w:val="center"/>
          </w:tcPr>
          <w:p w14:paraId="6B3AC5DA" w14:textId="77777777" w:rsidR="005E0DDD" w:rsidRPr="00BA7B9B" w:rsidRDefault="005E0DDD" w:rsidP="00FF0BE7">
            <w:pPr>
              <w:spacing w:line="264" w:lineRule="auto"/>
              <w:jc w:val="center"/>
              <w:rPr>
                <w:sz w:val="18"/>
                <w:szCs w:val="18"/>
              </w:rPr>
            </w:pPr>
            <w:r w:rsidRPr="00BA7B9B">
              <w:rPr>
                <w:sz w:val="18"/>
                <w:szCs w:val="18"/>
              </w:rPr>
              <w:t>4</w:t>
            </w:r>
          </w:p>
        </w:tc>
      </w:tr>
      <w:tr w:rsidR="005E0DDD" w:rsidRPr="00BA7B9B" w14:paraId="5E535C8D" w14:textId="77777777" w:rsidTr="005E0DDD">
        <w:trPr>
          <w:trHeight w:val="307"/>
        </w:trPr>
        <w:tc>
          <w:tcPr>
            <w:tcW w:w="2063" w:type="dxa"/>
            <w:shd w:val="clear" w:color="auto" w:fill="D0E0E3"/>
            <w:vAlign w:val="center"/>
          </w:tcPr>
          <w:p w14:paraId="4F82FFA2" w14:textId="77777777" w:rsidR="005E0DDD" w:rsidRPr="00BA7B9B" w:rsidRDefault="005E0DDD" w:rsidP="00FF0BE7">
            <w:pPr>
              <w:spacing w:line="264" w:lineRule="auto"/>
              <w:jc w:val="center"/>
              <w:rPr>
                <w:sz w:val="18"/>
                <w:szCs w:val="18"/>
              </w:rPr>
            </w:pPr>
            <w:r w:rsidRPr="00BA7B9B">
              <w:rPr>
                <w:sz w:val="18"/>
                <w:szCs w:val="18"/>
              </w:rPr>
              <w:t>17+</w:t>
            </w:r>
          </w:p>
        </w:tc>
        <w:tc>
          <w:tcPr>
            <w:tcW w:w="3197" w:type="dxa"/>
            <w:shd w:val="clear" w:color="auto" w:fill="D0E0E3"/>
            <w:vAlign w:val="center"/>
          </w:tcPr>
          <w:p w14:paraId="6F95BBD2" w14:textId="77777777" w:rsidR="005E0DDD" w:rsidRPr="00BA7B9B" w:rsidRDefault="005E0DDD" w:rsidP="00FF0BE7">
            <w:pPr>
              <w:spacing w:line="264" w:lineRule="auto"/>
              <w:jc w:val="center"/>
              <w:rPr>
                <w:sz w:val="18"/>
                <w:szCs w:val="18"/>
              </w:rPr>
            </w:pPr>
            <w:r w:rsidRPr="00BA7B9B">
              <w:rPr>
                <w:sz w:val="18"/>
                <w:szCs w:val="18"/>
              </w:rPr>
              <w:t>5</w:t>
            </w:r>
          </w:p>
        </w:tc>
      </w:tr>
    </w:tbl>
    <w:p w14:paraId="14DC9E4B" w14:textId="77777777" w:rsidR="005E0DDD" w:rsidRPr="00BA7B9B" w:rsidRDefault="005E0DDD" w:rsidP="005E0DDD">
      <w:pPr>
        <w:pStyle w:val="Corpsdetexte"/>
      </w:pPr>
    </w:p>
    <w:p w14:paraId="5705A763" w14:textId="568479FC" w:rsidR="00D67E81" w:rsidRPr="00BA7B9B" w:rsidRDefault="005E0DDD" w:rsidP="0031513D">
      <w:pPr>
        <w:pStyle w:val="Corpsdetexte"/>
      </w:pPr>
      <w:r w:rsidRPr="00BA7B9B">
        <w:t>Cette table est donnée à titre de guide indicatif. L'Organisateur aura le choix pour décider du nombre de Rondes de son Tournoi, mais il ne devra jamais y en avoir moins de 3.</w:t>
      </w:r>
    </w:p>
    <w:p w14:paraId="33489A2E" w14:textId="77777777" w:rsidR="005E0DDD" w:rsidRPr="00BA7B9B" w:rsidRDefault="005E0DDD" w:rsidP="0031513D">
      <w:pPr>
        <w:pStyle w:val="Corpsdetexte"/>
      </w:pPr>
    </w:p>
    <w:p w14:paraId="36777733" w14:textId="038EBC5F" w:rsidR="00154E7C" w:rsidRPr="00BA7B9B" w:rsidRDefault="005E0DDD" w:rsidP="000B7587">
      <w:pPr>
        <w:pStyle w:val="Titre2"/>
        <w:rPr>
          <w:lang w:val="fr-FR"/>
        </w:rPr>
      </w:pPr>
      <w:r w:rsidRPr="00BA7B9B">
        <w:rPr>
          <w:lang w:val="fr-FR"/>
        </w:rPr>
        <w:t>PRISE DES SCORES</w:t>
      </w:r>
    </w:p>
    <w:p w14:paraId="7841FF39" w14:textId="068E03B2" w:rsidR="005E0DDD" w:rsidRPr="00BA7B9B" w:rsidRDefault="005E0DDD" w:rsidP="005E0DDD">
      <w:pPr>
        <w:pStyle w:val="Corpsdetexte"/>
      </w:pPr>
      <w:r w:rsidRPr="00BA7B9B">
        <w:t>Le Classement au cours d'un Tournoi est déterminé par le score des Points de Tournoi du joueur.</w:t>
      </w:r>
    </w:p>
    <w:p w14:paraId="113068D5" w14:textId="77777777" w:rsidR="005E0DDD" w:rsidRPr="00BA7B9B" w:rsidRDefault="005E0DDD" w:rsidP="005E0DDD">
      <w:pPr>
        <w:pStyle w:val="Corpsdetexte"/>
      </w:pPr>
    </w:p>
    <w:p w14:paraId="45755E57" w14:textId="15D44727" w:rsidR="00154E7C" w:rsidRPr="00BA7B9B" w:rsidRDefault="005E0DDD" w:rsidP="005E0DDD">
      <w:pPr>
        <w:pStyle w:val="Corpsdetexte"/>
      </w:pPr>
      <w:r w:rsidRPr="00BA7B9B">
        <w:t>Après chaque Ronde, les joueurs remporteront des Points de Tournoi en fonction de leurs résultats de partie. Le degré de victoire d'un joueur et ses Points de Tournoi associés, est évalué par la différence de Points d'Objectif marqués par chaque joueur, selon le tableau ci-dessous :</w:t>
      </w:r>
    </w:p>
    <w:p w14:paraId="0BBA72E5" w14:textId="0AD678DC" w:rsidR="005E0DDD" w:rsidRPr="00BA7B9B" w:rsidRDefault="005E0DDD" w:rsidP="005E0DDD">
      <w:pPr>
        <w:pStyle w:val="Corpsdetexte"/>
      </w:pPr>
    </w:p>
    <w:tbl>
      <w:tblPr>
        <w:tblW w:w="5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8"/>
        <w:gridCol w:w="1058"/>
        <w:gridCol w:w="2940"/>
      </w:tblGrid>
      <w:tr w:rsidR="005E0DDD" w:rsidRPr="00BA7B9B" w14:paraId="78B38896" w14:textId="77777777" w:rsidTr="00E94DDA">
        <w:trPr>
          <w:trHeight w:val="497"/>
        </w:trPr>
        <w:tc>
          <w:tcPr>
            <w:tcW w:w="1208" w:type="dxa"/>
            <w:tcBorders>
              <w:top w:val="single" w:sz="8" w:space="0" w:color="000000"/>
              <w:left w:val="single" w:sz="8" w:space="0" w:color="000000"/>
              <w:bottom w:val="single" w:sz="8" w:space="0" w:color="000000"/>
              <w:right w:val="single" w:sz="8" w:space="0" w:color="000000"/>
            </w:tcBorders>
            <w:shd w:val="clear" w:color="auto" w:fill="0C343D"/>
            <w:tcMar>
              <w:top w:w="100" w:type="dxa"/>
              <w:left w:w="100" w:type="dxa"/>
              <w:bottom w:w="100" w:type="dxa"/>
              <w:right w:w="100" w:type="dxa"/>
            </w:tcMar>
            <w:vAlign w:val="center"/>
          </w:tcPr>
          <w:p w14:paraId="25E2F145" w14:textId="77777777" w:rsidR="005E0DDD" w:rsidRPr="00BA7B9B" w:rsidRDefault="005E0DDD" w:rsidP="00FF0BE7">
            <w:pPr>
              <w:spacing w:line="264" w:lineRule="auto"/>
              <w:jc w:val="center"/>
              <w:rPr>
                <w:b/>
                <w:color w:val="FFFFFF"/>
                <w:sz w:val="16"/>
                <w:szCs w:val="16"/>
              </w:rPr>
            </w:pPr>
            <w:r w:rsidRPr="00BA7B9B">
              <w:rPr>
                <w:b/>
                <w:color w:val="FFFFFF"/>
                <w:sz w:val="16"/>
                <w:szCs w:val="16"/>
              </w:rPr>
              <w:t>RÉSULTAT</w:t>
            </w:r>
          </w:p>
        </w:tc>
        <w:tc>
          <w:tcPr>
            <w:tcW w:w="1058" w:type="dxa"/>
            <w:tcBorders>
              <w:top w:val="single" w:sz="8" w:space="0" w:color="000000"/>
              <w:bottom w:val="single" w:sz="8" w:space="0" w:color="000000"/>
              <w:right w:val="single" w:sz="8" w:space="0" w:color="000000"/>
            </w:tcBorders>
            <w:shd w:val="clear" w:color="auto" w:fill="0C343D"/>
            <w:tcMar>
              <w:top w:w="100" w:type="dxa"/>
              <w:left w:w="100" w:type="dxa"/>
              <w:bottom w:w="100" w:type="dxa"/>
              <w:right w:w="100" w:type="dxa"/>
            </w:tcMar>
            <w:vAlign w:val="center"/>
          </w:tcPr>
          <w:p w14:paraId="0E4E9885" w14:textId="77777777" w:rsidR="005E0DDD" w:rsidRPr="00BA7B9B" w:rsidRDefault="005E0DDD" w:rsidP="00FF0BE7">
            <w:pPr>
              <w:spacing w:line="264" w:lineRule="auto"/>
              <w:jc w:val="center"/>
              <w:rPr>
                <w:b/>
                <w:color w:val="FFFFFF"/>
                <w:sz w:val="16"/>
                <w:szCs w:val="16"/>
              </w:rPr>
            </w:pPr>
            <w:r w:rsidRPr="00BA7B9B">
              <w:rPr>
                <w:b/>
                <w:color w:val="FFFFFF"/>
                <w:sz w:val="16"/>
                <w:szCs w:val="16"/>
              </w:rPr>
              <w:t>POINTS DE TOURNOI</w:t>
            </w:r>
          </w:p>
        </w:tc>
        <w:tc>
          <w:tcPr>
            <w:tcW w:w="2940" w:type="dxa"/>
            <w:tcBorders>
              <w:top w:val="single" w:sz="8" w:space="0" w:color="000000"/>
              <w:bottom w:val="single" w:sz="8" w:space="0" w:color="000000"/>
              <w:right w:val="single" w:sz="8" w:space="0" w:color="000000"/>
            </w:tcBorders>
            <w:shd w:val="clear" w:color="auto" w:fill="0C343D"/>
            <w:tcMar>
              <w:top w:w="100" w:type="dxa"/>
              <w:left w:w="100" w:type="dxa"/>
              <w:bottom w:w="100" w:type="dxa"/>
              <w:right w:w="100" w:type="dxa"/>
            </w:tcMar>
            <w:vAlign w:val="center"/>
          </w:tcPr>
          <w:p w14:paraId="783DDF7C" w14:textId="77777777" w:rsidR="005E0DDD" w:rsidRPr="00BA7B9B" w:rsidRDefault="005E0DDD" w:rsidP="00FF0BE7">
            <w:pPr>
              <w:spacing w:line="264" w:lineRule="auto"/>
              <w:jc w:val="center"/>
              <w:rPr>
                <w:b/>
                <w:color w:val="FFFFFF"/>
                <w:sz w:val="16"/>
                <w:szCs w:val="16"/>
              </w:rPr>
            </w:pPr>
            <w:r w:rsidRPr="00BA7B9B">
              <w:rPr>
                <w:b/>
                <w:color w:val="FFFFFF"/>
                <w:sz w:val="16"/>
                <w:szCs w:val="16"/>
              </w:rPr>
              <w:t>DIFFÉRENCE EN POINTS D’OBJECTIF</w:t>
            </w:r>
          </w:p>
        </w:tc>
      </w:tr>
      <w:tr w:rsidR="005E0DDD" w:rsidRPr="00BA7B9B" w14:paraId="20C49121" w14:textId="77777777" w:rsidTr="00E94DDA">
        <w:trPr>
          <w:trHeight w:val="347"/>
        </w:trPr>
        <w:tc>
          <w:tcPr>
            <w:tcW w:w="1208" w:type="dxa"/>
            <w:tcBorders>
              <w:left w:val="single" w:sz="8" w:space="0" w:color="000000"/>
              <w:bottom w:val="single" w:sz="8" w:space="0" w:color="000000"/>
              <w:right w:val="single" w:sz="8" w:space="0" w:color="000000"/>
            </w:tcBorders>
            <w:shd w:val="clear" w:color="auto" w:fill="D0E0E3"/>
            <w:tcMar>
              <w:top w:w="100" w:type="dxa"/>
              <w:left w:w="100" w:type="dxa"/>
              <w:bottom w:w="100" w:type="dxa"/>
              <w:right w:w="100" w:type="dxa"/>
            </w:tcMar>
            <w:vAlign w:val="center"/>
          </w:tcPr>
          <w:p w14:paraId="1A8BDC1A" w14:textId="77777777" w:rsidR="005E0DDD" w:rsidRPr="00BA7B9B" w:rsidRDefault="005E0DDD" w:rsidP="00FF0BE7">
            <w:pPr>
              <w:jc w:val="center"/>
              <w:rPr>
                <w:b/>
                <w:sz w:val="16"/>
                <w:szCs w:val="16"/>
              </w:rPr>
            </w:pPr>
            <w:r w:rsidRPr="00BA7B9B">
              <w:rPr>
                <w:b/>
                <w:sz w:val="16"/>
                <w:szCs w:val="16"/>
              </w:rPr>
              <w:t>Victoire</w:t>
            </w:r>
          </w:p>
        </w:tc>
        <w:tc>
          <w:tcPr>
            <w:tcW w:w="1058" w:type="dxa"/>
            <w:tcBorders>
              <w:bottom w:val="single" w:sz="8" w:space="0" w:color="000000"/>
              <w:right w:val="single" w:sz="8" w:space="0" w:color="000000"/>
            </w:tcBorders>
            <w:shd w:val="clear" w:color="auto" w:fill="D0E0E3"/>
            <w:tcMar>
              <w:top w:w="100" w:type="dxa"/>
              <w:left w:w="100" w:type="dxa"/>
              <w:bottom w:w="100" w:type="dxa"/>
              <w:right w:w="100" w:type="dxa"/>
            </w:tcMar>
            <w:vAlign w:val="center"/>
          </w:tcPr>
          <w:p w14:paraId="0287A3CC" w14:textId="77777777" w:rsidR="005E0DDD" w:rsidRPr="00BA7B9B" w:rsidRDefault="005E0DDD" w:rsidP="00FF0BE7">
            <w:pPr>
              <w:jc w:val="center"/>
              <w:rPr>
                <w:sz w:val="16"/>
                <w:szCs w:val="16"/>
              </w:rPr>
            </w:pPr>
            <w:r w:rsidRPr="00BA7B9B">
              <w:rPr>
                <w:sz w:val="16"/>
                <w:szCs w:val="16"/>
              </w:rPr>
              <w:t>4</w:t>
            </w:r>
          </w:p>
        </w:tc>
        <w:tc>
          <w:tcPr>
            <w:tcW w:w="2940" w:type="dxa"/>
            <w:tcBorders>
              <w:bottom w:val="single" w:sz="8" w:space="0" w:color="000000"/>
              <w:right w:val="single" w:sz="8" w:space="0" w:color="000000"/>
            </w:tcBorders>
            <w:shd w:val="clear" w:color="auto" w:fill="D0E0E3"/>
            <w:tcMar>
              <w:top w:w="100" w:type="dxa"/>
              <w:left w:w="100" w:type="dxa"/>
              <w:bottom w:w="100" w:type="dxa"/>
              <w:right w:w="100" w:type="dxa"/>
            </w:tcMar>
          </w:tcPr>
          <w:p w14:paraId="28A36E20" w14:textId="77777777" w:rsidR="005E0DDD" w:rsidRPr="00BA7B9B" w:rsidRDefault="005E0DDD" w:rsidP="00FF0BE7">
            <w:pPr>
              <w:jc w:val="center"/>
              <w:rPr>
                <w:sz w:val="16"/>
                <w:szCs w:val="16"/>
              </w:rPr>
            </w:pPr>
            <w:r w:rsidRPr="00BA7B9B">
              <w:rPr>
                <w:sz w:val="16"/>
                <w:szCs w:val="16"/>
              </w:rPr>
              <w:t>Obtenir plus de Points d’Objectif que l’adversaire.</w:t>
            </w:r>
          </w:p>
        </w:tc>
      </w:tr>
      <w:tr w:rsidR="005E0DDD" w:rsidRPr="00BA7B9B" w14:paraId="2F94312E" w14:textId="77777777" w:rsidTr="00E94DDA">
        <w:trPr>
          <w:trHeight w:val="335"/>
        </w:trPr>
        <w:tc>
          <w:tcPr>
            <w:tcW w:w="1208" w:type="dxa"/>
            <w:tcBorders>
              <w:left w:val="single" w:sz="8" w:space="0" w:color="000000"/>
              <w:bottom w:val="single" w:sz="8" w:space="0" w:color="000000"/>
              <w:right w:val="single" w:sz="8" w:space="0" w:color="000000"/>
            </w:tcBorders>
            <w:shd w:val="clear" w:color="auto" w:fill="EAF1F2"/>
            <w:tcMar>
              <w:top w:w="100" w:type="dxa"/>
              <w:left w:w="100" w:type="dxa"/>
              <w:bottom w:w="100" w:type="dxa"/>
              <w:right w:w="100" w:type="dxa"/>
            </w:tcMar>
            <w:vAlign w:val="center"/>
          </w:tcPr>
          <w:p w14:paraId="30005EC1" w14:textId="77777777" w:rsidR="005E0DDD" w:rsidRPr="00BA7B9B" w:rsidRDefault="005E0DDD" w:rsidP="00FF0BE7">
            <w:pPr>
              <w:jc w:val="center"/>
              <w:rPr>
                <w:b/>
                <w:sz w:val="16"/>
                <w:szCs w:val="16"/>
              </w:rPr>
            </w:pPr>
            <w:r w:rsidRPr="00BA7B9B">
              <w:rPr>
                <w:b/>
                <w:sz w:val="16"/>
                <w:szCs w:val="16"/>
              </w:rPr>
              <w:t>Égalité</w:t>
            </w:r>
          </w:p>
        </w:tc>
        <w:tc>
          <w:tcPr>
            <w:tcW w:w="1058" w:type="dxa"/>
            <w:tcBorders>
              <w:bottom w:val="single" w:sz="8" w:space="0" w:color="000000"/>
              <w:right w:val="single" w:sz="8" w:space="0" w:color="000000"/>
            </w:tcBorders>
            <w:shd w:val="clear" w:color="auto" w:fill="EAF1F2"/>
            <w:tcMar>
              <w:top w:w="100" w:type="dxa"/>
              <w:left w:w="100" w:type="dxa"/>
              <w:bottom w:w="100" w:type="dxa"/>
              <w:right w:w="100" w:type="dxa"/>
            </w:tcMar>
            <w:vAlign w:val="center"/>
          </w:tcPr>
          <w:p w14:paraId="193FDBB2" w14:textId="77777777" w:rsidR="005E0DDD" w:rsidRPr="00BA7B9B" w:rsidRDefault="005E0DDD" w:rsidP="00FF0BE7">
            <w:pPr>
              <w:jc w:val="center"/>
              <w:rPr>
                <w:sz w:val="16"/>
                <w:szCs w:val="16"/>
              </w:rPr>
            </w:pPr>
            <w:r w:rsidRPr="00BA7B9B">
              <w:rPr>
                <w:sz w:val="16"/>
                <w:szCs w:val="16"/>
              </w:rPr>
              <w:t>2</w:t>
            </w:r>
          </w:p>
        </w:tc>
        <w:tc>
          <w:tcPr>
            <w:tcW w:w="2940" w:type="dxa"/>
            <w:tcBorders>
              <w:bottom w:val="single" w:sz="8" w:space="0" w:color="000000"/>
              <w:right w:val="single" w:sz="8" w:space="0" w:color="000000"/>
            </w:tcBorders>
            <w:shd w:val="clear" w:color="auto" w:fill="EAF1F2"/>
            <w:tcMar>
              <w:top w:w="100" w:type="dxa"/>
              <w:left w:w="100" w:type="dxa"/>
              <w:bottom w:w="100" w:type="dxa"/>
              <w:right w:w="100" w:type="dxa"/>
            </w:tcMar>
          </w:tcPr>
          <w:p w14:paraId="41DBFD60" w14:textId="77777777" w:rsidR="005E0DDD" w:rsidRPr="00BA7B9B" w:rsidRDefault="005E0DDD" w:rsidP="00FF0BE7">
            <w:pPr>
              <w:jc w:val="center"/>
              <w:rPr>
                <w:sz w:val="16"/>
                <w:szCs w:val="16"/>
              </w:rPr>
            </w:pPr>
            <w:r w:rsidRPr="00BA7B9B">
              <w:rPr>
                <w:sz w:val="16"/>
                <w:szCs w:val="16"/>
              </w:rPr>
              <w:t>Obtenir autant de Points d’Objectif que l’adversaire.</w:t>
            </w:r>
          </w:p>
        </w:tc>
      </w:tr>
      <w:tr w:rsidR="005E0DDD" w:rsidRPr="00BA7B9B" w14:paraId="43F4718E" w14:textId="77777777" w:rsidTr="00E94DDA">
        <w:trPr>
          <w:trHeight w:val="335"/>
        </w:trPr>
        <w:tc>
          <w:tcPr>
            <w:tcW w:w="1208" w:type="dxa"/>
            <w:tcBorders>
              <w:left w:val="single" w:sz="8" w:space="0" w:color="000000"/>
              <w:right w:val="single" w:sz="8" w:space="0" w:color="000000"/>
            </w:tcBorders>
            <w:shd w:val="clear" w:color="auto" w:fill="D0E0E3"/>
            <w:tcMar>
              <w:top w:w="100" w:type="dxa"/>
              <w:left w:w="100" w:type="dxa"/>
              <w:bottom w:w="100" w:type="dxa"/>
              <w:right w:w="100" w:type="dxa"/>
            </w:tcMar>
            <w:vAlign w:val="center"/>
          </w:tcPr>
          <w:p w14:paraId="632F7B5D" w14:textId="77777777" w:rsidR="005E0DDD" w:rsidRPr="00BA7B9B" w:rsidRDefault="005E0DDD" w:rsidP="00FF0BE7">
            <w:pPr>
              <w:jc w:val="center"/>
              <w:rPr>
                <w:b/>
                <w:sz w:val="16"/>
                <w:szCs w:val="16"/>
              </w:rPr>
            </w:pPr>
            <w:r w:rsidRPr="00BA7B9B">
              <w:rPr>
                <w:b/>
                <w:sz w:val="16"/>
                <w:szCs w:val="16"/>
              </w:rPr>
              <w:t>Défaite</w:t>
            </w:r>
          </w:p>
        </w:tc>
        <w:tc>
          <w:tcPr>
            <w:tcW w:w="1058" w:type="dxa"/>
            <w:tcBorders>
              <w:right w:val="single" w:sz="8" w:space="0" w:color="000000"/>
            </w:tcBorders>
            <w:shd w:val="clear" w:color="auto" w:fill="D0E0E3"/>
            <w:tcMar>
              <w:top w:w="100" w:type="dxa"/>
              <w:left w:w="100" w:type="dxa"/>
              <w:bottom w:w="100" w:type="dxa"/>
              <w:right w:w="100" w:type="dxa"/>
            </w:tcMar>
            <w:vAlign w:val="center"/>
          </w:tcPr>
          <w:p w14:paraId="2F9C8DD5" w14:textId="77777777" w:rsidR="005E0DDD" w:rsidRPr="00BA7B9B" w:rsidRDefault="005E0DDD" w:rsidP="00FF0BE7">
            <w:pPr>
              <w:jc w:val="center"/>
              <w:rPr>
                <w:sz w:val="16"/>
                <w:szCs w:val="16"/>
              </w:rPr>
            </w:pPr>
            <w:r w:rsidRPr="00BA7B9B">
              <w:rPr>
                <w:sz w:val="16"/>
                <w:szCs w:val="16"/>
              </w:rPr>
              <w:t>0</w:t>
            </w:r>
          </w:p>
        </w:tc>
        <w:tc>
          <w:tcPr>
            <w:tcW w:w="2940" w:type="dxa"/>
            <w:tcBorders>
              <w:right w:val="single" w:sz="8" w:space="0" w:color="000000"/>
            </w:tcBorders>
            <w:shd w:val="clear" w:color="auto" w:fill="D0E0E3"/>
            <w:tcMar>
              <w:top w:w="100" w:type="dxa"/>
              <w:left w:w="100" w:type="dxa"/>
              <w:bottom w:w="100" w:type="dxa"/>
              <w:right w:w="100" w:type="dxa"/>
            </w:tcMar>
          </w:tcPr>
          <w:p w14:paraId="23F9DF33" w14:textId="77777777" w:rsidR="005E0DDD" w:rsidRPr="00BA7B9B" w:rsidRDefault="005E0DDD" w:rsidP="00FF0BE7">
            <w:pPr>
              <w:jc w:val="center"/>
              <w:rPr>
                <w:sz w:val="16"/>
                <w:szCs w:val="16"/>
              </w:rPr>
            </w:pPr>
            <w:r w:rsidRPr="00BA7B9B">
              <w:rPr>
                <w:sz w:val="16"/>
                <w:szCs w:val="16"/>
              </w:rPr>
              <w:t>Obtenir moins de Points d’Objectif que l’adversaire.</w:t>
            </w:r>
          </w:p>
        </w:tc>
      </w:tr>
      <w:tr w:rsidR="005E0DDD" w:rsidRPr="00BA7B9B" w14:paraId="2F2D3B95" w14:textId="77777777" w:rsidTr="00E94DDA">
        <w:trPr>
          <w:trHeight w:val="510"/>
        </w:trPr>
        <w:tc>
          <w:tcPr>
            <w:tcW w:w="1208" w:type="dxa"/>
            <w:tcBorders>
              <w:left w:val="single" w:sz="8" w:space="0" w:color="000000"/>
              <w:right w:val="single" w:sz="8" w:space="0" w:color="000000"/>
            </w:tcBorders>
            <w:shd w:val="clear" w:color="auto" w:fill="EAF1F2"/>
            <w:tcMar>
              <w:top w:w="100" w:type="dxa"/>
              <w:left w:w="100" w:type="dxa"/>
              <w:bottom w:w="100" w:type="dxa"/>
              <w:right w:w="100" w:type="dxa"/>
            </w:tcMar>
            <w:vAlign w:val="center"/>
          </w:tcPr>
          <w:p w14:paraId="13B5401C" w14:textId="77777777" w:rsidR="005E0DDD" w:rsidRPr="00BA7B9B" w:rsidRDefault="005E0DDD" w:rsidP="00FF0BE7">
            <w:pPr>
              <w:jc w:val="center"/>
              <w:rPr>
                <w:b/>
                <w:sz w:val="16"/>
                <w:szCs w:val="16"/>
              </w:rPr>
            </w:pPr>
            <w:r w:rsidRPr="00BA7B9B">
              <w:rPr>
                <w:b/>
                <w:sz w:val="16"/>
                <w:szCs w:val="16"/>
              </w:rPr>
              <w:t>Bonus Offensif</w:t>
            </w:r>
          </w:p>
        </w:tc>
        <w:tc>
          <w:tcPr>
            <w:tcW w:w="1058" w:type="dxa"/>
            <w:tcBorders>
              <w:right w:val="single" w:sz="8" w:space="0" w:color="000000"/>
            </w:tcBorders>
            <w:shd w:val="clear" w:color="auto" w:fill="EAF1F2"/>
            <w:tcMar>
              <w:top w:w="100" w:type="dxa"/>
              <w:left w:w="100" w:type="dxa"/>
              <w:bottom w:w="100" w:type="dxa"/>
              <w:right w:w="100" w:type="dxa"/>
            </w:tcMar>
            <w:vAlign w:val="center"/>
          </w:tcPr>
          <w:p w14:paraId="2B693EC0" w14:textId="77777777" w:rsidR="005E0DDD" w:rsidRPr="00BA7B9B" w:rsidRDefault="005E0DDD" w:rsidP="00FF0BE7">
            <w:pPr>
              <w:jc w:val="center"/>
              <w:rPr>
                <w:sz w:val="16"/>
                <w:szCs w:val="16"/>
              </w:rPr>
            </w:pPr>
            <w:r w:rsidRPr="00BA7B9B">
              <w:rPr>
                <w:sz w:val="16"/>
                <w:szCs w:val="16"/>
              </w:rPr>
              <w:t>+1</w:t>
            </w:r>
          </w:p>
        </w:tc>
        <w:tc>
          <w:tcPr>
            <w:tcW w:w="2940" w:type="dxa"/>
            <w:tcBorders>
              <w:right w:val="single" w:sz="8" w:space="0" w:color="000000"/>
            </w:tcBorders>
            <w:shd w:val="clear" w:color="auto" w:fill="EAF1F2"/>
            <w:tcMar>
              <w:top w:w="100" w:type="dxa"/>
              <w:left w:w="100" w:type="dxa"/>
              <w:bottom w:w="100" w:type="dxa"/>
              <w:right w:w="100" w:type="dxa"/>
            </w:tcMar>
          </w:tcPr>
          <w:p w14:paraId="7F9917A6" w14:textId="77777777" w:rsidR="005E0DDD" w:rsidRPr="00BA7B9B" w:rsidRDefault="005E0DDD" w:rsidP="00FF0BE7">
            <w:pPr>
              <w:jc w:val="center"/>
              <w:rPr>
                <w:sz w:val="16"/>
                <w:szCs w:val="16"/>
              </w:rPr>
            </w:pPr>
            <w:r w:rsidRPr="00BA7B9B">
              <w:rPr>
                <w:sz w:val="16"/>
                <w:szCs w:val="16"/>
              </w:rPr>
              <w:t>Obtenir 5 Points d’Objectif ou plus. Ce Point de Tournoi est ajouté au résultat obtenu.</w:t>
            </w:r>
          </w:p>
        </w:tc>
      </w:tr>
      <w:tr w:rsidR="005E0DDD" w:rsidRPr="00BA7B9B" w14:paraId="3F19C8F1" w14:textId="77777777" w:rsidTr="00E94DDA">
        <w:trPr>
          <w:trHeight w:val="672"/>
        </w:trPr>
        <w:tc>
          <w:tcPr>
            <w:tcW w:w="1208" w:type="dxa"/>
            <w:tcBorders>
              <w:left w:val="single" w:sz="8" w:space="0" w:color="000000"/>
              <w:bottom w:val="single" w:sz="8" w:space="0" w:color="000000"/>
              <w:right w:val="single" w:sz="8" w:space="0" w:color="000000"/>
            </w:tcBorders>
            <w:shd w:val="clear" w:color="auto" w:fill="D0E0E3"/>
            <w:tcMar>
              <w:top w:w="100" w:type="dxa"/>
              <w:left w:w="100" w:type="dxa"/>
              <w:bottom w:w="100" w:type="dxa"/>
              <w:right w:w="100" w:type="dxa"/>
            </w:tcMar>
            <w:vAlign w:val="center"/>
          </w:tcPr>
          <w:p w14:paraId="75539BC4" w14:textId="77777777" w:rsidR="005E0DDD" w:rsidRPr="00BA7B9B" w:rsidRDefault="005E0DDD" w:rsidP="00FF0BE7">
            <w:pPr>
              <w:jc w:val="center"/>
              <w:rPr>
                <w:b/>
                <w:sz w:val="16"/>
                <w:szCs w:val="16"/>
              </w:rPr>
            </w:pPr>
            <w:r w:rsidRPr="00BA7B9B">
              <w:rPr>
                <w:b/>
                <w:sz w:val="16"/>
                <w:szCs w:val="16"/>
              </w:rPr>
              <w:t>Bonus Défensif</w:t>
            </w:r>
          </w:p>
        </w:tc>
        <w:tc>
          <w:tcPr>
            <w:tcW w:w="1058" w:type="dxa"/>
            <w:tcBorders>
              <w:bottom w:val="single" w:sz="8" w:space="0" w:color="000000"/>
              <w:right w:val="single" w:sz="8" w:space="0" w:color="000000"/>
            </w:tcBorders>
            <w:shd w:val="clear" w:color="auto" w:fill="D0E0E3"/>
            <w:tcMar>
              <w:top w:w="100" w:type="dxa"/>
              <w:left w:w="100" w:type="dxa"/>
              <w:bottom w:w="100" w:type="dxa"/>
              <w:right w:w="100" w:type="dxa"/>
            </w:tcMar>
            <w:vAlign w:val="center"/>
          </w:tcPr>
          <w:p w14:paraId="238BA9D6" w14:textId="77777777" w:rsidR="005E0DDD" w:rsidRPr="00BA7B9B" w:rsidRDefault="005E0DDD" w:rsidP="00FF0BE7">
            <w:pPr>
              <w:jc w:val="center"/>
              <w:rPr>
                <w:sz w:val="16"/>
                <w:szCs w:val="16"/>
              </w:rPr>
            </w:pPr>
            <w:r w:rsidRPr="00BA7B9B">
              <w:rPr>
                <w:sz w:val="16"/>
                <w:szCs w:val="16"/>
              </w:rPr>
              <w:t>+1</w:t>
            </w:r>
          </w:p>
        </w:tc>
        <w:tc>
          <w:tcPr>
            <w:tcW w:w="2940" w:type="dxa"/>
            <w:tcBorders>
              <w:bottom w:val="single" w:sz="8" w:space="0" w:color="000000"/>
              <w:right w:val="single" w:sz="8" w:space="0" w:color="000000"/>
            </w:tcBorders>
            <w:shd w:val="clear" w:color="auto" w:fill="D0E0E3"/>
            <w:tcMar>
              <w:top w:w="100" w:type="dxa"/>
              <w:left w:w="100" w:type="dxa"/>
              <w:bottom w:w="100" w:type="dxa"/>
              <w:right w:w="100" w:type="dxa"/>
            </w:tcMar>
          </w:tcPr>
          <w:p w14:paraId="3FFF457E" w14:textId="77777777" w:rsidR="005E0DDD" w:rsidRPr="00BA7B9B" w:rsidRDefault="005E0DDD" w:rsidP="00FF0BE7">
            <w:pPr>
              <w:jc w:val="center"/>
              <w:rPr>
                <w:sz w:val="16"/>
                <w:szCs w:val="16"/>
              </w:rPr>
            </w:pPr>
            <w:r w:rsidRPr="00BA7B9B">
              <w:rPr>
                <w:sz w:val="16"/>
                <w:szCs w:val="16"/>
              </w:rPr>
              <w:t>Perdre avec une différence de 2 Points d’Objectif ou moins que l’adversaire. Ce Point de Tournoi est ajouté au résultat obtenu.</w:t>
            </w:r>
          </w:p>
        </w:tc>
      </w:tr>
    </w:tbl>
    <w:p w14:paraId="6F411690" w14:textId="65C698C6" w:rsidR="00154E7C" w:rsidRPr="00BA7B9B" w:rsidRDefault="00154E7C" w:rsidP="0031513D">
      <w:pPr>
        <w:pStyle w:val="Corpsdetexte"/>
      </w:pPr>
    </w:p>
    <w:p w14:paraId="65CC9570" w14:textId="77777777" w:rsidR="00E94DDA" w:rsidRPr="00BA7B9B" w:rsidRDefault="00E94DDA" w:rsidP="00E94DDA">
      <w:pPr>
        <w:pStyle w:val="Corpsdetexte"/>
        <w:spacing w:line="264" w:lineRule="auto"/>
        <w:rPr>
          <w:color w:val="286632"/>
          <w:sz w:val="16"/>
          <w:szCs w:val="16"/>
        </w:rPr>
      </w:pPr>
      <w:r w:rsidRPr="00BA7B9B">
        <w:rPr>
          <w:color w:val="286632"/>
          <w:sz w:val="16"/>
          <w:szCs w:val="16"/>
        </w:rPr>
        <w:t xml:space="preserve">Exemple 1 : </w:t>
      </w:r>
    </w:p>
    <w:p w14:paraId="748DCCF7" w14:textId="77777777" w:rsidR="00E94DDA" w:rsidRPr="00BA7B9B" w:rsidRDefault="00E94DDA" w:rsidP="00BA7B9B">
      <w:pPr>
        <w:pStyle w:val="Corpsdetexte"/>
        <w:numPr>
          <w:ilvl w:val="0"/>
          <w:numId w:val="40"/>
        </w:numPr>
        <w:tabs>
          <w:tab w:val="left" w:pos="567"/>
        </w:tabs>
        <w:spacing w:line="264" w:lineRule="auto"/>
        <w:ind w:left="284" w:firstLine="0"/>
        <w:rPr>
          <w:color w:val="0D0D0D" w:themeColor="text1" w:themeTint="F2"/>
          <w:sz w:val="16"/>
          <w:szCs w:val="16"/>
        </w:rPr>
      </w:pPr>
      <w:r w:rsidRPr="00BA7B9B">
        <w:rPr>
          <w:color w:val="0D0D0D" w:themeColor="text1" w:themeTint="F2"/>
          <w:sz w:val="16"/>
          <w:szCs w:val="16"/>
        </w:rPr>
        <w:t>Le Joueur A obtint 4 Points d'Objectif durant sa Ronde de Tournoi, tandis que son adversaire, le Joueur B obtint 1 Point d'Objectif. Le résultat de la Ronde fut donc une Victoire pour le joueur A (4 Points de Tournoi). Et une Défaite pour le joueur B (0 Points de Tournoi).</w:t>
      </w:r>
    </w:p>
    <w:p w14:paraId="7EFD136B" w14:textId="646CF58E" w:rsidR="00E94DDA" w:rsidRPr="00BA7B9B" w:rsidRDefault="00E94DDA" w:rsidP="00E94DDA">
      <w:pPr>
        <w:pStyle w:val="Corpsdetexte"/>
        <w:spacing w:line="264" w:lineRule="auto"/>
        <w:rPr>
          <w:color w:val="286632"/>
          <w:sz w:val="16"/>
          <w:szCs w:val="16"/>
        </w:rPr>
      </w:pPr>
      <w:r w:rsidRPr="00BA7B9B">
        <w:rPr>
          <w:noProof/>
          <w:color w:val="286632"/>
          <w:sz w:val="16"/>
          <w:szCs w:val="16"/>
        </w:rPr>
        <mc:AlternateContent>
          <mc:Choice Requires="wpg">
            <w:drawing>
              <wp:inline distT="0" distB="0" distL="0" distR="0" wp14:anchorId="3BBBDAFE" wp14:editId="50BFAD6C">
                <wp:extent cx="3246755" cy="12700"/>
                <wp:effectExtent l="12065" t="8255" r="8255" b="7620"/>
                <wp:docPr id="2063" name="Groupe 20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6755" cy="12700"/>
                          <a:chOff x="0" y="0"/>
                          <a:chExt cx="5113" cy="20"/>
                        </a:xfrm>
                      </wpg:grpSpPr>
                      <wps:wsp>
                        <wps:cNvPr id="2064" name="Line 5"/>
                        <wps:cNvCnPr>
                          <a:cxnSpLocks noChangeShapeType="1"/>
                        </wps:cNvCnPr>
                        <wps:spPr bwMode="auto">
                          <a:xfrm>
                            <a:off x="0" y="10"/>
                            <a:ext cx="5113" cy="0"/>
                          </a:xfrm>
                          <a:prstGeom prst="line">
                            <a:avLst/>
                          </a:prstGeom>
                          <a:noFill/>
                          <a:ln w="12700">
                            <a:solidFill>
                              <a:srgbClr val="63646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37E500D" id="Groupe 2063" o:spid="_x0000_s1026" style="width:255.65pt;height:1pt;mso-position-horizontal-relative:char;mso-position-vertical-relative:line" coordsize="51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">
                <v:line id="Line 5" o:spid="_x0000_s1027" style="position:absolute;visibility:visible;mso-wrap-style:square" from="0,10" to="51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" strokecolor="#636466" strokeweight="1pt"/>
                <w10:anchorlock/>
              </v:group>
            </w:pict>
          </mc:Fallback>
        </mc:AlternateContent>
      </w:r>
    </w:p>
    <w:p w14:paraId="4DDEDB18" w14:textId="77777777" w:rsidR="00E94DDA" w:rsidRPr="00BA7B9B" w:rsidRDefault="00E94DDA" w:rsidP="00E94DDA">
      <w:pPr>
        <w:pStyle w:val="Corpsdetexte"/>
        <w:spacing w:line="264" w:lineRule="auto"/>
        <w:rPr>
          <w:color w:val="286632"/>
          <w:sz w:val="16"/>
          <w:szCs w:val="16"/>
        </w:rPr>
      </w:pPr>
      <w:r w:rsidRPr="00BA7B9B">
        <w:rPr>
          <w:color w:val="286632"/>
          <w:sz w:val="16"/>
          <w:szCs w:val="16"/>
        </w:rPr>
        <w:t xml:space="preserve">Exemple 2 : </w:t>
      </w:r>
    </w:p>
    <w:p w14:paraId="7987FEDB" w14:textId="77777777" w:rsidR="00E94DDA" w:rsidRPr="00BA7B9B" w:rsidRDefault="00E94DDA" w:rsidP="00BA7B9B">
      <w:pPr>
        <w:pStyle w:val="Corpsdetexte"/>
        <w:numPr>
          <w:ilvl w:val="0"/>
          <w:numId w:val="40"/>
        </w:numPr>
        <w:tabs>
          <w:tab w:val="left" w:pos="567"/>
        </w:tabs>
        <w:spacing w:line="264" w:lineRule="auto"/>
        <w:ind w:left="284" w:firstLine="0"/>
        <w:rPr>
          <w:color w:val="0D0D0D" w:themeColor="text1" w:themeTint="F2"/>
          <w:sz w:val="16"/>
          <w:szCs w:val="16"/>
        </w:rPr>
      </w:pPr>
      <w:r w:rsidRPr="00BA7B9B">
        <w:rPr>
          <w:color w:val="0D0D0D" w:themeColor="text1" w:themeTint="F2"/>
          <w:sz w:val="16"/>
          <w:szCs w:val="16"/>
        </w:rPr>
        <w:t>Le Joueur A obtint 7 Points d'Objectif durant sa Ronde de Tournoi, tandis que son adversaire, le Joueur B obtint 6 Points d'Objectif. Le résultat de la Ronde fut donc encore une Victoire pour le joueur A gagnant 5 Points de Tournoi (Victoire : 4 + Bonus Offensif :1 = 5). Et une Défaite pour le joueur B, mais obtenant 2 Points de Tournoi (Défaite : 0 + Bonus Offensif : 1 + Bonus Défensif : 1 = 2).</w:t>
      </w:r>
    </w:p>
    <w:p w14:paraId="71492146" w14:textId="2E120C7A" w:rsidR="00E94DDA" w:rsidRPr="00BA7B9B" w:rsidRDefault="00E94DDA" w:rsidP="00E94DDA">
      <w:pPr>
        <w:pStyle w:val="Corpsdetexte"/>
        <w:spacing w:after="120" w:line="264" w:lineRule="auto"/>
        <w:rPr>
          <w:sz w:val="16"/>
          <w:szCs w:val="16"/>
        </w:rPr>
      </w:pPr>
      <w:r w:rsidRPr="00BA7B9B">
        <w:rPr>
          <w:noProof/>
          <w:sz w:val="16"/>
          <w:szCs w:val="16"/>
        </w:rPr>
        <mc:AlternateContent>
          <mc:Choice Requires="wpg">
            <w:drawing>
              <wp:inline distT="0" distB="0" distL="0" distR="0" wp14:anchorId="30CD1E10" wp14:editId="72FEA522">
                <wp:extent cx="3246755" cy="12700"/>
                <wp:effectExtent l="12065" t="5715" r="8255" b="635"/>
                <wp:docPr id="2061" name="Groupe 20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6755" cy="12700"/>
                          <a:chOff x="0" y="0"/>
                          <a:chExt cx="5113" cy="20"/>
                        </a:xfrm>
                      </wpg:grpSpPr>
                      <wps:wsp>
                        <wps:cNvPr id="2062" name="Line 3"/>
                        <wps:cNvCnPr>
                          <a:cxnSpLocks noChangeShapeType="1"/>
                        </wps:cNvCnPr>
                        <wps:spPr bwMode="auto">
                          <a:xfrm>
                            <a:off x="0" y="10"/>
                            <a:ext cx="5113" cy="0"/>
                          </a:xfrm>
                          <a:prstGeom prst="line">
                            <a:avLst/>
                          </a:prstGeom>
                          <a:noFill/>
                          <a:ln w="12700">
                            <a:solidFill>
                              <a:srgbClr val="63646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BE748B3" id="Groupe 2061" o:spid="_x0000_s1026" style="width:255.65pt;height:1pt;mso-position-horizontal-relative:char;mso-position-vertical-relative:line" coordsize="51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">
                <v:line id="Line 3" o:spid="_x0000_s1027" style="position:absolute;visibility:visible;mso-wrap-style:square" from="0,10" to="51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" strokecolor="#636466" strokeweight="1pt"/>
                <w10:anchorlock/>
              </v:group>
            </w:pict>
          </mc:Fallback>
        </mc:AlternateContent>
      </w:r>
    </w:p>
    <w:p w14:paraId="6C0D3387" w14:textId="3D68C2FD" w:rsidR="00154E7C" w:rsidRDefault="002D61F9" w:rsidP="002D61F9">
      <w:pPr>
        <w:pStyle w:val="Corpsdetexte"/>
        <w:rPr>
          <w:spacing w:val="-2"/>
        </w:rPr>
      </w:pPr>
      <w:r w:rsidRPr="00BA7B9B">
        <w:rPr>
          <w:spacing w:val="-2"/>
        </w:rPr>
        <w:t>Il pourra arriver que les Points de Tournoi et les Points d'Objectif ne soient pas suffisants pour déterminer un vainqueur. Dans ce cas, les égalités seront départagées en comparant les Points de Victoire de chaque joueur, c'est-à-dire leurs Points d'Armée Survivants.</w:t>
      </w:r>
    </w:p>
    <w:p w14:paraId="770D3880" w14:textId="77777777" w:rsidR="00BA7B9B" w:rsidRPr="00BA7B9B" w:rsidRDefault="00BA7B9B" w:rsidP="002D61F9">
      <w:pPr>
        <w:pStyle w:val="Corpsdetexte"/>
        <w:rPr>
          <w:spacing w:val="-2"/>
        </w:rPr>
      </w:pPr>
    </w:p>
    <w:p w14:paraId="517EBE0C" w14:textId="062E174E" w:rsidR="00154E7C" w:rsidRPr="00BA7B9B" w:rsidRDefault="002D61F9" w:rsidP="000B7587">
      <w:pPr>
        <w:pStyle w:val="Titre2"/>
        <w:rPr>
          <w:lang w:val="fr-FR"/>
        </w:rPr>
      </w:pPr>
      <w:r w:rsidRPr="00BA7B9B">
        <w:rPr>
          <w:lang w:val="fr-FR"/>
        </w:rPr>
        <w:lastRenderedPageBreak/>
        <w:t>SCORES FINAUX</w:t>
      </w:r>
    </w:p>
    <w:p w14:paraId="03550432" w14:textId="7808EB79" w:rsidR="002D61F9" w:rsidRPr="00BA7B9B" w:rsidRDefault="002D61F9" w:rsidP="002D61F9">
      <w:pPr>
        <w:pStyle w:val="Corpsdetexte"/>
      </w:pPr>
      <w:r w:rsidRPr="00BA7B9B">
        <w:t>Au terme de la dernière Ronde de Tournoi, il appartiendra à l'Organisateur de classer les joueurs sur la base de leur score total en Points de Tournoi.</w:t>
      </w:r>
    </w:p>
    <w:p w14:paraId="093E82E3" w14:textId="77777777" w:rsidR="002D61F9" w:rsidRPr="00BA7B9B" w:rsidRDefault="002D61F9" w:rsidP="002D61F9">
      <w:pPr>
        <w:pStyle w:val="Corpsdetexte"/>
      </w:pPr>
    </w:p>
    <w:p w14:paraId="6F8EA7E3" w14:textId="77777777" w:rsidR="002D61F9" w:rsidRPr="00BA7B9B" w:rsidRDefault="002D61F9" w:rsidP="002D61F9">
      <w:pPr>
        <w:pStyle w:val="Corpsdetexte"/>
      </w:pPr>
      <w:r w:rsidRPr="00BA7B9B">
        <w:t>Le vainqueur du Tournoi sera le joueur qui aura été classé premier, c'est-à-dire celui qui aura obtenu le plus grand score en Points de Tournoi.</w:t>
      </w:r>
    </w:p>
    <w:p w14:paraId="50337E4B" w14:textId="77777777" w:rsidR="002D61F9" w:rsidRPr="00BA7B9B" w:rsidRDefault="002D61F9" w:rsidP="002D61F9">
      <w:pPr>
        <w:pStyle w:val="Corpsdetexte"/>
      </w:pPr>
    </w:p>
    <w:p w14:paraId="4ECB925F" w14:textId="3E2FF0BE" w:rsidR="002D61F9" w:rsidRPr="00BA7B9B" w:rsidRDefault="002D61F9" w:rsidP="002D61F9">
      <w:pPr>
        <w:pStyle w:val="Corpsdetexte"/>
      </w:pPr>
      <w:r w:rsidRPr="00BA7B9B">
        <w:t>Si deux joueurs ou plus se retrouvent ex-aequo sur la même position, ils seront classés en fonction de leurs Points d'Objectif cumulés.</w:t>
      </w:r>
    </w:p>
    <w:p w14:paraId="02FF3A11" w14:textId="77777777" w:rsidR="002D61F9" w:rsidRPr="00BA7B9B" w:rsidRDefault="002D61F9" w:rsidP="002D61F9">
      <w:pPr>
        <w:pStyle w:val="Corpsdetexte"/>
      </w:pPr>
    </w:p>
    <w:p w14:paraId="70BACA3C" w14:textId="6280D1D8" w:rsidR="00154E7C" w:rsidRPr="00BA7B9B" w:rsidRDefault="002D61F9" w:rsidP="002D61F9">
      <w:pPr>
        <w:pStyle w:val="Corpsdetexte"/>
      </w:pPr>
      <w:r w:rsidRPr="00BA7B9B">
        <w:t>Si les scores de Points de Tournoi et de Points d'Objectif sont égaux, les joueurs seront classés en fonction de leurs Points de Victoire cumulés. Si l'égalité n'est pas résolue, les joueurs seront alors classés en fonction de leurs scores total en Points d'Objectif, cumulés par la totalité de leurs adversaires dans le Tournoi.</w:t>
      </w:r>
    </w:p>
    <w:p w14:paraId="1359D339" w14:textId="77777777" w:rsidR="002D61F9" w:rsidRPr="00BA7B9B" w:rsidRDefault="002D61F9" w:rsidP="002D61F9">
      <w:pPr>
        <w:pStyle w:val="Corpsdetexte"/>
      </w:pPr>
    </w:p>
    <w:p w14:paraId="48ED55A9" w14:textId="14683FC5" w:rsidR="00154E7C" w:rsidRPr="00BA7B9B" w:rsidRDefault="002D61F9" w:rsidP="000B7587">
      <w:pPr>
        <w:pStyle w:val="Titre2"/>
        <w:rPr>
          <w:lang w:val="fr-FR"/>
        </w:rPr>
      </w:pPr>
      <w:r w:rsidRPr="00BA7B9B">
        <w:rPr>
          <w:lang w:val="fr-FR"/>
        </w:rPr>
        <w:t>APPARIEMENT</w:t>
      </w:r>
    </w:p>
    <w:p w14:paraId="04715214" w14:textId="750C04AC" w:rsidR="002D61F9" w:rsidRPr="00BA7B9B" w:rsidRDefault="002D61F9" w:rsidP="002D61F9">
      <w:pPr>
        <w:pStyle w:val="Corpsdetexte"/>
      </w:pPr>
      <w:r w:rsidRPr="00BA7B9B">
        <w:t>L’appariement des joueurs pour la première Ronde de Tournoi est assigné aléatoirement.</w:t>
      </w:r>
    </w:p>
    <w:p w14:paraId="691C3717" w14:textId="77777777" w:rsidR="002D61F9" w:rsidRPr="00BA7B9B" w:rsidRDefault="002D61F9" w:rsidP="002D61F9">
      <w:pPr>
        <w:pStyle w:val="Corpsdetexte"/>
      </w:pPr>
    </w:p>
    <w:p w14:paraId="7CF34981" w14:textId="1B16BC51" w:rsidR="00154E7C" w:rsidRPr="00BA7B9B" w:rsidRDefault="002D61F9" w:rsidP="002D61F9">
      <w:pPr>
        <w:pStyle w:val="Corpsdetexte"/>
      </w:pPr>
      <w:r w:rsidRPr="00BA7B9B">
        <w:t>Dès la deuxième Ronde de Tournoi, le système Suisse devra être utilisé. Les joueurs seront classés en fonction de leurs scores de Points de Tournoi, puis départagés en cas d'égalité, en comparant les scores de Points d'Objectif. Si l'égalité persiste, comparez les Points de Victoire accumulés par les joueurs et si cela ne permet pas de briser l'égalité, comparez le total des Points d'Objectif de tous leurs précédents adversaires dans le Tournoi. Une fois que tous les joueurs auront été classés, les adversaires seront assignés par ordre décroissant du Classement (premier contre deuxième, troisième contre quatrième, etc.).</w:t>
      </w:r>
    </w:p>
    <w:p w14:paraId="524325BF" w14:textId="77777777" w:rsidR="002D61F9" w:rsidRPr="00BA7B9B" w:rsidRDefault="002D61F9" w:rsidP="002D61F9">
      <w:pPr>
        <w:pStyle w:val="Corpsdetexte"/>
      </w:pPr>
    </w:p>
    <w:p w14:paraId="731E9B6F" w14:textId="4DC6E30D" w:rsidR="00154E7C" w:rsidRPr="00BA7B9B" w:rsidRDefault="002D61F9" w:rsidP="002D61F9">
      <w:pPr>
        <w:pStyle w:val="Titre2"/>
        <w:rPr>
          <w:b/>
          <w:sz w:val="38"/>
          <w:lang w:val="fr-FR"/>
        </w:rPr>
      </w:pPr>
      <w:r w:rsidRPr="00BA7B9B">
        <w:rPr>
          <w:lang w:val="fr-FR"/>
        </w:rPr>
        <w:t>NOMBRE IMPAIR DE JOUEURS (EXEMPTION)</w:t>
      </w:r>
    </w:p>
    <w:p w14:paraId="324ADEFF" w14:textId="03987BB0" w:rsidR="002D61F9" w:rsidRPr="00BA7B9B" w:rsidRDefault="002D61F9" w:rsidP="002D61F9">
      <w:pPr>
        <w:pStyle w:val="Corpsdetexte"/>
      </w:pPr>
      <w:r w:rsidRPr="00BA7B9B">
        <w:t>Si le nombre de joueurs dans le Tournoi n'est pas pair, à chaque Ronde de Tournoi, un des joueurs devra attendre la prochaine Ronde de Tournoi pour jouer ; on dit que ce joueur reçoit "une exemption". Un joueur qui reçoit une exemption se verra attribuer une Victoire (d'une valeur de 3 Points de Tournoi), 0 Points d'Objectif et 0 Points de Victoire pour cette Ronde de Tournoi.</w:t>
      </w:r>
    </w:p>
    <w:p w14:paraId="0BCDB0A9" w14:textId="77777777" w:rsidR="002D61F9" w:rsidRPr="00BA7B9B" w:rsidRDefault="002D61F9" w:rsidP="002D61F9">
      <w:pPr>
        <w:pStyle w:val="Corpsdetexte"/>
      </w:pPr>
    </w:p>
    <w:p w14:paraId="7D59AEE8" w14:textId="77777777" w:rsidR="002D61F9" w:rsidRPr="00BA7B9B" w:rsidRDefault="002D61F9" w:rsidP="002D61F9">
      <w:pPr>
        <w:pStyle w:val="Corpsdetexte"/>
      </w:pPr>
      <w:r w:rsidRPr="00BA7B9B">
        <w:t>L'Organisateur devra s'assurer que jamais, un même joueur ne se voit accorder plus d'une exemption au cours d'un Tournoi.</w:t>
      </w:r>
    </w:p>
    <w:p w14:paraId="0AD06C04" w14:textId="77777777" w:rsidR="002D61F9" w:rsidRPr="00BA7B9B" w:rsidRDefault="002D61F9" w:rsidP="002D61F9">
      <w:pPr>
        <w:pStyle w:val="Corpsdetexte"/>
      </w:pPr>
    </w:p>
    <w:p w14:paraId="7497E50D" w14:textId="6CFEECD4" w:rsidR="002D61F9" w:rsidRPr="00BA7B9B" w:rsidRDefault="002D61F9" w:rsidP="002D61F9">
      <w:pPr>
        <w:pStyle w:val="Corpsdetexte"/>
      </w:pPr>
      <w:r w:rsidRPr="00BA7B9B">
        <w:t>Pour la première Ronde de Tournoi, le joueur qui se verra accorder une exemption sera déterminé au hasard. Dans les Rondes suivantes, le joueur ayant le Classement le plus bas prendra l'exemption, à moins que ce joueur n'ait déjà pris une exemption dans l'une des Rondes précédentes. Dans ce cas, l'exemption sera accordée au dernier joueur ayant le rang le plus bas qui n'avait pas encore été exempté.</w:t>
      </w:r>
    </w:p>
    <w:p w14:paraId="5BE14AC9" w14:textId="77777777" w:rsidR="002D61F9" w:rsidRPr="00BA7B9B" w:rsidRDefault="002D61F9" w:rsidP="002D61F9">
      <w:pPr>
        <w:pStyle w:val="Corpsdetexte"/>
      </w:pPr>
    </w:p>
    <w:p w14:paraId="023B1DC9" w14:textId="6CFED875" w:rsidR="002D61F9" w:rsidRPr="00BA7B9B" w:rsidRDefault="002D61F9" w:rsidP="002D61F9">
      <w:pPr>
        <w:pStyle w:val="Corpsdetexte"/>
      </w:pPr>
      <w:r w:rsidRPr="00BA7B9B">
        <w:t>Lorsque les joueurs prennent une exemption, ils doivent en prendre note dans leur feuille de contrôle de tournoi.</w:t>
      </w:r>
    </w:p>
    <w:p w14:paraId="07C2FFBC" w14:textId="77777777" w:rsidR="002D61F9" w:rsidRPr="00BA7B9B" w:rsidRDefault="002D61F9" w:rsidP="002D61F9">
      <w:pPr>
        <w:pStyle w:val="Corpsdetexte"/>
      </w:pPr>
    </w:p>
    <w:p w14:paraId="30F25773" w14:textId="5ED99341" w:rsidR="002D61F9" w:rsidRPr="00BA7B9B" w:rsidRDefault="002D61F9" w:rsidP="002D61F9">
      <w:pPr>
        <w:pStyle w:val="Corpsdetexte"/>
      </w:pPr>
      <w:r w:rsidRPr="00BA7B9B">
        <w:t>Une fois la dernière Ronde de Tournoi terminée, les joueurs qui auront reçu une exemption suivront ces étapes :</w:t>
      </w:r>
    </w:p>
    <w:p w14:paraId="5BF31B26" w14:textId="77777777" w:rsidR="002D61F9" w:rsidRPr="00BA7B9B" w:rsidRDefault="002D61F9" w:rsidP="002D61F9">
      <w:pPr>
        <w:pStyle w:val="Corpsdetexte"/>
      </w:pPr>
    </w:p>
    <w:p w14:paraId="5C11AFCB" w14:textId="77777777" w:rsidR="002D61F9" w:rsidRPr="00BA7B9B" w:rsidRDefault="002D61F9" w:rsidP="002D61F9">
      <w:pPr>
        <w:pStyle w:val="Corpsdetexte"/>
        <w:tabs>
          <w:tab w:val="left" w:pos="284"/>
        </w:tabs>
        <w:spacing w:after="120"/>
      </w:pPr>
      <w:r w:rsidRPr="00BA7B9B">
        <w:t>•</w:t>
      </w:r>
      <w:r w:rsidRPr="00BA7B9B">
        <w:tab/>
        <w:t>Additionnez tous les Points d'Objectif que le joueur a gagné durant le Tournoi</w:t>
      </w:r>
    </w:p>
    <w:p w14:paraId="2D91E77F" w14:textId="77777777" w:rsidR="002D61F9" w:rsidRPr="00BA7B9B" w:rsidRDefault="002D61F9" w:rsidP="002D61F9">
      <w:pPr>
        <w:pStyle w:val="Corpsdetexte"/>
        <w:tabs>
          <w:tab w:val="left" w:pos="284"/>
        </w:tabs>
        <w:spacing w:after="120"/>
      </w:pPr>
      <w:r w:rsidRPr="00BA7B9B">
        <w:t>•</w:t>
      </w:r>
      <w:r w:rsidRPr="00BA7B9B">
        <w:tab/>
        <w:t>Multipliez le résultat par le nombre de Rondes du Tournoi général.</w:t>
      </w:r>
    </w:p>
    <w:p w14:paraId="516ACA6D" w14:textId="77777777" w:rsidR="002D61F9" w:rsidRPr="00BA7B9B" w:rsidRDefault="002D61F9" w:rsidP="002D61F9">
      <w:pPr>
        <w:pStyle w:val="Corpsdetexte"/>
        <w:tabs>
          <w:tab w:val="left" w:pos="284"/>
        </w:tabs>
        <w:spacing w:after="120"/>
      </w:pPr>
      <w:r w:rsidRPr="00BA7B9B">
        <w:t>•</w:t>
      </w:r>
      <w:r w:rsidRPr="00BA7B9B">
        <w:tab/>
        <w:t>Divisez le résultat par le nombre de Rondes de Tournoi jouées (normalement une de moins que le total des Rondes du Tournoi), puis arrondissez au nombre supérieur.</w:t>
      </w:r>
    </w:p>
    <w:p w14:paraId="08E4A8E5" w14:textId="77777777" w:rsidR="002D61F9" w:rsidRPr="00BA7B9B" w:rsidRDefault="002D61F9" w:rsidP="002D61F9">
      <w:pPr>
        <w:pStyle w:val="Corpsdetexte"/>
        <w:tabs>
          <w:tab w:val="left" w:pos="284"/>
        </w:tabs>
      </w:pPr>
      <w:r w:rsidRPr="00BA7B9B">
        <w:t>•</w:t>
      </w:r>
      <w:r w:rsidRPr="00BA7B9B">
        <w:tab/>
        <w:t>Le résultat final sera le score final de Points d'Objectif.</w:t>
      </w:r>
    </w:p>
    <w:p w14:paraId="472FFEE1" w14:textId="77777777" w:rsidR="002D61F9" w:rsidRPr="00BA7B9B" w:rsidRDefault="002D61F9" w:rsidP="002D61F9">
      <w:pPr>
        <w:pStyle w:val="Corpsdetexte"/>
      </w:pPr>
    </w:p>
    <w:p w14:paraId="1751E597" w14:textId="77777777" w:rsidR="002D61F9" w:rsidRPr="00BA7B9B" w:rsidRDefault="002D61F9" w:rsidP="002D61F9">
      <w:pPr>
        <w:pStyle w:val="Corpsdetexte"/>
      </w:pPr>
      <w:r w:rsidRPr="00BA7B9B">
        <w:t>En cas d'égalité, répétez le processus avec les Points de Victoire du joueur.</w:t>
      </w:r>
    </w:p>
    <w:p w14:paraId="28A81BAA" w14:textId="6245FEBF" w:rsidR="00154E7C" w:rsidRPr="00BA7B9B" w:rsidRDefault="00154E7C" w:rsidP="0031513D">
      <w:pPr>
        <w:pStyle w:val="Corpsdetexte"/>
      </w:pPr>
    </w:p>
    <w:p w14:paraId="77E9E995" w14:textId="158B6E9B" w:rsidR="00154E7C" w:rsidRPr="00BA7B9B" w:rsidRDefault="002D61F9" w:rsidP="000B7587">
      <w:pPr>
        <w:pStyle w:val="Titre2"/>
        <w:rPr>
          <w:lang w:val="fr-FR"/>
        </w:rPr>
      </w:pPr>
      <w:r w:rsidRPr="00BA7B9B">
        <w:rPr>
          <w:lang w:val="fr-FR"/>
        </w:rPr>
        <w:t>LISTES D’ARMÉES</w:t>
      </w:r>
    </w:p>
    <w:p w14:paraId="17C3B6EE" w14:textId="77777777" w:rsidR="002D61F9" w:rsidRPr="00BA7B9B" w:rsidRDefault="002D61F9" w:rsidP="002D61F9">
      <w:pPr>
        <w:pStyle w:val="Corpsdetexte"/>
        <w:spacing w:line="264" w:lineRule="auto"/>
      </w:pPr>
      <w:r w:rsidRPr="00BA7B9B">
        <w:t>Chaque joueur soumettra deux Listes d’Armées sur l'</w:t>
      </w:r>
      <w:hyperlink r:id="rId27" w:history="1">
        <w:r w:rsidRPr="00BA7B9B">
          <w:rPr>
            <w:rStyle w:val="Lienhypertexte"/>
          </w:rPr>
          <w:t>OTM</w:t>
        </w:r>
      </w:hyperlink>
      <w:r w:rsidRPr="00BA7B9B">
        <w:t xml:space="preserve"> (Online </w:t>
      </w:r>
      <w:proofErr w:type="spellStart"/>
      <w:r w:rsidRPr="00BA7B9B">
        <w:t>Tournament</w:t>
      </w:r>
      <w:proofErr w:type="spellEnd"/>
      <w:r w:rsidRPr="00BA7B9B">
        <w:t xml:space="preserve"> Manager), toutes deux appartenant à la même Armée Générique ou Sectorielle.</w:t>
      </w:r>
    </w:p>
    <w:p w14:paraId="6555F524" w14:textId="77777777" w:rsidR="00154E7C" w:rsidRPr="00BA7B9B" w:rsidRDefault="00154E7C" w:rsidP="0031513D">
      <w:pPr>
        <w:pStyle w:val="Corpsdetexte"/>
      </w:pPr>
    </w:p>
    <w:p w14:paraId="782F02DC" w14:textId="4229B41A" w:rsidR="00154E7C" w:rsidRPr="00BA7B9B" w:rsidRDefault="002D61F9" w:rsidP="0031513D">
      <w:pPr>
        <w:pStyle w:val="Corpsdetexte"/>
      </w:pPr>
      <w:r w:rsidRPr="00BA7B9B">
        <w:t>Les listes devront suivre les règles de constitution d'Armée énoncées dans les règles Infinity.</w:t>
      </w:r>
    </w:p>
    <w:p w14:paraId="54EF1CC4" w14:textId="77777777" w:rsidR="002D61F9" w:rsidRPr="00BA7B9B" w:rsidRDefault="002D61F9" w:rsidP="0031513D">
      <w:pPr>
        <w:pStyle w:val="Corpsdetexte"/>
      </w:pPr>
    </w:p>
    <w:p w14:paraId="594B5196" w14:textId="4855F8B8" w:rsidR="00154E7C" w:rsidRPr="00BA7B9B" w:rsidRDefault="00811D01" w:rsidP="0031513D">
      <w:pPr>
        <w:pStyle w:val="Corpsdetexte"/>
        <w:rPr>
          <w:spacing w:val="-2"/>
        </w:rPr>
      </w:pPr>
      <w:r w:rsidRPr="00BA7B9B">
        <w:rPr>
          <w:spacing w:val="-2"/>
        </w:rPr>
        <w:t>Chaque joueur devra apporter deux copies imprimées de chacune de ses Listes d’Armées complètes - les listes contiendront toutes les Informations de l'armée, Ouvertes et Privées - et en remettre une à l’Organisateur avant Ie début de la première Ronde du Tournoi. De plus, chaque joueur devra avoir sur lui une copie imprimée de chacune de ses Listes d’Armées de Courtoisie. Cette version ne contiendra que les Informations Ouvertes de sa Liste pour qu'elle puisse être montrée à ses adversaires qui en feront la demande, mais seulement après la fin de la Phase de Déploiement.</w:t>
      </w:r>
    </w:p>
    <w:p w14:paraId="3985C5C1" w14:textId="77777777" w:rsidR="00154E7C" w:rsidRPr="00BA7B9B" w:rsidRDefault="00154E7C" w:rsidP="0031513D">
      <w:pPr>
        <w:pStyle w:val="Corpsdetexte"/>
      </w:pPr>
    </w:p>
    <w:p w14:paraId="690036F1" w14:textId="652B66AA" w:rsidR="00811D01" w:rsidRPr="00BA7B9B" w:rsidRDefault="00811D01" w:rsidP="00811D01">
      <w:pPr>
        <w:pStyle w:val="Corpsdetexte"/>
        <w:spacing w:line="264" w:lineRule="auto"/>
      </w:pPr>
      <w:r w:rsidRPr="00BA7B9B">
        <w:t>L'Organisateur du Tournoi pourra réclamer que les joueurs remettent leurs Listes d’Armées à l'avance pour en vérifier la validité.</w:t>
      </w:r>
    </w:p>
    <w:p w14:paraId="4D0E7933" w14:textId="77777777" w:rsidR="00811D01" w:rsidRPr="00BA7B9B" w:rsidRDefault="00811D01" w:rsidP="00811D01">
      <w:pPr>
        <w:pStyle w:val="Corpsdetexte"/>
        <w:spacing w:line="264" w:lineRule="auto"/>
      </w:pPr>
    </w:p>
    <w:p w14:paraId="0C79E63A" w14:textId="3C1CDF8D" w:rsidR="00154E7C" w:rsidRPr="00BA7B9B" w:rsidRDefault="00811D01" w:rsidP="00811D01">
      <w:pPr>
        <w:pStyle w:val="Corpsdetexte"/>
      </w:pPr>
      <w:r w:rsidRPr="00BA7B9B">
        <w:t>Le seul outil de gestion de Liste d'Armée officiellement approuvé pour jouer en ITS est l’</w:t>
      </w:r>
      <w:hyperlink r:id="rId28" w:history="1">
        <w:r w:rsidRPr="00BA7B9B">
          <w:rPr>
            <w:rStyle w:val="Lienhypertexte"/>
          </w:rPr>
          <w:t xml:space="preserve">App. Infinity </w:t>
        </w:r>
        <w:proofErr w:type="spellStart"/>
        <w:r w:rsidRPr="00BA7B9B">
          <w:rPr>
            <w:rStyle w:val="Lienhypertexte"/>
          </w:rPr>
          <w:t>Army</w:t>
        </w:r>
        <w:proofErr w:type="spellEnd"/>
      </w:hyperlink>
      <w:r w:rsidRPr="00BA7B9B">
        <w:t>, disponible gratuitement sur le site Infinity.</w:t>
      </w:r>
    </w:p>
    <w:p w14:paraId="3AB8F8BE" w14:textId="77777777" w:rsidR="00811D01" w:rsidRPr="00BA7B9B" w:rsidRDefault="00811D01" w:rsidP="00811D01">
      <w:pPr>
        <w:pStyle w:val="Corpsdetexte"/>
      </w:pPr>
    </w:p>
    <w:p w14:paraId="3B81FADD" w14:textId="6DEA2F22" w:rsidR="00154E7C" w:rsidRPr="00BA7B9B" w:rsidRDefault="00811D01" w:rsidP="000B7587">
      <w:pPr>
        <w:pStyle w:val="Titre2"/>
        <w:rPr>
          <w:lang w:val="fr-FR"/>
        </w:rPr>
      </w:pPr>
      <w:r w:rsidRPr="00BA7B9B">
        <w:rPr>
          <w:lang w:val="fr-FR"/>
        </w:rPr>
        <w:t>CHOISIR UNE LISTE D'ARMÉE</w:t>
      </w:r>
    </w:p>
    <w:p w14:paraId="0481C82E" w14:textId="1D3D92ED" w:rsidR="00154E7C" w:rsidRPr="00BA7B9B" w:rsidRDefault="00811D01" w:rsidP="0031513D">
      <w:pPr>
        <w:pStyle w:val="Corpsdetexte"/>
      </w:pPr>
      <w:r w:rsidRPr="00BA7B9B">
        <w:t>Les joueurs choisiront au début de la Ronde de Tournoi, la Liste d'Armée de leur choix, après avoir été informés de l'identité de leur adversaire, de leurs Objectifs Classifiés, de la Faction à laquelle ils seront confrontés et la table sur laquelle ils devront jouer.</w:t>
      </w:r>
    </w:p>
    <w:p w14:paraId="5EF9E4D2" w14:textId="77777777" w:rsidR="00811D01" w:rsidRPr="00BA7B9B" w:rsidRDefault="00811D01" w:rsidP="0031513D">
      <w:pPr>
        <w:pStyle w:val="Corpsdetexte"/>
      </w:pPr>
    </w:p>
    <w:p w14:paraId="01E942AA" w14:textId="1C18CE1C" w:rsidR="00154E7C" w:rsidRPr="00BA7B9B" w:rsidRDefault="00811D01" w:rsidP="000B7587">
      <w:pPr>
        <w:pStyle w:val="Titre2"/>
        <w:rPr>
          <w:lang w:val="fr-FR"/>
        </w:rPr>
      </w:pPr>
      <w:r w:rsidRPr="00BA7B9B">
        <w:rPr>
          <w:lang w:val="fr-FR"/>
        </w:rPr>
        <w:t>NIVEAUX DE TOURNOI</w:t>
      </w:r>
    </w:p>
    <w:p w14:paraId="6CAF1ED7" w14:textId="369DD447" w:rsidR="00154E7C" w:rsidRPr="00BA7B9B" w:rsidRDefault="00811D01" w:rsidP="0031513D">
      <w:pPr>
        <w:pStyle w:val="Corpsdetexte"/>
      </w:pPr>
      <w:r w:rsidRPr="00BA7B9B">
        <w:t>Le Niveau de Tournoi déterminera le nombre de Points d'Armée que les joueurs pourront utiliser pour constituer leurs armées.</w:t>
      </w:r>
    </w:p>
    <w:p w14:paraId="5FE568C1" w14:textId="77777777" w:rsidR="00811D01" w:rsidRPr="00BA7B9B" w:rsidRDefault="00811D01" w:rsidP="0031513D">
      <w:pPr>
        <w:pStyle w:val="Corpsdetexte"/>
      </w:pPr>
    </w:p>
    <w:p w14:paraId="5E86E365" w14:textId="77777777" w:rsidR="00811D01" w:rsidRPr="00BA7B9B" w:rsidRDefault="00811D01" w:rsidP="00811D01">
      <w:pPr>
        <w:pStyle w:val="Corpsdetexte"/>
        <w:numPr>
          <w:ilvl w:val="0"/>
          <w:numId w:val="40"/>
        </w:numPr>
        <w:tabs>
          <w:tab w:val="left" w:pos="284"/>
        </w:tabs>
        <w:spacing w:after="120"/>
        <w:ind w:left="0" w:firstLine="0"/>
      </w:pPr>
      <w:r w:rsidRPr="00BA7B9B">
        <w:rPr>
          <w:b/>
          <w:bCs/>
        </w:rPr>
        <w:t>NIVEAU 400</w:t>
      </w:r>
      <w:r w:rsidRPr="00BA7B9B">
        <w:t xml:space="preserve"> : 400 Points d’Armée et 8 CAP.</w:t>
      </w:r>
    </w:p>
    <w:p w14:paraId="77CE74CD" w14:textId="77777777" w:rsidR="00811D01" w:rsidRPr="00BA7B9B" w:rsidRDefault="00811D01" w:rsidP="00811D01">
      <w:pPr>
        <w:pStyle w:val="Corpsdetexte"/>
        <w:numPr>
          <w:ilvl w:val="0"/>
          <w:numId w:val="40"/>
        </w:numPr>
        <w:tabs>
          <w:tab w:val="left" w:pos="284"/>
        </w:tabs>
        <w:spacing w:after="120"/>
        <w:ind w:left="0" w:firstLine="0"/>
      </w:pPr>
      <w:r w:rsidRPr="00BA7B9B">
        <w:rPr>
          <w:b/>
          <w:bCs/>
        </w:rPr>
        <w:t>NIVEAU 250/300</w:t>
      </w:r>
      <w:r w:rsidRPr="00BA7B9B">
        <w:t xml:space="preserve"> : 300 Points d’Armée et 6 CAP ou 250 Points d’Armée et 5 CAP.</w:t>
      </w:r>
    </w:p>
    <w:p w14:paraId="4663D7E1" w14:textId="77777777" w:rsidR="00811D01" w:rsidRPr="00BA7B9B" w:rsidRDefault="00811D01" w:rsidP="00811D01">
      <w:pPr>
        <w:pStyle w:val="Corpsdetexte"/>
        <w:numPr>
          <w:ilvl w:val="0"/>
          <w:numId w:val="40"/>
        </w:numPr>
        <w:tabs>
          <w:tab w:val="left" w:pos="284"/>
        </w:tabs>
        <w:ind w:left="0" w:firstLine="0"/>
      </w:pPr>
      <w:r w:rsidRPr="00BA7B9B">
        <w:rPr>
          <w:b/>
          <w:bCs/>
        </w:rPr>
        <w:t>NIVEAU 150/200</w:t>
      </w:r>
      <w:r w:rsidRPr="00BA7B9B">
        <w:t xml:space="preserve"> : 200 Points d’Armée et 4 CAP ou 150 Points d’Armée et 3 CAP.</w:t>
      </w:r>
    </w:p>
    <w:p w14:paraId="3FF5A7AE" w14:textId="77777777" w:rsidR="00154E7C" w:rsidRPr="00BA7B9B" w:rsidRDefault="00154E7C" w:rsidP="0031513D">
      <w:pPr>
        <w:pStyle w:val="Corpsdetexte"/>
      </w:pPr>
    </w:p>
    <w:p w14:paraId="6DC9417F" w14:textId="77777777" w:rsidR="00811D01" w:rsidRPr="00BA7B9B" w:rsidRDefault="00811D01" w:rsidP="00684BA0">
      <w:pPr>
        <w:pStyle w:val="Corpsdetexte"/>
        <w:rPr>
          <w:caps/>
        </w:rPr>
      </w:pPr>
      <w:r w:rsidRPr="00BA7B9B">
        <w:t>L'Organisateur devra annoncer le Niveau de Tournoi lors du lancement de l'annonce de l'Événement, afin que les joueurs puissent en tenir compte dans la constitution de leur Listes d’Armées.</w:t>
      </w:r>
    </w:p>
    <w:p w14:paraId="7BBA65B2" w14:textId="0BFF8F3E" w:rsidR="00811D01" w:rsidRPr="00BA7B9B" w:rsidRDefault="00811D01" w:rsidP="00684BA0">
      <w:pPr>
        <w:pStyle w:val="Corpsdetexte"/>
        <w:rPr>
          <w:caps/>
        </w:rPr>
      </w:pPr>
    </w:p>
    <w:p w14:paraId="6627071A" w14:textId="347B2BFE" w:rsidR="00407F9C" w:rsidRPr="00BA7B9B" w:rsidRDefault="00407F9C" w:rsidP="00684BA0">
      <w:pPr>
        <w:pStyle w:val="Corpsdetexte"/>
        <w:rPr>
          <w:caps/>
        </w:rPr>
      </w:pPr>
    </w:p>
    <w:p w14:paraId="74537EFF" w14:textId="77777777" w:rsidR="00684BA0" w:rsidRPr="00BA7B9B" w:rsidRDefault="00684BA0" w:rsidP="00684BA0">
      <w:pPr>
        <w:pStyle w:val="Corpsdetexte"/>
        <w:rPr>
          <w:caps/>
        </w:rPr>
      </w:pPr>
    </w:p>
    <w:p w14:paraId="6B69A974" w14:textId="693D7F5D" w:rsidR="00154E7C" w:rsidRPr="00BA7B9B" w:rsidRDefault="00811D01" w:rsidP="000B7587">
      <w:pPr>
        <w:pStyle w:val="Titre2"/>
        <w:rPr>
          <w:lang w:val="fr-FR"/>
        </w:rPr>
      </w:pPr>
      <w:r w:rsidRPr="00BA7B9B">
        <w:rPr>
          <w:lang w:val="fr-FR"/>
        </w:rPr>
        <w:lastRenderedPageBreak/>
        <w:t>SCÉNARIOS</w:t>
      </w:r>
    </w:p>
    <w:p w14:paraId="7047D57E" w14:textId="77777777" w:rsidR="00811D01" w:rsidRPr="00BA7B9B" w:rsidRDefault="00811D01" w:rsidP="00811D01">
      <w:pPr>
        <w:pStyle w:val="Corpsdetexte"/>
      </w:pPr>
      <w:r w:rsidRPr="00BA7B9B">
        <w:t>L'Organisateur devra sélectionner un Scénario ITS Officiel pour chaque Ronde de Tournoi. Un même Scénario ne pourra pas être joué deux fois au cours d'un Tournoi. L'Organisateur devra faire connaître les Scénarios choisis lors de l’annonce du Tournoi afin que les joueurs puissent en tenir compte pour la constitution de leurs Listes d’Armées.</w:t>
      </w:r>
    </w:p>
    <w:p w14:paraId="28979047" w14:textId="77777777" w:rsidR="00811D01" w:rsidRPr="00BA7B9B" w:rsidRDefault="00811D01" w:rsidP="00811D01">
      <w:pPr>
        <w:pStyle w:val="Corpsdetexte"/>
      </w:pPr>
    </w:p>
    <w:p w14:paraId="5636B40B" w14:textId="741A1B55" w:rsidR="00154E7C" w:rsidRPr="00BA7B9B" w:rsidRDefault="00811D01" w:rsidP="00811D01">
      <w:pPr>
        <w:pStyle w:val="Corpsdetexte"/>
      </w:pPr>
      <w:r w:rsidRPr="00BA7B9B">
        <w:t>En plus de la liste des Scénarios sélectionnables, l'Organisateur pourra ajouter un Scénario personnalisé au Tournoi.</w:t>
      </w:r>
    </w:p>
    <w:p w14:paraId="7E32D20D" w14:textId="7EB137D4" w:rsidR="00811D01" w:rsidRPr="00BA7B9B" w:rsidRDefault="00811D01" w:rsidP="00811D01">
      <w:pPr>
        <w:pStyle w:val="Corpsdetexte"/>
      </w:pPr>
    </w:p>
    <w:p w14:paraId="1EDA5542" w14:textId="3364994F" w:rsidR="00811D01" w:rsidRPr="00BA7B9B" w:rsidRDefault="00811D01" w:rsidP="00811D01">
      <w:pPr>
        <w:pStyle w:val="Corpsdetexte"/>
        <w:shd w:val="clear" w:color="auto" w:fill="DAEEF3" w:themeFill="accent5" w:themeFillTint="33"/>
      </w:pPr>
      <w:r w:rsidRPr="00BA7B9B">
        <w:rPr>
          <w:color w:val="231F20"/>
        </w:rPr>
        <w:sym w:font="Webdings" w:char="F069"/>
      </w:r>
      <w:r w:rsidRPr="00BA7B9B">
        <w:rPr>
          <w:color w:val="231F20"/>
        </w:rPr>
        <w:t xml:space="preserve"> </w:t>
      </w:r>
      <w:r w:rsidRPr="00BA7B9B">
        <w:t xml:space="preserve">Vous pouvez en trouver en Français sur le Bureau-Aegis dans les sections </w:t>
      </w:r>
      <w:hyperlink r:id="rId29" w:history="1">
        <w:r w:rsidRPr="00BA7B9B">
          <w:rPr>
            <w:rStyle w:val="Lienhypertexte"/>
          </w:rPr>
          <w:t>Aides de Jeux et Scénarios Personnalisés</w:t>
        </w:r>
      </w:hyperlink>
      <w:r w:rsidRPr="00BA7B9B">
        <w:t>.</w:t>
      </w:r>
    </w:p>
    <w:p w14:paraId="7A547098" w14:textId="1D8A0E0C" w:rsidR="00811D01" w:rsidRPr="00BA7B9B" w:rsidRDefault="00811D01" w:rsidP="0031513D">
      <w:pPr>
        <w:pStyle w:val="Corpsdetexte"/>
      </w:pPr>
    </w:p>
    <w:p w14:paraId="54499BD4" w14:textId="07E76901" w:rsidR="00811D01" w:rsidRPr="00BA7B9B" w:rsidRDefault="00811D01" w:rsidP="0031513D">
      <w:pPr>
        <w:pStyle w:val="Corpsdetexte"/>
      </w:pPr>
    </w:p>
    <w:p w14:paraId="0BA5DF7E" w14:textId="32657434" w:rsidR="00154E7C" w:rsidRPr="00BA7B9B" w:rsidRDefault="00811D01" w:rsidP="00811D01">
      <w:pPr>
        <w:pStyle w:val="Titre2"/>
        <w:rPr>
          <w:lang w:val="fr-FR"/>
        </w:rPr>
      </w:pPr>
      <w:r w:rsidRPr="00BA7B9B">
        <w:rPr>
          <w:lang w:val="fr-FR"/>
        </w:rPr>
        <w:br w:type="column"/>
      </w:r>
      <w:r w:rsidRPr="00BA7B9B">
        <w:rPr>
          <w:lang w:val="fr-FR"/>
        </w:rPr>
        <w:t>DIAMÈTRE DES JETONS ITS</w:t>
      </w:r>
    </w:p>
    <w:p w14:paraId="757BA1E9" w14:textId="52476F3E" w:rsidR="00154E7C" w:rsidRPr="00BA7B9B" w:rsidRDefault="00811D01" w:rsidP="0031513D">
      <w:pPr>
        <w:pStyle w:val="Corpsdetexte"/>
      </w:pPr>
      <w:r w:rsidRPr="00BA7B9B">
        <w:t>Pour faciliter le travail de l'organisateur lors de la préparation d'un tournoi ITS, ce tableau contient les diamètres de tous les jetons utilisés dans les différentes missions.</w:t>
      </w:r>
    </w:p>
    <w:p w14:paraId="198370B2" w14:textId="628727F7" w:rsidR="00811D01" w:rsidRPr="00BA7B9B" w:rsidRDefault="00811D01" w:rsidP="0031513D">
      <w:pPr>
        <w:pStyle w:val="Corpsdetexte"/>
      </w:pPr>
    </w:p>
    <w:tbl>
      <w:tblPr>
        <w:tblStyle w:val="TableNormal"/>
        <w:tblW w:w="5277" w:type="dxa"/>
        <w:tblLayout w:type="fixed"/>
        <w:tblLook w:val="01E0" w:firstRow="1" w:lastRow="1" w:firstColumn="1" w:lastColumn="1" w:noHBand="0" w:noVBand="0"/>
      </w:tblPr>
      <w:tblGrid>
        <w:gridCol w:w="2761"/>
        <w:gridCol w:w="2516"/>
      </w:tblGrid>
      <w:tr w:rsidR="00811D01" w:rsidRPr="00BA7B9B" w14:paraId="43E91701" w14:textId="77777777" w:rsidTr="00811D01">
        <w:trPr>
          <w:trHeight w:val="264"/>
        </w:trPr>
        <w:tc>
          <w:tcPr>
            <w:tcW w:w="2761" w:type="dxa"/>
            <w:shd w:val="clear" w:color="auto" w:fill="446073"/>
          </w:tcPr>
          <w:p w14:paraId="160F4569" w14:textId="77777777" w:rsidR="00811D01" w:rsidRPr="00BA7B9B" w:rsidRDefault="00811D01" w:rsidP="00FF0BE7">
            <w:pPr>
              <w:pStyle w:val="TableParagraph"/>
              <w:spacing w:before="117" w:line="22" w:lineRule="atLeast"/>
              <w:ind w:left="891" w:right="1008"/>
              <w:jc w:val="center"/>
              <w:rPr>
                <w:rFonts w:ascii="Trebuchet MS"/>
                <w:b/>
                <w:sz w:val="18"/>
                <w:szCs w:val="18"/>
                <w:lang w:val="fr-FR"/>
              </w:rPr>
            </w:pPr>
            <w:r w:rsidRPr="00BA7B9B">
              <w:rPr>
                <w:rFonts w:ascii="Trebuchet MS"/>
                <w:b/>
                <w:color w:val="FFFFFF"/>
                <w:sz w:val="18"/>
                <w:szCs w:val="18"/>
                <w:lang w:val="fr-FR"/>
              </w:rPr>
              <w:t>JETON</w:t>
            </w:r>
          </w:p>
        </w:tc>
        <w:tc>
          <w:tcPr>
            <w:tcW w:w="2516" w:type="dxa"/>
            <w:shd w:val="clear" w:color="auto" w:fill="446073"/>
          </w:tcPr>
          <w:p w14:paraId="62E69B85" w14:textId="77777777" w:rsidR="00811D01" w:rsidRPr="00BA7B9B" w:rsidRDefault="00811D01" w:rsidP="00FF0BE7">
            <w:pPr>
              <w:pStyle w:val="TableParagraph"/>
              <w:spacing w:before="117" w:line="22" w:lineRule="atLeast"/>
              <w:ind w:left="97" w:right="207"/>
              <w:jc w:val="center"/>
              <w:rPr>
                <w:rFonts w:ascii="Trebuchet MS"/>
                <w:b/>
                <w:sz w:val="18"/>
                <w:szCs w:val="18"/>
                <w:lang w:val="fr-FR"/>
              </w:rPr>
            </w:pPr>
            <w:r w:rsidRPr="00BA7B9B">
              <w:rPr>
                <w:rFonts w:ascii="Trebuchet MS"/>
                <w:b/>
                <w:color w:val="FFFFFF"/>
                <w:sz w:val="18"/>
                <w:szCs w:val="18"/>
                <w:lang w:val="fr-FR"/>
              </w:rPr>
              <w:t>DIAM</w:t>
            </w:r>
            <w:r w:rsidRPr="00BA7B9B">
              <w:rPr>
                <w:rFonts w:ascii="Trebuchet MS"/>
                <w:b/>
                <w:color w:val="FFFFFF"/>
                <w:sz w:val="18"/>
                <w:szCs w:val="18"/>
                <w:lang w:val="fr-FR"/>
              </w:rPr>
              <w:t>È</w:t>
            </w:r>
            <w:r w:rsidRPr="00BA7B9B">
              <w:rPr>
                <w:rFonts w:ascii="Trebuchet MS"/>
                <w:b/>
                <w:color w:val="FFFFFF"/>
                <w:sz w:val="18"/>
                <w:szCs w:val="18"/>
                <w:lang w:val="fr-FR"/>
              </w:rPr>
              <w:t>TRE</w:t>
            </w:r>
          </w:p>
        </w:tc>
      </w:tr>
      <w:tr w:rsidR="00811D01" w:rsidRPr="00BA7B9B" w14:paraId="33314EFA" w14:textId="77777777" w:rsidTr="00811D01">
        <w:trPr>
          <w:trHeight w:val="220"/>
        </w:trPr>
        <w:tc>
          <w:tcPr>
            <w:tcW w:w="2761" w:type="dxa"/>
            <w:tcBorders>
              <w:top w:val="single" w:sz="18" w:space="0" w:color="446073"/>
              <w:bottom w:val="single" w:sz="18" w:space="0" w:color="446073"/>
            </w:tcBorders>
            <w:shd w:val="clear" w:color="auto" w:fill="DADFE0"/>
          </w:tcPr>
          <w:p w14:paraId="60246B76" w14:textId="77777777" w:rsidR="00811D01" w:rsidRPr="00BA7B9B" w:rsidRDefault="00811D01" w:rsidP="00FF0BE7">
            <w:pPr>
              <w:pStyle w:val="TableParagraph"/>
              <w:spacing w:before="61" w:line="22" w:lineRule="atLeast"/>
              <w:ind w:left="216" w:right="186"/>
              <w:jc w:val="center"/>
              <w:rPr>
                <w:rFonts w:ascii="Microsoft Sans Serif"/>
                <w:sz w:val="18"/>
                <w:szCs w:val="18"/>
                <w:lang w:val="fr-FR"/>
              </w:rPr>
            </w:pPr>
            <w:r w:rsidRPr="00BA7B9B">
              <w:rPr>
                <w:rFonts w:ascii="Microsoft Sans Serif"/>
                <w:color w:val="231F20"/>
                <w:sz w:val="18"/>
                <w:szCs w:val="18"/>
                <w:lang w:val="fr-FR"/>
              </w:rPr>
              <w:t xml:space="preserve">Trans. </w:t>
            </w:r>
            <w:proofErr w:type="spellStart"/>
            <w:r w:rsidRPr="00BA7B9B">
              <w:rPr>
                <w:rFonts w:ascii="Microsoft Sans Serif"/>
                <w:color w:val="231F20"/>
                <w:sz w:val="18"/>
                <w:szCs w:val="18"/>
                <w:lang w:val="fr-FR"/>
              </w:rPr>
              <w:t>Antenna</w:t>
            </w:r>
            <w:proofErr w:type="spellEnd"/>
          </w:p>
        </w:tc>
        <w:tc>
          <w:tcPr>
            <w:tcW w:w="2516" w:type="dxa"/>
            <w:tcBorders>
              <w:top w:val="single" w:sz="18" w:space="0" w:color="446073"/>
              <w:bottom w:val="single" w:sz="18" w:space="0" w:color="446073"/>
            </w:tcBorders>
            <w:shd w:val="clear" w:color="auto" w:fill="DADFE0"/>
          </w:tcPr>
          <w:p w14:paraId="703B6F7F" w14:textId="77777777" w:rsidR="00811D01" w:rsidRPr="00BA7B9B" w:rsidRDefault="00811D01" w:rsidP="00FF0BE7">
            <w:pPr>
              <w:pStyle w:val="TableParagraph"/>
              <w:spacing w:before="61" w:line="22" w:lineRule="atLeast"/>
              <w:ind w:left="793" w:right="910"/>
              <w:jc w:val="center"/>
              <w:rPr>
                <w:rFonts w:ascii="Microsoft Sans Serif"/>
                <w:sz w:val="18"/>
                <w:szCs w:val="18"/>
                <w:lang w:val="fr-FR"/>
              </w:rPr>
            </w:pPr>
            <w:r w:rsidRPr="00BA7B9B">
              <w:rPr>
                <w:rFonts w:ascii="Microsoft Sans Serif"/>
                <w:color w:val="231F20"/>
                <w:sz w:val="18"/>
                <w:szCs w:val="18"/>
                <w:lang w:val="fr-FR"/>
              </w:rPr>
              <w:t>40mm</w:t>
            </w:r>
          </w:p>
        </w:tc>
      </w:tr>
      <w:tr w:rsidR="00811D01" w:rsidRPr="00BA7B9B" w14:paraId="7E921E9F" w14:textId="77777777" w:rsidTr="00811D01">
        <w:trPr>
          <w:trHeight w:val="234"/>
        </w:trPr>
        <w:tc>
          <w:tcPr>
            <w:tcW w:w="2761" w:type="dxa"/>
            <w:tcBorders>
              <w:top w:val="single" w:sz="18" w:space="0" w:color="446073"/>
              <w:bottom w:val="single" w:sz="18" w:space="0" w:color="446073"/>
            </w:tcBorders>
            <w:shd w:val="clear" w:color="auto" w:fill="EFF2F3"/>
          </w:tcPr>
          <w:p w14:paraId="05AF9FC5" w14:textId="77777777" w:rsidR="00811D01" w:rsidRPr="00BA7B9B" w:rsidRDefault="00811D01" w:rsidP="00FF0BE7">
            <w:pPr>
              <w:pStyle w:val="TableParagraph"/>
              <w:spacing w:before="81" w:line="22" w:lineRule="atLeast"/>
              <w:ind w:left="216" w:right="186"/>
              <w:jc w:val="center"/>
              <w:rPr>
                <w:rFonts w:ascii="Microsoft Sans Serif"/>
                <w:sz w:val="18"/>
                <w:szCs w:val="18"/>
                <w:lang w:val="fr-FR"/>
              </w:rPr>
            </w:pPr>
            <w:r w:rsidRPr="00BA7B9B">
              <w:rPr>
                <w:rFonts w:ascii="Microsoft Sans Serif"/>
                <w:color w:val="231F20"/>
                <w:sz w:val="18"/>
                <w:szCs w:val="18"/>
                <w:lang w:val="fr-FR"/>
              </w:rPr>
              <w:t>Tech-Coffin</w:t>
            </w:r>
          </w:p>
        </w:tc>
        <w:tc>
          <w:tcPr>
            <w:tcW w:w="2516" w:type="dxa"/>
            <w:tcBorders>
              <w:top w:val="single" w:sz="18" w:space="0" w:color="446073"/>
              <w:bottom w:val="single" w:sz="18" w:space="0" w:color="446073"/>
            </w:tcBorders>
            <w:shd w:val="clear" w:color="auto" w:fill="EFF2F3"/>
          </w:tcPr>
          <w:p w14:paraId="3D90FEF7" w14:textId="77777777" w:rsidR="00811D01" w:rsidRPr="00BA7B9B" w:rsidRDefault="00811D01" w:rsidP="00FF0BE7">
            <w:pPr>
              <w:pStyle w:val="TableParagraph"/>
              <w:spacing w:before="81" w:line="22" w:lineRule="atLeast"/>
              <w:ind w:left="793" w:right="910"/>
              <w:jc w:val="center"/>
              <w:rPr>
                <w:rFonts w:ascii="Microsoft Sans Serif"/>
                <w:sz w:val="18"/>
                <w:szCs w:val="18"/>
                <w:lang w:val="fr-FR"/>
              </w:rPr>
            </w:pPr>
            <w:r w:rsidRPr="00BA7B9B">
              <w:rPr>
                <w:rFonts w:ascii="Microsoft Sans Serif"/>
                <w:color w:val="231F20"/>
                <w:sz w:val="18"/>
                <w:szCs w:val="18"/>
                <w:lang w:val="fr-FR"/>
              </w:rPr>
              <w:t>40mm</w:t>
            </w:r>
          </w:p>
        </w:tc>
      </w:tr>
      <w:tr w:rsidR="00811D01" w:rsidRPr="00BA7B9B" w14:paraId="4A7B5012" w14:textId="77777777" w:rsidTr="00811D01">
        <w:trPr>
          <w:trHeight w:val="234"/>
        </w:trPr>
        <w:tc>
          <w:tcPr>
            <w:tcW w:w="2761" w:type="dxa"/>
            <w:tcBorders>
              <w:top w:val="single" w:sz="18" w:space="0" w:color="446073"/>
              <w:bottom w:val="single" w:sz="18" w:space="0" w:color="446073"/>
            </w:tcBorders>
            <w:shd w:val="clear" w:color="auto" w:fill="DADFE0"/>
          </w:tcPr>
          <w:p w14:paraId="46ADB23F" w14:textId="77777777" w:rsidR="00811D01" w:rsidRPr="00BA7B9B" w:rsidRDefault="00811D01" w:rsidP="00FF0BE7">
            <w:pPr>
              <w:pStyle w:val="TableParagraph"/>
              <w:spacing w:before="81" w:line="22" w:lineRule="atLeast"/>
              <w:ind w:left="216" w:right="186"/>
              <w:jc w:val="center"/>
              <w:rPr>
                <w:rFonts w:ascii="Microsoft Sans Serif"/>
                <w:sz w:val="18"/>
                <w:szCs w:val="18"/>
                <w:lang w:val="fr-FR"/>
              </w:rPr>
            </w:pPr>
            <w:r w:rsidRPr="00BA7B9B">
              <w:rPr>
                <w:rFonts w:ascii="Microsoft Sans Serif"/>
                <w:color w:val="231F20"/>
                <w:sz w:val="18"/>
                <w:szCs w:val="18"/>
                <w:lang w:val="fr-FR"/>
              </w:rPr>
              <w:t>Console</w:t>
            </w:r>
          </w:p>
        </w:tc>
        <w:tc>
          <w:tcPr>
            <w:tcW w:w="2516" w:type="dxa"/>
            <w:tcBorders>
              <w:top w:val="single" w:sz="18" w:space="0" w:color="446073"/>
              <w:bottom w:val="single" w:sz="18" w:space="0" w:color="446073"/>
            </w:tcBorders>
            <w:shd w:val="clear" w:color="auto" w:fill="DADFE0"/>
          </w:tcPr>
          <w:p w14:paraId="109BF7BA" w14:textId="77777777" w:rsidR="00811D01" w:rsidRPr="00BA7B9B" w:rsidRDefault="00811D01" w:rsidP="00FF0BE7">
            <w:pPr>
              <w:pStyle w:val="TableParagraph"/>
              <w:spacing w:before="81" w:line="22" w:lineRule="atLeast"/>
              <w:ind w:left="793" w:right="910"/>
              <w:jc w:val="center"/>
              <w:rPr>
                <w:rFonts w:ascii="Microsoft Sans Serif"/>
                <w:sz w:val="18"/>
                <w:szCs w:val="18"/>
                <w:lang w:val="fr-FR"/>
              </w:rPr>
            </w:pPr>
            <w:r w:rsidRPr="00BA7B9B">
              <w:rPr>
                <w:rFonts w:ascii="Microsoft Sans Serif"/>
                <w:color w:val="231F20"/>
                <w:sz w:val="18"/>
                <w:szCs w:val="18"/>
                <w:lang w:val="fr-FR"/>
              </w:rPr>
              <w:t>40mm</w:t>
            </w:r>
          </w:p>
        </w:tc>
      </w:tr>
      <w:tr w:rsidR="00811D01" w:rsidRPr="00BA7B9B" w14:paraId="5C7F974F" w14:textId="77777777" w:rsidTr="00811D01">
        <w:trPr>
          <w:trHeight w:val="234"/>
        </w:trPr>
        <w:tc>
          <w:tcPr>
            <w:tcW w:w="2761" w:type="dxa"/>
            <w:tcBorders>
              <w:top w:val="single" w:sz="18" w:space="0" w:color="446073"/>
              <w:bottom w:val="single" w:sz="18" w:space="0" w:color="446073"/>
            </w:tcBorders>
            <w:shd w:val="clear" w:color="auto" w:fill="EFF2F3"/>
          </w:tcPr>
          <w:p w14:paraId="77BB9089" w14:textId="77777777" w:rsidR="00811D01" w:rsidRPr="00BA7B9B" w:rsidRDefault="00811D01" w:rsidP="00FF0BE7">
            <w:pPr>
              <w:pStyle w:val="TableParagraph"/>
              <w:spacing w:before="81" w:line="22" w:lineRule="atLeast"/>
              <w:ind w:left="216" w:right="186"/>
              <w:jc w:val="center"/>
              <w:rPr>
                <w:rFonts w:ascii="Microsoft Sans Serif"/>
                <w:sz w:val="18"/>
                <w:szCs w:val="18"/>
                <w:lang w:val="fr-FR"/>
              </w:rPr>
            </w:pPr>
            <w:r w:rsidRPr="00BA7B9B">
              <w:rPr>
                <w:rFonts w:ascii="Microsoft Sans Serif"/>
                <w:color w:val="231F20"/>
                <w:sz w:val="18"/>
                <w:szCs w:val="18"/>
                <w:lang w:val="fr-FR"/>
              </w:rPr>
              <w:t>Objective</w:t>
            </w:r>
          </w:p>
        </w:tc>
        <w:tc>
          <w:tcPr>
            <w:tcW w:w="2516" w:type="dxa"/>
            <w:tcBorders>
              <w:top w:val="single" w:sz="18" w:space="0" w:color="446073"/>
              <w:bottom w:val="single" w:sz="18" w:space="0" w:color="446073"/>
            </w:tcBorders>
            <w:shd w:val="clear" w:color="auto" w:fill="EFF2F3"/>
          </w:tcPr>
          <w:p w14:paraId="71A4DB57" w14:textId="77777777" w:rsidR="00811D01" w:rsidRPr="00BA7B9B" w:rsidRDefault="00811D01" w:rsidP="00FF0BE7">
            <w:pPr>
              <w:pStyle w:val="TableParagraph"/>
              <w:spacing w:before="81" w:line="22" w:lineRule="atLeast"/>
              <w:ind w:left="793" w:right="910"/>
              <w:jc w:val="center"/>
              <w:rPr>
                <w:rFonts w:ascii="Microsoft Sans Serif"/>
                <w:sz w:val="18"/>
                <w:szCs w:val="18"/>
                <w:lang w:val="fr-FR"/>
              </w:rPr>
            </w:pPr>
            <w:r w:rsidRPr="00BA7B9B">
              <w:rPr>
                <w:rFonts w:ascii="Microsoft Sans Serif"/>
                <w:color w:val="231F20"/>
                <w:sz w:val="18"/>
                <w:szCs w:val="18"/>
                <w:lang w:val="fr-FR"/>
              </w:rPr>
              <w:t>40mm</w:t>
            </w:r>
          </w:p>
        </w:tc>
      </w:tr>
      <w:tr w:rsidR="00811D01" w:rsidRPr="00BA7B9B" w14:paraId="26FA157B" w14:textId="77777777" w:rsidTr="00811D01">
        <w:trPr>
          <w:trHeight w:val="234"/>
        </w:trPr>
        <w:tc>
          <w:tcPr>
            <w:tcW w:w="2761" w:type="dxa"/>
            <w:tcBorders>
              <w:top w:val="single" w:sz="18" w:space="0" w:color="446073"/>
              <w:bottom w:val="single" w:sz="18" w:space="0" w:color="446073"/>
            </w:tcBorders>
            <w:shd w:val="clear" w:color="auto" w:fill="DADFE0"/>
          </w:tcPr>
          <w:p w14:paraId="25DC9189" w14:textId="77777777" w:rsidR="00811D01" w:rsidRPr="00BA7B9B" w:rsidRDefault="00811D01" w:rsidP="00FF0BE7">
            <w:pPr>
              <w:pStyle w:val="TableParagraph"/>
              <w:spacing w:before="81" w:line="22" w:lineRule="atLeast"/>
              <w:ind w:left="216" w:right="186"/>
              <w:jc w:val="center"/>
              <w:rPr>
                <w:rFonts w:ascii="Microsoft Sans Serif"/>
                <w:sz w:val="18"/>
                <w:szCs w:val="18"/>
                <w:lang w:val="fr-FR"/>
              </w:rPr>
            </w:pPr>
            <w:proofErr w:type="spellStart"/>
            <w:r w:rsidRPr="00BA7B9B">
              <w:rPr>
                <w:rFonts w:ascii="Microsoft Sans Serif"/>
                <w:color w:val="231F20"/>
                <w:sz w:val="18"/>
                <w:szCs w:val="18"/>
                <w:lang w:val="fr-FR"/>
              </w:rPr>
              <w:t>Supply</w:t>
            </w:r>
            <w:proofErr w:type="spellEnd"/>
            <w:r w:rsidRPr="00BA7B9B">
              <w:rPr>
                <w:rFonts w:ascii="Microsoft Sans Serif"/>
                <w:color w:val="231F20"/>
                <w:sz w:val="18"/>
                <w:szCs w:val="18"/>
                <w:lang w:val="fr-FR"/>
              </w:rPr>
              <w:t xml:space="preserve"> Box</w:t>
            </w:r>
          </w:p>
        </w:tc>
        <w:tc>
          <w:tcPr>
            <w:tcW w:w="2516" w:type="dxa"/>
            <w:tcBorders>
              <w:top w:val="single" w:sz="18" w:space="0" w:color="446073"/>
              <w:bottom w:val="single" w:sz="18" w:space="0" w:color="446073"/>
            </w:tcBorders>
            <w:shd w:val="clear" w:color="auto" w:fill="DADFE0"/>
          </w:tcPr>
          <w:p w14:paraId="19C7F476" w14:textId="77777777" w:rsidR="00811D01" w:rsidRPr="00BA7B9B" w:rsidRDefault="00811D01" w:rsidP="00FF0BE7">
            <w:pPr>
              <w:pStyle w:val="TableParagraph"/>
              <w:spacing w:before="81" w:line="22" w:lineRule="atLeast"/>
              <w:ind w:left="793" w:right="910"/>
              <w:jc w:val="center"/>
              <w:rPr>
                <w:rFonts w:ascii="Microsoft Sans Serif"/>
                <w:sz w:val="18"/>
                <w:szCs w:val="18"/>
                <w:lang w:val="fr-FR"/>
              </w:rPr>
            </w:pPr>
            <w:r w:rsidRPr="00BA7B9B">
              <w:rPr>
                <w:rFonts w:ascii="Microsoft Sans Serif"/>
                <w:color w:val="231F20"/>
                <w:sz w:val="18"/>
                <w:szCs w:val="18"/>
                <w:lang w:val="fr-FR"/>
              </w:rPr>
              <w:t>25mm</w:t>
            </w:r>
          </w:p>
        </w:tc>
      </w:tr>
      <w:tr w:rsidR="00811D01" w:rsidRPr="00BA7B9B" w14:paraId="62C36447" w14:textId="77777777" w:rsidTr="00811D01">
        <w:trPr>
          <w:trHeight w:val="234"/>
        </w:trPr>
        <w:tc>
          <w:tcPr>
            <w:tcW w:w="2761" w:type="dxa"/>
            <w:tcBorders>
              <w:top w:val="single" w:sz="18" w:space="0" w:color="446073"/>
              <w:bottom w:val="single" w:sz="18" w:space="0" w:color="446073"/>
            </w:tcBorders>
            <w:shd w:val="clear" w:color="auto" w:fill="EFF2F3"/>
          </w:tcPr>
          <w:p w14:paraId="6316D584" w14:textId="77777777" w:rsidR="00811D01" w:rsidRPr="00BA7B9B" w:rsidRDefault="00811D01" w:rsidP="00FF0BE7">
            <w:pPr>
              <w:pStyle w:val="TableParagraph"/>
              <w:spacing w:before="81" w:line="22" w:lineRule="atLeast"/>
              <w:ind w:left="216" w:right="186"/>
              <w:jc w:val="center"/>
              <w:rPr>
                <w:rFonts w:ascii="Microsoft Sans Serif"/>
                <w:sz w:val="18"/>
                <w:szCs w:val="18"/>
                <w:lang w:val="fr-FR"/>
              </w:rPr>
            </w:pPr>
            <w:r w:rsidRPr="00BA7B9B">
              <w:rPr>
                <w:rFonts w:ascii="Microsoft Sans Serif"/>
                <w:color w:val="231F20"/>
                <w:sz w:val="18"/>
                <w:szCs w:val="18"/>
                <w:lang w:val="fr-FR"/>
              </w:rPr>
              <w:t>Beacon</w:t>
            </w:r>
          </w:p>
        </w:tc>
        <w:tc>
          <w:tcPr>
            <w:tcW w:w="2516" w:type="dxa"/>
            <w:tcBorders>
              <w:top w:val="single" w:sz="18" w:space="0" w:color="446073"/>
              <w:bottom w:val="single" w:sz="18" w:space="0" w:color="446073"/>
            </w:tcBorders>
            <w:shd w:val="clear" w:color="auto" w:fill="EFF2F3"/>
          </w:tcPr>
          <w:p w14:paraId="7E0A0DE1" w14:textId="77777777" w:rsidR="00811D01" w:rsidRPr="00BA7B9B" w:rsidRDefault="00811D01" w:rsidP="00FF0BE7">
            <w:pPr>
              <w:pStyle w:val="TableParagraph"/>
              <w:spacing w:before="81" w:line="22" w:lineRule="atLeast"/>
              <w:ind w:left="793" w:right="910"/>
              <w:jc w:val="center"/>
              <w:rPr>
                <w:rFonts w:ascii="Microsoft Sans Serif"/>
                <w:sz w:val="18"/>
                <w:szCs w:val="18"/>
                <w:lang w:val="fr-FR"/>
              </w:rPr>
            </w:pPr>
            <w:r w:rsidRPr="00BA7B9B">
              <w:rPr>
                <w:rFonts w:ascii="Microsoft Sans Serif"/>
                <w:color w:val="231F20"/>
                <w:sz w:val="18"/>
                <w:szCs w:val="18"/>
                <w:lang w:val="fr-FR"/>
              </w:rPr>
              <w:t>25mm</w:t>
            </w:r>
          </w:p>
        </w:tc>
      </w:tr>
      <w:tr w:rsidR="00811D01" w:rsidRPr="00BA7B9B" w14:paraId="060999FA" w14:textId="77777777" w:rsidTr="00811D01">
        <w:trPr>
          <w:trHeight w:val="234"/>
        </w:trPr>
        <w:tc>
          <w:tcPr>
            <w:tcW w:w="2761" w:type="dxa"/>
            <w:tcBorders>
              <w:top w:val="single" w:sz="18" w:space="0" w:color="446073"/>
              <w:bottom w:val="single" w:sz="18" w:space="0" w:color="446073"/>
            </w:tcBorders>
            <w:shd w:val="clear" w:color="auto" w:fill="DADFE0"/>
          </w:tcPr>
          <w:p w14:paraId="7CEAD53A" w14:textId="77777777" w:rsidR="00811D01" w:rsidRPr="00BA7B9B" w:rsidRDefault="00811D01" w:rsidP="00FF0BE7">
            <w:pPr>
              <w:pStyle w:val="TableParagraph"/>
              <w:spacing w:before="81" w:line="22" w:lineRule="atLeast"/>
              <w:ind w:left="216" w:right="186"/>
              <w:jc w:val="center"/>
              <w:rPr>
                <w:rFonts w:ascii="Microsoft Sans Serif"/>
                <w:sz w:val="18"/>
                <w:szCs w:val="18"/>
                <w:lang w:val="fr-FR"/>
              </w:rPr>
            </w:pPr>
            <w:r w:rsidRPr="00BA7B9B">
              <w:rPr>
                <w:rFonts w:ascii="Microsoft Sans Serif"/>
                <w:color w:val="231F20"/>
                <w:sz w:val="18"/>
                <w:szCs w:val="18"/>
                <w:lang w:val="fr-FR"/>
              </w:rPr>
              <w:t>Player A o B</w:t>
            </w:r>
          </w:p>
        </w:tc>
        <w:tc>
          <w:tcPr>
            <w:tcW w:w="2516" w:type="dxa"/>
            <w:tcBorders>
              <w:top w:val="single" w:sz="18" w:space="0" w:color="446073"/>
              <w:bottom w:val="single" w:sz="18" w:space="0" w:color="446073"/>
            </w:tcBorders>
            <w:shd w:val="clear" w:color="auto" w:fill="DADFE0"/>
          </w:tcPr>
          <w:p w14:paraId="5802FF51" w14:textId="77777777" w:rsidR="00811D01" w:rsidRPr="00BA7B9B" w:rsidRDefault="00811D01" w:rsidP="00FF0BE7">
            <w:pPr>
              <w:pStyle w:val="TableParagraph"/>
              <w:spacing w:before="81" w:line="22" w:lineRule="atLeast"/>
              <w:ind w:left="793" w:right="910"/>
              <w:jc w:val="center"/>
              <w:rPr>
                <w:rFonts w:ascii="Microsoft Sans Serif"/>
                <w:sz w:val="18"/>
                <w:szCs w:val="18"/>
                <w:lang w:val="fr-FR"/>
              </w:rPr>
            </w:pPr>
            <w:r w:rsidRPr="00BA7B9B">
              <w:rPr>
                <w:rFonts w:ascii="Microsoft Sans Serif"/>
                <w:color w:val="231F20"/>
                <w:sz w:val="18"/>
                <w:szCs w:val="18"/>
                <w:lang w:val="fr-FR"/>
              </w:rPr>
              <w:t>25mm</w:t>
            </w:r>
          </w:p>
        </w:tc>
      </w:tr>
      <w:tr w:rsidR="00811D01" w:rsidRPr="00BA7B9B" w14:paraId="2C942BE6" w14:textId="77777777" w:rsidTr="00811D01">
        <w:trPr>
          <w:trHeight w:val="234"/>
        </w:trPr>
        <w:tc>
          <w:tcPr>
            <w:tcW w:w="2761" w:type="dxa"/>
            <w:tcBorders>
              <w:top w:val="single" w:sz="18" w:space="0" w:color="446073"/>
              <w:bottom w:val="single" w:sz="18" w:space="0" w:color="446073"/>
            </w:tcBorders>
            <w:shd w:val="clear" w:color="auto" w:fill="EFF2F3"/>
          </w:tcPr>
          <w:p w14:paraId="3964AD3D" w14:textId="77777777" w:rsidR="00811D01" w:rsidRPr="00BA7B9B" w:rsidRDefault="00811D01" w:rsidP="00FF0BE7">
            <w:pPr>
              <w:pStyle w:val="TableParagraph"/>
              <w:spacing w:before="81" w:line="22" w:lineRule="atLeast"/>
              <w:ind w:left="216" w:right="186"/>
              <w:jc w:val="center"/>
              <w:rPr>
                <w:rFonts w:ascii="Microsoft Sans Serif"/>
                <w:sz w:val="18"/>
                <w:szCs w:val="18"/>
                <w:lang w:val="fr-FR"/>
              </w:rPr>
            </w:pPr>
            <w:r w:rsidRPr="00BA7B9B">
              <w:rPr>
                <w:rFonts w:ascii="Microsoft Sans Serif"/>
                <w:color w:val="231F20"/>
                <w:sz w:val="18"/>
                <w:szCs w:val="18"/>
                <w:lang w:val="fr-FR"/>
              </w:rPr>
              <w:t>Data Pack</w:t>
            </w:r>
          </w:p>
        </w:tc>
        <w:tc>
          <w:tcPr>
            <w:tcW w:w="2516" w:type="dxa"/>
            <w:tcBorders>
              <w:top w:val="single" w:sz="18" w:space="0" w:color="446073"/>
              <w:bottom w:val="single" w:sz="18" w:space="0" w:color="446073"/>
            </w:tcBorders>
            <w:shd w:val="clear" w:color="auto" w:fill="EFF2F3"/>
          </w:tcPr>
          <w:p w14:paraId="6656D772" w14:textId="77777777" w:rsidR="00811D01" w:rsidRPr="00BA7B9B" w:rsidRDefault="00811D01" w:rsidP="00FF0BE7">
            <w:pPr>
              <w:pStyle w:val="TableParagraph"/>
              <w:spacing w:before="81" w:line="22" w:lineRule="atLeast"/>
              <w:ind w:left="793" w:right="910"/>
              <w:jc w:val="center"/>
              <w:rPr>
                <w:rFonts w:ascii="Microsoft Sans Serif"/>
                <w:sz w:val="18"/>
                <w:szCs w:val="18"/>
                <w:lang w:val="fr-FR"/>
              </w:rPr>
            </w:pPr>
            <w:r w:rsidRPr="00BA7B9B">
              <w:rPr>
                <w:rFonts w:ascii="Microsoft Sans Serif"/>
                <w:color w:val="231F20"/>
                <w:sz w:val="18"/>
                <w:szCs w:val="18"/>
                <w:lang w:val="fr-FR"/>
              </w:rPr>
              <w:t>25mm</w:t>
            </w:r>
          </w:p>
        </w:tc>
      </w:tr>
      <w:tr w:rsidR="00811D01" w:rsidRPr="00BA7B9B" w14:paraId="257FE1EA" w14:textId="77777777" w:rsidTr="00811D01">
        <w:trPr>
          <w:trHeight w:val="251"/>
        </w:trPr>
        <w:tc>
          <w:tcPr>
            <w:tcW w:w="2761" w:type="dxa"/>
            <w:tcBorders>
              <w:top w:val="single" w:sz="18" w:space="0" w:color="446073"/>
            </w:tcBorders>
            <w:shd w:val="clear" w:color="auto" w:fill="DADFE0"/>
          </w:tcPr>
          <w:p w14:paraId="4B64D738" w14:textId="77777777" w:rsidR="00811D01" w:rsidRPr="00BA7B9B" w:rsidRDefault="00811D01" w:rsidP="00FF0BE7">
            <w:pPr>
              <w:pStyle w:val="TableParagraph"/>
              <w:spacing w:before="81" w:line="22" w:lineRule="atLeast"/>
              <w:ind w:left="216" w:right="186"/>
              <w:jc w:val="center"/>
              <w:rPr>
                <w:rFonts w:ascii="Microsoft Sans Serif"/>
                <w:sz w:val="18"/>
                <w:szCs w:val="18"/>
                <w:lang w:val="fr-FR"/>
              </w:rPr>
            </w:pPr>
            <w:proofErr w:type="spellStart"/>
            <w:r w:rsidRPr="00BA7B9B">
              <w:rPr>
                <w:rFonts w:ascii="Microsoft Sans Serif"/>
                <w:color w:val="231F20"/>
                <w:sz w:val="18"/>
                <w:szCs w:val="18"/>
                <w:lang w:val="fr-FR"/>
              </w:rPr>
              <w:t>Defensive</w:t>
            </w:r>
            <w:proofErr w:type="spellEnd"/>
            <w:r w:rsidRPr="00BA7B9B">
              <w:rPr>
                <w:rFonts w:ascii="Microsoft Sans Serif"/>
                <w:color w:val="231F20"/>
                <w:sz w:val="18"/>
                <w:szCs w:val="18"/>
                <w:lang w:val="fr-FR"/>
              </w:rPr>
              <w:t xml:space="preserve"> </w:t>
            </w:r>
            <w:proofErr w:type="spellStart"/>
            <w:r w:rsidRPr="00BA7B9B">
              <w:rPr>
                <w:rFonts w:ascii="Microsoft Sans Serif"/>
                <w:color w:val="231F20"/>
                <w:sz w:val="18"/>
                <w:szCs w:val="18"/>
                <w:lang w:val="fr-FR"/>
              </w:rPr>
              <w:t>Turret</w:t>
            </w:r>
            <w:proofErr w:type="spellEnd"/>
          </w:p>
        </w:tc>
        <w:tc>
          <w:tcPr>
            <w:tcW w:w="2516" w:type="dxa"/>
            <w:tcBorders>
              <w:top w:val="single" w:sz="18" w:space="0" w:color="446073"/>
            </w:tcBorders>
            <w:shd w:val="clear" w:color="auto" w:fill="DADFE0"/>
          </w:tcPr>
          <w:p w14:paraId="76A14FD0" w14:textId="77777777" w:rsidR="00811D01" w:rsidRPr="00BA7B9B" w:rsidRDefault="00811D01" w:rsidP="00FF0BE7">
            <w:pPr>
              <w:pStyle w:val="TableParagraph"/>
              <w:spacing w:before="81" w:line="22" w:lineRule="atLeast"/>
              <w:ind w:left="793" w:right="910"/>
              <w:jc w:val="center"/>
              <w:rPr>
                <w:rFonts w:ascii="Microsoft Sans Serif"/>
                <w:sz w:val="18"/>
                <w:szCs w:val="18"/>
                <w:lang w:val="fr-FR"/>
              </w:rPr>
            </w:pPr>
            <w:r w:rsidRPr="00BA7B9B">
              <w:rPr>
                <w:rFonts w:ascii="Microsoft Sans Serif"/>
                <w:color w:val="231F20"/>
                <w:sz w:val="18"/>
                <w:szCs w:val="18"/>
                <w:lang w:val="fr-FR"/>
              </w:rPr>
              <w:t>25mm</w:t>
            </w:r>
          </w:p>
        </w:tc>
      </w:tr>
    </w:tbl>
    <w:p w14:paraId="76151D9F" w14:textId="36852957" w:rsidR="00811D01" w:rsidRPr="00BA7B9B" w:rsidRDefault="00811D01" w:rsidP="0031513D">
      <w:pPr>
        <w:pStyle w:val="Corpsdetexte"/>
      </w:pPr>
    </w:p>
    <w:p w14:paraId="044E113A" w14:textId="77777777" w:rsidR="009F3F45" w:rsidRPr="00BA7B9B" w:rsidRDefault="009F3F45" w:rsidP="009F3F45">
      <w:pPr>
        <w:pStyle w:val="Titre2"/>
      </w:pPr>
      <w:r w:rsidRPr="00BA7B9B">
        <w:t>TROUPES SPÉCIALISTES</w:t>
      </w:r>
    </w:p>
    <w:p w14:paraId="41F797C4" w14:textId="7FF3691F" w:rsidR="009F3F45" w:rsidRPr="00BA7B9B" w:rsidRDefault="009F3F45" w:rsidP="009F3F45">
      <w:pPr>
        <w:pStyle w:val="Corpsdetexte"/>
      </w:pPr>
      <w:r>
        <w:t>S</w:t>
      </w:r>
      <w:r w:rsidRPr="00BA7B9B">
        <w:t>euls les Hackers, Médecins, Ingénieurs, Observateurs d’Artillerie, Infirmiers, et les troupes possédant les Compétences Spéciales Chaîne de Commandement ou Agent Spécialiste (</w:t>
      </w:r>
      <w:proofErr w:type="spellStart"/>
      <w:r w:rsidRPr="00BA7B9B">
        <w:t>Specialist</w:t>
      </w:r>
      <w:proofErr w:type="spellEnd"/>
      <w:r w:rsidRPr="00BA7B9B">
        <w:t xml:space="preserve"> Opérative) sont considérés comme étant des Troupes Spécialistes.</w:t>
      </w:r>
    </w:p>
    <w:p w14:paraId="16C0D112" w14:textId="7E21600D" w:rsidR="009F3F45" w:rsidRDefault="009F3F45" w:rsidP="0031513D">
      <w:pPr>
        <w:pStyle w:val="Corpsdetexte"/>
      </w:pPr>
    </w:p>
    <w:p w14:paraId="616EBB9F" w14:textId="7020A7FD" w:rsidR="009F3F45" w:rsidRDefault="009F3F45" w:rsidP="0031513D">
      <w:pPr>
        <w:pStyle w:val="Corpsdetexte"/>
      </w:pPr>
    </w:p>
    <w:p w14:paraId="2FD97DF6" w14:textId="45C21352" w:rsidR="009F3F45" w:rsidRDefault="009F3F45" w:rsidP="0031513D">
      <w:pPr>
        <w:pStyle w:val="Corpsdetexte"/>
      </w:pPr>
    </w:p>
    <w:p w14:paraId="416BF92C" w14:textId="6642D24B" w:rsidR="009F3F45" w:rsidRDefault="009F3F45" w:rsidP="0031513D">
      <w:pPr>
        <w:pStyle w:val="Corpsdetexte"/>
      </w:pPr>
    </w:p>
    <w:p w14:paraId="2C8A61C3" w14:textId="53D53980" w:rsidR="009F3F45" w:rsidRDefault="009F3F45" w:rsidP="0031513D">
      <w:pPr>
        <w:pStyle w:val="Corpsdetexte"/>
      </w:pPr>
    </w:p>
    <w:p w14:paraId="360BBE2A" w14:textId="7B8B22DA" w:rsidR="009F3F45" w:rsidRDefault="009F3F45" w:rsidP="0031513D">
      <w:pPr>
        <w:pStyle w:val="Corpsdetexte"/>
      </w:pPr>
    </w:p>
    <w:p w14:paraId="23C4FDFB" w14:textId="57505887" w:rsidR="009F3F45" w:rsidRDefault="009F3F45" w:rsidP="0031513D">
      <w:pPr>
        <w:pStyle w:val="Corpsdetexte"/>
      </w:pPr>
    </w:p>
    <w:p w14:paraId="406124C9" w14:textId="69CD0284" w:rsidR="009F3F45" w:rsidRDefault="009F3F45" w:rsidP="0031513D">
      <w:pPr>
        <w:pStyle w:val="Corpsdetexte"/>
      </w:pPr>
    </w:p>
    <w:p w14:paraId="78E67770" w14:textId="77777777" w:rsidR="009F3F45" w:rsidRPr="00BA7B9B" w:rsidRDefault="009F3F45" w:rsidP="0031513D">
      <w:pPr>
        <w:pStyle w:val="Corpsdetexte"/>
      </w:pPr>
    </w:p>
    <w:p w14:paraId="5DE44CDB" w14:textId="77777777" w:rsidR="00811D01" w:rsidRPr="00BA7B9B" w:rsidRDefault="00811D01" w:rsidP="0031513D">
      <w:pPr>
        <w:pStyle w:val="Corpsdetexte"/>
      </w:pPr>
    </w:p>
    <w:p w14:paraId="22FF703E" w14:textId="2B8EBA33" w:rsidR="00154E7C" w:rsidRPr="00BA7B9B" w:rsidRDefault="00154E7C" w:rsidP="0031513D">
      <w:pPr>
        <w:pStyle w:val="Corpsdetexte"/>
        <w:rPr>
          <w:sz w:val="13"/>
        </w:rPr>
      </w:pPr>
    </w:p>
    <w:p w14:paraId="3C81B318" w14:textId="77777777" w:rsidR="00154E7C" w:rsidRPr="00BA7B9B" w:rsidRDefault="00154E7C">
      <w:pPr>
        <w:rPr>
          <w:sz w:val="13"/>
        </w:rPr>
        <w:sectPr w:rsidR="00154E7C" w:rsidRPr="00BA7B9B" w:rsidSect="009B111F">
          <w:type w:val="continuous"/>
          <w:pgSz w:w="11910" w:h="16840"/>
          <w:pgMar w:top="1588" w:right="567" w:bottom="851" w:left="567" w:header="0" w:footer="284" w:gutter="0"/>
          <w:paperSrc w:first="7" w:other="7"/>
          <w:cols w:num="2" w:space="284"/>
          <w:docGrid w:linePitch="299"/>
        </w:sectPr>
      </w:pPr>
    </w:p>
    <w:p w14:paraId="56BAD760" w14:textId="443B2749" w:rsidR="00811D01" w:rsidRPr="00BA7B9B" w:rsidRDefault="00811D01" w:rsidP="00811D01">
      <w:pPr>
        <w:pStyle w:val="Titre1"/>
      </w:pPr>
      <w:r w:rsidRPr="00BA7B9B">
        <w:lastRenderedPageBreak/>
        <w:t>SA</w:t>
      </w:r>
      <w:r w:rsidR="00281174" w:rsidRPr="00BA7B9B">
        <w:t>I</w:t>
      </w:r>
      <w:r w:rsidRPr="00BA7B9B">
        <w:t>SON 14</w:t>
      </w:r>
    </w:p>
    <w:p w14:paraId="24E400C6" w14:textId="77777777" w:rsidR="00281174" w:rsidRPr="00BA7B9B" w:rsidRDefault="00281174" w:rsidP="0031513D">
      <w:pPr>
        <w:pStyle w:val="Corpsdetexte"/>
        <w:sectPr w:rsidR="00281174" w:rsidRPr="00BA7B9B" w:rsidSect="009B111F">
          <w:pgSz w:w="11910" w:h="16840"/>
          <w:pgMar w:top="1588" w:right="567" w:bottom="851" w:left="567" w:header="0" w:footer="284" w:gutter="0"/>
          <w:paperSrc w:first="7" w:other="7"/>
          <w:cols w:space="720"/>
          <w:docGrid w:linePitch="299"/>
        </w:sectPr>
      </w:pPr>
      <w:bookmarkStart w:id="3" w:name="_bookmark3"/>
      <w:bookmarkEnd w:id="3"/>
    </w:p>
    <w:p w14:paraId="39229B01" w14:textId="061B16FD" w:rsidR="00154E7C" w:rsidRPr="00BA7B9B" w:rsidRDefault="00281174" w:rsidP="00281174">
      <w:pPr>
        <w:pStyle w:val="Corpsdetexte"/>
        <w:rPr>
          <w:color w:val="465723"/>
        </w:rPr>
      </w:pPr>
      <w:r w:rsidRPr="00BA7B9B">
        <w:rPr>
          <w:color w:val="465723"/>
        </w:rPr>
        <w:t>Durant cette Saison, les règles suivantes sont appliquées :</w:t>
      </w:r>
    </w:p>
    <w:p w14:paraId="0E9C99E4" w14:textId="77777777" w:rsidR="00281174" w:rsidRPr="00BA7B9B" w:rsidRDefault="00281174" w:rsidP="00281174">
      <w:pPr>
        <w:pStyle w:val="Corpsdetexte"/>
      </w:pPr>
    </w:p>
    <w:p w14:paraId="3C504258" w14:textId="4AE98965" w:rsidR="00154E7C" w:rsidRPr="00BA7B9B" w:rsidRDefault="00281174" w:rsidP="000B7587">
      <w:pPr>
        <w:pStyle w:val="Titre2"/>
        <w:rPr>
          <w:lang w:val="fr-FR"/>
        </w:rPr>
      </w:pPr>
      <w:r w:rsidRPr="00BA7B9B">
        <w:rPr>
          <w:lang w:val="fr-FR"/>
        </w:rPr>
        <w:t>CIVILS DANS INFINITY</w:t>
      </w:r>
    </w:p>
    <w:p w14:paraId="6E0E048E" w14:textId="6A147F8E" w:rsidR="00154E7C" w:rsidRPr="00BA7B9B" w:rsidRDefault="00281174" w:rsidP="0031513D">
      <w:pPr>
        <w:pStyle w:val="Corpsdetexte"/>
      </w:pPr>
      <w:r w:rsidRPr="00BA7B9B">
        <w:t>Les opérations clandestines constituent la marque d’Infinity. Ce sont généralement des frappes chirurgicales, extrêmement précises, exécutées sans témoin afin d’en garder le secret.</w:t>
      </w:r>
    </w:p>
    <w:p w14:paraId="2AD1AC94" w14:textId="0C1F77E9" w:rsidR="00154E7C" w:rsidRPr="00BA7B9B" w:rsidRDefault="00154E7C" w:rsidP="0031513D">
      <w:pPr>
        <w:pStyle w:val="Corpsdetexte"/>
      </w:pPr>
    </w:p>
    <w:p w14:paraId="48D6804F" w14:textId="513D8979" w:rsidR="00154E7C" w:rsidRPr="00BA7B9B" w:rsidRDefault="00281174" w:rsidP="0031513D">
      <w:pPr>
        <w:pStyle w:val="Corpsdetexte"/>
      </w:pPr>
      <w:r w:rsidRPr="00BA7B9B">
        <w:t>Cependant, les objectifs de la mission peuvent parfois inclure des civils. Dans cette situation, les troupes peuvent interagir avec le personnel non-combattant, en réalisant ce que l’on appelle une CivEvac.</w:t>
      </w:r>
    </w:p>
    <w:p w14:paraId="680528AB" w14:textId="35CCD8BA" w:rsidR="00154E7C" w:rsidRPr="00BA7B9B" w:rsidRDefault="00154E7C" w:rsidP="0031513D">
      <w:pPr>
        <w:pStyle w:val="Corpsdetexte"/>
      </w:pPr>
    </w:p>
    <w:p w14:paraId="28F61D63" w14:textId="1AEA58DA" w:rsidR="00154E7C" w:rsidRPr="00BA7B9B" w:rsidRDefault="00281174" w:rsidP="00BA7B9B">
      <w:pPr>
        <w:pStyle w:val="Corpsdetexte"/>
      </w:pPr>
      <w:r w:rsidRPr="00BA7B9B">
        <w:t>Toutefois, les règles d’engagement interdisent de blesser les Civils.</w:t>
      </w:r>
    </w:p>
    <w:p w14:paraId="073C4732" w14:textId="2E83F479" w:rsidR="00281174" w:rsidRPr="00BA7B9B" w:rsidRDefault="00281174" w:rsidP="0031513D">
      <w:pPr>
        <w:pStyle w:val="Corpsdetexte"/>
      </w:pPr>
    </w:p>
    <w:tbl>
      <w:tblPr>
        <w:tblStyle w:val="Grilledutableau"/>
        <w:tblW w:w="0" w:type="auto"/>
        <w:tblLook w:val="04A0" w:firstRow="1" w:lastRow="0" w:firstColumn="1" w:lastColumn="0" w:noHBand="0" w:noVBand="1"/>
      </w:tblPr>
      <w:tblGrid>
        <w:gridCol w:w="5195"/>
      </w:tblGrid>
      <w:tr w:rsidR="00281174" w:rsidRPr="00BA7B9B" w14:paraId="0B45D305" w14:textId="77777777" w:rsidTr="00B037FE">
        <w:trPr>
          <w:trHeight w:val="148"/>
        </w:trPr>
        <w:tc>
          <w:tcPr>
            <w:tcW w:w="5195" w:type="dxa"/>
            <w:tcBorders>
              <w:bottom w:val="nil"/>
            </w:tcBorders>
            <w:shd w:val="clear" w:color="auto" w:fill="BFBFBF" w:themeFill="background1" w:themeFillShade="BF"/>
            <w:vAlign w:val="center"/>
          </w:tcPr>
          <w:p w14:paraId="684DC9DB" w14:textId="77777777" w:rsidR="00281174" w:rsidRPr="00BA7B9B" w:rsidRDefault="00281174" w:rsidP="00FF0BE7">
            <w:pPr>
              <w:spacing w:before="120" w:after="120" w:line="264" w:lineRule="auto"/>
              <w:rPr>
                <w:b/>
                <w:bCs/>
                <w:color w:val="FFFFFF" w:themeColor="background1"/>
                <w:sz w:val="24"/>
                <w:szCs w:val="24"/>
              </w:rPr>
            </w:pPr>
            <w:r w:rsidRPr="00BA7B9B">
              <w:rPr>
                <w:b/>
                <w:bCs/>
                <w:color w:val="FFFFFF" w:themeColor="background1"/>
                <w:sz w:val="24"/>
                <w:szCs w:val="24"/>
              </w:rPr>
              <w:t>EFFETS</w:t>
            </w:r>
          </w:p>
        </w:tc>
      </w:tr>
      <w:tr w:rsidR="00281174" w:rsidRPr="00BA7B9B" w14:paraId="3FF47472" w14:textId="77777777" w:rsidTr="00B037FE">
        <w:trPr>
          <w:trHeight w:val="233"/>
        </w:trPr>
        <w:tc>
          <w:tcPr>
            <w:tcW w:w="5195" w:type="dxa"/>
            <w:tcBorders>
              <w:top w:val="nil"/>
              <w:bottom w:val="nil"/>
            </w:tcBorders>
            <w:shd w:val="clear" w:color="auto" w:fill="BFBFBF" w:themeFill="background1" w:themeFillShade="BF"/>
          </w:tcPr>
          <w:p w14:paraId="10BD0EFB" w14:textId="77777777" w:rsidR="00281174" w:rsidRPr="00BA7B9B" w:rsidRDefault="00281174" w:rsidP="00B037FE">
            <w:pPr>
              <w:widowControl w:val="0"/>
              <w:autoSpaceDE w:val="0"/>
              <w:autoSpaceDN w:val="0"/>
              <w:adjustRightInd w:val="0"/>
              <w:spacing w:after="120" w:line="264" w:lineRule="auto"/>
              <w:ind w:left="170" w:hanging="142"/>
              <w:rPr>
                <w:spacing w:val="-2"/>
                <w:sz w:val="18"/>
                <w:szCs w:val="18"/>
              </w:rPr>
            </w:pPr>
            <w:r w:rsidRPr="00BA7B9B">
              <w:rPr>
                <w:color w:val="373535"/>
                <w:spacing w:val="-2"/>
                <w:sz w:val="18"/>
                <w:szCs w:val="18"/>
              </w:rPr>
              <w:t xml:space="preserve">► </w:t>
            </w:r>
            <w:r w:rsidRPr="00BA7B9B">
              <w:rPr>
                <w:spacing w:val="-2"/>
                <w:sz w:val="18"/>
                <w:szCs w:val="18"/>
              </w:rPr>
              <w:t>Un Civil est un élément de jeu disposant d’un Profil de Troupe et n’appartenant à aucune Liste d’Armée des joueurs.</w:t>
            </w:r>
          </w:p>
        </w:tc>
      </w:tr>
      <w:tr w:rsidR="00281174" w:rsidRPr="00BA7B9B" w14:paraId="24370873" w14:textId="77777777" w:rsidTr="00B037FE">
        <w:trPr>
          <w:trHeight w:val="239"/>
        </w:trPr>
        <w:tc>
          <w:tcPr>
            <w:tcW w:w="5195" w:type="dxa"/>
            <w:tcBorders>
              <w:top w:val="nil"/>
              <w:bottom w:val="nil"/>
            </w:tcBorders>
            <w:shd w:val="clear" w:color="auto" w:fill="BFBFBF" w:themeFill="background1" w:themeFillShade="BF"/>
          </w:tcPr>
          <w:p w14:paraId="20241B46" w14:textId="10A08580" w:rsidR="00281174" w:rsidRPr="00BA7B9B" w:rsidRDefault="00281174" w:rsidP="00B037FE">
            <w:pPr>
              <w:widowControl w:val="0"/>
              <w:autoSpaceDE w:val="0"/>
              <w:autoSpaceDN w:val="0"/>
              <w:adjustRightInd w:val="0"/>
              <w:spacing w:after="120" w:line="264" w:lineRule="auto"/>
              <w:ind w:left="170" w:hanging="142"/>
              <w:rPr>
                <w:spacing w:val="-2"/>
                <w:sz w:val="18"/>
                <w:szCs w:val="18"/>
              </w:rPr>
            </w:pPr>
            <w:r w:rsidRPr="00BA7B9B">
              <w:rPr>
                <w:color w:val="373535"/>
                <w:spacing w:val="-2"/>
                <w:sz w:val="18"/>
                <w:szCs w:val="18"/>
              </w:rPr>
              <w:t xml:space="preserve">► </w:t>
            </w:r>
            <w:r w:rsidRPr="00BA7B9B">
              <w:rPr>
                <w:spacing w:val="-2"/>
                <w:sz w:val="18"/>
                <w:szCs w:val="18"/>
              </w:rPr>
              <w:t>Par conséquent, les Civils ne font partie d’aucun Groupe de Combat et ne fournissent aucun Ordre à la Réserve d’Ordres</w:t>
            </w:r>
            <w:r w:rsidR="00B037FE" w:rsidRPr="00BA7B9B">
              <w:rPr>
                <w:spacing w:val="-2"/>
                <w:sz w:val="18"/>
                <w:szCs w:val="18"/>
              </w:rPr>
              <w:t>.</w:t>
            </w:r>
          </w:p>
        </w:tc>
      </w:tr>
      <w:tr w:rsidR="00281174" w:rsidRPr="00BA7B9B" w14:paraId="7164E990" w14:textId="77777777" w:rsidTr="00B037FE">
        <w:trPr>
          <w:trHeight w:val="239"/>
        </w:trPr>
        <w:tc>
          <w:tcPr>
            <w:tcW w:w="5195" w:type="dxa"/>
            <w:tcBorders>
              <w:top w:val="nil"/>
              <w:bottom w:val="nil"/>
            </w:tcBorders>
            <w:shd w:val="clear" w:color="auto" w:fill="BFBFBF" w:themeFill="background1" w:themeFillShade="BF"/>
          </w:tcPr>
          <w:p w14:paraId="6E4BEA35" w14:textId="5DCFF8F1" w:rsidR="00281174" w:rsidRPr="00BA7B9B" w:rsidRDefault="00281174" w:rsidP="00B037FE">
            <w:pPr>
              <w:widowControl w:val="0"/>
              <w:autoSpaceDE w:val="0"/>
              <w:autoSpaceDN w:val="0"/>
              <w:adjustRightInd w:val="0"/>
              <w:spacing w:after="120" w:line="264" w:lineRule="auto"/>
              <w:ind w:left="170" w:hanging="142"/>
              <w:rPr>
                <w:spacing w:val="-4"/>
                <w:sz w:val="18"/>
                <w:szCs w:val="18"/>
              </w:rPr>
            </w:pPr>
            <w:r w:rsidRPr="00BA7B9B">
              <w:rPr>
                <w:color w:val="373535"/>
                <w:spacing w:val="-4"/>
                <w:sz w:val="18"/>
                <w:szCs w:val="18"/>
              </w:rPr>
              <w:t xml:space="preserve">► </w:t>
            </w:r>
            <w:r w:rsidRPr="00BA7B9B">
              <w:rPr>
                <w:spacing w:val="-4"/>
                <w:sz w:val="18"/>
                <w:szCs w:val="18"/>
              </w:rPr>
              <w:t>Les Civils sont Neutres, à moins qu’une règle, une Compétence Spéciale ou un Équipement n’indique le contraire</w:t>
            </w:r>
            <w:r w:rsidR="00B037FE" w:rsidRPr="00BA7B9B">
              <w:rPr>
                <w:spacing w:val="-4"/>
                <w:sz w:val="18"/>
                <w:szCs w:val="18"/>
              </w:rPr>
              <w:t>.</w:t>
            </w:r>
          </w:p>
        </w:tc>
      </w:tr>
      <w:tr w:rsidR="00281174" w:rsidRPr="00BA7B9B" w14:paraId="76D45B1D" w14:textId="77777777" w:rsidTr="00B037FE">
        <w:trPr>
          <w:trHeight w:val="79"/>
        </w:trPr>
        <w:tc>
          <w:tcPr>
            <w:tcW w:w="5195" w:type="dxa"/>
            <w:tcBorders>
              <w:top w:val="nil"/>
              <w:bottom w:val="nil"/>
            </w:tcBorders>
            <w:shd w:val="clear" w:color="auto" w:fill="BFBFBF" w:themeFill="background1" w:themeFillShade="BF"/>
          </w:tcPr>
          <w:p w14:paraId="47613252" w14:textId="77777777" w:rsidR="00281174" w:rsidRPr="00BA7B9B" w:rsidRDefault="00281174" w:rsidP="00B037FE">
            <w:pPr>
              <w:widowControl w:val="0"/>
              <w:autoSpaceDE w:val="0"/>
              <w:autoSpaceDN w:val="0"/>
              <w:adjustRightInd w:val="0"/>
              <w:spacing w:after="120" w:line="264" w:lineRule="auto"/>
              <w:ind w:left="170" w:hanging="142"/>
              <w:rPr>
                <w:spacing w:val="-2"/>
                <w:sz w:val="18"/>
                <w:szCs w:val="18"/>
              </w:rPr>
            </w:pPr>
            <w:r w:rsidRPr="00BA7B9B">
              <w:rPr>
                <w:color w:val="373535"/>
                <w:spacing w:val="-2"/>
                <w:sz w:val="18"/>
                <w:szCs w:val="18"/>
              </w:rPr>
              <w:t xml:space="preserve">► </w:t>
            </w:r>
            <w:r w:rsidRPr="00BA7B9B">
              <w:rPr>
                <w:spacing w:val="-2"/>
                <w:sz w:val="18"/>
                <w:szCs w:val="18"/>
              </w:rPr>
              <w:t xml:space="preserve">Les Civils </w:t>
            </w:r>
            <w:r w:rsidRPr="00BA7B9B">
              <w:rPr>
                <w:b/>
                <w:bCs/>
                <w:spacing w:val="-2"/>
                <w:sz w:val="18"/>
                <w:szCs w:val="18"/>
              </w:rPr>
              <w:t>ne bloquent pas</w:t>
            </w:r>
            <w:r w:rsidRPr="00BA7B9B">
              <w:rPr>
                <w:spacing w:val="-2"/>
                <w:sz w:val="18"/>
                <w:szCs w:val="18"/>
              </w:rPr>
              <w:t xml:space="preserve"> la LdV.</w:t>
            </w:r>
          </w:p>
        </w:tc>
      </w:tr>
      <w:tr w:rsidR="00281174" w:rsidRPr="00BA7B9B" w14:paraId="7976D1C0" w14:textId="77777777" w:rsidTr="00B037FE">
        <w:trPr>
          <w:trHeight w:val="79"/>
        </w:trPr>
        <w:tc>
          <w:tcPr>
            <w:tcW w:w="5195" w:type="dxa"/>
            <w:tcBorders>
              <w:top w:val="nil"/>
              <w:bottom w:val="nil"/>
            </w:tcBorders>
            <w:shd w:val="clear" w:color="auto" w:fill="BFBFBF" w:themeFill="background1" w:themeFillShade="BF"/>
          </w:tcPr>
          <w:p w14:paraId="4BB853E2" w14:textId="77777777" w:rsidR="00281174" w:rsidRPr="00BA7B9B" w:rsidRDefault="00281174" w:rsidP="00B037FE">
            <w:pPr>
              <w:widowControl w:val="0"/>
              <w:autoSpaceDE w:val="0"/>
              <w:autoSpaceDN w:val="0"/>
              <w:adjustRightInd w:val="0"/>
              <w:spacing w:after="120" w:line="264" w:lineRule="auto"/>
              <w:ind w:left="170" w:hanging="142"/>
              <w:rPr>
                <w:color w:val="373535"/>
                <w:spacing w:val="-2"/>
                <w:sz w:val="18"/>
                <w:szCs w:val="18"/>
              </w:rPr>
            </w:pPr>
            <w:r w:rsidRPr="00BA7B9B">
              <w:rPr>
                <w:color w:val="373535"/>
                <w:spacing w:val="-2"/>
                <w:sz w:val="18"/>
                <w:szCs w:val="18"/>
              </w:rPr>
              <w:t xml:space="preserve">► </w:t>
            </w:r>
            <w:r w:rsidRPr="00BA7B9B">
              <w:rPr>
                <w:spacing w:val="-2"/>
                <w:sz w:val="18"/>
                <w:szCs w:val="18"/>
              </w:rPr>
              <w:t>Les Civils n’apportent pas de MOD CC.</w:t>
            </w:r>
          </w:p>
        </w:tc>
      </w:tr>
      <w:tr w:rsidR="00281174" w:rsidRPr="00BA7B9B" w14:paraId="3127B87E" w14:textId="77777777" w:rsidTr="00B037FE">
        <w:trPr>
          <w:trHeight w:val="313"/>
        </w:trPr>
        <w:tc>
          <w:tcPr>
            <w:tcW w:w="5195" w:type="dxa"/>
            <w:tcBorders>
              <w:top w:val="nil"/>
              <w:bottom w:val="nil"/>
            </w:tcBorders>
            <w:shd w:val="clear" w:color="auto" w:fill="BFBFBF" w:themeFill="background1" w:themeFillShade="BF"/>
          </w:tcPr>
          <w:p w14:paraId="5E59ABFC" w14:textId="77777777" w:rsidR="00281174" w:rsidRPr="00BA7B9B" w:rsidRDefault="00281174" w:rsidP="00B037FE">
            <w:pPr>
              <w:widowControl w:val="0"/>
              <w:autoSpaceDE w:val="0"/>
              <w:autoSpaceDN w:val="0"/>
              <w:adjustRightInd w:val="0"/>
              <w:spacing w:after="120" w:line="264" w:lineRule="auto"/>
              <w:ind w:left="170" w:hanging="142"/>
              <w:rPr>
                <w:spacing w:val="-2"/>
                <w:sz w:val="18"/>
                <w:szCs w:val="18"/>
              </w:rPr>
            </w:pPr>
            <w:r w:rsidRPr="00BA7B9B">
              <w:rPr>
                <w:color w:val="373535"/>
                <w:spacing w:val="-2"/>
                <w:sz w:val="18"/>
                <w:szCs w:val="18"/>
              </w:rPr>
              <w:t xml:space="preserve">► </w:t>
            </w:r>
            <w:r w:rsidRPr="00BA7B9B">
              <w:rPr>
                <w:spacing w:val="-2"/>
                <w:sz w:val="18"/>
                <w:szCs w:val="18"/>
              </w:rPr>
              <w:t xml:space="preserve">Les Civils </w:t>
            </w:r>
            <w:r w:rsidRPr="00BA7B9B">
              <w:rPr>
                <w:b/>
                <w:bCs/>
                <w:spacing w:val="-2"/>
                <w:sz w:val="18"/>
                <w:szCs w:val="18"/>
              </w:rPr>
              <w:t>ignorent les Effets et les Dommages</w:t>
            </w:r>
            <w:r w:rsidRPr="00BA7B9B">
              <w:rPr>
                <w:spacing w:val="-2"/>
                <w:sz w:val="18"/>
                <w:szCs w:val="18"/>
              </w:rPr>
              <w:t xml:space="preserve"> qu'ils peuvent subir, qu'ils proviennent d'une Attaque ou de toute autre cause. Par conséquent, ils ne possèdent pas les attributs </w:t>
            </w:r>
            <w:proofErr w:type="spellStart"/>
            <w:r w:rsidRPr="00BA7B9B">
              <w:rPr>
                <w:spacing w:val="-2"/>
                <w:sz w:val="18"/>
                <w:szCs w:val="18"/>
              </w:rPr>
              <w:t>BLI</w:t>
            </w:r>
            <w:proofErr w:type="spellEnd"/>
            <w:r w:rsidRPr="00BA7B9B">
              <w:rPr>
                <w:spacing w:val="-2"/>
                <w:sz w:val="18"/>
                <w:szCs w:val="18"/>
              </w:rPr>
              <w:t>, PB et Blessure.</w:t>
            </w:r>
          </w:p>
        </w:tc>
      </w:tr>
      <w:tr w:rsidR="00281174" w:rsidRPr="00BA7B9B" w14:paraId="5AAC0B4A" w14:textId="77777777" w:rsidTr="00B037FE">
        <w:trPr>
          <w:trHeight w:val="158"/>
        </w:trPr>
        <w:tc>
          <w:tcPr>
            <w:tcW w:w="5195" w:type="dxa"/>
            <w:tcBorders>
              <w:top w:val="nil"/>
              <w:bottom w:val="nil"/>
            </w:tcBorders>
            <w:shd w:val="clear" w:color="auto" w:fill="BFBFBF" w:themeFill="background1" w:themeFillShade="BF"/>
          </w:tcPr>
          <w:p w14:paraId="5BDD7A5C" w14:textId="77777777" w:rsidR="00281174" w:rsidRPr="00BA7B9B" w:rsidRDefault="00281174" w:rsidP="00B037FE">
            <w:pPr>
              <w:widowControl w:val="0"/>
              <w:autoSpaceDE w:val="0"/>
              <w:autoSpaceDN w:val="0"/>
              <w:adjustRightInd w:val="0"/>
              <w:spacing w:after="120" w:line="264" w:lineRule="auto"/>
              <w:ind w:left="170" w:hanging="142"/>
              <w:rPr>
                <w:color w:val="373535"/>
                <w:spacing w:val="-2"/>
                <w:sz w:val="18"/>
                <w:szCs w:val="18"/>
              </w:rPr>
            </w:pPr>
            <w:r w:rsidRPr="00BA7B9B">
              <w:rPr>
                <w:color w:val="373535"/>
                <w:spacing w:val="-2"/>
                <w:sz w:val="18"/>
                <w:szCs w:val="18"/>
              </w:rPr>
              <w:t xml:space="preserve">► </w:t>
            </w:r>
            <w:r w:rsidRPr="00BA7B9B">
              <w:rPr>
                <w:spacing w:val="-2"/>
                <w:sz w:val="18"/>
                <w:szCs w:val="18"/>
              </w:rPr>
              <w:t>Certaines Règles Spéciales de Scénario ou Objectifs de mission peuvent modifier cette règle.</w:t>
            </w:r>
          </w:p>
        </w:tc>
      </w:tr>
      <w:tr w:rsidR="00281174" w:rsidRPr="00BA7B9B" w14:paraId="6BC53155" w14:textId="77777777" w:rsidTr="00B037FE">
        <w:trPr>
          <w:trHeight w:val="158"/>
        </w:trPr>
        <w:tc>
          <w:tcPr>
            <w:tcW w:w="5195" w:type="dxa"/>
            <w:tcBorders>
              <w:top w:val="nil"/>
              <w:bottom w:val="nil"/>
            </w:tcBorders>
            <w:shd w:val="clear" w:color="auto" w:fill="BFBFBF" w:themeFill="background1" w:themeFillShade="BF"/>
          </w:tcPr>
          <w:p w14:paraId="1539F6FE" w14:textId="77777777" w:rsidR="00281174" w:rsidRPr="00BA7B9B" w:rsidRDefault="00281174" w:rsidP="00B037FE">
            <w:pPr>
              <w:widowControl w:val="0"/>
              <w:autoSpaceDE w:val="0"/>
              <w:autoSpaceDN w:val="0"/>
              <w:adjustRightInd w:val="0"/>
              <w:spacing w:after="120" w:line="264" w:lineRule="auto"/>
              <w:ind w:left="170" w:hanging="142"/>
              <w:rPr>
                <w:spacing w:val="-2"/>
                <w:sz w:val="18"/>
                <w:szCs w:val="18"/>
              </w:rPr>
            </w:pPr>
            <w:r w:rsidRPr="00BA7B9B">
              <w:rPr>
                <w:color w:val="373535"/>
                <w:spacing w:val="-2"/>
                <w:sz w:val="18"/>
                <w:szCs w:val="18"/>
              </w:rPr>
              <w:t xml:space="preserve">► </w:t>
            </w:r>
            <w:r w:rsidRPr="00BA7B9B">
              <w:rPr>
                <w:spacing w:val="-2"/>
                <w:sz w:val="18"/>
                <w:szCs w:val="18"/>
              </w:rPr>
              <w:t>Les Civils ne peuvent pas activer d’Armes ou Équipements Positionnables</w:t>
            </w:r>
          </w:p>
        </w:tc>
      </w:tr>
      <w:tr w:rsidR="00281174" w:rsidRPr="00BA7B9B" w14:paraId="04FCD609" w14:textId="77777777" w:rsidTr="00B037FE">
        <w:trPr>
          <w:trHeight w:val="79"/>
        </w:trPr>
        <w:tc>
          <w:tcPr>
            <w:tcW w:w="5195" w:type="dxa"/>
            <w:tcBorders>
              <w:top w:val="nil"/>
              <w:bottom w:val="nil"/>
            </w:tcBorders>
            <w:shd w:val="clear" w:color="auto" w:fill="BFBFBF" w:themeFill="background1" w:themeFillShade="BF"/>
          </w:tcPr>
          <w:p w14:paraId="07027987" w14:textId="37FDE411" w:rsidR="00281174" w:rsidRPr="00BA7B9B" w:rsidRDefault="00281174" w:rsidP="00B037FE">
            <w:pPr>
              <w:widowControl w:val="0"/>
              <w:autoSpaceDE w:val="0"/>
              <w:autoSpaceDN w:val="0"/>
              <w:adjustRightInd w:val="0"/>
              <w:spacing w:after="120" w:line="264" w:lineRule="auto"/>
              <w:ind w:left="170" w:hanging="142"/>
              <w:rPr>
                <w:spacing w:val="-2"/>
                <w:sz w:val="18"/>
                <w:szCs w:val="18"/>
              </w:rPr>
            </w:pPr>
            <w:r w:rsidRPr="00BA7B9B">
              <w:rPr>
                <w:color w:val="373535"/>
                <w:spacing w:val="-2"/>
                <w:sz w:val="18"/>
                <w:szCs w:val="18"/>
              </w:rPr>
              <w:t xml:space="preserve">► </w:t>
            </w:r>
            <w:r w:rsidRPr="00BA7B9B">
              <w:rPr>
                <w:spacing w:val="-2"/>
                <w:sz w:val="18"/>
                <w:szCs w:val="18"/>
              </w:rPr>
              <w:t>Les Civils ne génèrent pas d'ORA.</w:t>
            </w:r>
          </w:p>
        </w:tc>
      </w:tr>
      <w:tr w:rsidR="00281174" w:rsidRPr="00BA7B9B" w14:paraId="4414ECFB" w14:textId="77777777" w:rsidTr="00B037FE">
        <w:trPr>
          <w:trHeight w:val="239"/>
        </w:trPr>
        <w:tc>
          <w:tcPr>
            <w:tcW w:w="5195" w:type="dxa"/>
            <w:tcBorders>
              <w:top w:val="nil"/>
              <w:bottom w:val="nil"/>
            </w:tcBorders>
            <w:shd w:val="clear" w:color="auto" w:fill="BFBFBF" w:themeFill="background1" w:themeFillShade="BF"/>
          </w:tcPr>
          <w:p w14:paraId="72ABCE44" w14:textId="77777777" w:rsidR="00281174" w:rsidRPr="00BA7B9B" w:rsidRDefault="00281174" w:rsidP="00B037FE">
            <w:pPr>
              <w:widowControl w:val="0"/>
              <w:autoSpaceDE w:val="0"/>
              <w:autoSpaceDN w:val="0"/>
              <w:adjustRightInd w:val="0"/>
              <w:spacing w:after="120" w:line="264" w:lineRule="auto"/>
              <w:ind w:left="170" w:hanging="142"/>
              <w:rPr>
                <w:spacing w:val="-4"/>
                <w:sz w:val="18"/>
                <w:szCs w:val="18"/>
              </w:rPr>
            </w:pPr>
            <w:r w:rsidRPr="00BA7B9B">
              <w:rPr>
                <w:color w:val="373535"/>
                <w:spacing w:val="-4"/>
                <w:sz w:val="18"/>
                <w:szCs w:val="18"/>
              </w:rPr>
              <w:t xml:space="preserve">► </w:t>
            </w:r>
            <w:r w:rsidRPr="00BA7B9B">
              <w:rPr>
                <w:spacing w:val="-4"/>
                <w:sz w:val="18"/>
                <w:szCs w:val="18"/>
              </w:rPr>
              <w:t>Les Gabarits qui affecteraient un Civil ne sont pas considérés comme annulés, mais n'auront pas d'effet sur le Civil.</w:t>
            </w:r>
          </w:p>
        </w:tc>
      </w:tr>
    </w:tbl>
    <w:p w14:paraId="17469F59" w14:textId="0B5BE790" w:rsidR="00281174" w:rsidRPr="00BA7B9B" w:rsidRDefault="00281174" w:rsidP="0031513D">
      <w:pPr>
        <w:pStyle w:val="Corpsdetexte"/>
      </w:pPr>
    </w:p>
    <w:p w14:paraId="723E2B61" w14:textId="77777777" w:rsidR="00B037FE" w:rsidRPr="00BA7B9B" w:rsidRDefault="00B037FE" w:rsidP="00B037FE">
      <w:pPr>
        <w:pStyle w:val="Corpsdetexte"/>
        <w:pBdr>
          <w:bottom w:val="single" w:sz="8" w:space="1" w:color="C00000"/>
        </w:pBdr>
        <w:ind w:left="284" w:right="284"/>
        <w:rPr>
          <w:color w:val="C00000"/>
        </w:rPr>
      </w:pPr>
      <w:r w:rsidRPr="00BA7B9B">
        <w:rPr>
          <w:color w:val="C00000"/>
        </w:rPr>
        <w:t>Important :</w:t>
      </w:r>
    </w:p>
    <w:p w14:paraId="56132F8F" w14:textId="77777777" w:rsidR="00B037FE" w:rsidRPr="00BA7B9B" w:rsidRDefault="00B037FE" w:rsidP="00B037FE">
      <w:pPr>
        <w:pStyle w:val="Corpsdetexte"/>
        <w:ind w:left="284" w:right="284"/>
        <w:rPr>
          <w:color w:val="C00000"/>
        </w:rPr>
      </w:pPr>
      <w:r w:rsidRPr="00BA7B9B">
        <w:rPr>
          <w:color w:val="C00000"/>
        </w:rPr>
        <w:t>Un Civil étant considéré comme une figurine Neutre, être en contact Silhouette avec lui n’active pas l’état Engagé.</w:t>
      </w:r>
    </w:p>
    <w:p w14:paraId="5FCF24B3" w14:textId="7835DE17" w:rsidR="00281174" w:rsidRPr="00BA7B9B" w:rsidRDefault="00281174" w:rsidP="0031513D">
      <w:pPr>
        <w:pStyle w:val="Corpsdetexte"/>
      </w:pPr>
    </w:p>
    <w:p w14:paraId="4595FE08" w14:textId="77777777" w:rsidR="00F243F0" w:rsidRPr="00BA7B9B" w:rsidRDefault="00F243F0" w:rsidP="0031513D">
      <w:pPr>
        <w:pStyle w:val="Corpsdetexte"/>
      </w:pPr>
    </w:p>
    <w:tbl>
      <w:tblPr>
        <w:tblStyle w:val="Grilledutableau"/>
        <w:tblW w:w="5234" w:type="dxa"/>
        <w:tblLook w:val="04A0" w:firstRow="1" w:lastRow="0" w:firstColumn="1" w:lastColumn="0" w:noHBand="0" w:noVBand="1"/>
      </w:tblPr>
      <w:tblGrid>
        <w:gridCol w:w="236"/>
        <w:gridCol w:w="816"/>
        <w:gridCol w:w="466"/>
        <w:gridCol w:w="427"/>
        <w:gridCol w:w="478"/>
        <w:gridCol w:w="569"/>
        <w:gridCol w:w="501"/>
        <w:gridCol w:w="473"/>
        <w:gridCol w:w="379"/>
        <w:gridCol w:w="376"/>
        <w:gridCol w:w="513"/>
      </w:tblGrid>
      <w:tr w:rsidR="00B037FE" w:rsidRPr="00BA7B9B" w14:paraId="4969BB04" w14:textId="77777777" w:rsidTr="00B037FE">
        <w:trPr>
          <w:trHeight w:val="341"/>
        </w:trPr>
        <w:tc>
          <w:tcPr>
            <w:tcW w:w="5234" w:type="dxa"/>
            <w:gridSpan w:val="11"/>
            <w:shd w:val="clear" w:color="auto" w:fill="000000" w:themeFill="text1"/>
            <w:vAlign w:val="center"/>
          </w:tcPr>
          <w:p w14:paraId="128668A8" w14:textId="77777777" w:rsidR="00B037FE" w:rsidRPr="00BA7B9B" w:rsidRDefault="00B037FE" w:rsidP="00FF0BE7">
            <w:pPr>
              <w:spacing w:before="40" w:after="40" w:line="264" w:lineRule="auto"/>
              <w:rPr>
                <w:rFonts w:ascii="Iceland" w:hAnsi="Iceland"/>
                <w:b/>
                <w:bCs/>
              </w:rPr>
            </w:pPr>
            <w:r w:rsidRPr="00BA7B9B">
              <w:rPr>
                <w:b/>
                <w:bCs/>
                <w:color w:val="632423" w:themeColor="accent2" w:themeShade="80"/>
              </w:rPr>
              <w:br w:type="column"/>
            </w:r>
            <w:r w:rsidRPr="00BA7B9B">
              <w:br w:type="column"/>
            </w:r>
            <w:r w:rsidRPr="00BA7B9B">
              <w:br w:type="column"/>
            </w:r>
            <w:r w:rsidRPr="00BA7B9B">
              <w:rPr>
                <w:rFonts w:ascii="Times New Roman" w:hAnsi="Times New Roman" w:cs="Times New Roman"/>
                <w:b/>
                <w:bCs/>
              </w:rPr>
              <w:t>►</w:t>
            </w:r>
            <w:r w:rsidRPr="00BA7B9B">
              <w:rPr>
                <w:rFonts w:ascii="Iceland" w:hAnsi="Iceland"/>
                <w:b/>
                <w:bCs/>
              </w:rPr>
              <w:t xml:space="preserve"> ISC : CIVIL</w:t>
            </w:r>
          </w:p>
        </w:tc>
      </w:tr>
      <w:tr w:rsidR="00B037FE" w:rsidRPr="00BA7B9B" w14:paraId="4215D897" w14:textId="77777777" w:rsidTr="00B037FE">
        <w:trPr>
          <w:trHeight w:val="377"/>
        </w:trPr>
        <w:tc>
          <w:tcPr>
            <w:tcW w:w="236" w:type="dxa"/>
            <w:vMerge w:val="restart"/>
          </w:tcPr>
          <w:p w14:paraId="783854F4" w14:textId="77777777" w:rsidR="00B037FE" w:rsidRPr="00BA7B9B" w:rsidRDefault="00B037FE" w:rsidP="00FF0BE7">
            <w:pPr>
              <w:spacing w:line="264" w:lineRule="auto"/>
            </w:pPr>
          </w:p>
        </w:tc>
        <w:tc>
          <w:tcPr>
            <w:tcW w:w="816" w:type="dxa"/>
            <w:vAlign w:val="center"/>
          </w:tcPr>
          <w:p w14:paraId="241FFFF1" w14:textId="77777777" w:rsidR="00B037FE" w:rsidRPr="00BA7B9B" w:rsidRDefault="00B037FE" w:rsidP="00FF0BE7">
            <w:pPr>
              <w:spacing w:before="80" w:after="80" w:line="264" w:lineRule="auto"/>
              <w:jc w:val="center"/>
              <w:rPr>
                <w:rFonts w:ascii="Iceland" w:hAnsi="Iceland"/>
                <w:b/>
                <w:bCs/>
              </w:rPr>
            </w:pPr>
            <w:proofErr w:type="spellStart"/>
            <w:r w:rsidRPr="00BA7B9B">
              <w:rPr>
                <w:rFonts w:ascii="Iceland" w:hAnsi="Iceland"/>
                <w:b/>
                <w:bCs/>
              </w:rPr>
              <w:t>MOV</w:t>
            </w:r>
            <w:proofErr w:type="spellEnd"/>
          </w:p>
        </w:tc>
        <w:tc>
          <w:tcPr>
            <w:tcW w:w="466" w:type="dxa"/>
            <w:vAlign w:val="center"/>
          </w:tcPr>
          <w:p w14:paraId="7AAA7838" w14:textId="77777777" w:rsidR="00B037FE" w:rsidRPr="00BA7B9B" w:rsidRDefault="00B037FE" w:rsidP="00FF0BE7">
            <w:pPr>
              <w:spacing w:before="80" w:after="80" w:line="264" w:lineRule="auto"/>
              <w:jc w:val="center"/>
              <w:rPr>
                <w:rFonts w:ascii="Iceland" w:hAnsi="Iceland"/>
                <w:b/>
                <w:bCs/>
              </w:rPr>
            </w:pPr>
            <w:r w:rsidRPr="00BA7B9B">
              <w:rPr>
                <w:rFonts w:ascii="Iceland" w:hAnsi="Iceland"/>
                <w:b/>
                <w:bCs/>
              </w:rPr>
              <w:t>CC</w:t>
            </w:r>
          </w:p>
        </w:tc>
        <w:tc>
          <w:tcPr>
            <w:tcW w:w="427" w:type="dxa"/>
            <w:vAlign w:val="center"/>
          </w:tcPr>
          <w:p w14:paraId="78D2FAF8" w14:textId="77777777" w:rsidR="00B037FE" w:rsidRPr="00BA7B9B" w:rsidRDefault="00B037FE" w:rsidP="00FF0BE7">
            <w:pPr>
              <w:spacing w:before="80" w:after="80" w:line="264" w:lineRule="auto"/>
              <w:jc w:val="center"/>
              <w:rPr>
                <w:rFonts w:ascii="Iceland" w:hAnsi="Iceland"/>
                <w:b/>
                <w:bCs/>
              </w:rPr>
            </w:pPr>
            <w:r w:rsidRPr="00BA7B9B">
              <w:rPr>
                <w:rFonts w:ascii="Iceland" w:hAnsi="Iceland"/>
                <w:b/>
                <w:bCs/>
              </w:rPr>
              <w:t>TR</w:t>
            </w:r>
          </w:p>
        </w:tc>
        <w:tc>
          <w:tcPr>
            <w:tcW w:w="478" w:type="dxa"/>
            <w:vAlign w:val="center"/>
          </w:tcPr>
          <w:p w14:paraId="50F2FB65" w14:textId="77777777" w:rsidR="00B037FE" w:rsidRPr="00BA7B9B" w:rsidRDefault="00B037FE" w:rsidP="00FF0BE7">
            <w:pPr>
              <w:spacing w:before="80" w:after="80" w:line="264" w:lineRule="auto"/>
              <w:jc w:val="center"/>
              <w:rPr>
                <w:rFonts w:ascii="Iceland" w:hAnsi="Iceland"/>
                <w:b/>
                <w:bCs/>
              </w:rPr>
            </w:pPr>
            <w:r w:rsidRPr="00BA7B9B">
              <w:rPr>
                <w:rFonts w:ascii="Iceland" w:hAnsi="Iceland"/>
                <w:b/>
                <w:bCs/>
              </w:rPr>
              <w:t>PH</w:t>
            </w:r>
          </w:p>
        </w:tc>
        <w:tc>
          <w:tcPr>
            <w:tcW w:w="569" w:type="dxa"/>
            <w:vAlign w:val="center"/>
          </w:tcPr>
          <w:p w14:paraId="14A342E9" w14:textId="77777777" w:rsidR="00B037FE" w:rsidRPr="00BA7B9B" w:rsidRDefault="00B037FE" w:rsidP="00FF0BE7">
            <w:pPr>
              <w:spacing w:before="80" w:after="80" w:line="264" w:lineRule="auto"/>
              <w:jc w:val="center"/>
              <w:rPr>
                <w:rFonts w:ascii="Iceland" w:hAnsi="Iceland"/>
                <w:b/>
                <w:bCs/>
              </w:rPr>
            </w:pPr>
            <w:r w:rsidRPr="00BA7B9B">
              <w:rPr>
                <w:rFonts w:ascii="Iceland" w:hAnsi="Iceland"/>
                <w:b/>
                <w:bCs/>
              </w:rPr>
              <w:t>VOL</w:t>
            </w:r>
          </w:p>
        </w:tc>
        <w:tc>
          <w:tcPr>
            <w:tcW w:w="501" w:type="dxa"/>
            <w:vAlign w:val="center"/>
          </w:tcPr>
          <w:p w14:paraId="564AA9BA" w14:textId="77777777" w:rsidR="00B037FE" w:rsidRPr="00BA7B9B" w:rsidRDefault="00B037FE" w:rsidP="00FF0BE7">
            <w:pPr>
              <w:spacing w:before="80" w:after="80" w:line="264" w:lineRule="auto"/>
              <w:jc w:val="center"/>
              <w:rPr>
                <w:rFonts w:ascii="Iceland" w:hAnsi="Iceland"/>
                <w:b/>
                <w:bCs/>
              </w:rPr>
            </w:pPr>
            <w:proofErr w:type="spellStart"/>
            <w:r w:rsidRPr="00BA7B9B">
              <w:rPr>
                <w:rFonts w:ascii="Iceland" w:hAnsi="Iceland"/>
                <w:b/>
                <w:bCs/>
              </w:rPr>
              <w:t>BLI</w:t>
            </w:r>
            <w:proofErr w:type="spellEnd"/>
          </w:p>
        </w:tc>
        <w:tc>
          <w:tcPr>
            <w:tcW w:w="473" w:type="dxa"/>
            <w:vAlign w:val="center"/>
          </w:tcPr>
          <w:p w14:paraId="095E308C" w14:textId="77777777" w:rsidR="00B037FE" w:rsidRPr="00BA7B9B" w:rsidRDefault="00B037FE" w:rsidP="00FF0BE7">
            <w:pPr>
              <w:spacing w:before="80" w:after="80" w:line="264" w:lineRule="auto"/>
              <w:jc w:val="center"/>
              <w:rPr>
                <w:rFonts w:ascii="Iceland" w:hAnsi="Iceland"/>
                <w:b/>
                <w:bCs/>
              </w:rPr>
            </w:pPr>
            <w:r w:rsidRPr="00BA7B9B">
              <w:rPr>
                <w:rFonts w:ascii="Iceland" w:hAnsi="Iceland"/>
                <w:b/>
                <w:bCs/>
              </w:rPr>
              <w:t>PB</w:t>
            </w:r>
          </w:p>
        </w:tc>
        <w:tc>
          <w:tcPr>
            <w:tcW w:w="379" w:type="dxa"/>
            <w:vAlign w:val="center"/>
          </w:tcPr>
          <w:p w14:paraId="7D791484" w14:textId="77777777" w:rsidR="00B037FE" w:rsidRPr="00BA7B9B" w:rsidRDefault="00B037FE" w:rsidP="00FF0BE7">
            <w:pPr>
              <w:spacing w:before="80" w:after="80" w:line="264" w:lineRule="auto"/>
              <w:jc w:val="center"/>
              <w:rPr>
                <w:rFonts w:ascii="Iceland" w:hAnsi="Iceland"/>
                <w:b/>
                <w:bCs/>
              </w:rPr>
            </w:pPr>
            <w:r w:rsidRPr="00BA7B9B">
              <w:rPr>
                <w:rFonts w:ascii="Iceland" w:hAnsi="Iceland"/>
                <w:b/>
                <w:bCs/>
              </w:rPr>
              <w:t>B</w:t>
            </w:r>
          </w:p>
        </w:tc>
        <w:tc>
          <w:tcPr>
            <w:tcW w:w="376" w:type="dxa"/>
            <w:vAlign w:val="center"/>
          </w:tcPr>
          <w:p w14:paraId="29150BDC" w14:textId="77777777" w:rsidR="00B037FE" w:rsidRPr="00BA7B9B" w:rsidRDefault="00B037FE" w:rsidP="00FF0BE7">
            <w:pPr>
              <w:spacing w:before="80" w:after="80" w:line="264" w:lineRule="auto"/>
              <w:jc w:val="center"/>
              <w:rPr>
                <w:rFonts w:ascii="Iceland" w:hAnsi="Iceland"/>
                <w:b/>
                <w:bCs/>
              </w:rPr>
            </w:pPr>
            <w:r w:rsidRPr="00BA7B9B">
              <w:rPr>
                <w:rFonts w:ascii="Iceland" w:hAnsi="Iceland"/>
                <w:b/>
                <w:bCs/>
              </w:rPr>
              <w:t>S</w:t>
            </w:r>
          </w:p>
        </w:tc>
        <w:tc>
          <w:tcPr>
            <w:tcW w:w="513" w:type="dxa"/>
            <w:vAlign w:val="center"/>
          </w:tcPr>
          <w:p w14:paraId="2774ACCC" w14:textId="77777777" w:rsidR="00B037FE" w:rsidRPr="00BA7B9B" w:rsidRDefault="00B037FE" w:rsidP="00FF0BE7">
            <w:pPr>
              <w:spacing w:before="80" w:after="80" w:line="264" w:lineRule="auto"/>
              <w:jc w:val="center"/>
              <w:rPr>
                <w:rFonts w:ascii="Iceland" w:hAnsi="Iceland"/>
                <w:b/>
                <w:bCs/>
              </w:rPr>
            </w:pPr>
            <w:r w:rsidRPr="00BA7B9B">
              <w:rPr>
                <w:rFonts w:ascii="Iceland" w:hAnsi="Iceland"/>
                <w:b/>
                <w:bCs/>
              </w:rPr>
              <w:t>DIS</w:t>
            </w:r>
          </w:p>
        </w:tc>
      </w:tr>
      <w:tr w:rsidR="00B037FE" w:rsidRPr="00BA7B9B" w14:paraId="5AED57E3" w14:textId="77777777" w:rsidTr="00B037FE">
        <w:trPr>
          <w:trHeight w:val="388"/>
        </w:trPr>
        <w:tc>
          <w:tcPr>
            <w:tcW w:w="236" w:type="dxa"/>
            <w:vMerge/>
          </w:tcPr>
          <w:p w14:paraId="5B22E176" w14:textId="77777777" w:rsidR="00B037FE" w:rsidRPr="00BA7B9B" w:rsidRDefault="00B037FE" w:rsidP="00FF0BE7">
            <w:pPr>
              <w:spacing w:line="264" w:lineRule="auto"/>
            </w:pPr>
          </w:p>
        </w:tc>
        <w:tc>
          <w:tcPr>
            <w:tcW w:w="816" w:type="dxa"/>
            <w:vAlign w:val="center"/>
          </w:tcPr>
          <w:p w14:paraId="64304614" w14:textId="4638B27E" w:rsidR="00B037FE" w:rsidRPr="00BA7B9B" w:rsidRDefault="00B037FE" w:rsidP="00FF0BE7">
            <w:pPr>
              <w:spacing w:before="80" w:after="80" w:line="264" w:lineRule="auto"/>
              <w:jc w:val="center"/>
              <w:rPr>
                <w:rFonts w:ascii="Iceland" w:hAnsi="Iceland"/>
              </w:rPr>
            </w:pPr>
            <w:r w:rsidRPr="00BA7B9B">
              <w:rPr>
                <w:rFonts w:ascii="Iceland" w:hAnsi="Iceland"/>
              </w:rPr>
              <w:t>--</w:t>
            </w:r>
          </w:p>
        </w:tc>
        <w:tc>
          <w:tcPr>
            <w:tcW w:w="466" w:type="dxa"/>
            <w:vAlign w:val="center"/>
          </w:tcPr>
          <w:p w14:paraId="2AFD61C8" w14:textId="77777777" w:rsidR="00B037FE" w:rsidRPr="00BA7B9B" w:rsidRDefault="00B037FE" w:rsidP="00FF0BE7">
            <w:pPr>
              <w:spacing w:before="80" w:after="80" w:line="264" w:lineRule="auto"/>
              <w:jc w:val="center"/>
              <w:rPr>
                <w:rFonts w:ascii="Iceland" w:hAnsi="Iceland"/>
              </w:rPr>
            </w:pPr>
            <w:r w:rsidRPr="00BA7B9B">
              <w:rPr>
                <w:rFonts w:ascii="Iceland" w:hAnsi="Iceland"/>
              </w:rPr>
              <w:t>6</w:t>
            </w:r>
          </w:p>
        </w:tc>
        <w:tc>
          <w:tcPr>
            <w:tcW w:w="427" w:type="dxa"/>
            <w:vAlign w:val="center"/>
          </w:tcPr>
          <w:p w14:paraId="559CFA70" w14:textId="77777777" w:rsidR="00B037FE" w:rsidRPr="00BA7B9B" w:rsidRDefault="00B037FE" w:rsidP="00FF0BE7">
            <w:pPr>
              <w:spacing w:before="80" w:after="80" w:line="264" w:lineRule="auto"/>
              <w:jc w:val="center"/>
              <w:rPr>
                <w:rFonts w:ascii="Iceland" w:hAnsi="Iceland"/>
              </w:rPr>
            </w:pPr>
            <w:r w:rsidRPr="00BA7B9B">
              <w:rPr>
                <w:rFonts w:ascii="Iceland" w:hAnsi="Iceland"/>
              </w:rPr>
              <w:t>5</w:t>
            </w:r>
          </w:p>
        </w:tc>
        <w:tc>
          <w:tcPr>
            <w:tcW w:w="478" w:type="dxa"/>
            <w:vAlign w:val="center"/>
          </w:tcPr>
          <w:p w14:paraId="02409127" w14:textId="77777777" w:rsidR="00B037FE" w:rsidRPr="00BA7B9B" w:rsidRDefault="00B037FE" w:rsidP="00FF0BE7">
            <w:pPr>
              <w:spacing w:before="80" w:after="80" w:line="264" w:lineRule="auto"/>
              <w:jc w:val="center"/>
              <w:rPr>
                <w:rFonts w:ascii="Iceland" w:hAnsi="Iceland"/>
              </w:rPr>
            </w:pPr>
            <w:r w:rsidRPr="00BA7B9B">
              <w:rPr>
                <w:rFonts w:ascii="Iceland" w:hAnsi="Iceland"/>
              </w:rPr>
              <w:t>10</w:t>
            </w:r>
          </w:p>
        </w:tc>
        <w:tc>
          <w:tcPr>
            <w:tcW w:w="569" w:type="dxa"/>
            <w:vAlign w:val="center"/>
          </w:tcPr>
          <w:p w14:paraId="020D3F51" w14:textId="77777777" w:rsidR="00B037FE" w:rsidRPr="00BA7B9B" w:rsidRDefault="00B037FE" w:rsidP="00FF0BE7">
            <w:pPr>
              <w:spacing w:before="80" w:after="80" w:line="264" w:lineRule="auto"/>
              <w:jc w:val="center"/>
              <w:rPr>
                <w:rFonts w:ascii="Iceland" w:hAnsi="Iceland"/>
              </w:rPr>
            </w:pPr>
            <w:r w:rsidRPr="00BA7B9B">
              <w:rPr>
                <w:rFonts w:ascii="Iceland" w:hAnsi="Iceland"/>
              </w:rPr>
              <w:t>11</w:t>
            </w:r>
          </w:p>
        </w:tc>
        <w:tc>
          <w:tcPr>
            <w:tcW w:w="501" w:type="dxa"/>
            <w:vAlign w:val="center"/>
          </w:tcPr>
          <w:p w14:paraId="5142B81B" w14:textId="77777777" w:rsidR="00B037FE" w:rsidRPr="00BA7B9B" w:rsidRDefault="00B037FE" w:rsidP="00FF0BE7">
            <w:pPr>
              <w:spacing w:before="80" w:after="80" w:line="264" w:lineRule="auto"/>
              <w:jc w:val="center"/>
              <w:rPr>
                <w:rFonts w:ascii="Iceland" w:hAnsi="Iceland"/>
              </w:rPr>
            </w:pPr>
            <w:r w:rsidRPr="00BA7B9B">
              <w:rPr>
                <w:rFonts w:ascii="Iceland" w:hAnsi="Iceland"/>
              </w:rPr>
              <w:t>-</w:t>
            </w:r>
          </w:p>
        </w:tc>
        <w:tc>
          <w:tcPr>
            <w:tcW w:w="473" w:type="dxa"/>
            <w:vAlign w:val="center"/>
          </w:tcPr>
          <w:p w14:paraId="079DBEB2" w14:textId="77777777" w:rsidR="00B037FE" w:rsidRPr="00BA7B9B" w:rsidRDefault="00B037FE" w:rsidP="00FF0BE7">
            <w:pPr>
              <w:spacing w:before="80" w:after="80" w:line="264" w:lineRule="auto"/>
              <w:jc w:val="center"/>
              <w:rPr>
                <w:rFonts w:ascii="Iceland" w:hAnsi="Iceland"/>
              </w:rPr>
            </w:pPr>
            <w:r w:rsidRPr="00BA7B9B">
              <w:rPr>
                <w:rFonts w:ascii="Iceland" w:hAnsi="Iceland"/>
              </w:rPr>
              <w:t>-</w:t>
            </w:r>
          </w:p>
        </w:tc>
        <w:tc>
          <w:tcPr>
            <w:tcW w:w="379" w:type="dxa"/>
            <w:vAlign w:val="center"/>
          </w:tcPr>
          <w:p w14:paraId="49A96B29" w14:textId="77777777" w:rsidR="00B037FE" w:rsidRPr="00BA7B9B" w:rsidRDefault="00B037FE" w:rsidP="00FF0BE7">
            <w:pPr>
              <w:spacing w:before="80" w:after="80" w:line="264" w:lineRule="auto"/>
              <w:jc w:val="center"/>
              <w:rPr>
                <w:rFonts w:ascii="Iceland" w:hAnsi="Iceland"/>
              </w:rPr>
            </w:pPr>
            <w:r w:rsidRPr="00BA7B9B">
              <w:rPr>
                <w:rFonts w:ascii="Iceland" w:hAnsi="Iceland"/>
              </w:rPr>
              <w:t>-</w:t>
            </w:r>
          </w:p>
        </w:tc>
        <w:tc>
          <w:tcPr>
            <w:tcW w:w="376" w:type="dxa"/>
            <w:vAlign w:val="center"/>
          </w:tcPr>
          <w:p w14:paraId="0380DC17" w14:textId="77777777" w:rsidR="00B037FE" w:rsidRPr="00BA7B9B" w:rsidRDefault="00B037FE" w:rsidP="00FF0BE7">
            <w:pPr>
              <w:spacing w:before="80" w:after="80" w:line="264" w:lineRule="auto"/>
              <w:jc w:val="center"/>
              <w:rPr>
                <w:rFonts w:ascii="Iceland" w:hAnsi="Iceland"/>
              </w:rPr>
            </w:pPr>
            <w:r w:rsidRPr="00BA7B9B">
              <w:rPr>
                <w:rFonts w:ascii="Iceland" w:hAnsi="Iceland"/>
              </w:rPr>
              <w:t>2</w:t>
            </w:r>
          </w:p>
        </w:tc>
        <w:tc>
          <w:tcPr>
            <w:tcW w:w="513" w:type="dxa"/>
            <w:vAlign w:val="center"/>
          </w:tcPr>
          <w:p w14:paraId="018809D1" w14:textId="77777777" w:rsidR="00B037FE" w:rsidRPr="00BA7B9B" w:rsidRDefault="00B037FE" w:rsidP="00FF0BE7">
            <w:pPr>
              <w:spacing w:before="80" w:after="80" w:line="264" w:lineRule="auto"/>
              <w:jc w:val="center"/>
              <w:rPr>
                <w:rFonts w:ascii="Iceland" w:hAnsi="Iceland"/>
              </w:rPr>
            </w:pPr>
            <w:r w:rsidRPr="00BA7B9B">
              <w:rPr>
                <w:rFonts w:ascii="Iceland" w:hAnsi="Iceland"/>
              </w:rPr>
              <w:t>-</w:t>
            </w:r>
          </w:p>
        </w:tc>
      </w:tr>
      <w:tr w:rsidR="00B037FE" w:rsidRPr="00BA7B9B" w14:paraId="79355852" w14:textId="77777777" w:rsidTr="00B037FE">
        <w:trPr>
          <w:trHeight w:val="401"/>
        </w:trPr>
        <w:tc>
          <w:tcPr>
            <w:tcW w:w="236" w:type="dxa"/>
            <w:vMerge/>
          </w:tcPr>
          <w:p w14:paraId="5E518BD0" w14:textId="77777777" w:rsidR="00B037FE" w:rsidRPr="00BA7B9B" w:rsidRDefault="00B037FE" w:rsidP="00FF0BE7">
            <w:pPr>
              <w:spacing w:line="264" w:lineRule="auto"/>
            </w:pPr>
          </w:p>
        </w:tc>
        <w:tc>
          <w:tcPr>
            <w:tcW w:w="4998" w:type="dxa"/>
            <w:gridSpan w:val="10"/>
            <w:vAlign w:val="center"/>
          </w:tcPr>
          <w:p w14:paraId="796D8286" w14:textId="77777777" w:rsidR="00B037FE" w:rsidRPr="00BA7B9B" w:rsidRDefault="00B037FE" w:rsidP="00FF0BE7">
            <w:pPr>
              <w:spacing w:before="80" w:after="80" w:line="264" w:lineRule="auto"/>
              <w:rPr>
                <w:rFonts w:ascii="Iceland" w:hAnsi="Iceland"/>
              </w:rPr>
            </w:pPr>
            <w:r w:rsidRPr="00BA7B9B">
              <w:rPr>
                <w:rFonts w:ascii="Iceland" w:hAnsi="Iceland"/>
              </w:rPr>
              <w:t>Armes TR : - ; Armes CC : - ; CAP : - ; Coût : -</w:t>
            </w:r>
          </w:p>
        </w:tc>
      </w:tr>
    </w:tbl>
    <w:p w14:paraId="22C24965" w14:textId="77777777" w:rsidR="00B037FE" w:rsidRPr="00BA7B9B" w:rsidRDefault="00B037FE" w:rsidP="0031513D">
      <w:pPr>
        <w:pStyle w:val="Corpsdetexte"/>
      </w:pPr>
    </w:p>
    <w:p w14:paraId="6302CC07" w14:textId="77777777" w:rsidR="00281174" w:rsidRPr="00BA7B9B" w:rsidRDefault="00281174" w:rsidP="0031513D">
      <w:pPr>
        <w:pStyle w:val="Corpsdetexte"/>
      </w:pPr>
    </w:p>
    <w:p w14:paraId="31601F9E" w14:textId="4154CABA" w:rsidR="00154E7C" w:rsidRPr="00BA7B9B" w:rsidRDefault="00154E7C" w:rsidP="0031513D">
      <w:pPr>
        <w:pStyle w:val="Corpsdetexte"/>
      </w:pPr>
    </w:p>
    <w:p w14:paraId="6CF2150A" w14:textId="77777777" w:rsidR="00B037FE" w:rsidRPr="00BA7B9B" w:rsidRDefault="00B037FE" w:rsidP="0031513D">
      <w:pPr>
        <w:pStyle w:val="Corpsdetexte"/>
      </w:pPr>
    </w:p>
    <w:p w14:paraId="63416393" w14:textId="77777777" w:rsidR="00B037FE" w:rsidRPr="00BA7B9B" w:rsidRDefault="00B037FE" w:rsidP="00B037FE">
      <w:pPr>
        <w:pStyle w:val="Titre2"/>
        <w:rPr>
          <w:lang w:val="fr-FR"/>
        </w:rPr>
      </w:pPr>
      <w:r w:rsidRPr="00BA7B9B">
        <w:rPr>
          <w:lang w:val="fr-FR"/>
        </w:rPr>
        <w:t>CIVEVAC</w:t>
      </w:r>
    </w:p>
    <w:p w14:paraId="4FA9CB96" w14:textId="4895765B" w:rsidR="00154E7C" w:rsidRPr="00BA7B9B" w:rsidRDefault="00F243F0" w:rsidP="0031513D">
      <w:pPr>
        <w:pStyle w:val="Corpsdetexte"/>
      </w:pPr>
      <w:r w:rsidRPr="00BA7B9B">
        <w:t>Cette compétence permet à la Troupe de transporter d'autres figurines qui sont dans un état Étourdi, Immobilisé ou Inconscient.</w:t>
      </w:r>
    </w:p>
    <w:p w14:paraId="57B7AFCB" w14:textId="77777777" w:rsidR="00154E7C" w:rsidRPr="00BA7B9B" w:rsidRDefault="00154E7C" w:rsidP="00F07E74">
      <w:pPr>
        <w:pStyle w:val="Corpsdetexte"/>
      </w:pPr>
    </w:p>
    <w:tbl>
      <w:tblPr>
        <w:tblStyle w:val="TableNormal"/>
        <w:tblW w:w="5320" w:type="dxa"/>
        <w:tblLayout w:type="fixed"/>
        <w:tblLook w:val="01E0" w:firstRow="1" w:lastRow="1" w:firstColumn="1" w:lastColumn="1" w:noHBand="0" w:noVBand="0"/>
      </w:tblPr>
      <w:tblGrid>
        <w:gridCol w:w="5320"/>
      </w:tblGrid>
      <w:tr w:rsidR="00F243F0" w:rsidRPr="00BA7B9B" w14:paraId="0B1CBD9E" w14:textId="77777777" w:rsidTr="00F243F0">
        <w:trPr>
          <w:trHeight w:val="604"/>
        </w:trPr>
        <w:tc>
          <w:tcPr>
            <w:tcW w:w="5320" w:type="dxa"/>
            <w:shd w:val="clear" w:color="auto" w:fill="86AA66"/>
          </w:tcPr>
          <w:p w14:paraId="025B87F8" w14:textId="376F2A84" w:rsidR="00F243F0" w:rsidRPr="00BA7B9B" w:rsidRDefault="00F243F0" w:rsidP="00FF0BE7">
            <w:pPr>
              <w:pStyle w:val="TableParagraph"/>
              <w:spacing w:before="109"/>
              <w:ind w:left="46"/>
              <w:rPr>
                <w:rFonts w:ascii="Trebuchet MS"/>
                <w:b/>
                <w:sz w:val="32"/>
                <w:szCs w:val="26"/>
                <w:lang w:val="fr-FR"/>
              </w:rPr>
            </w:pPr>
            <w:r w:rsidRPr="00BA7B9B">
              <w:rPr>
                <w:rFonts w:ascii="Trebuchet MS"/>
                <w:b/>
                <w:color w:val="FFFFFF"/>
                <w:w w:val="110"/>
                <w:sz w:val="32"/>
                <w:szCs w:val="26"/>
                <w:lang w:val="fr-FR"/>
              </w:rPr>
              <w:t>CIVEVAC</w:t>
            </w:r>
          </w:p>
          <w:p w14:paraId="0C7BF96F" w14:textId="2AF1D5A8" w:rsidR="00F243F0" w:rsidRPr="00BA7B9B" w:rsidRDefault="00F243F0" w:rsidP="00FF0BE7">
            <w:pPr>
              <w:pStyle w:val="TableParagraph"/>
              <w:spacing w:before="68"/>
              <w:ind w:right="45"/>
              <w:jc w:val="right"/>
              <w:rPr>
                <w:rFonts w:ascii="Trebuchet MS"/>
                <w:b/>
                <w:sz w:val="18"/>
                <w:lang w:val="fr-FR"/>
              </w:rPr>
            </w:pPr>
            <w:r w:rsidRPr="00BA7B9B">
              <w:rPr>
                <w:rFonts w:ascii="Trebuchet MS"/>
                <w:b/>
                <w:color w:val="FFFFFF"/>
                <w:w w:val="105"/>
                <w:sz w:val="18"/>
                <w:lang w:val="fr-FR"/>
              </w:rPr>
              <w:t>COMP</w:t>
            </w:r>
            <w:r w:rsidRPr="00BA7B9B">
              <w:rPr>
                <w:rFonts w:ascii="Trebuchet MS"/>
                <w:b/>
                <w:color w:val="FFFFFF"/>
                <w:w w:val="105"/>
                <w:sz w:val="18"/>
                <w:lang w:val="fr-FR"/>
              </w:rPr>
              <w:t>É</w:t>
            </w:r>
            <w:r w:rsidRPr="00BA7B9B">
              <w:rPr>
                <w:rFonts w:ascii="Trebuchet MS"/>
                <w:b/>
                <w:color w:val="FFFFFF"/>
                <w:w w:val="105"/>
                <w:sz w:val="18"/>
                <w:lang w:val="fr-FR"/>
              </w:rPr>
              <w:t>TENCE COURTE DE MOUVEMENT</w:t>
            </w:r>
          </w:p>
        </w:tc>
      </w:tr>
      <w:tr w:rsidR="00F243F0" w:rsidRPr="00BA7B9B" w14:paraId="54257063" w14:textId="77777777" w:rsidTr="00F243F0">
        <w:trPr>
          <w:trHeight w:val="255"/>
        </w:trPr>
        <w:tc>
          <w:tcPr>
            <w:tcW w:w="5320" w:type="dxa"/>
            <w:shd w:val="clear" w:color="auto" w:fill="C9C2B4"/>
          </w:tcPr>
          <w:p w14:paraId="68A319E6" w14:textId="77777777" w:rsidR="00F243F0" w:rsidRPr="00BA7B9B" w:rsidRDefault="00F243F0" w:rsidP="006F060C">
            <w:pPr>
              <w:pStyle w:val="TableParagraph"/>
              <w:spacing w:before="120" w:after="120"/>
              <w:ind w:left="45"/>
              <w:rPr>
                <w:sz w:val="16"/>
                <w:lang w:val="fr-FR"/>
              </w:rPr>
            </w:pPr>
            <w:r w:rsidRPr="00BA7B9B">
              <w:rPr>
                <w:color w:val="000000"/>
                <w:sz w:val="16"/>
                <w:szCs w:val="16"/>
                <w:lang w:val="fr-FR"/>
              </w:rPr>
              <w:t>Optionnelle</w:t>
            </w:r>
            <w:r w:rsidRPr="00BA7B9B">
              <w:rPr>
                <w:color w:val="231F20"/>
                <w:sz w:val="16"/>
                <w:lang w:val="fr-FR"/>
              </w:rPr>
              <w:t>.</w:t>
            </w:r>
          </w:p>
        </w:tc>
      </w:tr>
      <w:tr w:rsidR="00F243F0" w:rsidRPr="00BA7B9B" w14:paraId="71EF2313" w14:textId="77777777" w:rsidTr="00F243F0">
        <w:trPr>
          <w:trHeight w:val="1994"/>
        </w:trPr>
        <w:tc>
          <w:tcPr>
            <w:tcW w:w="5320" w:type="dxa"/>
            <w:shd w:val="clear" w:color="auto" w:fill="9FAFB3"/>
          </w:tcPr>
          <w:p w14:paraId="3B556520" w14:textId="77777777" w:rsidR="00F243F0" w:rsidRPr="00BA7B9B" w:rsidRDefault="00F243F0" w:rsidP="00FF0BE7">
            <w:pPr>
              <w:pStyle w:val="TableParagraph"/>
              <w:spacing w:before="185" w:after="120"/>
              <w:ind w:left="46"/>
              <w:rPr>
                <w:b/>
                <w:lang w:val="fr-FR"/>
              </w:rPr>
            </w:pPr>
            <w:r w:rsidRPr="00BA7B9B">
              <w:rPr>
                <w:b/>
                <w:color w:val="FAF9F8"/>
                <w:w w:val="110"/>
                <w:lang w:val="fr-FR"/>
              </w:rPr>
              <w:t>CONDITIONS</w:t>
            </w:r>
          </w:p>
          <w:p w14:paraId="4E98419B" w14:textId="05F32F39" w:rsidR="006F060C" w:rsidRPr="00BA7B9B" w:rsidRDefault="00F243F0" w:rsidP="006F060C">
            <w:pPr>
              <w:pStyle w:val="TableParagraph"/>
              <w:spacing w:after="120"/>
              <w:ind w:left="159" w:right="102"/>
              <w:rPr>
                <w:color w:val="000000"/>
                <w:sz w:val="18"/>
                <w:szCs w:val="18"/>
                <w:lang w:val="fr-FR"/>
              </w:rPr>
            </w:pPr>
            <w:r w:rsidRPr="00BA7B9B">
              <w:rPr>
                <w:color w:val="000000"/>
                <w:sz w:val="18"/>
                <w:szCs w:val="18"/>
                <w:lang w:val="fr-FR"/>
              </w:rPr>
              <w:t>► </w:t>
            </w:r>
            <w:r w:rsidR="006F060C" w:rsidRPr="00BA7B9B">
              <w:rPr>
                <w:color w:val="000000"/>
                <w:sz w:val="18"/>
                <w:szCs w:val="18"/>
                <w:lang w:val="fr-FR"/>
              </w:rPr>
              <w:t>Seuls les Figurines, et non les marqueurs (Camouflage, par exemple) peuvent effectuer cette Compétence Commune. Tout Marqueur qui déclare CivEvac est automatiquement révélé.</w:t>
            </w:r>
          </w:p>
          <w:p w14:paraId="4219B904" w14:textId="77777777" w:rsidR="006F060C" w:rsidRPr="00BA7B9B" w:rsidRDefault="006F060C" w:rsidP="006F060C">
            <w:pPr>
              <w:pStyle w:val="TableParagraph"/>
              <w:spacing w:after="120"/>
              <w:ind w:left="159" w:right="102"/>
              <w:rPr>
                <w:color w:val="000000"/>
                <w:sz w:val="18"/>
                <w:szCs w:val="18"/>
                <w:lang w:val="fr-FR"/>
              </w:rPr>
            </w:pPr>
            <w:r w:rsidRPr="00BA7B9B">
              <w:rPr>
                <w:color w:val="000000"/>
                <w:sz w:val="18"/>
                <w:szCs w:val="18"/>
                <w:lang w:val="fr-FR"/>
              </w:rPr>
              <w:t>► Les Troupes doivent être ou atteindre le contact Silhouette avec le Civil ciblé.</w:t>
            </w:r>
          </w:p>
          <w:p w14:paraId="6FDBA2E5" w14:textId="77777777" w:rsidR="006F060C" w:rsidRPr="00BA7B9B" w:rsidRDefault="006F060C" w:rsidP="006F060C">
            <w:pPr>
              <w:pStyle w:val="TableParagraph"/>
              <w:spacing w:after="120"/>
              <w:ind w:left="159" w:right="102"/>
              <w:rPr>
                <w:color w:val="000000"/>
                <w:sz w:val="18"/>
                <w:szCs w:val="18"/>
                <w:lang w:val="fr-FR"/>
              </w:rPr>
            </w:pPr>
            <w:r w:rsidRPr="00BA7B9B">
              <w:rPr>
                <w:color w:val="000000"/>
                <w:sz w:val="18"/>
                <w:szCs w:val="18"/>
                <w:lang w:val="fr-FR"/>
              </w:rPr>
              <w:t>► Le Civil ciblé ne doit pas être en contact Silhouette avec une Figurine ennemie, et ne doit pas avoir de jeton CivEvac.</w:t>
            </w:r>
          </w:p>
          <w:p w14:paraId="5805203A" w14:textId="77777777" w:rsidR="006F060C" w:rsidRPr="00BA7B9B" w:rsidRDefault="006F060C" w:rsidP="006F060C">
            <w:pPr>
              <w:pStyle w:val="TableParagraph"/>
              <w:spacing w:after="120"/>
              <w:ind w:left="159" w:right="102"/>
              <w:rPr>
                <w:color w:val="000000"/>
                <w:sz w:val="18"/>
                <w:szCs w:val="18"/>
                <w:lang w:val="fr-FR"/>
              </w:rPr>
            </w:pPr>
            <w:r w:rsidRPr="00BA7B9B">
              <w:rPr>
                <w:color w:val="000000"/>
                <w:sz w:val="18"/>
                <w:szCs w:val="18"/>
                <w:lang w:val="fr-FR"/>
              </w:rPr>
              <w:t>► Une Troupe ne peut pas déclarer cette Compétence Commune si l'une des situations suivantes est vraie :</w:t>
            </w:r>
          </w:p>
          <w:p w14:paraId="57B246C8" w14:textId="77777777" w:rsidR="006F060C" w:rsidRPr="00BA7B9B" w:rsidRDefault="006F060C" w:rsidP="006F060C">
            <w:pPr>
              <w:pStyle w:val="TableParagraph"/>
              <w:spacing w:after="120"/>
              <w:ind w:left="426" w:right="102"/>
              <w:rPr>
                <w:color w:val="000000"/>
                <w:sz w:val="18"/>
                <w:szCs w:val="18"/>
                <w:lang w:val="fr-FR"/>
              </w:rPr>
            </w:pPr>
            <w:r w:rsidRPr="00BA7B9B">
              <w:rPr>
                <w:color w:val="000000"/>
                <w:sz w:val="18"/>
                <w:szCs w:val="18"/>
                <w:lang w:val="fr-FR"/>
              </w:rPr>
              <w:t>► Il est déjà en train de réaliser un CivEvac de deux Civils.</w:t>
            </w:r>
          </w:p>
          <w:p w14:paraId="6D524E34" w14:textId="77777777" w:rsidR="006F060C" w:rsidRPr="00BA7B9B" w:rsidRDefault="006F060C" w:rsidP="006F060C">
            <w:pPr>
              <w:pStyle w:val="TableParagraph"/>
              <w:spacing w:after="120"/>
              <w:ind w:left="426" w:right="102"/>
              <w:rPr>
                <w:color w:val="000000"/>
                <w:sz w:val="18"/>
                <w:szCs w:val="18"/>
                <w:lang w:val="fr-FR"/>
              </w:rPr>
            </w:pPr>
            <w:r w:rsidRPr="00BA7B9B">
              <w:rPr>
                <w:color w:val="000000"/>
                <w:sz w:val="18"/>
                <w:szCs w:val="18"/>
                <w:lang w:val="fr-FR"/>
              </w:rPr>
              <w:t>► Il possède la Compétence Spéciale Impétueux, ou l'a obtenu via la Compétence Spéciale Frénésie ou par d'autres circonstances du jeu.</w:t>
            </w:r>
          </w:p>
          <w:p w14:paraId="098F2225" w14:textId="77777777" w:rsidR="006F060C" w:rsidRPr="00BA7B9B" w:rsidRDefault="006F060C" w:rsidP="006F060C">
            <w:pPr>
              <w:pStyle w:val="TableParagraph"/>
              <w:spacing w:after="120"/>
              <w:ind w:left="426" w:right="102"/>
              <w:rPr>
                <w:color w:val="000000"/>
                <w:sz w:val="18"/>
                <w:szCs w:val="18"/>
                <w:lang w:val="fr-FR"/>
              </w:rPr>
            </w:pPr>
            <w:r w:rsidRPr="00BA7B9B">
              <w:rPr>
                <w:color w:val="000000"/>
                <w:sz w:val="18"/>
                <w:szCs w:val="18"/>
                <w:lang w:val="fr-FR"/>
              </w:rPr>
              <w:t>► Il possède la Compétence Spéciale Périphérique.</w:t>
            </w:r>
          </w:p>
          <w:p w14:paraId="531DA5A7" w14:textId="2D01A608" w:rsidR="006F060C" w:rsidRPr="00BA7B9B" w:rsidRDefault="006F060C" w:rsidP="006F060C">
            <w:pPr>
              <w:pStyle w:val="TableParagraph"/>
              <w:spacing w:after="120"/>
              <w:ind w:left="426" w:right="102"/>
              <w:rPr>
                <w:color w:val="000000"/>
                <w:sz w:val="18"/>
                <w:szCs w:val="18"/>
                <w:lang w:val="fr-FR"/>
              </w:rPr>
            </w:pPr>
            <w:r w:rsidRPr="00BA7B9B">
              <w:rPr>
                <w:color w:val="000000"/>
                <w:sz w:val="18"/>
                <w:szCs w:val="18"/>
                <w:lang w:val="fr-FR"/>
              </w:rPr>
              <w:t xml:space="preserve">► Son type de troupe est </w:t>
            </w:r>
            <w:proofErr w:type="spellStart"/>
            <w:r w:rsidRPr="00BA7B9B">
              <w:rPr>
                <w:color w:val="000000"/>
                <w:sz w:val="18"/>
                <w:szCs w:val="18"/>
                <w:lang w:val="fr-FR"/>
              </w:rPr>
              <w:t>DCD</w:t>
            </w:r>
            <w:proofErr w:type="spellEnd"/>
            <w:r w:rsidRPr="00BA7B9B">
              <w:rPr>
                <w:color w:val="000000"/>
                <w:sz w:val="18"/>
                <w:szCs w:val="18"/>
                <w:lang w:val="fr-FR"/>
              </w:rPr>
              <w:t xml:space="preserve"> (REM).</w:t>
            </w:r>
          </w:p>
          <w:p w14:paraId="3AA54905" w14:textId="3E77129C" w:rsidR="00F243F0" w:rsidRPr="00BA7B9B" w:rsidRDefault="006F060C" w:rsidP="006F060C">
            <w:pPr>
              <w:pStyle w:val="TableParagraph"/>
              <w:spacing w:after="120"/>
              <w:ind w:left="426" w:right="102"/>
              <w:rPr>
                <w:sz w:val="16"/>
                <w:lang w:val="fr-FR"/>
              </w:rPr>
            </w:pPr>
            <w:r w:rsidRPr="00BA7B9B">
              <w:rPr>
                <w:color w:val="000000"/>
                <w:sz w:val="18"/>
                <w:szCs w:val="18"/>
                <w:lang w:val="fr-FR"/>
              </w:rPr>
              <w:t>► Il exécute un Ordre Coordonné ou fait partie d'une Fireteam.</w:t>
            </w:r>
          </w:p>
        </w:tc>
      </w:tr>
      <w:tr w:rsidR="00F243F0" w:rsidRPr="00BA7B9B" w14:paraId="46DD70CA" w14:textId="77777777" w:rsidTr="00F243F0">
        <w:trPr>
          <w:trHeight w:val="543"/>
        </w:trPr>
        <w:tc>
          <w:tcPr>
            <w:tcW w:w="5320" w:type="dxa"/>
            <w:tcBorders>
              <w:bottom w:val="single" w:sz="18" w:space="0" w:color="C9C2B4"/>
            </w:tcBorders>
            <w:shd w:val="clear" w:color="auto" w:fill="9B999A"/>
          </w:tcPr>
          <w:p w14:paraId="7E217D12" w14:textId="77777777" w:rsidR="00F243F0" w:rsidRPr="00BA7B9B" w:rsidRDefault="00F243F0" w:rsidP="00FF0BE7">
            <w:pPr>
              <w:pStyle w:val="TableParagraph"/>
              <w:spacing w:before="119" w:after="120"/>
              <w:ind w:left="46"/>
              <w:rPr>
                <w:b/>
                <w:lang w:val="fr-FR"/>
              </w:rPr>
            </w:pPr>
            <w:r w:rsidRPr="00BA7B9B">
              <w:rPr>
                <w:b/>
                <w:color w:val="FFFFFF"/>
                <w:w w:val="105"/>
                <w:lang w:val="fr-FR"/>
              </w:rPr>
              <w:t>EFFETS</w:t>
            </w:r>
          </w:p>
          <w:p w14:paraId="2DAE059B" w14:textId="777606E3" w:rsidR="00F07E74" w:rsidRPr="00BA7B9B" w:rsidRDefault="00F243F0" w:rsidP="00BA7B9B">
            <w:pPr>
              <w:pStyle w:val="TableParagraph"/>
              <w:spacing w:after="80"/>
              <w:ind w:left="142" w:right="74"/>
              <w:rPr>
                <w:color w:val="000000"/>
                <w:sz w:val="18"/>
                <w:szCs w:val="18"/>
                <w:lang w:val="fr-FR"/>
              </w:rPr>
            </w:pPr>
            <w:r w:rsidRPr="00BA7B9B">
              <w:rPr>
                <w:color w:val="000000"/>
                <w:sz w:val="18"/>
                <w:szCs w:val="18"/>
                <w:lang w:val="fr-FR"/>
              </w:rPr>
              <w:t>► </w:t>
            </w:r>
            <w:r w:rsidR="00F07E74" w:rsidRPr="00BA7B9B">
              <w:rPr>
                <w:color w:val="000000"/>
                <w:sz w:val="18"/>
                <w:szCs w:val="18"/>
                <w:lang w:val="fr-FR"/>
              </w:rPr>
              <w:t>Si la Troupe réussit un jet de VOL+3, la Troupe peut CivEvac le Civil, en plaçant un jeton CivEvac près du Civil pour l'indiquer.</w:t>
            </w:r>
          </w:p>
          <w:p w14:paraId="0819E168" w14:textId="77777777" w:rsidR="00F07E74" w:rsidRPr="00BA7B9B" w:rsidRDefault="00F07E74" w:rsidP="00BA7B9B">
            <w:pPr>
              <w:pStyle w:val="TableParagraph"/>
              <w:spacing w:after="80"/>
              <w:ind w:left="142" w:right="74"/>
              <w:rPr>
                <w:color w:val="000000"/>
                <w:sz w:val="18"/>
                <w:szCs w:val="18"/>
                <w:lang w:val="fr-FR"/>
              </w:rPr>
            </w:pPr>
            <w:r w:rsidRPr="00BA7B9B">
              <w:rPr>
                <w:color w:val="000000"/>
                <w:sz w:val="18"/>
                <w:szCs w:val="18"/>
                <w:lang w:val="fr-FR"/>
              </w:rPr>
              <w:t>► Si le jet échoue, il peut être répété autant de fois que nécessaire, en dépensant à chaque fois la Compétence Courte correspondante et en effectuant le jet.</w:t>
            </w:r>
          </w:p>
          <w:p w14:paraId="63E8FAF1" w14:textId="0DF64840" w:rsidR="00F07E74" w:rsidRPr="00BA7B9B" w:rsidRDefault="00F07E74" w:rsidP="00BA7B9B">
            <w:pPr>
              <w:pStyle w:val="TableParagraph"/>
              <w:spacing w:after="80"/>
              <w:ind w:left="142" w:right="74"/>
              <w:rPr>
                <w:color w:val="000000"/>
                <w:sz w:val="18"/>
                <w:szCs w:val="18"/>
                <w:lang w:val="fr-FR"/>
              </w:rPr>
            </w:pPr>
            <w:r w:rsidRPr="00BA7B9B">
              <w:rPr>
                <w:color w:val="000000"/>
                <w:sz w:val="18"/>
                <w:szCs w:val="18"/>
                <w:lang w:val="fr-FR"/>
              </w:rPr>
              <w:t>► Le Civil CivEvac doit toujours rester en contact Silhouette avec la Troupe qui le CivEvac.</w:t>
            </w:r>
          </w:p>
          <w:p w14:paraId="7BEFD72C" w14:textId="77777777" w:rsidR="00F07E74" w:rsidRPr="00BA7B9B" w:rsidRDefault="00F07E74" w:rsidP="00BA7B9B">
            <w:pPr>
              <w:pStyle w:val="TableParagraph"/>
              <w:spacing w:after="80"/>
              <w:ind w:left="426" w:right="74"/>
              <w:rPr>
                <w:color w:val="000000"/>
                <w:sz w:val="18"/>
                <w:szCs w:val="18"/>
                <w:lang w:val="fr-FR"/>
              </w:rPr>
            </w:pPr>
            <w:r w:rsidRPr="00BA7B9B">
              <w:rPr>
                <w:color w:val="000000"/>
                <w:sz w:val="18"/>
                <w:szCs w:val="18"/>
                <w:lang w:val="fr-FR"/>
              </w:rPr>
              <w:t>► À la fin du mouvement de la Troupe, placez le Civil en contact Silhouette avec celle-ci. La Troupe doit terminer son mouvement dans une position où le Civil peut être placé en contact Silhouette.</w:t>
            </w:r>
          </w:p>
          <w:p w14:paraId="3B1EBB34" w14:textId="77777777" w:rsidR="00F07E74" w:rsidRPr="00BA7B9B" w:rsidRDefault="00F07E74" w:rsidP="00BA7B9B">
            <w:pPr>
              <w:pStyle w:val="TableParagraph"/>
              <w:spacing w:after="80"/>
              <w:ind w:left="142" w:right="74"/>
              <w:rPr>
                <w:color w:val="000000"/>
                <w:sz w:val="18"/>
                <w:szCs w:val="18"/>
                <w:lang w:val="fr-FR"/>
              </w:rPr>
            </w:pPr>
            <w:r w:rsidRPr="00BA7B9B">
              <w:rPr>
                <w:color w:val="000000"/>
                <w:sz w:val="18"/>
                <w:szCs w:val="18"/>
                <w:lang w:val="fr-FR"/>
              </w:rPr>
              <w:t xml:space="preserve">► Le nombre maximum de Civils qu'une Troupe peut avoir en CivEvac avec elle est de deux. </w:t>
            </w:r>
          </w:p>
          <w:p w14:paraId="25009C6C" w14:textId="77777777" w:rsidR="00F07E74" w:rsidRPr="00BA7B9B" w:rsidRDefault="00F07E74" w:rsidP="00BA7B9B">
            <w:pPr>
              <w:pStyle w:val="TableParagraph"/>
              <w:spacing w:after="80"/>
              <w:ind w:left="142" w:right="74"/>
              <w:rPr>
                <w:color w:val="000000"/>
                <w:sz w:val="18"/>
                <w:szCs w:val="18"/>
                <w:lang w:val="fr-FR"/>
              </w:rPr>
            </w:pPr>
            <w:r w:rsidRPr="00BA7B9B">
              <w:rPr>
                <w:color w:val="000000"/>
                <w:sz w:val="18"/>
                <w:szCs w:val="18"/>
                <w:lang w:val="fr-FR"/>
              </w:rPr>
              <w:t>► Le Civil doit toujours rester sur la table, même si la Troupe qui le CivEvac entre en état Inapte.</w:t>
            </w:r>
          </w:p>
          <w:p w14:paraId="237DAF9B" w14:textId="77777777" w:rsidR="00F07E74" w:rsidRPr="00BA7B9B" w:rsidRDefault="00F07E74" w:rsidP="00BA7B9B">
            <w:pPr>
              <w:pStyle w:val="TableParagraph"/>
              <w:spacing w:after="80"/>
              <w:ind w:left="142" w:right="74"/>
              <w:rPr>
                <w:color w:val="000000"/>
                <w:sz w:val="18"/>
                <w:szCs w:val="18"/>
                <w:lang w:val="fr-FR"/>
              </w:rPr>
            </w:pPr>
            <w:r w:rsidRPr="00BA7B9B">
              <w:rPr>
                <w:color w:val="000000"/>
                <w:sz w:val="18"/>
                <w:szCs w:val="18"/>
                <w:lang w:val="fr-FR"/>
              </w:rPr>
              <w:t>► Dans les situations suivantes, le CivEvac est automatiquement annulé à la fin de l'ordre, en retirant le jeton CivEvac :</w:t>
            </w:r>
          </w:p>
          <w:p w14:paraId="27C69504" w14:textId="77777777" w:rsidR="00F07E74" w:rsidRPr="00BA7B9B" w:rsidRDefault="00F07E74" w:rsidP="00F07E74">
            <w:pPr>
              <w:pStyle w:val="TableParagraph"/>
              <w:spacing w:before="39" w:after="120"/>
              <w:ind w:left="426" w:right="74"/>
              <w:rPr>
                <w:color w:val="000000"/>
                <w:sz w:val="18"/>
                <w:szCs w:val="18"/>
                <w:lang w:val="fr-FR"/>
              </w:rPr>
            </w:pPr>
            <w:r w:rsidRPr="00BA7B9B">
              <w:rPr>
                <w:color w:val="000000"/>
                <w:sz w:val="18"/>
                <w:szCs w:val="18"/>
                <w:lang w:val="fr-FR"/>
              </w:rPr>
              <w:t>► La Troupe qui effectue le CivEvac entre en état Isolé, Immobilisé, ou tout autre état Inapte qui l'indique.</w:t>
            </w:r>
          </w:p>
          <w:p w14:paraId="084F8DC7" w14:textId="77777777" w:rsidR="00F07E74" w:rsidRPr="00BA7B9B" w:rsidRDefault="00F07E74" w:rsidP="00F07E74">
            <w:pPr>
              <w:pStyle w:val="TableParagraph"/>
              <w:spacing w:before="39" w:after="120"/>
              <w:ind w:left="426" w:right="74"/>
              <w:rPr>
                <w:color w:val="000000"/>
                <w:sz w:val="18"/>
                <w:szCs w:val="18"/>
                <w:lang w:val="fr-FR"/>
              </w:rPr>
            </w:pPr>
            <w:r w:rsidRPr="00BA7B9B">
              <w:rPr>
                <w:color w:val="000000"/>
                <w:sz w:val="18"/>
                <w:szCs w:val="18"/>
                <w:lang w:val="fr-FR"/>
              </w:rPr>
              <w:lastRenderedPageBreak/>
              <w:t>► La Troupe qui fait le CivEvac devient membre d'une Fireteam.</w:t>
            </w:r>
          </w:p>
          <w:p w14:paraId="6EFEBE2B" w14:textId="77777777" w:rsidR="00F07E74" w:rsidRPr="00BA7B9B" w:rsidRDefault="00F07E74" w:rsidP="00F07E74">
            <w:pPr>
              <w:pStyle w:val="TableParagraph"/>
              <w:spacing w:before="39" w:after="120"/>
              <w:ind w:left="426" w:right="74"/>
              <w:rPr>
                <w:color w:val="000000"/>
                <w:sz w:val="18"/>
                <w:szCs w:val="18"/>
                <w:lang w:val="fr-FR"/>
              </w:rPr>
            </w:pPr>
            <w:r w:rsidRPr="00BA7B9B">
              <w:rPr>
                <w:color w:val="000000"/>
                <w:sz w:val="18"/>
                <w:szCs w:val="18"/>
                <w:lang w:val="fr-FR"/>
              </w:rPr>
              <w:t xml:space="preserve">► La Troupe qui CivEvac le Civil entre dans un État qui remplace la figurine par un Marqueur (Camouflage, Supplantation, </w:t>
            </w:r>
            <w:proofErr w:type="spellStart"/>
            <w:r w:rsidRPr="00BA7B9B">
              <w:rPr>
                <w:color w:val="000000"/>
                <w:sz w:val="18"/>
                <w:szCs w:val="18"/>
                <w:lang w:val="fr-FR"/>
              </w:rPr>
              <w:t>Holoecho</w:t>
            </w:r>
            <w:proofErr w:type="spellEnd"/>
            <w:r w:rsidRPr="00BA7B9B">
              <w:rPr>
                <w:color w:val="000000"/>
                <w:sz w:val="18"/>
                <w:szCs w:val="18"/>
                <w:lang w:val="fr-FR"/>
              </w:rPr>
              <w:t>...).</w:t>
            </w:r>
          </w:p>
          <w:p w14:paraId="3DD25E46" w14:textId="77777777" w:rsidR="00F07E74" w:rsidRPr="00BA7B9B" w:rsidRDefault="00F07E74" w:rsidP="00F07E74">
            <w:pPr>
              <w:pStyle w:val="TableParagraph"/>
              <w:spacing w:before="39" w:after="120"/>
              <w:ind w:left="426" w:right="74"/>
              <w:rPr>
                <w:color w:val="000000"/>
                <w:sz w:val="18"/>
                <w:szCs w:val="18"/>
                <w:lang w:val="fr-FR"/>
              </w:rPr>
            </w:pPr>
            <w:r w:rsidRPr="00BA7B9B">
              <w:rPr>
                <w:color w:val="000000"/>
                <w:sz w:val="18"/>
                <w:szCs w:val="18"/>
                <w:lang w:val="fr-FR"/>
              </w:rPr>
              <w:t>► La Troupe qui CivEvac le Civil devient Impétueux via la Compétence Spéciale Frénésie, ou une autre circonstance de jeu.</w:t>
            </w:r>
          </w:p>
          <w:p w14:paraId="4A777793" w14:textId="77777777" w:rsidR="00F07E74" w:rsidRPr="00BA7B9B" w:rsidRDefault="00F07E74" w:rsidP="00F07E74">
            <w:pPr>
              <w:pStyle w:val="TableParagraph"/>
              <w:spacing w:before="39" w:after="120"/>
              <w:ind w:left="142" w:right="74"/>
              <w:rPr>
                <w:color w:val="000000"/>
                <w:sz w:val="18"/>
                <w:szCs w:val="18"/>
                <w:lang w:val="fr-FR"/>
              </w:rPr>
            </w:pPr>
            <w:r w:rsidRPr="00BA7B9B">
              <w:rPr>
                <w:color w:val="000000"/>
                <w:sz w:val="18"/>
                <w:szCs w:val="18"/>
                <w:lang w:val="fr-FR"/>
              </w:rPr>
              <w:t>► La Troupe peut annuler le CivEvac volontairement lorsqu'il est activé par tout Ordre ou ORA, en retirant le jeton CivEvac, sans qu'aucun jet ne soit nécessaire.</w:t>
            </w:r>
          </w:p>
          <w:p w14:paraId="64331B91" w14:textId="77777777" w:rsidR="00F07E74" w:rsidRPr="00BA7B9B" w:rsidRDefault="00F07E74" w:rsidP="00F07E74">
            <w:pPr>
              <w:pStyle w:val="TableParagraph"/>
              <w:spacing w:before="39" w:after="120"/>
              <w:ind w:left="142" w:right="74"/>
              <w:rPr>
                <w:color w:val="000000"/>
                <w:sz w:val="18"/>
                <w:szCs w:val="18"/>
                <w:lang w:val="fr-FR"/>
              </w:rPr>
            </w:pPr>
            <w:r w:rsidRPr="00BA7B9B">
              <w:rPr>
                <w:color w:val="000000"/>
                <w:sz w:val="18"/>
                <w:szCs w:val="18"/>
                <w:lang w:val="fr-FR"/>
              </w:rPr>
              <w:t>► Lorsque le CivEvac est annulé, le Civil doit être laissé sur une surface horizontale de la table de jeu.</w:t>
            </w:r>
          </w:p>
          <w:p w14:paraId="17B5695D" w14:textId="77777777" w:rsidR="00F07E74" w:rsidRPr="00BA7B9B" w:rsidRDefault="00F07E74" w:rsidP="00F07E74">
            <w:pPr>
              <w:pStyle w:val="TableParagraph"/>
              <w:spacing w:before="39" w:after="120"/>
              <w:ind w:left="142" w:right="74"/>
              <w:rPr>
                <w:color w:val="000000"/>
                <w:sz w:val="18"/>
                <w:szCs w:val="18"/>
                <w:lang w:val="fr-FR"/>
              </w:rPr>
            </w:pPr>
            <w:r w:rsidRPr="00BA7B9B">
              <w:rPr>
                <w:color w:val="000000"/>
                <w:sz w:val="18"/>
                <w:szCs w:val="18"/>
                <w:lang w:val="fr-FR"/>
              </w:rPr>
              <w:t>► Si le Civil est Hostile, en raison d'une condition de jeu ou d'une règle spéciale du scénario, alors le jet de VOL pour CivEvac n'applique pas le MOD +3.</w:t>
            </w:r>
          </w:p>
          <w:p w14:paraId="65C80E67" w14:textId="2597C68A" w:rsidR="00604319" w:rsidRPr="00BA7B9B" w:rsidRDefault="00F07E74" w:rsidP="00F07E74">
            <w:pPr>
              <w:pStyle w:val="TableParagraph"/>
              <w:spacing w:before="39" w:after="120"/>
              <w:ind w:left="142" w:right="74"/>
              <w:rPr>
                <w:sz w:val="16"/>
                <w:lang w:val="fr-FR"/>
              </w:rPr>
            </w:pPr>
            <w:r w:rsidRPr="00BA7B9B">
              <w:rPr>
                <w:color w:val="000000"/>
                <w:sz w:val="18"/>
                <w:szCs w:val="18"/>
                <w:lang w:val="fr-FR"/>
              </w:rPr>
              <w:t>► Un Civil Hostile est identifié par un jeton Hostile.</w:t>
            </w:r>
          </w:p>
        </w:tc>
      </w:tr>
    </w:tbl>
    <w:p w14:paraId="3CDFDAFC" w14:textId="09BAC2C5" w:rsidR="00154E7C" w:rsidRPr="00BA7B9B" w:rsidRDefault="00154E7C" w:rsidP="0031513D">
      <w:pPr>
        <w:pStyle w:val="Corpsdetexte"/>
      </w:pPr>
    </w:p>
    <w:p w14:paraId="0BD15D27" w14:textId="756EFD4C" w:rsidR="00604319" w:rsidRPr="00BA7B9B" w:rsidRDefault="007972BD" w:rsidP="00604319">
      <w:pPr>
        <w:pStyle w:val="Corpsdetexte"/>
        <w:pBdr>
          <w:top w:val="single" w:sz="8" w:space="1" w:color="286632"/>
          <w:left w:val="single" w:sz="8" w:space="4" w:color="286632"/>
          <w:bottom w:val="single" w:sz="8" w:space="1" w:color="286632"/>
          <w:right w:val="single" w:sz="8" w:space="4" w:color="286632"/>
        </w:pBdr>
        <w:spacing w:after="80"/>
        <w:ind w:right="198"/>
        <w:rPr>
          <w:color w:val="286632"/>
          <w:sz w:val="20"/>
          <w:szCs w:val="20"/>
        </w:rPr>
      </w:pPr>
      <w:r w:rsidRPr="00BA7B9B">
        <w:rPr>
          <w:color w:val="286632"/>
          <w:sz w:val="20"/>
          <w:szCs w:val="20"/>
        </w:rPr>
        <w:t>Règle Civil et exemple de jeu CivEvac</w:t>
      </w:r>
    </w:p>
    <w:p w14:paraId="1CEE621D" w14:textId="0FD9BDF5" w:rsidR="00262251" w:rsidRPr="00BA7B9B" w:rsidRDefault="00262251" w:rsidP="00262251">
      <w:pPr>
        <w:pStyle w:val="Corpsdetexte"/>
        <w:pBdr>
          <w:top w:val="single" w:sz="8" w:space="1" w:color="286632"/>
          <w:left w:val="single" w:sz="8" w:space="4" w:color="286632"/>
          <w:bottom w:val="single" w:sz="8" w:space="1" w:color="286632"/>
          <w:right w:val="single" w:sz="8" w:space="4" w:color="286632"/>
        </w:pBdr>
        <w:ind w:right="198"/>
        <w:rPr>
          <w:spacing w:val="-2"/>
        </w:rPr>
      </w:pPr>
      <w:r w:rsidRPr="00BA7B9B">
        <w:rPr>
          <w:color w:val="286632"/>
          <w:spacing w:val="-2"/>
        </w:rPr>
        <w:t>»</w:t>
      </w:r>
      <w:r w:rsidRPr="00BA7B9B">
        <w:rPr>
          <w:spacing w:val="-2"/>
        </w:rPr>
        <w:t xml:space="preserve"> Pendant son Tour Actif, le joueur PanOcéanien déclare la première Compétence Courte de Mouvement de sa Troupe Orc : Se Déplacer jusqu'à ce qu'ils atteignent un contact Silhouette avec le civil </w:t>
      </w:r>
      <w:proofErr w:type="spellStart"/>
      <w:r w:rsidRPr="00BA7B9B">
        <w:rPr>
          <w:spacing w:val="-2"/>
        </w:rPr>
        <w:t>Neoterran</w:t>
      </w:r>
      <w:proofErr w:type="spellEnd"/>
      <w:r w:rsidRPr="00BA7B9B">
        <w:rPr>
          <w:spacing w:val="-2"/>
        </w:rPr>
        <w:t xml:space="preserve"> </w:t>
      </w:r>
      <w:proofErr w:type="spellStart"/>
      <w:r w:rsidRPr="00BA7B9B">
        <w:rPr>
          <w:spacing w:val="-2"/>
        </w:rPr>
        <w:t>Corporate</w:t>
      </w:r>
      <w:proofErr w:type="spellEnd"/>
      <w:r w:rsidRPr="00BA7B9B">
        <w:rPr>
          <w:spacing w:val="-2"/>
        </w:rPr>
        <w:t xml:space="preserve"> </w:t>
      </w:r>
      <w:proofErr w:type="spellStart"/>
      <w:r w:rsidRPr="00BA7B9B">
        <w:rPr>
          <w:spacing w:val="-2"/>
        </w:rPr>
        <w:t>Executive</w:t>
      </w:r>
      <w:proofErr w:type="spellEnd"/>
      <w:r w:rsidRPr="00BA7B9B">
        <w:rPr>
          <w:spacing w:val="-2"/>
        </w:rPr>
        <w:t>, la HVT PanOcéanienne. Avec la seconde Compétence Courte de l'Ordre, le joueur déclare CivEvac et réussit un jet de VOL +3, plaçant ainsi un jeton CivEvac à côté de la HVT.</w:t>
      </w:r>
    </w:p>
    <w:p w14:paraId="0036AC89" w14:textId="77777777" w:rsidR="00262251" w:rsidRPr="00BA7B9B" w:rsidRDefault="00262251" w:rsidP="00262251">
      <w:pPr>
        <w:pStyle w:val="Corpsdetexte"/>
        <w:pBdr>
          <w:top w:val="single" w:sz="8" w:space="1" w:color="286632"/>
          <w:left w:val="single" w:sz="8" w:space="4" w:color="286632"/>
          <w:bottom w:val="single" w:sz="8" w:space="1" w:color="286632"/>
          <w:right w:val="single" w:sz="8" w:space="4" w:color="286632"/>
        </w:pBdr>
        <w:ind w:right="198"/>
        <w:rPr>
          <w:spacing w:val="-2"/>
        </w:rPr>
      </w:pPr>
    </w:p>
    <w:p w14:paraId="4C85A783" w14:textId="77777777" w:rsidR="00262251" w:rsidRPr="00BA7B9B" w:rsidRDefault="00262251" w:rsidP="00262251">
      <w:pPr>
        <w:pStyle w:val="Corpsdetexte"/>
        <w:pBdr>
          <w:top w:val="single" w:sz="8" w:space="1" w:color="286632"/>
          <w:left w:val="single" w:sz="8" w:space="4" w:color="286632"/>
          <w:bottom w:val="single" w:sz="8" w:space="1" w:color="286632"/>
          <w:right w:val="single" w:sz="8" w:space="4" w:color="286632"/>
        </w:pBdr>
        <w:ind w:right="198"/>
        <w:rPr>
          <w:spacing w:val="-2"/>
        </w:rPr>
      </w:pPr>
      <w:r w:rsidRPr="00BA7B9B">
        <w:rPr>
          <w:spacing w:val="-2"/>
        </w:rPr>
        <w:t>Dans l'ordre suivant, le joueur PanOcéanien déclare à nouveau Se Déplacer comme première Compétence Courte de Mouvement de sa Troupe Orc. Maintenant, la HVT se déplace en contact Silhouette avec l'Orc. Dans la deuxième Compétence Courte de Mouvement de l'Ordre, le joueur PanOcéanien déclare Esquiver pour éviter une Attaque qui se présente. Comme l'Orc gagne le jet d'Opposition, il peut aussi se déplacer de 5 cm, avec la HVT qui se déplace à ses côtés en contact Silhouette. Dans l'ordre suivant, le joueur PanOcéanien déclare un Saut, ainsi l'Orc et la HVT en contact Silhouette peuvent se déplacer au-dessus d'un obstacle, les plaçant ainsi de l'autre côté de celui-ci.</w:t>
      </w:r>
    </w:p>
    <w:p w14:paraId="3E7818B8" w14:textId="77777777" w:rsidR="00262251" w:rsidRPr="00BA7B9B" w:rsidRDefault="00262251" w:rsidP="00262251">
      <w:pPr>
        <w:pStyle w:val="Corpsdetexte"/>
        <w:pBdr>
          <w:top w:val="single" w:sz="8" w:space="1" w:color="286632"/>
          <w:left w:val="single" w:sz="8" w:space="4" w:color="286632"/>
          <w:bottom w:val="single" w:sz="8" w:space="1" w:color="286632"/>
          <w:right w:val="single" w:sz="8" w:space="4" w:color="286632"/>
        </w:pBdr>
        <w:ind w:right="198"/>
      </w:pPr>
    </w:p>
    <w:p w14:paraId="205921B0" w14:textId="77777777" w:rsidR="00262251" w:rsidRPr="00BA7B9B" w:rsidRDefault="00262251" w:rsidP="00262251">
      <w:pPr>
        <w:pStyle w:val="Corpsdetexte"/>
        <w:pBdr>
          <w:top w:val="single" w:sz="8" w:space="1" w:color="286632"/>
          <w:left w:val="single" w:sz="8" w:space="4" w:color="286632"/>
          <w:bottom w:val="single" w:sz="8" w:space="1" w:color="286632"/>
          <w:right w:val="single" w:sz="8" w:space="4" w:color="286632"/>
        </w:pBdr>
        <w:ind w:right="198"/>
        <w:rPr>
          <w:spacing w:val="-2"/>
        </w:rPr>
      </w:pPr>
      <w:r w:rsidRPr="00BA7B9B">
        <w:rPr>
          <w:spacing w:val="-2"/>
        </w:rPr>
        <w:t xml:space="preserve">Dans un autre ordre, le joueur PanOcéanien déclare à nouveau Se Déplacer comme première Compétence Courte de Mouvement de son Orc. Ce mouvement place la HVT dans la Ligne de Vue d'un </w:t>
      </w:r>
      <w:proofErr w:type="spellStart"/>
      <w:r w:rsidRPr="00BA7B9B">
        <w:rPr>
          <w:spacing w:val="-2"/>
        </w:rPr>
        <w:t>Gangbuster</w:t>
      </w:r>
      <w:proofErr w:type="spellEnd"/>
      <w:r w:rsidRPr="00BA7B9B">
        <w:rPr>
          <w:spacing w:val="-2"/>
        </w:rPr>
        <w:t xml:space="preserve">. Cependant, comme les Civils ne déclenchent pas d'ORA, la Troupe O-12 ne peut pas réagir. Ensuite, le joueur PanOcéanien déclare la seconde Compétence Courte de l'Ordre : Se Déplacer à nouveau. L'Orc entre alors dans la Ligne de Vue (LdV) du </w:t>
      </w:r>
      <w:proofErr w:type="spellStart"/>
      <w:r w:rsidRPr="00BA7B9B">
        <w:rPr>
          <w:spacing w:val="-2"/>
        </w:rPr>
        <w:t>Gangbuster</w:t>
      </w:r>
      <w:proofErr w:type="spellEnd"/>
      <w:r w:rsidRPr="00BA7B9B">
        <w:rPr>
          <w:spacing w:val="-2"/>
        </w:rPr>
        <w:t xml:space="preserve">, qui peut alors déclarer un ORA : une attaque TR avec son Anti-émeute Léger. Comme il s'agit d'une Arme à Gabarit Direct, elle affecte la HVT. Le joueur PanOcéanien déclare la seconde Compétence Courte de l'Ordre : une attaque TR avec son Fusil MULTI contre le </w:t>
      </w:r>
      <w:proofErr w:type="spellStart"/>
      <w:r w:rsidRPr="00BA7B9B">
        <w:rPr>
          <w:spacing w:val="-2"/>
        </w:rPr>
        <w:t>Gangbuster</w:t>
      </w:r>
      <w:proofErr w:type="spellEnd"/>
      <w:r w:rsidRPr="00BA7B9B">
        <w:rPr>
          <w:spacing w:val="-2"/>
        </w:rPr>
        <w:t>, car la HVT, en tant que Civil, ne bloque pas la LdV. La HVT ignore les effets de la Munition Adhésive. Cependant, l'Orc est affecté normalement par le Gabarit et devra effectuer un jet de PH-6.</w:t>
      </w:r>
    </w:p>
    <w:p w14:paraId="166E246C" w14:textId="77777777" w:rsidR="00262251" w:rsidRPr="00BA7B9B" w:rsidRDefault="00262251" w:rsidP="00262251">
      <w:pPr>
        <w:pStyle w:val="Corpsdetexte"/>
        <w:pBdr>
          <w:top w:val="single" w:sz="8" w:space="1" w:color="286632"/>
          <w:left w:val="single" w:sz="8" w:space="4" w:color="286632"/>
          <w:bottom w:val="single" w:sz="8" w:space="1" w:color="286632"/>
          <w:right w:val="single" w:sz="8" w:space="4" w:color="286632"/>
        </w:pBdr>
        <w:ind w:right="198"/>
      </w:pPr>
    </w:p>
    <w:p w14:paraId="5D1323BD" w14:textId="691DEB7B" w:rsidR="00604319" w:rsidRPr="00BA7B9B" w:rsidRDefault="00262251" w:rsidP="00262251">
      <w:pPr>
        <w:pStyle w:val="Corpsdetexte"/>
        <w:pBdr>
          <w:top w:val="single" w:sz="8" w:space="1" w:color="286632"/>
          <w:left w:val="single" w:sz="8" w:space="4" w:color="286632"/>
          <w:bottom w:val="single" w:sz="8" w:space="1" w:color="286632"/>
          <w:right w:val="single" w:sz="8" w:space="4" w:color="286632"/>
        </w:pBdr>
        <w:ind w:right="198"/>
      </w:pPr>
      <w:r w:rsidRPr="00BA7B9B">
        <w:rPr>
          <w:color w:val="286632"/>
          <w:spacing w:val="-2"/>
        </w:rPr>
        <w:t>»</w:t>
      </w:r>
      <w:r w:rsidRPr="00BA7B9B">
        <w:rPr>
          <w:spacing w:val="-2"/>
        </w:rPr>
        <w:t xml:space="preserve"> </w:t>
      </w:r>
      <w:r w:rsidRPr="00BA7B9B">
        <w:t>Lors du prochain Round de Jeu, un Epsilon utilise sa Compétence Spéciale Escalader Plus pour terminer un Mouvement à mi hauteur d'un mur avec une HVT CivEvac en contact Silhouette. Pendant le Tour Actif du joueur, l'Epsilon entre en état Inconscient. La HVT n'est alors plus CivEvac, donc le joueur doit retirer le jeton CivEvac et replacer la HVT sur la table de jeu, en contact avec le mur, puisque la HVT ne peut pas rester suspendue à mi-hauteur du mur.</w:t>
      </w:r>
    </w:p>
    <w:p w14:paraId="5CEDAD18" w14:textId="252F13AC" w:rsidR="00154E7C" w:rsidRPr="00BA7B9B" w:rsidRDefault="00262251" w:rsidP="000B7587">
      <w:pPr>
        <w:pStyle w:val="Titre2"/>
        <w:rPr>
          <w:lang w:val="fr-FR"/>
        </w:rPr>
      </w:pPr>
      <w:r w:rsidRPr="00BA7B9B">
        <w:rPr>
          <w:lang w:val="fr-FR"/>
        </w:rPr>
        <w:t>CIBLE DÉSIGNÉE</w:t>
      </w:r>
    </w:p>
    <w:p w14:paraId="0E784FE6" w14:textId="1F1038E7" w:rsidR="00262251" w:rsidRPr="00BA7B9B" w:rsidRDefault="00262251" w:rsidP="00262251">
      <w:pPr>
        <w:pStyle w:val="Corpsdetexte"/>
      </w:pPr>
      <w:r w:rsidRPr="00BA7B9B">
        <w:t>Dans certains scénarios, les HVT ennemies seront considérées comme des troupes ennemies au lieu de Civils Neutres, ainsi elles pourront être ciblées par des Attaques.</w:t>
      </w:r>
    </w:p>
    <w:p w14:paraId="4C63B48F" w14:textId="77777777" w:rsidR="00262251" w:rsidRPr="00BA7B9B" w:rsidRDefault="00262251" w:rsidP="00262251">
      <w:pPr>
        <w:pStyle w:val="Corpsdetexte"/>
      </w:pPr>
    </w:p>
    <w:p w14:paraId="389DD33E" w14:textId="6E7ABFE2" w:rsidR="00262251" w:rsidRPr="00BA7B9B" w:rsidRDefault="00262251" w:rsidP="00262251">
      <w:pPr>
        <w:pStyle w:val="Corpsdetexte"/>
      </w:pPr>
      <w:r w:rsidRPr="00BA7B9B">
        <w:t>Comme s’ils étaient une Troupe ennemie, les HVT seront réactives et hostiles, réagissant à tout Ordre exécuté par un soldat ennemi.</w:t>
      </w:r>
    </w:p>
    <w:p w14:paraId="762020C8" w14:textId="77777777" w:rsidR="00262251" w:rsidRPr="00BA7B9B" w:rsidRDefault="00262251" w:rsidP="00262251">
      <w:pPr>
        <w:pStyle w:val="Corpsdetexte"/>
      </w:pPr>
    </w:p>
    <w:p w14:paraId="7C2A97DC" w14:textId="2812A618" w:rsidR="00262251" w:rsidRPr="00BA7B9B" w:rsidRDefault="00262251" w:rsidP="00262251">
      <w:pPr>
        <w:pStyle w:val="Corpsdetexte"/>
      </w:pPr>
      <w:r w:rsidRPr="00BA7B9B">
        <w:t>Dans de tels scénarios, les joueurs utiliseront pour les HVT, le profil de troupe suivant, ci-dessous :</w:t>
      </w:r>
    </w:p>
    <w:p w14:paraId="65D6807D" w14:textId="77777777" w:rsidR="00262251" w:rsidRPr="00BA7B9B" w:rsidRDefault="00262251" w:rsidP="0031513D">
      <w:pPr>
        <w:pStyle w:val="Corpsdetexte"/>
      </w:pPr>
    </w:p>
    <w:tbl>
      <w:tblPr>
        <w:tblStyle w:val="Grilledutableau"/>
        <w:tblW w:w="5327" w:type="dxa"/>
        <w:tblCellMar>
          <w:left w:w="0" w:type="dxa"/>
          <w:right w:w="0" w:type="dxa"/>
        </w:tblCellMar>
        <w:tblLook w:val="04A0" w:firstRow="1" w:lastRow="0" w:firstColumn="1" w:lastColumn="0" w:noHBand="0" w:noVBand="1"/>
      </w:tblPr>
      <w:tblGrid>
        <w:gridCol w:w="207"/>
        <w:gridCol w:w="622"/>
        <w:gridCol w:w="505"/>
        <w:gridCol w:w="476"/>
        <w:gridCol w:w="516"/>
        <w:gridCol w:w="585"/>
        <w:gridCol w:w="532"/>
        <w:gridCol w:w="511"/>
        <w:gridCol w:w="412"/>
        <w:gridCol w:w="402"/>
        <w:gridCol w:w="548"/>
        <w:gridCol w:w="11"/>
      </w:tblGrid>
      <w:tr w:rsidR="00262251" w:rsidRPr="00BA7B9B" w14:paraId="7A6C55E8" w14:textId="77777777" w:rsidTr="00262251">
        <w:trPr>
          <w:trHeight w:val="260"/>
        </w:trPr>
        <w:tc>
          <w:tcPr>
            <w:tcW w:w="5327" w:type="dxa"/>
            <w:gridSpan w:val="12"/>
            <w:shd w:val="clear" w:color="auto" w:fill="000000" w:themeFill="text1"/>
            <w:vAlign w:val="center"/>
          </w:tcPr>
          <w:p w14:paraId="502A1B76" w14:textId="77777777" w:rsidR="00262251" w:rsidRPr="00BA7B9B" w:rsidRDefault="00262251" w:rsidP="00FF0BE7">
            <w:pPr>
              <w:spacing w:before="40" w:after="40"/>
              <w:ind w:left="142"/>
              <w:rPr>
                <w:rFonts w:ascii="Iceland" w:hAnsi="Iceland"/>
                <w:b/>
                <w:bCs/>
              </w:rPr>
            </w:pPr>
            <w:r w:rsidRPr="00BA7B9B">
              <w:rPr>
                <w:rFonts w:ascii="Times New Roman" w:hAnsi="Times New Roman" w:cs="Times New Roman"/>
                <w:b/>
                <w:bCs/>
              </w:rPr>
              <w:t>►</w:t>
            </w:r>
            <w:r w:rsidRPr="00BA7B9B">
              <w:rPr>
                <w:rFonts w:ascii="Iceland" w:hAnsi="Iceland"/>
                <w:b/>
                <w:bCs/>
              </w:rPr>
              <w:t xml:space="preserve"> ISC : HVT (Cible Désignée)</w:t>
            </w:r>
          </w:p>
        </w:tc>
      </w:tr>
      <w:tr w:rsidR="00262251" w:rsidRPr="00BA7B9B" w14:paraId="532114D8" w14:textId="77777777" w:rsidTr="00262251">
        <w:trPr>
          <w:gridAfter w:val="1"/>
          <w:wAfter w:w="11" w:type="dxa"/>
          <w:trHeight w:val="462"/>
        </w:trPr>
        <w:tc>
          <w:tcPr>
            <w:tcW w:w="207" w:type="dxa"/>
            <w:vMerge w:val="restart"/>
          </w:tcPr>
          <w:p w14:paraId="29288F88" w14:textId="77777777" w:rsidR="00262251" w:rsidRPr="00BA7B9B" w:rsidRDefault="00262251" w:rsidP="00FF0BE7">
            <w:pPr>
              <w:ind w:left="142"/>
            </w:pPr>
          </w:p>
        </w:tc>
        <w:tc>
          <w:tcPr>
            <w:tcW w:w="622" w:type="dxa"/>
            <w:vAlign w:val="center"/>
          </w:tcPr>
          <w:p w14:paraId="14171DC4" w14:textId="77777777" w:rsidR="00262251" w:rsidRPr="00BA7B9B" w:rsidRDefault="00262251" w:rsidP="00FF0BE7">
            <w:pPr>
              <w:spacing w:before="80" w:after="80"/>
              <w:ind w:left="58"/>
              <w:rPr>
                <w:b/>
                <w:bCs/>
                <w:sz w:val="16"/>
                <w:szCs w:val="16"/>
              </w:rPr>
            </w:pPr>
            <w:proofErr w:type="spellStart"/>
            <w:r w:rsidRPr="00BA7B9B">
              <w:rPr>
                <w:b/>
                <w:bCs/>
                <w:sz w:val="16"/>
                <w:szCs w:val="16"/>
              </w:rPr>
              <w:t>MOV</w:t>
            </w:r>
            <w:proofErr w:type="spellEnd"/>
          </w:p>
        </w:tc>
        <w:tc>
          <w:tcPr>
            <w:tcW w:w="505" w:type="dxa"/>
            <w:vAlign w:val="center"/>
          </w:tcPr>
          <w:p w14:paraId="55DD9502" w14:textId="77777777" w:rsidR="00262251" w:rsidRPr="00BA7B9B" w:rsidRDefault="00262251" w:rsidP="00FF0BE7">
            <w:pPr>
              <w:spacing w:before="80" w:after="80"/>
              <w:ind w:left="142"/>
              <w:rPr>
                <w:b/>
                <w:bCs/>
                <w:sz w:val="16"/>
                <w:szCs w:val="16"/>
              </w:rPr>
            </w:pPr>
            <w:r w:rsidRPr="00BA7B9B">
              <w:rPr>
                <w:b/>
                <w:bCs/>
                <w:sz w:val="16"/>
                <w:szCs w:val="16"/>
              </w:rPr>
              <w:t>CC</w:t>
            </w:r>
          </w:p>
        </w:tc>
        <w:tc>
          <w:tcPr>
            <w:tcW w:w="476" w:type="dxa"/>
            <w:vAlign w:val="center"/>
          </w:tcPr>
          <w:p w14:paraId="30AA5F65" w14:textId="77777777" w:rsidR="00262251" w:rsidRPr="00BA7B9B" w:rsidRDefault="00262251" w:rsidP="00FF0BE7">
            <w:pPr>
              <w:spacing w:before="80" w:after="80"/>
              <w:ind w:left="142"/>
              <w:rPr>
                <w:b/>
                <w:bCs/>
                <w:sz w:val="16"/>
                <w:szCs w:val="16"/>
              </w:rPr>
            </w:pPr>
            <w:r w:rsidRPr="00BA7B9B">
              <w:rPr>
                <w:b/>
                <w:bCs/>
                <w:sz w:val="16"/>
                <w:szCs w:val="16"/>
              </w:rPr>
              <w:t>TR</w:t>
            </w:r>
          </w:p>
        </w:tc>
        <w:tc>
          <w:tcPr>
            <w:tcW w:w="516" w:type="dxa"/>
            <w:vAlign w:val="center"/>
          </w:tcPr>
          <w:p w14:paraId="131A6E3A" w14:textId="77777777" w:rsidR="00262251" w:rsidRPr="00BA7B9B" w:rsidRDefault="00262251" w:rsidP="00FF0BE7">
            <w:pPr>
              <w:spacing w:before="80" w:after="80"/>
              <w:ind w:left="142"/>
              <w:rPr>
                <w:b/>
                <w:bCs/>
                <w:sz w:val="16"/>
                <w:szCs w:val="16"/>
              </w:rPr>
            </w:pPr>
            <w:r w:rsidRPr="00BA7B9B">
              <w:rPr>
                <w:b/>
                <w:bCs/>
                <w:sz w:val="16"/>
                <w:szCs w:val="16"/>
              </w:rPr>
              <w:t>PH</w:t>
            </w:r>
          </w:p>
        </w:tc>
        <w:tc>
          <w:tcPr>
            <w:tcW w:w="585" w:type="dxa"/>
            <w:vAlign w:val="center"/>
          </w:tcPr>
          <w:p w14:paraId="780353F3" w14:textId="77777777" w:rsidR="00262251" w:rsidRPr="00BA7B9B" w:rsidRDefault="00262251" w:rsidP="00FF0BE7">
            <w:pPr>
              <w:spacing w:before="80" w:after="80"/>
              <w:ind w:left="142"/>
              <w:rPr>
                <w:b/>
                <w:bCs/>
                <w:sz w:val="16"/>
                <w:szCs w:val="16"/>
              </w:rPr>
            </w:pPr>
            <w:r w:rsidRPr="00BA7B9B">
              <w:rPr>
                <w:b/>
                <w:bCs/>
                <w:sz w:val="16"/>
                <w:szCs w:val="16"/>
              </w:rPr>
              <w:t>VOL</w:t>
            </w:r>
          </w:p>
        </w:tc>
        <w:tc>
          <w:tcPr>
            <w:tcW w:w="532" w:type="dxa"/>
            <w:vAlign w:val="center"/>
          </w:tcPr>
          <w:p w14:paraId="32B889EA" w14:textId="77777777" w:rsidR="00262251" w:rsidRPr="00BA7B9B" w:rsidRDefault="00262251" w:rsidP="00FF0BE7">
            <w:pPr>
              <w:spacing w:before="80" w:after="80"/>
              <w:ind w:left="142"/>
              <w:rPr>
                <w:b/>
                <w:bCs/>
                <w:sz w:val="16"/>
                <w:szCs w:val="16"/>
              </w:rPr>
            </w:pPr>
            <w:proofErr w:type="spellStart"/>
            <w:r w:rsidRPr="00BA7B9B">
              <w:rPr>
                <w:b/>
                <w:bCs/>
                <w:sz w:val="16"/>
                <w:szCs w:val="16"/>
              </w:rPr>
              <w:t>BLI</w:t>
            </w:r>
            <w:proofErr w:type="spellEnd"/>
          </w:p>
        </w:tc>
        <w:tc>
          <w:tcPr>
            <w:tcW w:w="511" w:type="dxa"/>
            <w:vAlign w:val="center"/>
          </w:tcPr>
          <w:p w14:paraId="6C8F9A91" w14:textId="77777777" w:rsidR="00262251" w:rsidRPr="00BA7B9B" w:rsidRDefault="00262251" w:rsidP="00FF0BE7">
            <w:pPr>
              <w:spacing w:before="80" w:after="80"/>
              <w:ind w:left="142"/>
              <w:rPr>
                <w:b/>
                <w:bCs/>
                <w:sz w:val="16"/>
                <w:szCs w:val="16"/>
              </w:rPr>
            </w:pPr>
            <w:r w:rsidRPr="00BA7B9B">
              <w:rPr>
                <w:b/>
                <w:bCs/>
                <w:sz w:val="16"/>
                <w:szCs w:val="16"/>
              </w:rPr>
              <w:t>PB</w:t>
            </w:r>
          </w:p>
        </w:tc>
        <w:tc>
          <w:tcPr>
            <w:tcW w:w="412" w:type="dxa"/>
            <w:vAlign w:val="center"/>
          </w:tcPr>
          <w:p w14:paraId="5C298E3B" w14:textId="77777777" w:rsidR="00262251" w:rsidRPr="00BA7B9B" w:rsidRDefault="00262251" w:rsidP="00FF0BE7">
            <w:pPr>
              <w:spacing w:before="80" w:after="80"/>
              <w:ind w:left="142"/>
              <w:rPr>
                <w:b/>
                <w:bCs/>
                <w:sz w:val="16"/>
                <w:szCs w:val="16"/>
              </w:rPr>
            </w:pPr>
            <w:r w:rsidRPr="00BA7B9B">
              <w:rPr>
                <w:b/>
                <w:bCs/>
                <w:sz w:val="16"/>
                <w:szCs w:val="16"/>
              </w:rPr>
              <w:t>B</w:t>
            </w:r>
          </w:p>
        </w:tc>
        <w:tc>
          <w:tcPr>
            <w:tcW w:w="402" w:type="dxa"/>
            <w:vAlign w:val="center"/>
          </w:tcPr>
          <w:p w14:paraId="41425A74" w14:textId="77777777" w:rsidR="00262251" w:rsidRPr="00BA7B9B" w:rsidRDefault="00262251" w:rsidP="00FF0BE7">
            <w:pPr>
              <w:spacing w:before="80" w:after="80"/>
              <w:ind w:left="142"/>
              <w:rPr>
                <w:b/>
                <w:bCs/>
                <w:sz w:val="16"/>
                <w:szCs w:val="16"/>
              </w:rPr>
            </w:pPr>
            <w:r w:rsidRPr="00BA7B9B">
              <w:rPr>
                <w:b/>
                <w:bCs/>
                <w:sz w:val="16"/>
                <w:szCs w:val="16"/>
              </w:rPr>
              <w:t>S</w:t>
            </w:r>
          </w:p>
        </w:tc>
        <w:tc>
          <w:tcPr>
            <w:tcW w:w="548" w:type="dxa"/>
            <w:vAlign w:val="center"/>
          </w:tcPr>
          <w:p w14:paraId="2994F8FF" w14:textId="77777777" w:rsidR="00262251" w:rsidRPr="00BA7B9B" w:rsidRDefault="00262251" w:rsidP="00FF0BE7">
            <w:pPr>
              <w:spacing w:before="80" w:after="80"/>
              <w:ind w:left="142"/>
              <w:rPr>
                <w:b/>
                <w:bCs/>
                <w:sz w:val="16"/>
                <w:szCs w:val="16"/>
              </w:rPr>
            </w:pPr>
            <w:r w:rsidRPr="00BA7B9B">
              <w:rPr>
                <w:b/>
                <w:bCs/>
                <w:sz w:val="16"/>
                <w:szCs w:val="16"/>
              </w:rPr>
              <w:t>DIS</w:t>
            </w:r>
          </w:p>
        </w:tc>
      </w:tr>
      <w:tr w:rsidR="00262251" w:rsidRPr="00BA7B9B" w14:paraId="75CB3B0F" w14:textId="77777777" w:rsidTr="00262251">
        <w:trPr>
          <w:gridAfter w:val="1"/>
          <w:wAfter w:w="11" w:type="dxa"/>
          <w:trHeight w:val="462"/>
        </w:trPr>
        <w:tc>
          <w:tcPr>
            <w:tcW w:w="207" w:type="dxa"/>
            <w:vMerge/>
          </w:tcPr>
          <w:p w14:paraId="372983E0" w14:textId="77777777" w:rsidR="00262251" w:rsidRPr="00BA7B9B" w:rsidRDefault="00262251" w:rsidP="00FF0BE7">
            <w:pPr>
              <w:ind w:left="142"/>
            </w:pPr>
          </w:p>
        </w:tc>
        <w:tc>
          <w:tcPr>
            <w:tcW w:w="622" w:type="dxa"/>
            <w:vAlign w:val="center"/>
          </w:tcPr>
          <w:p w14:paraId="4EB5074F" w14:textId="77777777" w:rsidR="00262251" w:rsidRPr="00BA7B9B" w:rsidRDefault="00262251" w:rsidP="00FF0BE7">
            <w:pPr>
              <w:spacing w:before="80" w:after="80"/>
              <w:ind w:left="58"/>
              <w:rPr>
                <w:rFonts w:ascii="Iceland" w:hAnsi="Iceland"/>
              </w:rPr>
            </w:pPr>
            <w:r w:rsidRPr="00BA7B9B">
              <w:rPr>
                <w:rFonts w:ascii="Iceland" w:hAnsi="Iceland"/>
              </w:rPr>
              <w:t>10-10</w:t>
            </w:r>
          </w:p>
        </w:tc>
        <w:tc>
          <w:tcPr>
            <w:tcW w:w="505" w:type="dxa"/>
            <w:vAlign w:val="center"/>
          </w:tcPr>
          <w:p w14:paraId="11E640DC" w14:textId="77777777" w:rsidR="00262251" w:rsidRPr="00BA7B9B" w:rsidRDefault="00262251" w:rsidP="00FF0BE7">
            <w:pPr>
              <w:spacing w:before="80" w:after="80"/>
              <w:ind w:left="142"/>
              <w:rPr>
                <w:rFonts w:ascii="Iceland" w:hAnsi="Iceland"/>
              </w:rPr>
            </w:pPr>
            <w:r w:rsidRPr="00BA7B9B">
              <w:rPr>
                <w:rFonts w:ascii="Iceland" w:hAnsi="Iceland"/>
              </w:rPr>
              <w:t>6</w:t>
            </w:r>
          </w:p>
        </w:tc>
        <w:tc>
          <w:tcPr>
            <w:tcW w:w="476" w:type="dxa"/>
            <w:vAlign w:val="center"/>
          </w:tcPr>
          <w:p w14:paraId="4953059F" w14:textId="77777777" w:rsidR="00262251" w:rsidRPr="00BA7B9B" w:rsidRDefault="00262251" w:rsidP="00FF0BE7">
            <w:pPr>
              <w:spacing w:before="80" w:after="80"/>
              <w:ind w:left="142"/>
              <w:rPr>
                <w:rFonts w:ascii="Iceland" w:hAnsi="Iceland"/>
              </w:rPr>
            </w:pPr>
            <w:r w:rsidRPr="00BA7B9B">
              <w:rPr>
                <w:rFonts w:ascii="Iceland" w:hAnsi="Iceland"/>
              </w:rPr>
              <w:t>8</w:t>
            </w:r>
          </w:p>
        </w:tc>
        <w:tc>
          <w:tcPr>
            <w:tcW w:w="516" w:type="dxa"/>
            <w:vAlign w:val="center"/>
          </w:tcPr>
          <w:p w14:paraId="110B8C77" w14:textId="77777777" w:rsidR="00262251" w:rsidRPr="00BA7B9B" w:rsidRDefault="00262251" w:rsidP="00FF0BE7">
            <w:pPr>
              <w:spacing w:before="80" w:after="80"/>
              <w:ind w:left="142"/>
              <w:rPr>
                <w:rFonts w:ascii="Iceland" w:hAnsi="Iceland"/>
              </w:rPr>
            </w:pPr>
            <w:r w:rsidRPr="00BA7B9B">
              <w:rPr>
                <w:rFonts w:ascii="Iceland" w:hAnsi="Iceland"/>
              </w:rPr>
              <w:t>11</w:t>
            </w:r>
          </w:p>
        </w:tc>
        <w:tc>
          <w:tcPr>
            <w:tcW w:w="585" w:type="dxa"/>
            <w:vAlign w:val="center"/>
          </w:tcPr>
          <w:p w14:paraId="031873B2" w14:textId="77777777" w:rsidR="00262251" w:rsidRPr="00BA7B9B" w:rsidRDefault="00262251" w:rsidP="00FF0BE7">
            <w:pPr>
              <w:spacing w:before="80" w:after="80"/>
              <w:ind w:left="142"/>
              <w:rPr>
                <w:rFonts w:ascii="Iceland" w:hAnsi="Iceland"/>
              </w:rPr>
            </w:pPr>
            <w:r w:rsidRPr="00BA7B9B">
              <w:rPr>
                <w:rFonts w:ascii="Iceland" w:hAnsi="Iceland"/>
              </w:rPr>
              <w:t>11</w:t>
            </w:r>
          </w:p>
        </w:tc>
        <w:tc>
          <w:tcPr>
            <w:tcW w:w="532" w:type="dxa"/>
            <w:vAlign w:val="center"/>
          </w:tcPr>
          <w:p w14:paraId="5C1B2B8F" w14:textId="77777777" w:rsidR="00262251" w:rsidRPr="00BA7B9B" w:rsidRDefault="00262251" w:rsidP="00FF0BE7">
            <w:pPr>
              <w:spacing w:before="80" w:after="80"/>
              <w:ind w:left="142"/>
              <w:rPr>
                <w:rFonts w:ascii="Iceland" w:hAnsi="Iceland"/>
              </w:rPr>
            </w:pPr>
            <w:r w:rsidRPr="00BA7B9B">
              <w:rPr>
                <w:rFonts w:ascii="Iceland" w:hAnsi="Iceland"/>
              </w:rPr>
              <w:t>1</w:t>
            </w:r>
          </w:p>
        </w:tc>
        <w:tc>
          <w:tcPr>
            <w:tcW w:w="511" w:type="dxa"/>
            <w:vAlign w:val="center"/>
          </w:tcPr>
          <w:p w14:paraId="1962FA20" w14:textId="77777777" w:rsidR="00262251" w:rsidRPr="00BA7B9B" w:rsidRDefault="00262251" w:rsidP="00FF0BE7">
            <w:pPr>
              <w:spacing w:before="80" w:after="80"/>
              <w:ind w:left="142"/>
              <w:rPr>
                <w:rFonts w:ascii="Iceland" w:hAnsi="Iceland"/>
              </w:rPr>
            </w:pPr>
            <w:r w:rsidRPr="00BA7B9B">
              <w:rPr>
                <w:rFonts w:ascii="Iceland" w:hAnsi="Iceland"/>
              </w:rPr>
              <w:t>0</w:t>
            </w:r>
          </w:p>
        </w:tc>
        <w:tc>
          <w:tcPr>
            <w:tcW w:w="412" w:type="dxa"/>
            <w:vAlign w:val="center"/>
          </w:tcPr>
          <w:p w14:paraId="05225AB2" w14:textId="77777777" w:rsidR="00262251" w:rsidRPr="00BA7B9B" w:rsidRDefault="00262251" w:rsidP="00FF0BE7">
            <w:pPr>
              <w:spacing w:before="80" w:after="80"/>
              <w:ind w:left="142"/>
              <w:rPr>
                <w:rFonts w:ascii="Iceland" w:hAnsi="Iceland"/>
              </w:rPr>
            </w:pPr>
            <w:r w:rsidRPr="00BA7B9B">
              <w:rPr>
                <w:rFonts w:ascii="Iceland" w:hAnsi="Iceland"/>
              </w:rPr>
              <w:t>1</w:t>
            </w:r>
          </w:p>
        </w:tc>
        <w:tc>
          <w:tcPr>
            <w:tcW w:w="402" w:type="dxa"/>
            <w:vAlign w:val="center"/>
          </w:tcPr>
          <w:p w14:paraId="11FE1391" w14:textId="77777777" w:rsidR="00262251" w:rsidRPr="00BA7B9B" w:rsidRDefault="00262251" w:rsidP="00FF0BE7">
            <w:pPr>
              <w:spacing w:before="80" w:after="80"/>
              <w:ind w:left="142"/>
              <w:rPr>
                <w:rFonts w:ascii="Iceland" w:hAnsi="Iceland"/>
              </w:rPr>
            </w:pPr>
            <w:r w:rsidRPr="00BA7B9B">
              <w:rPr>
                <w:rFonts w:ascii="Iceland" w:hAnsi="Iceland"/>
              </w:rPr>
              <w:t>2</w:t>
            </w:r>
          </w:p>
        </w:tc>
        <w:tc>
          <w:tcPr>
            <w:tcW w:w="548" w:type="dxa"/>
            <w:vAlign w:val="center"/>
          </w:tcPr>
          <w:p w14:paraId="5B415E4B" w14:textId="77777777" w:rsidR="00262251" w:rsidRPr="00BA7B9B" w:rsidRDefault="00262251" w:rsidP="00FF0BE7">
            <w:pPr>
              <w:spacing w:before="80" w:after="80"/>
              <w:ind w:left="142"/>
              <w:rPr>
                <w:rFonts w:ascii="Iceland" w:hAnsi="Iceland"/>
              </w:rPr>
            </w:pPr>
            <w:r w:rsidRPr="00BA7B9B">
              <w:rPr>
                <w:rFonts w:ascii="Iceland" w:hAnsi="Iceland"/>
              </w:rPr>
              <w:t>-</w:t>
            </w:r>
          </w:p>
        </w:tc>
      </w:tr>
      <w:tr w:rsidR="00262251" w:rsidRPr="00BA7B9B" w14:paraId="09E4BA97" w14:textId="77777777" w:rsidTr="00262251">
        <w:trPr>
          <w:trHeight w:val="532"/>
        </w:trPr>
        <w:tc>
          <w:tcPr>
            <w:tcW w:w="207" w:type="dxa"/>
            <w:vMerge/>
          </w:tcPr>
          <w:p w14:paraId="10A5AA29" w14:textId="77777777" w:rsidR="00262251" w:rsidRPr="00BA7B9B" w:rsidRDefault="00262251" w:rsidP="00FF0BE7">
            <w:pPr>
              <w:ind w:left="142"/>
            </w:pPr>
          </w:p>
        </w:tc>
        <w:tc>
          <w:tcPr>
            <w:tcW w:w="5120" w:type="dxa"/>
            <w:gridSpan w:val="11"/>
            <w:vAlign w:val="center"/>
          </w:tcPr>
          <w:p w14:paraId="3E7D962D" w14:textId="77777777" w:rsidR="00262251" w:rsidRPr="00BA7B9B" w:rsidRDefault="00262251" w:rsidP="00FF0BE7">
            <w:pPr>
              <w:spacing w:before="80" w:after="80"/>
              <w:ind w:left="142"/>
              <w:rPr>
                <w:rFonts w:ascii="Iceland" w:hAnsi="Iceland"/>
              </w:rPr>
            </w:pPr>
            <w:r w:rsidRPr="00BA7B9B">
              <w:rPr>
                <w:rFonts w:ascii="Iceland" w:hAnsi="Iceland"/>
              </w:rPr>
              <w:t>Armes TR : Pistolet étourdissant  </w:t>
            </w:r>
          </w:p>
          <w:p w14:paraId="72F7076C" w14:textId="77777777" w:rsidR="00262251" w:rsidRPr="00BA7B9B" w:rsidRDefault="00262251" w:rsidP="00FF0BE7">
            <w:pPr>
              <w:spacing w:before="80" w:after="80"/>
              <w:ind w:left="142"/>
              <w:rPr>
                <w:rFonts w:ascii="Iceland" w:hAnsi="Iceland"/>
              </w:rPr>
            </w:pPr>
            <w:r w:rsidRPr="00BA7B9B">
              <w:rPr>
                <w:rFonts w:ascii="Iceland" w:hAnsi="Iceland"/>
              </w:rPr>
              <w:t>Armes CC : - ; CAP : - ; Coût : -</w:t>
            </w:r>
          </w:p>
        </w:tc>
      </w:tr>
    </w:tbl>
    <w:p w14:paraId="6B875527" w14:textId="77777777" w:rsidR="00154E7C" w:rsidRPr="00BA7B9B" w:rsidRDefault="00154E7C" w:rsidP="0031513D">
      <w:pPr>
        <w:pStyle w:val="Corpsdetexte"/>
      </w:pPr>
    </w:p>
    <w:p w14:paraId="127631D7" w14:textId="77777777" w:rsidR="00262251" w:rsidRPr="00BA7B9B" w:rsidRDefault="00262251" w:rsidP="00262251">
      <w:pPr>
        <w:pStyle w:val="Titre2"/>
        <w:rPr>
          <w:lang w:val="fr-FR"/>
        </w:rPr>
      </w:pPr>
      <w:r w:rsidRPr="00BA7B9B">
        <w:rPr>
          <w:lang w:val="fr-FR"/>
        </w:rPr>
        <w:t>CASEVAC</w:t>
      </w:r>
    </w:p>
    <w:p w14:paraId="5B62BB21" w14:textId="6025EACB" w:rsidR="00262251" w:rsidRPr="00BA7B9B" w:rsidRDefault="00262251" w:rsidP="00262251">
      <w:pPr>
        <w:pStyle w:val="Corpsdetexte"/>
      </w:pPr>
      <w:r w:rsidRPr="00BA7B9B">
        <w:t>Cette compétence permet aux Troupes de porter d'autres figurines qui sont en État Étourdi, Immobilisé ou Inconscient.</w:t>
      </w:r>
    </w:p>
    <w:p w14:paraId="29AD4929" w14:textId="77777777" w:rsidR="00262251" w:rsidRPr="00BA7B9B" w:rsidRDefault="00262251" w:rsidP="00262251">
      <w:pPr>
        <w:pStyle w:val="Corpsdetexte"/>
        <w:spacing w:line="264" w:lineRule="auto"/>
        <w:ind w:right="142"/>
      </w:pPr>
    </w:p>
    <w:tbl>
      <w:tblPr>
        <w:tblStyle w:val="TableNormal"/>
        <w:tblW w:w="5288" w:type="dxa"/>
        <w:tblLayout w:type="fixed"/>
        <w:tblLook w:val="01E0" w:firstRow="1" w:lastRow="1" w:firstColumn="1" w:lastColumn="1" w:noHBand="0" w:noVBand="0"/>
      </w:tblPr>
      <w:tblGrid>
        <w:gridCol w:w="5288"/>
      </w:tblGrid>
      <w:tr w:rsidR="00262251" w:rsidRPr="00BA7B9B" w14:paraId="4E40E57B" w14:textId="77777777" w:rsidTr="00262251">
        <w:trPr>
          <w:trHeight w:val="772"/>
        </w:trPr>
        <w:tc>
          <w:tcPr>
            <w:tcW w:w="5288" w:type="dxa"/>
            <w:shd w:val="clear" w:color="auto" w:fill="86AA66"/>
          </w:tcPr>
          <w:p w14:paraId="75B1B967" w14:textId="77777777" w:rsidR="00262251" w:rsidRPr="00BA7B9B" w:rsidRDefault="00262251" w:rsidP="00FF0BE7">
            <w:pPr>
              <w:pStyle w:val="TableParagraph"/>
              <w:spacing w:before="109"/>
              <w:ind w:left="46"/>
              <w:rPr>
                <w:rFonts w:ascii="Trebuchet MS"/>
                <w:b/>
                <w:sz w:val="32"/>
                <w:szCs w:val="26"/>
                <w:lang w:val="fr-FR"/>
              </w:rPr>
            </w:pPr>
            <w:r w:rsidRPr="00BA7B9B">
              <w:rPr>
                <w:rFonts w:ascii="Trebuchet MS"/>
                <w:b/>
                <w:color w:val="FFFFFF"/>
                <w:w w:val="110"/>
                <w:sz w:val="32"/>
                <w:szCs w:val="26"/>
                <w:lang w:val="fr-FR"/>
              </w:rPr>
              <w:t>CASEVAC</w:t>
            </w:r>
          </w:p>
          <w:p w14:paraId="3E228B25" w14:textId="77777777" w:rsidR="00262251" w:rsidRPr="00BA7B9B" w:rsidRDefault="00262251" w:rsidP="00FF0BE7">
            <w:pPr>
              <w:pStyle w:val="TableParagraph"/>
              <w:spacing w:before="68"/>
              <w:ind w:right="45"/>
              <w:jc w:val="right"/>
              <w:rPr>
                <w:rFonts w:ascii="Trebuchet MS"/>
                <w:b/>
                <w:sz w:val="18"/>
                <w:lang w:val="fr-FR"/>
              </w:rPr>
            </w:pPr>
            <w:r w:rsidRPr="00BA7B9B">
              <w:rPr>
                <w:rFonts w:ascii="Trebuchet MS"/>
                <w:b/>
                <w:color w:val="FFFFFF"/>
                <w:w w:val="105"/>
                <w:sz w:val="18"/>
                <w:lang w:val="fr-FR"/>
              </w:rPr>
              <w:t>COMP</w:t>
            </w:r>
            <w:r w:rsidRPr="00BA7B9B">
              <w:rPr>
                <w:rFonts w:ascii="Trebuchet MS"/>
                <w:b/>
                <w:color w:val="FFFFFF"/>
                <w:w w:val="105"/>
                <w:sz w:val="18"/>
                <w:lang w:val="fr-FR"/>
              </w:rPr>
              <w:t>É</w:t>
            </w:r>
            <w:r w:rsidRPr="00BA7B9B">
              <w:rPr>
                <w:rFonts w:ascii="Trebuchet MS"/>
                <w:b/>
                <w:color w:val="FFFFFF"/>
                <w:w w:val="105"/>
                <w:sz w:val="18"/>
                <w:lang w:val="fr-FR"/>
              </w:rPr>
              <w:t>TENCE COURTE</w:t>
            </w:r>
          </w:p>
        </w:tc>
      </w:tr>
      <w:tr w:rsidR="00262251" w:rsidRPr="00BA7B9B" w14:paraId="4D6F8FA8" w14:textId="77777777" w:rsidTr="00262251">
        <w:trPr>
          <w:trHeight w:val="327"/>
        </w:trPr>
        <w:tc>
          <w:tcPr>
            <w:tcW w:w="5288" w:type="dxa"/>
            <w:shd w:val="clear" w:color="auto" w:fill="C9C2B4"/>
          </w:tcPr>
          <w:p w14:paraId="2AB06DC3" w14:textId="77777777" w:rsidR="00262251" w:rsidRPr="00BA7B9B" w:rsidRDefault="00262251" w:rsidP="00FF0BE7">
            <w:pPr>
              <w:pStyle w:val="TableParagraph"/>
              <w:spacing w:before="88"/>
              <w:ind w:left="46"/>
              <w:rPr>
                <w:sz w:val="16"/>
                <w:lang w:val="fr-FR"/>
              </w:rPr>
            </w:pPr>
            <w:r w:rsidRPr="00BA7B9B">
              <w:rPr>
                <w:color w:val="000000"/>
                <w:sz w:val="16"/>
                <w:szCs w:val="16"/>
                <w:lang w:val="fr-FR"/>
              </w:rPr>
              <w:t>Optionnelle</w:t>
            </w:r>
            <w:r w:rsidRPr="00BA7B9B">
              <w:rPr>
                <w:color w:val="231F20"/>
                <w:sz w:val="16"/>
                <w:lang w:val="fr-FR"/>
              </w:rPr>
              <w:t>.</w:t>
            </w:r>
          </w:p>
        </w:tc>
      </w:tr>
      <w:tr w:rsidR="00262251" w:rsidRPr="00BA7B9B" w14:paraId="28B5ADE6" w14:textId="77777777" w:rsidTr="00262251">
        <w:trPr>
          <w:trHeight w:val="2548"/>
        </w:trPr>
        <w:tc>
          <w:tcPr>
            <w:tcW w:w="5288" w:type="dxa"/>
            <w:shd w:val="clear" w:color="auto" w:fill="9FAFB3"/>
          </w:tcPr>
          <w:p w14:paraId="4BE6F440" w14:textId="77777777" w:rsidR="00262251" w:rsidRPr="00BA7B9B" w:rsidRDefault="00262251" w:rsidP="00FF0BE7">
            <w:pPr>
              <w:pStyle w:val="TableParagraph"/>
              <w:spacing w:before="185" w:after="120"/>
              <w:ind w:left="46"/>
              <w:rPr>
                <w:b/>
                <w:lang w:val="fr-FR"/>
              </w:rPr>
            </w:pPr>
            <w:r w:rsidRPr="00BA7B9B">
              <w:rPr>
                <w:b/>
                <w:color w:val="FAF9F8"/>
                <w:w w:val="110"/>
                <w:lang w:val="fr-FR"/>
              </w:rPr>
              <w:t>CONDITIONS</w:t>
            </w:r>
          </w:p>
          <w:p w14:paraId="76351B61" w14:textId="77777777" w:rsidR="00262251" w:rsidRPr="00BA7B9B" w:rsidRDefault="00262251" w:rsidP="00FF0BE7">
            <w:pPr>
              <w:pStyle w:val="TableParagraph"/>
              <w:tabs>
                <w:tab w:val="left" w:pos="310"/>
              </w:tabs>
              <w:spacing w:after="120"/>
              <w:ind w:left="159" w:right="102"/>
              <w:rPr>
                <w:sz w:val="16"/>
                <w:lang w:val="fr-FR"/>
              </w:rPr>
            </w:pPr>
            <w:r w:rsidRPr="00BA7B9B">
              <w:rPr>
                <w:color w:val="000000"/>
                <w:sz w:val="18"/>
                <w:szCs w:val="18"/>
                <w:lang w:val="fr-FR"/>
              </w:rPr>
              <w:t xml:space="preserve">► Seule une Figurine et non un Marqueur peut réaliser cette Compétence Commune. Tout Marqueur qui déclare </w:t>
            </w:r>
            <w:proofErr w:type="spellStart"/>
            <w:r w:rsidRPr="00BA7B9B">
              <w:rPr>
                <w:color w:val="000000"/>
                <w:sz w:val="18"/>
                <w:szCs w:val="18"/>
                <w:lang w:val="fr-FR"/>
              </w:rPr>
              <w:t>Casevac</w:t>
            </w:r>
            <w:proofErr w:type="spellEnd"/>
            <w:r w:rsidRPr="00BA7B9B">
              <w:rPr>
                <w:color w:val="000000"/>
                <w:sz w:val="18"/>
                <w:szCs w:val="18"/>
                <w:lang w:val="fr-FR"/>
              </w:rPr>
              <w:t xml:space="preserve"> est automatiquement révélé.</w:t>
            </w:r>
          </w:p>
          <w:p w14:paraId="6E685A29" w14:textId="77777777" w:rsidR="00262251" w:rsidRPr="00BA7B9B" w:rsidRDefault="00262251" w:rsidP="00FF0BE7">
            <w:pPr>
              <w:pStyle w:val="TableParagraph"/>
              <w:tabs>
                <w:tab w:val="left" w:pos="310"/>
              </w:tabs>
              <w:spacing w:after="120"/>
              <w:ind w:left="159" w:right="102"/>
              <w:rPr>
                <w:sz w:val="16"/>
                <w:lang w:val="fr-FR"/>
              </w:rPr>
            </w:pPr>
            <w:r w:rsidRPr="00BA7B9B">
              <w:rPr>
                <w:color w:val="000000"/>
                <w:sz w:val="18"/>
                <w:szCs w:val="18"/>
                <w:lang w:val="fr-FR"/>
              </w:rPr>
              <w:t>► La Troupe doit être en contact Silhouette avec une Troupe alliée en État Étourdi, Immobilisé (</w:t>
            </w:r>
            <w:proofErr w:type="spellStart"/>
            <w:r w:rsidRPr="00BA7B9B">
              <w:rPr>
                <w:color w:val="000000"/>
                <w:sz w:val="18"/>
                <w:szCs w:val="18"/>
                <w:lang w:val="fr-FR"/>
              </w:rPr>
              <w:t>IMM-A</w:t>
            </w:r>
            <w:proofErr w:type="spellEnd"/>
            <w:r w:rsidRPr="00BA7B9B">
              <w:rPr>
                <w:color w:val="000000"/>
                <w:sz w:val="18"/>
                <w:szCs w:val="18"/>
                <w:lang w:val="fr-FR"/>
              </w:rPr>
              <w:t xml:space="preserve"> ou </w:t>
            </w:r>
            <w:proofErr w:type="spellStart"/>
            <w:r w:rsidRPr="00BA7B9B">
              <w:rPr>
                <w:color w:val="000000"/>
                <w:sz w:val="18"/>
                <w:szCs w:val="18"/>
                <w:lang w:val="fr-FR"/>
              </w:rPr>
              <w:t>IMM</w:t>
            </w:r>
            <w:proofErr w:type="spellEnd"/>
            <w:r w:rsidRPr="00BA7B9B">
              <w:rPr>
                <w:color w:val="000000"/>
                <w:sz w:val="18"/>
                <w:szCs w:val="18"/>
                <w:lang w:val="fr-FR"/>
              </w:rPr>
              <w:t>-B) ou Inconscient. Quelques Règles Spéciales de Scénario pourront modifier ça.</w:t>
            </w:r>
          </w:p>
          <w:p w14:paraId="3457D5E6" w14:textId="77777777" w:rsidR="00262251" w:rsidRPr="00BA7B9B" w:rsidRDefault="00262251" w:rsidP="00FF0BE7">
            <w:pPr>
              <w:pStyle w:val="TableParagraph"/>
              <w:tabs>
                <w:tab w:val="left" w:pos="310"/>
              </w:tabs>
              <w:spacing w:after="120"/>
              <w:ind w:left="159" w:right="101"/>
              <w:rPr>
                <w:sz w:val="16"/>
                <w:lang w:val="fr-FR"/>
              </w:rPr>
            </w:pPr>
            <w:r w:rsidRPr="00BA7B9B">
              <w:rPr>
                <w:color w:val="000000"/>
                <w:sz w:val="18"/>
                <w:szCs w:val="18"/>
                <w:lang w:val="fr-FR"/>
              </w:rPr>
              <w:t xml:space="preserve">► La Troupe doit avoir un </w:t>
            </w:r>
            <w:r w:rsidRPr="00BA7B9B">
              <w:rPr>
                <w:b/>
                <w:bCs/>
                <w:color w:val="000000"/>
                <w:sz w:val="18"/>
                <w:szCs w:val="18"/>
                <w:lang w:val="fr-FR"/>
              </w:rPr>
              <w:t>Attribut de PH supérieur ou égal à l’Attribut de PH</w:t>
            </w:r>
            <w:r w:rsidRPr="00BA7B9B">
              <w:rPr>
                <w:color w:val="000000"/>
                <w:sz w:val="18"/>
                <w:szCs w:val="18"/>
                <w:lang w:val="fr-FR"/>
              </w:rPr>
              <w:t xml:space="preserve"> de la troupe qu’elle souhaite porter. Les Troupes ayant la pièce d'Équipement Bagages peuvent ignorer cette Condition.</w:t>
            </w:r>
          </w:p>
        </w:tc>
      </w:tr>
      <w:tr w:rsidR="00262251" w:rsidRPr="00BA7B9B" w14:paraId="1474D369" w14:textId="77777777" w:rsidTr="00262251">
        <w:trPr>
          <w:trHeight w:val="694"/>
        </w:trPr>
        <w:tc>
          <w:tcPr>
            <w:tcW w:w="5288" w:type="dxa"/>
            <w:tcBorders>
              <w:bottom w:val="single" w:sz="18" w:space="0" w:color="C9C2B4"/>
            </w:tcBorders>
            <w:shd w:val="clear" w:color="auto" w:fill="9B999A"/>
          </w:tcPr>
          <w:p w14:paraId="5CDD261F" w14:textId="77777777" w:rsidR="00262251" w:rsidRPr="00BA7B9B" w:rsidRDefault="00262251" w:rsidP="00FF0BE7">
            <w:pPr>
              <w:pStyle w:val="TableParagraph"/>
              <w:spacing w:before="119" w:after="120"/>
              <w:ind w:left="46"/>
              <w:rPr>
                <w:b/>
                <w:lang w:val="fr-FR"/>
              </w:rPr>
            </w:pPr>
            <w:r w:rsidRPr="00BA7B9B">
              <w:rPr>
                <w:b/>
                <w:color w:val="FFFFFF"/>
                <w:w w:val="105"/>
                <w:lang w:val="fr-FR"/>
              </w:rPr>
              <w:t>EFFETS</w:t>
            </w:r>
          </w:p>
          <w:p w14:paraId="2B0C5DBD" w14:textId="34287193" w:rsidR="00262251" w:rsidRPr="00BA7B9B" w:rsidRDefault="00262251" w:rsidP="00FF0BE7">
            <w:pPr>
              <w:pStyle w:val="TableParagraph"/>
              <w:tabs>
                <w:tab w:val="left" w:pos="310"/>
              </w:tabs>
              <w:spacing w:before="39" w:after="120"/>
              <w:ind w:left="309"/>
              <w:rPr>
                <w:sz w:val="16"/>
                <w:lang w:val="fr-FR"/>
              </w:rPr>
            </w:pPr>
            <w:r w:rsidRPr="00BA7B9B">
              <w:rPr>
                <w:color w:val="000000"/>
                <w:sz w:val="18"/>
                <w:szCs w:val="18"/>
                <w:lang w:val="fr-FR"/>
              </w:rPr>
              <w:t>► </w:t>
            </w:r>
            <w:r w:rsidR="00824EED">
              <w:rPr>
                <w:color w:val="000000"/>
                <w:sz w:val="18"/>
                <w:szCs w:val="18"/>
                <w:lang w:val="fr-FR"/>
              </w:rPr>
              <w:t>Permet à u</w:t>
            </w:r>
            <w:r w:rsidRPr="00BA7B9B">
              <w:rPr>
                <w:color w:val="000000"/>
                <w:sz w:val="18"/>
                <w:szCs w:val="18"/>
                <w:lang w:val="fr-FR"/>
              </w:rPr>
              <w:t xml:space="preserve">ne Troupe </w:t>
            </w:r>
            <w:r w:rsidR="00824EED">
              <w:rPr>
                <w:color w:val="000000"/>
                <w:sz w:val="18"/>
                <w:szCs w:val="18"/>
                <w:lang w:val="fr-FR"/>
              </w:rPr>
              <w:t>d’</w:t>
            </w:r>
            <w:r w:rsidRPr="00BA7B9B">
              <w:rPr>
                <w:color w:val="000000"/>
                <w:sz w:val="18"/>
                <w:szCs w:val="18"/>
                <w:lang w:val="fr-FR"/>
              </w:rPr>
              <w:t xml:space="preserve">activer l’État de </w:t>
            </w:r>
            <w:proofErr w:type="spellStart"/>
            <w:r w:rsidRPr="00BA7B9B">
              <w:rPr>
                <w:color w:val="000000"/>
                <w:sz w:val="18"/>
                <w:szCs w:val="18"/>
                <w:lang w:val="fr-FR"/>
              </w:rPr>
              <w:t>Casevac</w:t>
            </w:r>
            <w:proofErr w:type="spellEnd"/>
            <w:r w:rsidR="00824EED">
              <w:rPr>
                <w:color w:val="000000"/>
                <w:sz w:val="18"/>
                <w:szCs w:val="18"/>
                <w:lang w:val="fr-FR"/>
              </w:rPr>
              <w:t xml:space="preserve">, en plaçant le jeton </w:t>
            </w:r>
            <w:proofErr w:type="spellStart"/>
            <w:r w:rsidR="00824EED">
              <w:rPr>
                <w:color w:val="000000"/>
                <w:sz w:val="18"/>
                <w:szCs w:val="18"/>
                <w:lang w:val="fr-FR"/>
              </w:rPr>
              <w:t>Casevac</w:t>
            </w:r>
            <w:proofErr w:type="spellEnd"/>
            <w:r w:rsidRPr="00BA7B9B">
              <w:rPr>
                <w:color w:val="231F20"/>
                <w:w w:val="85"/>
                <w:sz w:val="16"/>
                <w:lang w:val="fr-FR"/>
              </w:rPr>
              <w:t>.</w:t>
            </w:r>
          </w:p>
        </w:tc>
      </w:tr>
    </w:tbl>
    <w:p w14:paraId="41DAB95F" w14:textId="77777777" w:rsidR="00154E7C" w:rsidRPr="00BA7B9B" w:rsidRDefault="00154E7C" w:rsidP="0031513D">
      <w:pPr>
        <w:pStyle w:val="Corpsdetexte"/>
      </w:pPr>
    </w:p>
    <w:p w14:paraId="7F064341" w14:textId="4955A86C" w:rsidR="00154E7C" w:rsidRPr="00BA7B9B" w:rsidRDefault="00154E7C" w:rsidP="0031513D">
      <w:pPr>
        <w:pStyle w:val="Corpsdetexte"/>
      </w:pPr>
    </w:p>
    <w:p w14:paraId="4D07E425" w14:textId="77777777" w:rsidR="00B037FE" w:rsidRPr="00BA7B9B" w:rsidRDefault="00B037FE" w:rsidP="0031513D">
      <w:pPr>
        <w:pStyle w:val="Corpsdetexte"/>
        <w:rPr>
          <w:sz w:val="22"/>
        </w:rPr>
      </w:pPr>
    </w:p>
    <w:p w14:paraId="190A9125" w14:textId="77777777" w:rsidR="00B037FE" w:rsidRPr="00BA7B9B" w:rsidRDefault="00B037FE" w:rsidP="0031513D">
      <w:pPr>
        <w:pStyle w:val="Corpsdetexte"/>
        <w:rPr>
          <w:sz w:val="22"/>
        </w:rPr>
      </w:pPr>
    </w:p>
    <w:p w14:paraId="4F375BAF" w14:textId="77777777" w:rsidR="00B037FE" w:rsidRPr="00BA7B9B" w:rsidRDefault="00B037FE" w:rsidP="0031513D">
      <w:pPr>
        <w:pStyle w:val="Corpsdetexte"/>
        <w:rPr>
          <w:sz w:val="22"/>
        </w:rPr>
      </w:pPr>
    </w:p>
    <w:p w14:paraId="3B97E4BD" w14:textId="77777777" w:rsidR="00B037FE" w:rsidRPr="00BA7B9B" w:rsidRDefault="00B037FE" w:rsidP="0031513D">
      <w:pPr>
        <w:pStyle w:val="Corpsdetexte"/>
        <w:rPr>
          <w:sz w:val="22"/>
        </w:rPr>
      </w:pPr>
    </w:p>
    <w:p w14:paraId="200A967A" w14:textId="77777777" w:rsidR="00B037FE" w:rsidRPr="00BA7B9B" w:rsidRDefault="00B037FE" w:rsidP="0031513D">
      <w:pPr>
        <w:pStyle w:val="Corpsdetexte"/>
        <w:rPr>
          <w:sz w:val="22"/>
        </w:rPr>
      </w:pPr>
    </w:p>
    <w:p w14:paraId="7157BD4E" w14:textId="77777777" w:rsidR="00B037FE" w:rsidRPr="00BA7B9B" w:rsidRDefault="00B037FE" w:rsidP="0031513D">
      <w:pPr>
        <w:pStyle w:val="Corpsdetexte"/>
        <w:rPr>
          <w:sz w:val="22"/>
        </w:rPr>
      </w:pPr>
    </w:p>
    <w:p w14:paraId="59FE8252" w14:textId="513B772C" w:rsidR="00B037FE" w:rsidRPr="00BA7B9B" w:rsidRDefault="00B037FE" w:rsidP="0031513D">
      <w:pPr>
        <w:pStyle w:val="Corpsdetexte"/>
        <w:rPr>
          <w:sz w:val="22"/>
        </w:rPr>
        <w:sectPr w:rsidR="00B037FE" w:rsidRPr="00BA7B9B" w:rsidSect="009B111F">
          <w:type w:val="continuous"/>
          <w:pgSz w:w="11910" w:h="16840"/>
          <w:pgMar w:top="1588" w:right="567" w:bottom="851" w:left="567" w:header="0" w:footer="284" w:gutter="0"/>
          <w:paperSrc w:first="7" w:other="7"/>
          <w:cols w:num="2" w:space="284"/>
          <w:docGrid w:linePitch="299"/>
        </w:sectPr>
      </w:pPr>
    </w:p>
    <w:p w14:paraId="2A3EDFAF" w14:textId="77777777" w:rsidR="00154E7C" w:rsidRPr="00BA7B9B" w:rsidRDefault="00154E7C" w:rsidP="0031513D">
      <w:pPr>
        <w:pStyle w:val="Corpsdetexte"/>
      </w:pPr>
    </w:p>
    <w:p w14:paraId="4918100B" w14:textId="77777777" w:rsidR="00154E7C" w:rsidRPr="00BA7B9B" w:rsidRDefault="00154E7C">
      <w:pPr>
        <w:rPr>
          <w:sz w:val="19"/>
        </w:rPr>
        <w:sectPr w:rsidR="00154E7C" w:rsidRPr="00BA7B9B" w:rsidSect="009B111F">
          <w:pgSz w:w="11910" w:h="16840"/>
          <w:pgMar w:top="1588" w:right="567" w:bottom="851" w:left="567" w:header="0" w:footer="284" w:gutter="0"/>
          <w:paperSrc w:first="7" w:other="7"/>
          <w:cols w:space="720"/>
          <w:docGrid w:linePitch="299"/>
        </w:sectPr>
      </w:pPr>
    </w:p>
    <w:p w14:paraId="3B2C5D2C" w14:textId="52D07FDE" w:rsidR="00154E7C" w:rsidRPr="00BA7B9B" w:rsidRDefault="00607290" w:rsidP="00607290">
      <w:pPr>
        <w:pStyle w:val="Titre2"/>
        <w:rPr>
          <w:lang w:val="fr-FR"/>
        </w:rPr>
      </w:pPr>
      <w:r w:rsidRPr="00BA7B9B">
        <w:rPr>
          <w:lang w:val="fr-FR"/>
        </w:rPr>
        <w:t>CASEVAC (ÉTAT)</w:t>
      </w:r>
    </w:p>
    <w:tbl>
      <w:tblPr>
        <w:tblStyle w:val="Grilledutableau"/>
        <w:tblW w:w="5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05"/>
      </w:tblGrid>
      <w:tr w:rsidR="00607290" w:rsidRPr="00BA7B9B" w14:paraId="0A7605F7" w14:textId="77777777" w:rsidTr="00607290">
        <w:trPr>
          <w:trHeight w:val="299"/>
        </w:trPr>
        <w:tc>
          <w:tcPr>
            <w:tcW w:w="5205" w:type="dxa"/>
            <w:shd w:val="clear" w:color="auto" w:fill="4C4C4D"/>
            <w:vAlign w:val="center"/>
          </w:tcPr>
          <w:p w14:paraId="37D8926C" w14:textId="77777777" w:rsidR="00607290" w:rsidRPr="00BA7B9B" w:rsidRDefault="00607290" w:rsidP="00D8656A">
            <w:pPr>
              <w:pStyle w:val="TableParagraph"/>
              <w:spacing w:after="120"/>
              <w:ind w:left="46" w:right="35"/>
              <w:rPr>
                <w:rFonts w:cs="Times New Roman"/>
                <w:color w:val="010302"/>
                <w:lang w:val="fr-FR"/>
              </w:rPr>
            </w:pPr>
            <w:r w:rsidRPr="00BA7B9B">
              <w:rPr>
                <w:rFonts w:ascii="Trebuchet MS"/>
                <w:b/>
                <w:color w:val="FFFFFF"/>
                <w:w w:val="110"/>
                <w:sz w:val="32"/>
                <w:szCs w:val="26"/>
                <w:lang w:val="fr-FR"/>
              </w:rPr>
              <w:t xml:space="preserve">CASEVAC </w:t>
            </w:r>
          </w:p>
        </w:tc>
      </w:tr>
      <w:tr w:rsidR="00607290" w:rsidRPr="00BA7B9B" w14:paraId="70A92AEC" w14:textId="77777777" w:rsidTr="00607290">
        <w:trPr>
          <w:trHeight w:val="341"/>
        </w:trPr>
        <w:tc>
          <w:tcPr>
            <w:tcW w:w="5205" w:type="dxa"/>
            <w:shd w:val="clear" w:color="auto" w:fill="E2DED7"/>
          </w:tcPr>
          <w:p w14:paraId="6CCF8834" w14:textId="77777777" w:rsidR="00607290" w:rsidRPr="00BA7B9B" w:rsidRDefault="00607290" w:rsidP="00D8656A">
            <w:pPr>
              <w:spacing w:after="120"/>
              <w:ind w:right="35" w:firstLine="102"/>
              <w:rPr>
                <w:color w:val="010302"/>
              </w:rPr>
            </w:pPr>
            <w:r w:rsidRPr="00BA7B9B">
              <w:rPr>
                <w:b/>
                <w:bCs/>
                <w:color w:val="000000"/>
              </w:rPr>
              <w:t>ACTI</w:t>
            </w:r>
            <w:r w:rsidRPr="00BA7B9B">
              <w:rPr>
                <w:b/>
                <w:bCs/>
                <w:color w:val="000000"/>
                <w:spacing w:val="-9"/>
              </w:rPr>
              <w:t>V</w:t>
            </w:r>
            <w:r w:rsidRPr="00BA7B9B">
              <w:rPr>
                <w:b/>
                <w:bCs/>
                <w:color w:val="000000"/>
                <w:spacing w:val="-10"/>
              </w:rPr>
              <w:t>A</w:t>
            </w:r>
            <w:r w:rsidRPr="00BA7B9B">
              <w:rPr>
                <w:b/>
                <w:bCs/>
                <w:color w:val="000000"/>
              </w:rPr>
              <w:t>TION</w:t>
            </w:r>
            <w:r w:rsidRPr="00BA7B9B">
              <w:t xml:space="preserve"> </w:t>
            </w:r>
          </w:p>
        </w:tc>
      </w:tr>
      <w:tr w:rsidR="00607290" w:rsidRPr="00BA7B9B" w14:paraId="6B3F889E" w14:textId="77777777" w:rsidTr="00607290">
        <w:trPr>
          <w:trHeight w:val="1183"/>
        </w:trPr>
        <w:tc>
          <w:tcPr>
            <w:tcW w:w="5205" w:type="dxa"/>
            <w:shd w:val="clear" w:color="auto" w:fill="BDCFB0"/>
          </w:tcPr>
          <w:p w14:paraId="24E09FA4" w14:textId="77777777" w:rsidR="00607290" w:rsidRPr="00BA7B9B" w:rsidRDefault="00607290" w:rsidP="00D8656A">
            <w:pPr>
              <w:spacing w:after="120"/>
              <w:ind w:right="35"/>
              <w:rPr>
                <w:color w:val="000000"/>
                <w:sz w:val="18"/>
                <w:szCs w:val="18"/>
              </w:rPr>
            </w:pPr>
            <w:r w:rsidRPr="00BA7B9B">
              <w:rPr>
                <w:color w:val="000000"/>
                <w:sz w:val="18"/>
                <w:szCs w:val="18"/>
              </w:rPr>
              <w:t xml:space="preserve">► Une Troupe au contact d’une Troupe alliée en état Étourdi, Immobilisé (IMM-1 ou IMM-2) ou Inconscient, déclare la Compétence Commune </w:t>
            </w:r>
            <w:proofErr w:type="spellStart"/>
            <w:r w:rsidRPr="00BA7B9B">
              <w:rPr>
                <w:color w:val="000000"/>
                <w:sz w:val="18"/>
                <w:szCs w:val="18"/>
              </w:rPr>
              <w:t>Casevac</w:t>
            </w:r>
            <w:proofErr w:type="spellEnd"/>
            <w:r w:rsidRPr="00BA7B9B">
              <w:rPr>
                <w:color w:val="000000"/>
                <w:sz w:val="18"/>
                <w:szCs w:val="18"/>
              </w:rPr>
              <w:t>.</w:t>
            </w:r>
          </w:p>
          <w:p w14:paraId="58590C73" w14:textId="77777777" w:rsidR="00607290" w:rsidRPr="00BA7B9B" w:rsidRDefault="00607290" w:rsidP="00D8656A">
            <w:pPr>
              <w:spacing w:after="120"/>
              <w:ind w:right="35"/>
              <w:rPr>
                <w:color w:val="000000"/>
                <w:sz w:val="17"/>
                <w:szCs w:val="17"/>
              </w:rPr>
            </w:pPr>
            <w:r w:rsidRPr="00BA7B9B">
              <w:rPr>
                <w:color w:val="000000"/>
                <w:sz w:val="18"/>
                <w:szCs w:val="18"/>
              </w:rPr>
              <w:t xml:space="preserve">► Une Troupe ne peut activer l’État </w:t>
            </w:r>
            <w:proofErr w:type="spellStart"/>
            <w:r w:rsidRPr="00BA7B9B">
              <w:rPr>
                <w:color w:val="000000"/>
                <w:sz w:val="18"/>
                <w:szCs w:val="18"/>
              </w:rPr>
              <w:t>Casevac</w:t>
            </w:r>
            <w:proofErr w:type="spellEnd"/>
            <w:r w:rsidRPr="00BA7B9B">
              <w:rPr>
                <w:color w:val="000000"/>
                <w:sz w:val="18"/>
                <w:szCs w:val="18"/>
              </w:rPr>
              <w:t xml:space="preserve"> que si </w:t>
            </w:r>
            <w:r w:rsidRPr="00BA7B9B">
              <w:rPr>
                <w:b/>
                <w:bCs/>
                <w:color w:val="000000"/>
                <w:sz w:val="18"/>
                <w:szCs w:val="18"/>
              </w:rPr>
              <w:t>elle</w:t>
            </w:r>
            <w:r w:rsidRPr="00BA7B9B">
              <w:rPr>
                <w:color w:val="000000"/>
                <w:sz w:val="18"/>
                <w:szCs w:val="18"/>
              </w:rPr>
              <w:t xml:space="preserve"> </w:t>
            </w:r>
            <w:r w:rsidRPr="00BA7B9B">
              <w:rPr>
                <w:b/>
                <w:bCs/>
                <w:color w:val="000000"/>
                <w:sz w:val="18"/>
                <w:szCs w:val="18"/>
              </w:rPr>
              <w:t>possède un Attribut de PH supérieur ou égal à l’Attribut de PH</w:t>
            </w:r>
            <w:r w:rsidRPr="00BA7B9B">
              <w:rPr>
                <w:color w:val="000000"/>
                <w:sz w:val="18"/>
                <w:szCs w:val="18"/>
              </w:rPr>
              <w:t xml:space="preserve"> de la troupe qu’elle souhaite porter.</w:t>
            </w:r>
          </w:p>
        </w:tc>
      </w:tr>
      <w:tr w:rsidR="00607290" w:rsidRPr="00BA7B9B" w14:paraId="7AD9646F" w14:textId="77777777" w:rsidTr="00607290">
        <w:trPr>
          <w:trHeight w:val="375"/>
        </w:trPr>
        <w:tc>
          <w:tcPr>
            <w:tcW w:w="5205" w:type="dxa"/>
            <w:shd w:val="clear" w:color="auto" w:fill="E2DED7"/>
          </w:tcPr>
          <w:p w14:paraId="7F69045D" w14:textId="77777777" w:rsidR="00607290" w:rsidRPr="00BA7B9B" w:rsidRDefault="00607290" w:rsidP="00D8656A">
            <w:pPr>
              <w:spacing w:after="120"/>
              <w:ind w:right="35" w:firstLine="102"/>
              <w:rPr>
                <w:b/>
                <w:bCs/>
                <w:color w:val="000000"/>
              </w:rPr>
            </w:pPr>
            <w:r w:rsidRPr="00BA7B9B">
              <w:rPr>
                <w:b/>
                <w:bCs/>
                <w:color w:val="000000"/>
              </w:rPr>
              <w:t xml:space="preserve">EFFETS </w:t>
            </w:r>
          </w:p>
        </w:tc>
      </w:tr>
      <w:tr w:rsidR="00607290" w:rsidRPr="00BA7B9B" w14:paraId="5BF59957" w14:textId="77777777" w:rsidTr="00607290">
        <w:trPr>
          <w:trHeight w:val="4205"/>
        </w:trPr>
        <w:tc>
          <w:tcPr>
            <w:tcW w:w="5205" w:type="dxa"/>
            <w:shd w:val="clear" w:color="auto" w:fill="BDCFB0"/>
          </w:tcPr>
          <w:p w14:paraId="00EEF1E3" w14:textId="77777777" w:rsidR="00607290" w:rsidRPr="00BA7B9B" w:rsidRDefault="00607290" w:rsidP="00D8656A">
            <w:pPr>
              <w:spacing w:after="120"/>
              <w:ind w:right="35"/>
              <w:rPr>
                <w:color w:val="000000"/>
                <w:sz w:val="18"/>
                <w:szCs w:val="18"/>
              </w:rPr>
            </w:pPr>
            <w:r w:rsidRPr="00BA7B9B">
              <w:rPr>
                <w:color w:val="000000"/>
                <w:sz w:val="18"/>
                <w:szCs w:val="18"/>
              </w:rPr>
              <w:t xml:space="preserve">► En État </w:t>
            </w:r>
            <w:proofErr w:type="spellStart"/>
            <w:r w:rsidRPr="00BA7B9B">
              <w:rPr>
                <w:color w:val="000000"/>
                <w:sz w:val="18"/>
                <w:szCs w:val="18"/>
              </w:rPr>
              <w:t>Casevac</w:t>
            </w:r>
            <w:proofErr w:type="spellEnd"/>
            <w:r w:rsidRPr="00BA7B9B">
              <w:rPr>
                <w:color w:val="000000"/>
                <w:sz w:val="18"/>
                <w:szCs w:val="18"/>
              </w:rPr>
              <w:t>, le joueur active les deux Troupes avec un seul Ordre ou ORA.</w:t>
            </w:r>
          </w:p>
          <w:p w14:paraId="69C232CE" w14:textId="77777777" w:rsidR="00607290" w:rsidRPr="00BA7B9B" w:rsidRDefault="00607290" w:rsidP="00D8656A">
            <w:pPr>
              <w:spacing w:after="120"/>
              <w:ind w:right="35"/>
              <w:rPr>
                <w:color w:val="000000"/>
                <w:sz w:val="18"/>
                <w:szCs w:val="18"/>
              </w:rPr>
            </w:pPr>
            <w:r w:rsidRPr="00BA7B9B">
              <w:rPr>
                <w:color w:val="000000"/>
                <w:sz w:val="18"/>
                <w:szCs w:val="18"/>
              </w:rPr>
              <w:t xml:space="preserve">► En État </w:t>
            </w:r>
            <w:proofErr w:type="spellStart"/>
            <w:r w:rsidRPr="00BA7B9B">
              <w:rPr>
                <w:color w:val="000000"/>
                <w:sz w:val="18"/>
                <w:szCs w:val="18"/>
              </w:rPr>
              <w:t>Casevac</w:t>
            </w:r>
            <w:proofErr w:type="spellEnd"/>
            <w:r w:rsidRPr="00BA7B9B">
              <w:rPr>
                <w:color w:val="000000"/>
                <w:sz w:val="18"/>
                <w:szCs w:val="18"/>
              </w:rPr>
              <w:t xml:space="preserve">, le joueur déplacera simultanément les deux Troupes en contact Silhouette, en utilisant les valeurs </w:t>
            </w:r>
            <w:proofErr w:type="spellStart"/>
            <w:r w:rsidRPr="00BA7B9B">
              <w:rPr>
                <w:color w:val="000000"/>
                <w:sz w:val="18"/>
                <w:szCs w:val="18"/>
              </w:rPr>
              <w:t>MOV</w:t>
            </w:r>
            <w:proofErr w:type="spellEnd"/>
            <w:r w:rsidRPr="00BA7B9B">
              <w:rPr>
                <w:color w:val="000000"/>
                <w:sz w:val="18"/>
                <w:szCs w:val="18"/>
              </w:rPr>
              <w:t xml:space="preserve"> de la Troupe qui porte ; </w:t>
            </w:r>
          </w:p>
          <w:p w14:paraId="5A240285" w14:textId="77777777" w:rsidR="00607290" w:rsidRPr="00BA7B9B" w:rsidRDefault="00607290" w:rsidP="00D8656A">
            <w:pPr>
              <w:spacing w:after="120"/>
              <w:ind w:right="35"/>
              <w:rPr>
                <w:color w:val="000000"/>
                <w:sz w:val="18"/>
                <w:szCs w:val="18"/>
              </w:rPr>
            </w:pPr>
            <w:r w:rsidRPr="00BA7B9B">
              <w:rPr>
                <w:color w:val="000000"/>
                <w:sz w:val="18"/>
                <w:szCs w:val="18"/>
              </w:rPr>
              <w:t>► Dans cet État, la Troupe portée (en État Étourdi, Immobilisé ou Inconscient) ne peut pas déclarer d’Ordre ou d’ORA. Les Ordres et les ORA sont toujours déclarés et exécutés par la troupe qui la porte ;</w:t>
            </w:r>
          </w:p>
          <w:p w14:paraId="32818D05" w14:textId="77777777" w:rsidR="00607290" w:rsidRPr="00BA7B9B" w:rsidRDefault="00607290" w:rsidP="00D8656A">
            <w:pPr>
              <w:spacing w:after="120"/>
              <w:ind w:right="35"/>
              <w:rPr>
                <w:color w:val="000000"/>
                <w:sz w:val="18"/>
                <w:szCs w:val="18"/>
              </w:rPr>
            </w:pPr>
            <w:r w:rsidRPr="00BA7B9B">
              <w:rPr>
                <w:color w:val="000000"/>
                <w:sz w:val="18"/>
                <w:szCs w:val="18"/>
              </w:rPr>
              <w:t xml:space="preserve">► En État </w:t>
            </w:r>
            <w:proofErr w:type="spellStart"/>
            <w:r w:rsidRPr="00BA7B9B">
              <w:rPr>
                <w:color w:val="000000"/>
                <w:sz w:val="18"/>
                <w:szCs w:val="18"/>
              </w:rPr>
              <w:t>Casevac</w:t>
            </w:r>
            <w:proofErr w:type="spellEnd"/>
            <w:r w:rsidRPr="00BA7B9B">
              <w:rPr>
                <w:color w:val="000000"/>
                <w:sz w:val="18"/>
                <w:szCs w:val="18"/>
              </w:rPr>
              <w:t>, les deux Troupes ne provoquent qu’un seul ORA de la part de chaque ennemi ayant une LdV ou une ZdC ;</w:t>
            </w:r>
          </w:p>
          <w:p w14:paraId="2F0BD774" w14:textId="77777777" w:rsidR="00607290" w:rsidRPr="00BA7B9B" w:rsidRDefault="00607290" w:rsidP="00D8656A">
            <w:pPr>
              <w:spacing w:after="120"/>
              <w:ind w:right="35"/>
              <w:rPr>
                <w:color w:val="000000"/>
                <w:sz w:val="18"/>
                <w:szCs w:val="18"/>
              </w:rPr>
            </w:pPr>
            <w:r w:rsidRPr="00BA7B9B">
              <w:rPr>
                <w:color w:val="000000"/>
                <w:sz w:val="18"/>
                <w:szCs w:val="18"/>
              </w:rPr>
              <w:t xml:space="preserve">► Un joueur déclarant une Attaque avec une Arme à Gabarit contre une troupe en État </w:t>
            </w:r>
            <w:proofErr w:type="spellStart"/>
            <w:r w:rsidRPr="00BA7B9B">
              <w:rPr>
                <w:color w:val="000000"/>
                <w:sz w:val="18"/>
                <w:szCs w:val="18"/>
              </w:rPr>
              <w:t>Casevac</w:t>
            </w:r>
            <w:proofErr w:type="spellEnd"/>
            <w:r w:rsidRPr="00BA7B9B">
              <w:rPr>
                <w:color w:val="000000"/>
                <w:sz w:val="18"/>
                <w:szCs w:val="18"/>
              </w:rPr>
              <w:t xml:space="preserve"> ou une Troupe portée doit appliquer la Règle d’Arme à Gabarit sur un Corps à Corps ;</w:t>
            </w:r>
          </w:p>
          <w:p w14:paraId="7455406C" w14:textId="77777777" w:rsidR="00607290" w:rsidRPr="00BA7B9B" w:rsidRDefault="00607290" w:rsidP="00D8656A">
            <w:pPr>
              <w:spacing w:after="120"/>
              <w:ind w:right="35"/>
              <w:rPr>
                <w:color w:val="000000"/>
                <w:sz w:val="18"/>
                <w:szCs w:val="18"/>
              </w:rPr>
            </w:pPr>
            <w:r w:rsidRPr="00BA7B9B">
              <w:rPr>
                <w:color w:val="000000"/>
                <w:sz w:val="18"/>
                <w:szCs w:val="18"/>
              </w:rPr>
              <w:t xml:space="preserve">► En État </w:t>
            </w:r>
            <w:proofErr w:type="spellStart"/>
            <w:r w:rsidRPr="00BA7B9B">
              <w:rPr>
                <w:color w:val="000000"/>
                <w:sz w:val="18"/>
                <w:szCs w:val="18"/>
              </w:rPr>
              <w:t>Casevac</w:t>
            </w:r>
            <w:proofErr w:type="spellEnd"/>
            <w:r w:rsidRPr="00BA7B9B">
              <w:rPr>
                <w:color w:val="000000"/>
                <w:sz w:val="18"/>
                <w:szCs w:val="18"/>
              </w:rPr>
              <w:t>, la Troupe portée ne bloque pas la LdV</w:t>
            </w:r>
          </w:p>
          <w:p w14:paraId="059573C9" w14:textId="77777777" w:rsidR="00607290" w:rsidRPr="00BA7B9B" w:rsidRDefault="00607290" w:rsidP="00D8656A">
            <w:pPr>
              <w:spacing w:after="120"/>
              <w:ind w:right="35"/>
              <w:rPr>
                <w:color w:val="000000"/>
                <w:sz w:val="18"/>
                <w:szCs w:val="18"/>
              </w:rPr>
            </w:pPr>
            <w:r w:rsidRPr="00BA7B9B">
              <w:rPr>
                <w:color w:val="000000"/>
                <w:sz w:val="18"/>
                <w:szCs w:val="18"/>
              </w:rPr>
              <w:t xml:space="preserve">► En État </w:t>
            </w:r>
            <w:proofErr w:type="spellStart"/>
            <w:r w:rsidRPr="00BA7B9B">
              <w:rPr>
                <w:color w:val="000000"/>
                <w:sz w:val="18"/>
                <w:szCs w:val="18"/>
              </w:rPr>
              <w:t>Casevac</w:t>
            </w:r>
            <w:proofErr w:type="spellEnd"/>
            <w:r w:rsidRPr="00BA7B9B">
              <w:rPr>
                <w:color w:val="000000"/>
                <w:sz w:val="18"/>
                <w:szCs w:val="18"/>
              </w:rPr>
              <w:t>, la Troupe portée ne confère pas le MOD de +1 à la R lors d’un engagement au CC ;</w:t>
            </w:r>
          </w:p>
          <w:p w14:paraId="5187A5EF" w14:textId="77777777" w:rsidR="00607290" w:rsidRPr="00BA7B9B" w:rsidRDefault="00607290" w:rsidP="00D8656A">
            <w:pPr>
              <w:spacing w:after="120"/>
              <w:ind w:right="35"/>
              <w:rPr>
                <w:color w:val="000000"/>
                <w:sz w:val="17"/>
                <w:szCs w:val="17"/>
              </w:rPr>
            </w:pPr>
            <w:r w:rsidRPr="00BA7B9B">
              <w:rPr>
                <w:color w:val="000000"/>
                <w:sz w:val="18"/>
                <w:szCs w:val="18"/>
              </w:rPr>
              <w:t xml:space="preserve">► À moins qu’une Règle Spéciale de Scénario n’indique le contraire, une Troupe en État </w:t>
            </w:r>
            <w:proofErr w:type="spellStart"/>
            <w:r w:rsidRPr="00BA7B9B">
              <w:rPr>
                <w:color w:val="000000"/>
                <w:sz w:val="18"/>
                <w:szCs w:val="18"/>
              </w:rPr>
              <w:t>Casevac</w:t>
            </w:r>
            <w:proofErr w:type="spellEnd"/>
            <w:r w:rsidRPr="00BA7B9B">
              <w:rPr>
                <w:color w:val="000000"/>
                <w:sz w:val="18"/>
                <w:szCs w:val="18"/>
              </w:rPr>
              <w:t xml:space="preserve"> ne peut pas porter plus d’une troupe Immobilisée, Étourdie ou Inconsciente.</w:t>
            </w:r>
          </w:p>
        </w:tc>
      </w:tr>
      <w:tr w:rsidR="00607290" w:rsidRPr="00BA7B9B" w14:paraId="78E774BD" w14:textId="77777777" w:rsidTr="00607290">
        <w:trPr>
          <w:trHeight w:val="380"/>
        </w:trPr>
        <w:tc>
          <w:tcPr>
            <w:tcW w:w="5205" w:type="dxa"/>
            <w:shd w:val="clear" w:color="auto" w:fill="E2DED7"/>
          </w:tcPr>
          <w:p w14:paraId="78087E70" w14:textId="77777777" w:rsidR="00607290" w:rsidRPr="00BA7B9B" w:rsidRDefault="00607290" w:rsidP="00D8656A">
            <w:pPr>
              <w:spacing w:after="120"/>
              <w:ind w:right="35" w:firstLine="102"/>
              <w:rPr>
                <w:b/>
                <w:bCs/>
                <w:color w:val="000000"/>
              </w:rPr>
            </w:pPr>
            <w:r w:rsidRPr="00BA7B9B">
              <w:rPr>
                <w:b/>
                <w:bCs/>
                <w:color w:val="000000"/>
              </w:rPr>
              <w:t>ANNULATION</w:t>
            </w:r>
          </w:p>
        </w:tc>
      </w:tr>
      <w:tr w:rsidR="00607290" w:rsidRPr="00BA7B9B" w14:paraId="0F175176" w14:textId="77777777" w:rsidTr="00607290">
        <w:trPr>
          <w:trHeight w:val="3785"/>
        </w:trPr>
        <w:tc>
          <w:tcPr>
            <w:tcW w:w="5205" w:type="dxa"/>
            <w:shd w:val="clear" w:color="auto" w:fill="BDCFB0"/>
          </w:tcPr>
          <w:p w14:paraId="62765FC8" w14:textId="77777777" w:rsidR="00607290" w:rsidRPr="00BA7B9B" w:rsidRDefault="00607290" w:rsidP="00D8656A">
            <w:pPr>
              <w:spacing w:after="120"/>
              <w:ind w:right="35"/>
              <w:rPr>
                <w:color w:val="000000"/>
                <w:sz w:val="18"/>
                <w:szCs w:val="18"/>
              </w:rPr>
            </w:pPr>
            <w:r w:rsidRPr="00BA7B9B">
              <w:rPr>
                <w:color w:val="000000"/>
                <w:sz w:val="18"/>
                <w:szCs w:val="18"/>
              </w:rPr>
              <w:t xml:space="preserve">► L’État </w:t>
            </w:r>
            <w:proofErr w:type="spellStart"/>
            <w:r w:rsidRPr="00BA7B9B">
              <w:rPr>
                <w:color w:val="000000"/>
                <w:sz w:val="18"/>
                <w:szCs w:val="18"/>
              </w:rPr>
              <w:t>Casevac</w:t>
            </w:r>
            <w:proofErr w:type="spellEnd"/>
            <w:r w:rsidRPr="00BA7B9B">
              <w:rPr>
                <w:color w:val="000000"/>
                <w:sz w:val="18"/>
                <w:szCs w:val="18"/>
              </w:rPr>
              <w:t xml:space="preserve"> est automatiquement annulé si la Troupe ayant déclarée </w:t>
            </w:r>
            <w:proofErr w:type="spellStart"/>
            <w:r w:rsidRPr="00BA7B9B">
              <w:rPr>
                <w:color w:val="000000"/>
                <w:sz w:val="18"/>
                <w:szCs w:val="18"/>
              </w:rPr>
              <w:t>Casevac</w:t>
            </w:r>
            <w:proofErr w:type="spellEnd"/>
            <w:r w:rsidRPr="00BA7B9B">
              <w:rPr>
                <w:color w:val="000000"/>
                <w:sz w:val="18"/>
                <w:szCs w:val="18"/>
              </w:rPr>
              <w:t>, déclare une Compétence autre que Déplacement Prudent, Escalader, Esquiver, Sauter, Reset, ou une Compétence Courte de Mouvement ;</w:t>
            </w:r>
          </w:p>
          <w:p w14:paraId="724575DD" w14:textId="3F42625B" w:rsidR="00607290" w:rsidRPr="00BA7B9B" w:rsidRDefault="00607290" w:rsidP="00D8656A">
            <w:pPr>
              <w:spacing w:after="120"/>
              <w:ind w:right="35"/>
              <w:rPr>
                <w:color w:val="000000"/>
                <w:sz w:val="18"/>
                <w:szCs w:val="18"/>
              </w:rPr>
            </w:pPr>
            <w:r w:rsidRPr="00BA7B9B">
              <w:rPr>
                <w:color w:val="000000"/>
                <w:sz w:val="18"/>
                <w:szCs w:val="18"/>
              </w:rPr>
              <w:t xml:space="preserve">► Cet État est également </w:t>
            </w:r>
            <w:r w:rsidR="00824EED">
              <w:rPr>
                <w:color w:val="000000"/>
                <w:sz w:val="18"/>
                <w:szCs w:val="18"/>
              </w:rPr>
              <w:t xml:space="preserve">automatiquement </w:t>
            </w:r>
            <w:r w:rsidRPr="00BA7B9B">
              <w:rPr>
                <w:color w:val="000000"/>
                <w:sz w:val="18"/>
                <w:szCs w:val="18"/>
              </w:rPr>
              <w:t xml:space="preserve">annulé si la Troupe ayant déclaré </w:t>
            </w:r>
            <w:proofErr w:type="spellStart"/>
            <w:r w:rsidRPr="00BA7B9B">
              <w:rPr>
                <w:color w:val="000000"/>
                <w:sz w:val="18"/>
                <w:szCs w:val="18"/>
              </w:rPr>
              <w:t>Casevac</w:t>
            </w:r>
            <w:proofErr w:type="spellEnd"/>
            <w:r w:rsidRPr="00BA7B9B">
              <w:rPr>
                <w:color w:val="000000"/>
                <w:sz w:val="18"/>
                <w:szCs w:val="18"/>
              </w:rPr>
              <w:t xml:space="preserve"> </w:t>
            </w:r>
            <w:r w:rsidR="00824EED">
              <w:rPr>
                <w:color w:val="000000"/>
                <w:sz w:val="18"/>
                <w:szCs w:val="18"/>
              </w:rPr>
              <w:t xml:space="preserve">est activée pendant la Phase </w:t>
            </w:r>
            <w:r w:rsidRPr="00BA7B9B">
              <w:rPr>
                <w:color w:val="000000"/>
                <w:sz w:val="18"/>
                <w:szCs w:val="18"/>
              </w:rPr>
              <w:t>Impétueu</w:t>
            </w:r>
            <w:r w:rsidR="00824EED">
              <w:rPr>
                <w:color w:val="000000"/>
                <w:sz w:val="18"/>
                <w:szCs w:val="18"/>
              </w:rPr>
              <w:t>se</w:t>
            </w:r>
            <w:r w:rsidRPr="00BA7B9B">
              <w:rPr>
                <w:color w:val="000000"/>
                <w:sz w:val="18"/>
                <w:szCs w:val="18"/>
              </w:rPr>
              <w:t xml:space="preserve"> ;</w:t>
            </w:r>
          </w:p>
          <w:p w14:paraId="6DC782F0" w14:textId="77777777" w:rsidR="00607290" w:rsidRPr="00BA7B9B" w:rsidRDefault="00607290" w:rsidP="00D8656A">
            <w:pPr>
              <w:spacing w:after="120"/>
              <w:ind w:right="35"/>
              <w:rPr>
                <w:color w:val="000000"/>
                <w:sz w:val="18"/>
                <w:szCs w:val="18"/>
              </w:rPr>
            </w:pPr>
            <w:r w:rsidRPr="00BA7B9B">
              <w:rPr>
                <w:color w:val="000000"/>
                <w:sz w:val="18"/>
                <w:szCs w:val="18"/>
              </w:rPr>
              <w:t xml:space="preserve">► L’État </w:t>
            </w:r>
            <w:proofErr w:type="spellStart"/>
            <w:r w:rsidRPr="00BA7B9B">
              <w:rPr>
                <w:color w:val="000000"/>
                <w:sz w:val="18"/>
                <w:szCs w:val="18"/>
              </w:rPr>
              <w:t>Casevac</w:t>
            </w:r>
            <w:proofErr w:type="spellEnd"/>
            <w:r w:rsidRPr="00BA7B9B">
              <w:rPr>
                <w:color w:val="000000"/>
                <w:sz w:val="18"/>
                <w:szCs w:val="18"/>
              </w:rPr>
              <w:t xml:space="preserve"> est également annulé lorsque la Troupe ayant déclaré </w:t>
            </w:r>
            <w:proofErr w:type="spellStart"/>
            <w:r w:rsidRPr="00BA7B9B">
              <w:rPr>
                <w:color w:val="000000"/>
                <w:sz w:val="18"/>
                <w:szCs w:val="18"/>
              </w:rPr>
              <w:t>Casevac</w:t>
            </w:r>
            <w:proofErr w:type="spellEnd"/>
            <w:r w:rsidRPr="00BA7B9B">
              <w:rPr>
                <w:color w:val="000000"/>
                <w:sz w:val="18"/>
                <w:szCs w:val="18"/>
              </w:rPr>
              <w:t xml:space="preserve"> passe à l’État Immobilisé (IMM-1 ou IMM-2), Inapte, ou tout autre état le précisant ;</w:t>
            </w:r>
          </w:p>
          <w:p w14:paraId="19F72182" w14:textId="77777777" w:rsidR="00607290" w:rsidRPr="00BA7B9B" w:rsidRDefault="00607290" w:rsidP="00D8656A">
            <w:pPr>
              <w:spacing w:after="120"/>
              <w:ind w:right="35"/>
              <w:rPr>
                <w:color w:val="000000"/>
                <w:sz w:val="18"/>
                <w:szCs w:val="18"/>
              </w:rPr>
            </w:pPr>
            <w:r w:rsidRPr="00BA7B9B">
              <w:rPr>
                <w:color w:val="000000"/>
                <w:sz w:val="18"/>
                <w:szCs w:val="18"/>
              </w:rPr>
              <w:t xml:space="preserve">► Cet État également annulé si la Troupe ayant déclaré </w:t>
            </w:r>
            <w:proofErr w:type="spellStart"/>
            <w:r w:rsidRPr="00BA7B9B">
              <w:rPr>
                <w:color w:val="000000"/>
                <w:sz w:val="18"/>
                <w:szCs w:val="18"/>
              </w:rPr>
              <w:t>Casevac</w:t>
            </w:r>
            <w:proofErr w:type="spellEnd"/>
            <w:r w:rsidRPr="00BA7B9B">
              <w:rPr>
                <w:color w:val="000000"/>
                <w:sz w:val="18"/>
                <w:szCs w:val="18"/>
              </w:rPr>
              <w:t xml:space="preserve"> passe dans un État qui remplace la figurine par un Marqueur (Camouflage, Supplantation, Holo-écho...) ;</w:t>
            </w:r>
          </w:p>
          <w:p w14:paraId="38CD367E" w14:textId="77777777" w:rsidR="00607290" w:rsidRPr="00BA7B9B" w:rsidRDefault="00607290" w:rsidP="00D8656A">
            <w:pPr>
              <w:spacing w:after="120"/>
              <w:ind w:right="35"/>
              <w:rPr>
                <w:color w:val="000000"/>
                <w:sz w:val="18"/>
                <w:szCs w:val="18"/>
              </w:rPr>
            </w:pPr>
            <w:r w:rsidRPr="00BA7B9B">
              <w:rPr>
                <w:color w:val="000000"/>
                <w:sz w:val="18"/>
                <w:szCs w:val="18"/>
              </w:rPr>
              <w:t xml:space="preserve">► L’État </w:t>
            </w:r>
            <w:proofErr w:type="spellStart"/>
            <w:r w:rsidRPr="00BA7B9B">
              <w:rPr>
                <w:color w:val="000000"/>
                <w:sz w:val="18"/>
                <w:szCs w:val="18"/>
              </w:rPr>
              <w:t>Casevac</w:t>
            </w:r>
            <w:proofErr w:type="spellEnd"/>
            <w:r w:rsidRPr="00BA7B9B">
              <w:rPr>
                <w:color w:val="000000"/>
                <w:sz w:val="18"/>
                <w:szCs w:val="18"/>
              </w:rPr>
              <w:t xml:space="preserve"> est automatiquement annulé si la Troupe portée perd son État Immobilisé (IMM-1 ou IMM-2), Étourdi, ou Inconscient ;</w:t>
            </w:r>
          </w:p>
          <w:p w14:paraId="33B05771" w14:textId="77777777" w:rsidR="00607290" w:rsidRPr="00BA7B9B" w:rsidRDefault="00607290" w:rsidP="00D8656A">
            <w:pPr>
              <w:spacing w:after="120"/>
              <w:ind w:right="35"/>
              <w:rPr>
                <w:color w:val="010302"/>
              </w:rPr>
            </w:pPr>
            <w:r w:rsidRPr="00BA7B9B">
              <w:rPr>
                <w:color w:val="000000"/>
                <w:sz w:val="18"/>
                <w:szCs w:val="18"/>
              </w:rPr>
              <w:t>► </w:t>
            </w:r>
            <w:r w:rsidRPr="00BA7B9B">
              <w:rPr>
                <w:sz w:val="18"/>
                <w:szCs w:val="18"/>
              </w:rPr>
              <w:t>La</w:t>
            </w:r>
            <w:r w:rsidRPr="00BA7B9B">
              <w:rPr>
                <w:color w:val="000000"/>
                <w:sz w:val="18"/>
                <w:szCs w:val="18"/>
              </w:rPr>
              <w:t xml:space="preserve"> Troupe qui déclare </w:t>
            </w:r>
            <w:proofErr w:type="spellStart"/>
            <w:r w:rsidRPr="00BA7B9B">
              <w:rPr>
                <w:color w:val="000000"/>
                <w:sz w:val="18"/>
                <w:szCs w:val="18"/>
              </w:rPr>
              <w:t>Casevac</w:t>
            </w:r>
            <w:proofErr w:type="spellEnd"/>
            <w:r w:rsidRPr="00BA7B9B">
              <w:rPr>
                <w:color w:val="000000"/>
                <w:sz w:val="18"/>
                <w:szCs w:val="18"/>
              </w:rPr>
              <w:t xml:space="preserve"> peut l’annuler volontairement en dépensant une Compétence Courte d’un Ordre, sans Jet requis.</w:t>
            </w:r>
            <w:r w:rsidRPr="00BA7B9B">
              <w:rPr>
                <w:sz w:val="17"/>
                <w:szCs w:val="17"/>
              </w:rPr>
              <w:t xml:space="preserve"> </w:t>
            </w:r>
          </w:p>
        </w:tc>
      </w:tr>
    </w:tbl>
    <w:p w14:paraId="17E6E92D" w14:textId="77777777" w:rsidR="00607290" w:rsidRPr="00BA7B9B" w:rsidRDefault="00607290" w:rsidP="00607290">
      <w:pPr>
        <w:pStyle w:val="Corpsdetexte"/>
      </w:pPr>
    </w:p>
    <w:p w14:paraId="2FFF3F65" w14:textId="34ED1572" w:rsidR="00154E7C" w:rsidRPr="00BA7B9B" w:rsidRDefault="00AF6D92" w:rsidP="000B7587">
      <w:pPr>
        <w:pStyle w:val="Titre2"/>
        <w:rPr>
          <w:lang w:val="fr-FR"/>
        </w:rPr>
      </w:pPr>
      <w:r w:rsidRPr="00BA7B9B">
        <w:rPr>
          <w:lang w:val="fr-FR"/>
        </w:rPr>
        <w:br w:type="column"/>
      </w:r>
      <w:r w:rsidR="00607290" w:rsidRPr="00BA7B9B">
        <w:rPr>
          <w:lang w:val="fr-FR"/>
        </w:rPr>
        <w:t>SERVICE LONG</w:t>
      </w:r>
    </w:p>
    <w:p w14:paraId="6E2FDA6F" w14:textId="5D6ACA39" w:rsidR="00154E7C" w:rsidRPr="00BA7B9B" w:rsidRDefault="00607290" w:rsidP="00607290">
      <w:pPr>
        <w:pStyle w:val="Corpsdetexte"/>
      </w:pPr>
      <w:r w:rsidRPr="00BA7B9B">
        <w:t xml:space="preserve">Durant cette Saison, toute troupe dont la Classification de Troupe est </w:t>
      </w:r>
      <w:r w:rsidR="007C3A5B">
        <w:t>« </w:t>
      </w:r>
      <w:r w:rsidRPr="00BA7B9B">
        <w:t>Personnage</w:t>
      </w:r>
      <w:r w:rsidR="007C3A5B">
        <w:t> »</w:t>
      </w:r>
      <w:r w:rsidRPr="00BA7B9B">
        <w:t>, aura également la Classification de Troupe</w:t>
      </w:r>
      <w:r w:rsidR="00824EED">
        <w:t> :</w:t>
      </w:r>
      <w:r w:rsidRPr="00BA7B9B">
        <w:t xml:space="preserve"> Vétéran.</w:t>
      </w:r>
    </w:p>
    <w:p w14:paraId="591DFCC0" w14:textId="77777777" w:rsidR="00607290" w:rsidRPr="00BA7B9B" w:rsidRDefault="00607290" w:rsidP="0031513D">
      <w:pPr>
        <w:pStyle w:val="Corpsdetexte"/>
      </w:pPr>
    </w:p>
    <w:p w14:paraId="3CDBBEDF" w14:textId="77777777" w:rsidR="00154E7C" w:rsidRPr="00BA7B9B" w:rsidRDefault="00AF6D92" w:rsidP="000B7587">
      <w:pPr>
        <w:pStyle w:val="Titre2"/>
        <w:rPr>
          <w:lang w:val="fr-FR"/>
        </w:rPr>
      </w:pPr>
      <w:proofErr w:type="spellStart"/>
      <w:r w:rsidRPr="00BA7B9B">
        <w:rPr>
          <w:lang w:val="fr-FR"/>
        </w:rPr>
        <w:t>TACHIMOTOS</w:t>
      </w:r>
      <w:proofErr w:type="spellEnd"/>
    </w:p>
    <w:p w14:paraId="3606F110" w14:textId="61EFA8FA" w:rsidR="00A64396" w:rsidRPr="00BA7B9B" w:rsidRDefault="00A64396" w:rsidP="00A64396">
      <w:pPr>
        <w:pStyle w:val="Corpsdetexte"/>
      </w:pPr>
      <w:r w:rsidRPr="00BA7B9B">
        <w:t>Certains types de Drones bénéficient d'une connectivité améliorée avec les vaisseaux et les orbitales compos</w:t>
      </w:r>
      <w:r w:rsidR="004316AC" w:rsidRPr="00BA7B9B">
        <w:t>a</w:t>
      </w:r>
      <w:r w:rsidRPr="00BA7B9B">
        <w:t>nt le blocus de Cerb</w:t>
      </w:r>
      <w:r w:rsidR="004316AC" w:rsidRPr="00BA7B9B">
        <w:t>è</w:t>
      </w:r>
      <w:r w:rsidRPr="00BA7B9B">
        <w:t>r</w:t>
      </w:r>
      <w:r w:rsidR="004316AC" w:rsidRPr="00BA7B9B">
        <w:t>e</w:t>
      </w:r>
      <w:r w:rsidRPr="00BA7B9B">
        <w:t xml:space="preserve">, ce qui augmente leur efficacité </w:t>
      </w:r>
      <w:r w:rsidR="00824EED">
        <w:t>opérationnelle</w:t>
      </w:r>
      <w:r w:rsidRPr="00BA7B9B">
        <w:t>.</w:t>
      </w:r>
    </w:p>
    <w:p w14:paraId="435AC802" w14:textId="77777777" w:rsidR="00A64396" w:rsidRPr="00BA7B9B" w:rsidRDefault="00A64396" w:rsidP="00A64396">
      <w:pPr>
        <w:pStyle w:val="Corpsdetexte"/>
      </w:pPr>
    </w:p>
    <w:p w14:paraId="26B74718" w14:textId="77777777" w:rsidR="004316AC" w:rsidRPr="00BA7B9B" w:rsidRDefault="00A64396" w:rsidP="00A64396">
      <w:pPr>
        <w:pStyle w:val="Corpsdetexte"/>
      </w:pPr>
      <w:r w:rsidRPr="00BA7B9B">
        <w:t>Au cours de la Saison 14, les Drones possédant à la fois la Compétence Spéciale Observateur d'Artillerie (</w:t>
      </w:r>
      <w:proofErr w:type="spellStart"/>
      <w:r w:rsidRPr="00BA7B9B">
        <w:t>Forward</w:t>
      </w:r>
      <w:proofErr w:type="spellEnd"/>
      <w:r w:rsidRPr="00BA7B9B">
        <w:t xml:space="preserve"> Observer) et l’Équipement Répétiteur (</w:t>
      </w:r>
      <w:proofErr w:type="spellStart"/>
      <w:r w:rsidRPr="00BA7B9B">
        <w:t>Repeater</w:t>
      </w:r>
      <w:proofErr w:type="spellEnd"/>
      <w:r w:rsidRPr="00BA7B9B">
        <w:t>) gagnent</w:t>
      </w:r>
      <w:r w:rsidR="004316AC" w:rsidRPr="00BA7B9B">
        <w:t> :</w:t>
      </w:r>
      <w:r w:rsidRPr="00BA7B9B">
        <w:t xml:space="preserve"> </w:t>
      </w:r>
    </w:p>
    <w:p w14:paraId="2F3AE884" w14:textId="34610598" w:rsidR="004316AC" w:rsidRPr="00BA7B9B" w:rsidRDefault="004316AC" w:rsidP="004316AC">
      <w:pPr>
        <w:pStyle w:val="Corpsdetexte"/>
        <w:ind w:left="142"/>
      </w:pPr>
      <w:r w:rsidRPr="00BA7B9B">
        <w:t xml:space="preserve">- </w:t>
      </w:r>
      <w:r w:rsidR="00A64396" w:rsidRPr="00BA7B9B">
        <w:t xml:space="preserve">Compétence Spéciale </w:t>
      </w:r>
      <w:r w:rsidR="00A64396" w:rsidRPr="00BA7B9B">
        <w:rPr>
          <w:b/>
          <w:bCs/>
        </w:rPr>
        <w:t>Tir Précis</w:t>
      </w:r>
      <w:r w:rsidR="00A64396" w:rsidRPr="00BA7B9B">
        <w:t xml:space="preserve"> (</w:t>
      </w:r>
      <w:proofErr w:type="spellStart"/>
      <w:r w:rsidR="00A64396" w:rsidRPr="00BA7B9B">
        <w:t>Marksmanship</w:t>
      </w:r>
      <w:proofErr w:type="spellEnd"/>
      <w:r w:rsidR="00A64396" w:rsidRPr="00BA7B9B">
        <w:t>)</w:t>
      </w:r>
      <w:r w:rsidRPr="00BA7B9B">
        <w:t>,</w:t>
      </w:r>
    </w:p>
    <w:p w14:paraId="303431D9" w14:textId="391B6548" w:rsidR="004316AC" w:rsidRPr="00BA7B9B" w:rsidRDefault="004316AC" w:rsidP="004316AC">
      <w:pPr>
        <w:pStyle w:val="Corpsdetexte"/>
        <w:ind w:left="142"/>
        <w:rPr>
          <w:spacing w:val="-4"/>
        </w:rPr>
      </w:pPr>
      <w:r w:rsidRPr="00BA7B9B">
        <w:rPr>
          <w:spacing w:val="-4"/>
        </w:rPr>
        <w:t xml:space="preserve">- Compétence Spéciale </w:t>
      </w:r>
      <w:r w:rsidR="00A64396" w:rsidRPr="00BA7B9B">
        <w:rPr>
          <w:b/>
          <w:bCs/>
          <w:spacing w:val="-4"/>
        </w:rPr>
        <w:t>Conscience Tactique</w:t>
      </w:r>
      <w:r w:rsidR="00A64396" w:rsidRPr="00BA7B9B">
        <w:rPr>
          <w:spacing w:val="-4"/>
        </w:rPr>
        <w:t xml:space="preserve"> (</w:t>
      </w:r>
      <w:proofErr w:type="spellStart"/>
      <w:r w:rsidR="00A64396" w:rsidRPr="00BA7B9B">
        <w:rPr>
          <w:spacing w:val="-4"/>
        </w:rPr>
        <w:t>Tactical</w:t>
      </w:r>
      <w:proofErr w:type="spellEnd"/>
      <w:r w:rsidR="00A64396" w:rsidRPr="00BA7B9B">
        <w:rPr>
          <w:spacing w:val="-4"/>
        </w:rPr>
        <w:t xml:space="preserve"> </w:t>
      </w:r>
      <w:proofErr w:type="spellStart"/>
      <w:r w:rsidR="00A64396" w:rsidRPr="00BA7B9B">
        <w:rPr>
          <w:spacing w:val="-4"/>
        </w:rPr>
        <w:t>Awareness</w:t>
      </w:r>
      <w:proofErr w:type="spellEnd"/>
      <w:r w:rsidR="00A64396" w:rsidRPr="00BA7B9B">
        <w:rPr>
          <w:spacing w:val="-4"/>
        </w:rPr>
        <w:t>)</w:t>
      </w:r>
      <w:r w:rsidRPr="00BA7B9B">
        <w:rPr>
          <w:spacing w:val="-4"/>
        </w:rPr>
        <w:t>,</w:t>
      </w:r>
    </w:p>
    <w:p w14:paraId="508AADCB" w14:textId="177BA388" w:rsidR="004316AC" w:rsidRPr="00BA7B9B" w:rsidRDefault="004316AC" w:rsidP="004316AC">
      <w:pPr>
        <w:pStyle w:val="Corpsdetexte"/>
        <w:ind w:left="142"/>
      </w:pPr>
      <w:r w:rsidRPr="00BA7B9B">
        <w:t xml:space="preserve">- </w:t>
      </w:r>
      <w:r w:rsidR="00A64396" w:rsidRPr="00BA7B9B">
        <w:t xml:space="preserve">Équipement </w:t>
      </w:r>
      <w:proofErr w:type="spellStart"/>
      <w:r w:rsidR="00A64396" w:rsidRPr="00BA7B9B">
        <w:rPr>
          <w:b/>
          <w:bCs/>
        </w:rPr>
        <w:t>ECM</w:t>
      </w:r>
      <w:proofErr w:type="spellEnd"/>
      <w:r w:rsidR="00A64396" w:rsidRPr="00BA7B9B">
        <w:rPr>
          <w:b/>
          <w:bCs/>
        </w:rPr>
        <w:t xml:space="preserve"> : Hacker (-3)</w:t>
      </w:r>
      <w:r w:rsidR="00A64396" w:rsidRPr="00BA7B9B">
        <w:t xml:space="preserve">, </w:t>
      </w:r>
    </w:p>
    <w:p w14:paraId="0CB7BC5D" w14:textId="18102E07" w:rsidR="00A64396" w:rsidRPr="00BA7B9B" w:rsidRDefault="004316AC" w:rsidP="00A64396">
      <w:pPr>
        <w:pStyle w:val="Corpsdetexte"/>
      </w:pPr>
      <w:r w:rsidRPr="00BA7B9B">
        <w:t>S</w:t>
      </w:r>
      <w:r w:rsidR="00A64396" w:rsidRPr="00BA7B9B">
        <w:t>ans modification de leur Coût et de leur CAP.</w:t>
      </w:r>
    </w:p>
    <w:p w14:paraId="7FC1E1C5" w14:textId="77777777" w:rsidR="00A64396" w:rsidRPr="00BA7B9B" w:rsidRDefault="00A64396" w:rsidP="00A64396">
      <w:pPr>
        <w:pStyle w:val="Corpsdetexte"/>
      </w:pPr>
    </w:p>
    <w:p w14:paraId="4BFF464A" w14:textId="601A0BCA" w:rsidR="00A64396" w:rsidRPr="00BA7B9B" w:rsidRDefault="00A64396" w:rsidP="00A64396">
      <w:pPr>
        <w:pStyle w:val="Corpsdetexte"/>
      </w:pPr>
      <w:r w:rsidRPr="00BA7B9B">
        <w:t>Si la Troupe possède déjà l'</w:t>
      </w:r>
      <w:r w:rsidR="004316AC" w:rsidRPr="00BA7B9B">
        <w:t>Équipement</w:t>
      </w:r>
      <w:r w:rsidRPr="00BA7B9B">
        <w:t xml:space="preserve"> </w:t>
      </w:r>
      <w:proofErr w:type="spellStart"/>
      <w:r w:rsidRPr="00BA7B9B">
        <w:t>ECM</w:t>
      </w:r>
      <w:proofErr w:type="spellEnd"/>
      <w:r w:rsidRPr="00BA7B9B">
        <w:t xml:space="preserve"> : Hacker, alors elle ne gagne pas l'équipement </w:t>
      </w:r>
      <w:proofErr w:type="spellStart"/>
      <w:r w:rsidRPr="00BA7B9B">
        <w:rPr>
          <w:b/>
          <w:bCs/>
        </w:rPr>
        <w:t>ECM</w:t>
      </w:r>
      <w:proofErr w:type="spellEnd"/>
      <w:r w:rsidRPr="00BA7B9B">
        <w:rPr>
          <w:b/>
          <w:bCs/>
        </w:rPr>
        <w:t xml:space="preserve"> : Hacker (-3)</w:t>
      </w:r>
      <w:r w:rsidRPr="00BA7B9B">
        <w:t xml:space="preserve"> fourni par cette règle.</w:t>
      </w:r>
    </w:p>
    <w:p w14:paraId="1B386B50" w14:textId="77777777" w:rsidR="00A64396" w:rsidRPr="00BA7B9B" w:rsidRDefault="00A64396" w:rsidP="00A64396">
      <w:pPr>
        <w:pStyle w:val="Corpsdetexte"/>
      </w:pPr>
    </w:p>
    <w:p w14:paraId="5E799B27" w14:textId="77777777" w:rsidR="00A64396" w:rsidRPr="00BA7B9B" w:rsidRDefault="00A64396" w:rsidP="00A64396">
      <w:pPr>
        <w:pStyle w:val="Corpsdetexte"/>
      </w:pPr>
      <w:r w:rsidRPr="00BA7B9B">
        <w:t xml:space="preserve">De plus, au cours de cette saison, l'unité </w:t>
      </w:r>
      <w:proofErr w:type="spellStart"/>
      <w:r w:rsidRPr="00BA7B9B">
        <w:rPr>
          <w:b/>
          <w:bCs/>
        </w:rPr>
        <w:t>Traktor</w:t>
      </w:r>
      <w:proofErr w:type="spellEnd"/>
      <w:r w:rsidRPr="00BA7B9B">
        <w:rPr>
          <w:b/>
          <w:bCs/>
        </w:rPr>
        <w:t xml:space="preserve"> </w:t>
      </w:r>
      <w:proofErr w:type="spellStart"/>
      <w:r w:rsidRPr="00BA7B9B">
        <w:rPr>
          <w:b/>
          <w:bCs/>
        </w:rPr>
        <w:t>Mul</w:t>
      </w:r>
      <w:proofErr w:type="spellEnd"/>
      <w:r w:rsidRPr="00BA7B9B">
        <w:t xml:space="preserve"> gagne une nouvelle option de profil : </w:t>
      </w:r>
      <w:r w:rsidRPr="00BA7B9B">
        <w:rPr>
          <w:b/>
          <w:bCs/>
        </w:rPr>
        <w:t>Observateur d'Artillerie + Répétiteur</w:t>
      </w:r>
      <w:r w:rsidRPr="00BA7B9B">
        <w:t>.</w:t>
      </w:r>
    </w:p>
    <w:p w14:paraId="7A41FEC2" w14:textId="48C86791" w:rsidR="00A64396" w:rsidRPr="00BA7B9B" w:rsidRDefault="00A64396" w:rsidP="00A64396">
      <w:pPr>
        <w:pStyle w:val="Corpsdetexte"/>
      </w:pPr>
      <w:r w:rsidRPr="00BA7B9B">
        <w:t xml:space="preserve">Ariadna peut donc en profiter également. De la même manière, cette option </w:t>
      </w:r>
      <w:proofErr w:type="spellStart"/>
      <w:r w:rsidRPr="00BA7B9B">
        <w:t>Traktor</w:t>
      </w:r>
      <w:proofErr w:type="spellEnd"/>
      <w:r w:rsidRPr="00BA7B9B">
        <w:t xml:space="preserve"> </w:t>
      </w:r>
      <w:proofErr w:type="spellStart"/>
      <w:r w:rsidRPr="00BA7B9B">
        <w:t>Mul</w:t>
      </w:r>
      <w:proofErr w:type="spellEnd"/>
      <w:r w:rsidRPr="00BA7B9B">
        <w:t xml:space="preserve"> est également disponible pour </w:t>
      </w:r>
      <w:r w:rsidR="004316AC" w:rsidRPr="00BA7B9B">
        <w:t xml:space="preserve">les factions </w:t>
      </w:r>
      <w:r w:rsidRPr="00BA7B9B">
        <w:t>Tohaa et Spiral Corps.</w:t>
      </w:r>
    </w:p>
    <w:p w14:paraId="45AFA202" w14:textId="77777777" w:rsidR="00A64396" w:rsidRPr="00BA7B9B" w:rsidRDefault="00A64396">
      <w:pPr>
        <w:spacing w:line="307" w:lineRule="auto"/>
      </w:pPr>
    </w:p>
    <w:p w14:paraId="00CC439B" w14:textId="6CF6733B" w:rsidR="00A64396" w:rsidRPr="00BA7B9B" w:rsidRDefault="00A64396">
      <w:pPr>
        <w:spacing w:line="307" w:lineRule="auto"/>
        <w:sectPr w:rsidR="00A64396" w:rsidRPr="00BA7B9B" w:rsidSect="009B111F">
          <w:type w:val="continuous"/>
          <w:pgSz w:w="11910" w:h="16840"/>
          <w:pgMar w:top="1588" w:right="567" w:bottom="851" w:left="567" w:header="0" w:footer="284" w:gutter="0"/>
          <w:paperSrc w:first="7" w:other="7"/>
          <w:cols w:num="2" w:space="284"/>
        </w:sectPr>
      </w:pPr>
    </w:p>
    <w:p w14:paraId="3ED20407" w14:textId="77777777" w:rsidR="00154E7C" w:rsidRPr="00BA7B9B" w:rsidRDefault="00AF6D92" w:rsidP="0031513D">
      <w:pPr>
        <w:pStyle w:val="Titre1"/>
      </w:pPr>
      <w:bookmarkStart w:id="4" w:name="_bookmark4"/>
      <w:bookmarkEnd w:id="4"/>
      <w:r w:rsidRPr="00BA7B9B">
        <w:lastRenderedPageBreak/>
        <w:t>EXTRAS</w:t>
      </w:r>
    </w:p>
    <w:p w14:paraId="19F15D15" w14:textId="77777777" w:rsidR="00154E7C" w:rsidRPr="00BA7B9B" w:rsidRDefault="00154E7C" w:rsidP="0031513D">
      <w:pPr>
        <w:pStyle w:val="Corpsdetexte"/>
      </w:pPr>
    </w:p>
    <w:p w14:paraId="5B8CBC41" w14:textId="77777777" w:rsidR="00154E7C" w:rsidRPr="00BA7B9B" w:rsidRDefault="00154E7C">
      <w:pPr>
        <w:rPr>
          <w:rFonts w:ascii="Nirmala UI"/>
          <w:sz w:val="13"/>
        </w:rPr>
        <w:sectPr w:rsidR="00154E7C" w:rsidRPr="00BA7B9B" w:rsidSect="009B111F">
          <w:pgSz w:w="11910" w:h="16840"/>
          <w:pgMar w:top="1588" w:right="567" w:bottom="851" w:left="567" w:header="0" w:footer="284" w:gutter="0"/>
          <w:paperSrc w:first="7" w:other="7"/>
          <w:cols w:space="720"/>
          <w:docGrid w:linePitch="299"/>
        </w:sectPr>
      </w:pPr>
    </w:p>
    <w:p w14:paraId="6F1AF37C" w14:textId="77777777" w:rsidR="004316AC" w:rsidRPr="00BA7B9B" w:rsidRDefault="004316AC" w:rsidP="004316AC">
      <w:pPr>
        <w:pStyle w:val="Corpsdetexte"/>
        <w:rPr>
          <w:caps/>
          <w:color w:val="465723"/>
        </w:rPr>
      </w:pPr>
      <w:r w:rsidRPr="00BA7B9B">
        <w:rPr>
          <w:color w:val="465723"/>
        </w:rPr>
        <w:t>L'Organisateur pourra dans le Tournoi, choisir d'utiliser un ou plusieurs Extra(s) modificateurs. Dans ce cas, l'Organisateur devra préciser les Extras utilisés lors de l’annonce initiale de l’Événement.</w:t>
      </w:r>
    </w:p>
    <w:p w14:paraId="1390DCC2" w14:textId="77777777" w:rsidR="004316AC" w:rsidRPr="00BA7B9B" w:rsidRDefault="004316AC" w:rsidP="004316AC">
      <w:pPr>
        <w:pStyle w:val="Corpsdetexte"/>
        <w:rPr>
          <w:caps/>
          <w:sz w:val="20"/>
          <w:szCs w:val="20"/>
        </w:rPr>
      </w:pPr>
    </w:p>
    <w:p w14:paraId="5A111EEA" w14:textId="3690EC66" w:rsidR="00154E7C" w:rsidRPr="00BA7B9B" w:rsidRDefault="004316AC" w:rsidP="000B7587">
      <w:pPr>
        <w:pStyle w:val="Titre2"/>
        <w:rPr>
          <w:lang w:val="fr-FR"/>
        </w:rPr>
      </w:pPr>
      <w:r w:rsidRPr="00BA7B9B">
        <w:rPr>
          <w:lang w:val="fr-FR"/>
        </w:rPr>
        <w:t>TOURNOI EN ESCALADE</w:t>
      </w:r>
    </w:p>
    <w:p w14:paraId="326B0F17" w14:textId="77777777" w:rsidR="004316AC" w:rsidRPr="00BA7B9B" w:rsidRDefault="004316AC" w:rsidP="004316AC">
      <w:pPr>
        <w:pStyle w:val="Corpsdetexte"/>
      </w:pPr>
      <w:r w:rsidRPr="00BA7B9B">
        <w:t>L'organisateur doit faire connaître les points d'armée lors de la première annonce de l'événement.</w:t>
      </w:r>
    </w:p>
    <w:p w14:paraId="6E00E98C" w14:textId="77777777" w:rsidR="004316AC" w:rsidRPr="00BA7B9B" w:rsidRDefault="004316AC" w:rsidP="004316AC">
      <w:pPr>
        <w:pStyle w:val="Corpsdetexte"/>
      </w:pPr>
    </w:p>
    <w:p w14:paraId="502EAE2F" w14:textId="340C8BC2" w:rsidR="004316AC" w:rsidRPr="003A57A2" w:rsidRDefault="004316AC" w:rsidP="004316AC">
      <w:pPr>
        <w:pStyle w:val="Corpsdetexte"/>
        <w:rPr>
          <w:spacing w:val="-2"/>
        </w:rPr>
      </w:pPr>
      <w:r w:rsidRPr="003A57A2">
        <w:rPr>
          <w:spacing w:val="-2"/>
        </w:rPr>
        <w:t>Les Tournois appliquant cet Extra ne compteront que trois Rondes, quelque soit le nombre de joueurs. La première Ronde se jouera au NIVEAU 150/200, puis à la deuxième Ronde au NIVEAU 250/300 et à la dernière Ronde du Tournoi au NIVEAU 400. Chaque Ronde du Tournoi appliquera le facteur K pertinent.</w:t>
      </w:r>
    </w:p>
    <w:p w14:paraId="605A5A88" w14:textId="77777777" w:rsidR="004316AC" w:rsidRPr="00BA7B9B" w:rsidRDefault="004316AC" w:rsidP="004316AC">
      <w:pPr>
        <w:pStyle w:val="Corpsdetexte"/>
      </w:pPr>
    </w:p>
    <w:p w14:paraId="1C8BF42B" w14:textId="29DD3032" w:rsidR="004316AC" w:rsidRPr="00BA7B9B" w:rsidRDefault="004316AC" w:rsidP="004316AC">
      <w:pPr>
        <w:pStyle w:val="Corpsdetexte"/>
      </w:pPr>
      <w:r w:rsidRPr="00BA7B9B">
        <w:t>Avec cet Extra, chaque joueur devra disposer de trois Listes d’Armées, chacune adaptée au Niveau correspondant.</w:t>
      </w:r>
    </w:p>
    <w:p w14:paraId="55831F85" w14:textId="77777777" w:rsidR="00154E7C" w:rsidRPr="00BA7B9B" w:rsidRDefault="00154E7C" w:rsidP="0031513D">
      <w:pPr>
        <w:pStyle w:val="Corpsdetexte"/>
      </w:pPr>
    </w:p>
    <w:p w14:paraId="6795C2C9" w14:textId="43C1CDA3" w:rsidR="00154E7C" w:rsidRPr="00BA7B9B" w:rsidRDefault="004316AC" w:rsidP="000B7587">
      <w:pPr>
        <w:pStyle w:val="Titre2"/>
        <w:rPr>
          <w:lang w:val="fr-FR"/>
        </w:rPr>
      </w:pPr>
      <w:r w:rsidRPr="00BA7B9B">
        <w:rPr>
          <w:lang w:val="fr-FR"/>
        </w:rPr>
        <w:t>JEU LIBRE</w:t>
      </w:r>
    </w:p>
    <w:p w14:paraId="6FD143E1" w14:textId="200A4012" w:rsidR="00531523" w:rsidRPr="00BA7B9B" w:rsidRDefault="00531523" w:rsidP="0031513D">
      <w:pPr>
        <w:pStyle w:val="Corpsdetexte"/>
      </w:pPr>
      <w:r w:rsidRPr="00BA7B9B">
        <w:t>Cet Extra supprime la limite à 15 Troupes dans une Liste d’Armée. Ainsi les joueurs pourront utiliser des Listes d’Armée allant au-delà de 15 Troupes.</w:t>
      </w:r>
    </w:p>
    <w:p w14:paraId="66DFF4F6" w14:textId="77777777" w:rsidR="004316AC" w:rsidRPr="00BA7B9B" w:rsidRDefault="004316AC" w:rsidP="0031513D">
      <w:pPr>
        <w:pStyle w:val="Corpsdetexte"/>
      </w:pPr>
    </w:p>
    <w:p w14:paraId="014BC6DA" w14:textId="77777777" w:rsidR="00154E7C" w:rsidRPr="00BA7B9B" w:rsidRDefault="00AF6D92" w:rsidP="000B7587">
      <w:pPr>
        <w:pStyle w:val="Titre2"/>
        <w:rPr>
          <w:lang w:val="fr-FR"/>
        </w:rPr>
      </w:pPr>
      <w:proofErr w:type="spellStart"/>
      <w:r w:rsidRPr="00BA7B9B">
        <w:rPr>
          <w:lang w:val="fr-FR"/>
        </w:rPr>
        <w:t>SPEC</w:t>
      </w:r>
      <w:proofErr w:type="spellEnd"/>
      <w:r w:rsidRPr="00BA7B9B">
        <w:rPr>
          <w:lang w:val="fr-FR"/>
        </w:rPr>
        <w:t>-OPS</w:t>
      </w:r>
    </w:p>
    <w:p w14:paraId="7F674E83" w14:textId="72FCB5FE" w:rsidR="00531523" w:rsidRPr="00BA7B9B" w:rsidRDefault="00531523" w:rsidP="00531523">
      <w:pPr>
        <w:pStyle w:val="Corpsdetexte"/>
      </w:pPr>
      <w:r w:rsidRPr="00BA7B9B">
        <w:t xml:space="preserve">Cet Extra permet aux joueurs de placer un </w:t>
      </w:r>
      <w:proofErr w:type="spellStart"/>
      <w:r w:rsidRPr="00BA7B9B">
        <w:t>Spec</w:t>
      </w:r>
      <w:proofErr w:type="spellEnd"/>
      <w:r w:rsidRPr="00BA7B9B">
        <w:t xml:space="preserve">-Ops dans leurs listes de Tournoi (voir Campagne Infinity : </w:t>
      </w:r>
      <w:proofErr w:type="spellStart"/>
      <w:r w:rsidRPr="00BA7B9B">
        <w:t>Dadedalus</w:t>
      </w:r>
      <w:proofErr w:type="spellEnd"/>
      <w:r w:rsidRPr="00BA7B9B">
        <w:t xml:space="preserve">’ </w:t>
      </w:r>
      <w:proofErr w:type="spellStart"/>
      <w:r w:rsidRPr="00BA7B9B">
        <w:t>Fall</w:t>
      </w:r>
      <w:proofErr w:type="spellEnd"/>
      <w:r w:rsidRPr="00BA7B9B">
        <w:t>).</w:t>
      </w:r>
    </w:p>
    <w:p w14:paraId="63DEBCB8" w14:textId="77777777" w:rsidR="00531523" w:rsidRPr="00BA7B9B" w:rsidRDefault="00531523" w:rsidP="00531523">
      <w:pPr>
        <w:pStyle w:val="Corpsdetexte"/>
      </w:pPr>
    </w:p>
    <w:p w14:paraId="393BE9A2" w14:textId="77777777" w:rsidR="00531523" w:rsidRPr="00BA7B9B" w:rsidRDefault="00531523" w:rsidP="00531523">
      <w:pPr>
        <w:pStyle w:val="Corpsdetexte"/>
      </w:pPr>
      <w:r w:rsidRPr="00BA7B9B">
        <w:t xml:space="preserve">Le </w:t>
      </w:r>
      <w:proofErr w:type="spellStart"/>
      <w:r w:rsidRPr="00BA7B9B">
        <w:t>Spec</w:t>
      </w:r>
      <w:proofErr w:type="spellEnd"/>
      <w:r w:rsidRPr="00BA7B9B">
        <w:t>-Ops peut être personnalisé avec 12 Points d’Expérience.</w:t>
      </w:r>
    </w:p>
    <w:p w14:paraId="1A4943B1" w14:textId="77777777" w:rsidR="00531523" w:rsidRPr="00BA7B9B" w:rsidRDefault="00531523" w:rsidP="00531523">
      <w:pPr>
        <w:pStyle w:val="Corpsdetexte"/>
      </w:pPr>
    </w:p>
    <w:p w14:paraId="4A7EB103" w14:textId="72FACAF6" w:rsidR="00531523" w:rsidRPr="00BA7B9B" w:rsidRDefault="00531523" w:rsidP="00531523">
      <w:pPr>
        <w:pStyle w:val="Corpsdetexte"/>
      </w:pPr>
      <w:r w:rsidRPr="00BA7B9B">
        <w:t xml:space="preserve">Les joueurs pourront utiliser un </w:t>
      </w:r>
      <w:proofErr w:type="spellStart"/>
      <w:r w:rsidRPr="00BA7B9B">
        <w:t>Spec</w:t>
      </w:r>
      <w:proofErr w:type="spellEnd"/>
      <w:r w:rsidRPr="00BA7B9B">
        <w:t>-Ops personnalisé différemment pour chaque liste d'armée, mais ils ne pourront faire aucune modification pendant le Tournoi.</w:t>
      </w:r>
    </w:p>
    <w:p w14:paraId="065AC03D" w14:textId="77777777" w:rsidR="00531523" w:rsidRPr="00BA7B9B" w:rsidRDefault="00531523" w:rsidP="00531523">
      <w:pPr>
        <w:pStyle w:val="Corpsdetexte"/>
      </w:pPr>
    </w:p>
    <w:p w14:paraId="79598CAA" w14:textId="07B6AEC0" w:rsidR="00531523" w:rsidRPr="00BA7B9B" w:rsidRDefault="00531523" w:rsidP="00531523">
      <w:pPr>
        <w:pStyle w:val="Corpsdetexte"/>
      </w:pPr>
      <w:r w:rsidRPr="00BA7B9B">
        <w:t xml:space="preserve">Les configurations du </w:t>
      </w:r>
      <w:proofErr w:type="spellStart"/>
      <w:r w:rsidRPr="00BA7B9B">
        <w:t>Spec</w:t>
      </w:r>
      <w:proofErr w:type="spellEnd"/>
      <w:r w:rsidRPr="00BA7B9B">
        <w:t>-Ops devront être notées par écrit, conjointement avec la liste d'armée dans laquelle il se trouve.</w:t>
      </w:r>
    </w:p>
    <w:p w14:paraId="6D1BD897" w14:textId="77777777" w:rsidR="00531523" w:rsidRPr="00BA7B9B" w:rsidRDefault="00531523" w:rsidP="00531523">
      <w:pPr>
        <w:pStyle w:val="Corpsdetexte"/>
      </w:pPr>
    </w:p>
    <w:p w14:paraId="7B764805" w14:textId="628D9862" w:rsidR="00531523" w:rsidRPr="00BA7B9B" w:rsidRDefault="00531523" w:rsidP="00531523">
      <w:pPr>
        <w:pStyle w:val="Corpsdetexte"/>
      </w:pPr>
      <w:r w:rsidRPr="00BA7B9B">
        <w:t xml:space="preserve">Le </w:t>
      </w:r>
      <w:proofErr w:type="spellStart"/>
      <w:r w:rsidRPr="00BA7B9B">
        <w:t>Spec</w:t>
      </w:r>
      <w:proofErr w:type="spellEnd"/>
      <w:r w:rsidRPr="00BA7B9B">
        <w:t>-Ops a la Compétence Spéciale Opérateur Spécialiste et est considéré Troupe Spécialiste dans les Scénarios qui le spécifie, pouvant appliquer les Règles Spéciales de Scénario spécifiques à ces Troupes.</w:t>
      </w:r>
    </w:p>
    <w:p w14:paraId="21BCABE3" w14:textId="77777777" w:rsidR="00531523" w:rsidRPr="00BA7B9B" w:rsidRDefault="00531523" w:rsidP="00531523">
      <w:pPr>
        <w:pStyle w:val="Corpsdetexte"/>
      </w:pPr>
    </w:p>
    <w:p w14:paraId="352F156F" w14:textId="605115C2" w:rsidR="00531523" w:rsidRPr="00BA7B9B" w:rsidRDefault="00531523" w:rsidP="00531523">
      <w:pPr>
        <w:pStyle w:val="Corpsdetexte"/>
      </w:pPr>
      <w:r w:rsidRPr="00BA7B9B">
        <w:t xml:space="preserve">Le </w:t>
      </w:r>
      <w:proofErr w:type="spellStart"/>
      <w:r w:rsidRPr="00BA7B9B">
        <w:t>Spec</w:t>
      </w:r>
      <w:proofErr w:type="spellEnd"/>
      <w:r w:rsidRPr="00BA7B9B">
        <w:t>-Ops ne gagnera pas de Points d'Expérience supplémentaires durant le Tournoi.</w:t>
      </w:r>
    </w:p>
    <w:p w14:paraId="1D3E1D74" w14:textId="77777777" w:rsidR="00531523" w:rsidRPr="00BA7B9B" w:rsidRDefault="00531523" w:rsidP="00531523">
      <w:pPr>
        <w:pStyle w:val="Corpsdetexte"/>
      </w:pPr>
    </w:p>
    <w:p w14:paraId="7C48A02E" w14:textId="77777777" w:rsidR="00154E7C" w:rsidRPr="00BA7B9B" w:rsidRDefault="00AF6D92" w:rsidP="000B7587">
      <w:pPr>
        <w:pStyle w:val="Titre2"/>
        <w:rPr>
          <w:lang w:val="fr-FR"/>
        </w:rPr>
      </w:pPr>
      <w:proofErr w:type="spellStart"/>
      <w:r w:rsidRPr="00BA7B9B">
        <w:rPr>
          <w:lang w:val="fr-FR"/>
        </w:rPr>
        <w:t>SOLDIERS</w:t>
      </w:r>
      <w:proofErr w:type="spellEnd"/>
      <w:r w:rsidRPr="00BA7B9B">
        <w:rPr>
          <w:lang w:val="fr-FR"/>
        </w:rPr>
        <w:t xml:space="preserve"> OF FORTUNE</w:t>
      </w:r>
    </w:p>
    <w:p w14:paraId="4EBF47AA" w14:textId="5CA982DE" w:rsidR="00531523" w:rsidRPr="00BA7B9B" w:rsidRDefault="00531523" w:rsidP="00531523">
      <w:pPr>
        <w:pStyle w:val="Corpsdetexte"/>
      </w:pPr>
      <w:r w:rsidRPr="00BA7B9B">
        <w:t>Cet Extra permet aux joueurs d’inclure des Troupes Mercenaires dans leur Liste d’Armée.</w:t>
      </w:r>
    </w:p>
    <w:p w14:paraId="6E0E64A0" w14:textId="77777777" w:rsidR="00531523" w:rsidRPr="00BA7B9B" w:rsidRDefault="00531523" w:rsidP="00531523">
      <w:pPr>
        <w:pStyle w:val="Corpsdetexte"/>
      </w:pPr>
    </w:p>
    <w:p w14:paraId="1B2D17B5" w14:textId="77777777" w:rsidR="00531523" w:rsidRPr="00BA7B9B" w:rsidRDefault="00531523" w:rsidP="00531523">
      <w:pPr>
        <w:pStyle w:val="Corpsdetexte"/>
      </w:pPr>
      <w:r w:rsidRPr="00BA7B9B">
        <w:t>Les joueurs devront respecter la Disponibilité indiquée dans le Profil de Troupe, en ignorant les limitations établies par l'Armée ou la Sectorielle.</w:t>
      </w:r>
    </w:p>
    <w:p w14:paraId="153E524F" w14:textId="77777777" w:rsidR="00531523" w:rsidRPr="00BA7B9B" w:rsidRDefault="00531523" w:rsidP="00531523">
      <w:pPr>
        <w:pStyle w:val="Corpsdetexte"/>
      </w:pPr>
    </w:p>
    <w:p w14:paraId="0D4C72AA" w14:textId="39373022" w:rsidR="00531523" w:rsidRPr="00BA7B9B" w:rsidRDefault="00531523" w:rsidP="00531523">
      <w:pPr>
        <w:pStyle w:val="Corpsdetexte"/>
      </w:pPr>
      <w:r w:rsidRPr="00BA7B9B">
        <w:t>Chaque joueur pourra inclure jusqu’à 85 points de Troupes Mercenaires dans leur Armée.</w:t>
      </w:r>
    </w:p>
    <w:p w14:paraId="121F46FB" w14:textId="77777777" w:rsidR="00531523" w:rsidRPr="00BA7B9B" w:rsidRDefault="00531523" w:rsidP="00531523">
      <w:pPr>
        <w:pStyle w:val="Corpsdetexte"/>
      </w:pPr>
    </w:p>
    <w:p w14:paraId="0DFBF61A" w14:textId="12E85EE5" w:rsidR="00531523" w:rsidRPr="00BA7B9B" w:rsidRDefault="00531523" w:rsidP="00531523">
      <w:pPr>
        <w:pStyle w:val="Corpsdetexte"/>
      </w:pPr>
      <w:r w:rsidRPr="00BA7B9B">
        <w:t>Les Troupes Mercenaires pourront être différentes pour chacune des deux Listes d’Armées du joueur.</w:t>
      </w:r>
    </w:p>
    <w:p w14:paraId="778D2186" w14:textId="77777777" w:rsidR="00531523" w:rsidRPr="00BA7B9B" w:rsidRDefault="00531523" w:rsidP="00531523">
      <w:pPr>
        <w:pStyle w:val="Corpsdetexte"/>
      </w:pPr>
    </w:p>
    <w:p w14:paraId="161D0B01" w14:textId="77777777" w:rsidR="00531523" w:rsidRPr="00BA7B9B" w:rsidRDefault="00531523" w:rsidP="00531523">
      <w:pPr>
        <w:pStyle w:val="Corpsdetexte"/>
      </w:pPr>
      <w:r w:rsidRPr="00BA7B9B">
        <w:t>Le déploiement de Mercenaires de cette manière, coûtera 1 CAP (</w:t>
      </w:r>
      <w:proofErr w:type="spellStart"/>
      <w:r w:rsidRPr="00BA7B9B">
        <w:t>SWC</w:t>
      </w:r>
      <w:proofErr w:type="spellEnd"/>
      <w:r w:rsidRPr="00BA7B9B">
        <w:t>) par liste d'armée.</w:t>
      </w:r>
    </w:p>
    <w:p w14:paraId="0B31D57A" w14:textId="77777777" w:rsidR="00531523" w:rsidRPr="00BA7B9B" w:rsidRDefault="00531523" w:rsidP="00531523">
      <w:pPr>
        <w:pStyle w:val="Corpsdetexte"/>
      </w:pPr>
    </w:p>
    <w:p w14:paraId="00DE11A5" w14:textId="11D77048" w:rsidR="00531523" w:rsidRPr="00BA7B9B" w:rsidRDefault="00531523" w:rsidP="00531523">
      <w:pPr>
        <w:pStyle w:val="Corpsdetexte"/>
      </w:pPr>
      <w:r w:rsidRPr="00BA7B9B">
        <w:t>L'utilisation de cet Extra ne permettra pas de dupliquer les Personnages.</w:t>
      </w:r>
    </w:p>
    <w:p w14:paraId="10FB2E29" w14:textId="77777777" w:rsidR="00531523" w:rsidRPr="00BA7B9B" w:rsidRDefault="00531523" w:rsidP="00531523">
      <w:pPr>
        <w:pStyle w:val="Corpsdetexte"/>
      </w:pPr>
    </w:p>
    <w:p w14:paraId="00E01AB8" w14:textId="6F913AFC" w:rsidR="00154E7C" w:rsidRPr="00BA7B9B" w:rsidRDefault="00531523" w:rsidP="000B7587">
      <w:pPr>
        <w:pStyle w:val="Titre2"/>
        <w:rPr>
          <w:lang w:val="fr-FR"/>
        </w:rPr>
      </w:pPr>
      <w:r w:rsidRPr="00BA7B9B">
        <w:rPr>
          <w:lang w:val="fr-FR"/>
        </w:rPr>
        <w:t>COMMANDEMENT RENFORCÉ</w:t>
      </w:r>
    </w:p>
    <w:p w14:paraId="458B0B78" w14:textId="45F14FC0" w:rsidR="00531523" w:rsidRPr="00BA7B9B" w:rsidRDefault="00531523" w:rsidP="0031513D">
      <w:pPr>
        <w:pStyle w:val="Corpsdetexte"/>
      </w:pPr>
      <w:r w:rsidRPr="00BA7B9B">
        <w:t>Avec cet Extra, la règle Perte de Lieutenant n’est pas appliqué durant le tournoi.</w:t>
      </w:r>
    </w:p>
    <w:p w14:paraId="5780B8E3" w14:textId="77777777" w:rsidR="00531523" w:rsidRPr="00BA7B9B" w:rsidRDefault="00531523" w:rsidP="0031513D">
      <w:pPr>
        <w:pStyle w:val="Corpsdetexte"/>
      </w:pPr>
    </w:p>
    <w:p w14:paraId="7DC62221" w14:textId="11E52E46" w:rsidR="00154E7C" w:rsidRPr="00BA7B9B" w:rsidRDefault="00531523" w:rsidP="000B7587">
      <w:pPr>
        <w:pStyle w:val="Titre2"/>
        <w:rPr>
          <w:lang w:val="fr-FR"/>
        </w:rPr>
      </w:pPr>
      <w:r w:rsidRPr="00BA7B9B">
        <w:rPr>
          <w:lang w:val="fr-FR"/>
        </w:rPr>
        <w:t>PAQUET DOUBLE</w:t>
      </w:r>
    </w:p>
    <w:p w14:paraId="0492E465" w14:textId="3A60D385" w:rsidR="00531523" w:rsidRPr="00BA7B9B" w:rsidRDefault="00531523" w:rsidP="00531523">
      <w:pPr>
        <w:pStyle w:val="Corpsdetexte"/>
      </w:pPr>
      <w:r w:rsidRPr="00BA7B9B">
        <w:t xml:space="preserve">Le choix de cet Extra signifie que les deux versions du Paquet Classifié seront utilisées (la version Standard Verte et la version Extrême Rouge), pour constituer un seul Paquet Classifié. </w:t>
      </w:r>
    </w:p>
    <w:p w14:paraId="2F9F67AA" w14:textId="77777777" w:rsidR="00531523" w:rsidRPr="00BA7B9B" w:rsidRDefault="00531523" w:rsidP="00531523">
      <w:pPr>
        <w:pStyle w:val="Corpsdetexte"/>
      </w:pPr>
    </w:p>
    <w:p w14:paraId="7808A1DA" w14:textId="1250A1EE" w:rsidR="00531523" w:rsidRPr="00BA7B9B" w:rsidRDefault="00531523" w:rsidP="00531523">
      <w:pPr>
        <w:pStyle w:val="Corpsdetexte"/>
      </w:pPr>
      <w:r w:rsidRPr="00BA7B9B">
        <w:t>Les règles habituelles du Paquet Classifié doivent être appliquées.</w:t>
      </w:r>
    </w:p>
    <w:p w14:paraId="253A8C7F" w14:textId="77777777" w:rsidR="00154E7C" w:rsidRPr="00BA7B9B" w:rsidRDefault="00154E7C" w:rsidP="0031513D">
      <w:pPr>
        <w:pStyle w:val="Corpsdetexte"/>
      </w:pPr>
    </w:p>
    <w:p w14:paraId="522C9823" w14:textId="77777777" w:rsidR="00154E7C" w:rsidRPr="00BA7B9B" w:rsidRDefault="00AF6D92" w:rsidP="000B7587">
      <w:pPr>
        <w:pStyle w:val="Titre2"/>
        <w:rPr>
          <w:lang w:val="fr-FR"/>
        </w:rPr>
      </w:pPr>
      <w:proofErr w:type="spellStart"/>
      <w:r w:rsidRPr="00BA7B9B">
        <w:rPr>
          <w:lang w:val="fr-FR"/>
        </w:rPr>
        <w:t>CQB</w:t>
      </w:r>
      <w:proofErr w:type="spellEnd"/>
    </w:p>
    <w:p w14:paraId="13D552CE" w14:textId="42C3F642" w:rsidR="00154E7C" w:rsidRPr="00BA7B9B" w:rsidRDefault="00531523" w:rsidP="0031513D">
      <w:pPr>
        <w:pStyle w:val="Corpsdetexte"/>
      </w:pPr>
      <w:r w:rsidRPr="00BA7B9B">
        <w:t>La structure de la zone d'opérations limite la portée des armes de tir. Avec la sélection de cet Extra, toute Attaque TR où la portée de la cible est de 80 cm ou plus entraîne un échec automatique sans qu'il soit nécessaire de faire un jet de dé.</w:t>
      </w:r>
    </w:p>
    <w:p w14:paraId="79D66560" w14:textId="77777777" w:rsidR="00154E7C" w:rsidRPr="00BA7B9B" w:rsidRDefault="00154E7C" w:rsidP="0031513D">
      <w:pPr>
        <w:pStyle w:val="Corpsdetexte"/>
      </w:pPr>
    </w:p>
    <w:p w14:paraId="30FC0B16" w14:textId="11D0D090" w:rsidR="00154E7C" w:rsidRPr="00BA7B9B" w:rsidRDefault="00AF6D92" w:rsidP="000B7587">
      <w:pPr>
        <w:pStyle w:val="Titre2"/>
        <w:rPr>
          <w:lang w:val="fr-FR"/>
        </w:rPr>
      </w:pPr>
      <w:r w:rsidRPr="00BA7B9B">
        <w:rPr>
          <w:lang w:val="fr-FR"/>
        </w:rPr>
        <w:t>ACTION</w:t>
      </w:r>
      <w:r w:rsidR="00584171" w:rsidRPr="00BA7B9B">
        <w:rPr>
          <w:lang w:val="fr-FR"/>
        </w:rPr>
        <w:t xml:space="preserve"> DIRECTe</w:t>
      </w:r>
    </w:p>
    <w:p w14:paraId="7B4CC5F3" w14:textId="77777777" w:rsidR="00584171" w:rsidRPr="00BA7B9B" w:rsidRDefault="00584171" w:rsidP="00584171">
      <w:pPr>
        <w:pStyle w:val="Corpsdetexte"/>
      </w:pPr>
      <w:r w:rsidRPr="00BA7B9B">
        <w:t>L'extra Action Directe consiste en un set complet de quatre scénarios, que vous trouverez à la fin de ce livret, qui ne font pas appel au Paquet Classifié ou aux figurines de HVT.</w:t>
      </w:r>
    </w:p>
    <w:p w14:paraId="4B53055F" w14:textId="77777777" w:rsidR="00584171" w:rsidRPr="00BA7B9B" w:rsidRDefault="00584171" w:rsidP="00584171">
      <w:pPr>
        <w:pStyle w:val="Corpsdetexte"/>
      </w:pPr>
    </w:p>
    <w:p w14:paraId="4B01DE5C" w14:textId="4266C3E2" w:rsidR="00584171" w:rsidRPr="00BA7B9B" w:rsidRDefault="00584171" w:rsidP="00584171">
      <w:pPr>
        <w:pStyle w:val="Corpsdetexte"/>
      </w:pPr>
      <w:r w:rsidRPr="00BA7B9B">
        <w:t>Il s'agit d'un extra de tournoi "sans fioritures". Sans règles de Terrain, ni mécanisme d'Objectifs Classifiés. Juste un set qui joue des Objectifs Principaux et vos compétences tactiques contre celles de votre adversaire.</w:t>
      </w:r>
    </w:p>
    <w:p w14:paraId="21BC48E3" w14:textId="77777777" w:rsidR="00584171" w:rsidRPr="00BA7B9B" w:rsidRDefault="00584171" w:rsidP="00584171">
      <w:pPr>
        <w:pStyle w:val="Corpsdetexte"/>
      </w:pPr>
    </w:p>
    <w:p w14:paraId="4F4501A8" w14:textId="4AC53189" w:rsidR="00584171" w:rsidRPr="00BA7B9B" w:rsidRDefault="00584171" w:rsidP="00584171">
      <w:pPr>
        <w:pStyle w:val="Corpsdetexte"/>
      </w:pPr>
      <w:r w:rsidRPr="00BA7B9B">
        <w:t>Si vous avez récemment commencé à jouer à Infinity N4 et que vous souhaitez mettre immédiatement vos compétences à l'épreuve, sans avoir à apprendre tous les mécanismes de l’ITS, Action Directe est parfait pour vous. Grâce à ce set de scénarios, vous pourrez vous concentrer sur la mission à accomplir et tester vos capacités tactiques. Mais ne vous y trompez pas, car ces scénarios ne sont pas plus faciles : bien qu'ils n'incluent pas tous les mécanismes de l'ITS, ils ne laissent rien de côté. Dans Action Directe, la mission passe avant tout.</w:t>
      </w:r>
    </w:p>
    <w:p w14:paraId="255D7807" w14:textId="77777777" w:rsidR="00584171" w:rsidRPr="00BA7B9B" w:rsidRDefault="00584171" w:rsidP="00584171">
      <w:pPr>
        <w:pStyle w:val="Corpsdetexte"/>
      </w:pPr>
    </w:p>
    <w:p w14:paraId="0DD270E6" w14:textId="77777777" w:rsidR="00584171" w:rsidRPr="00BA7B9B" w:rsidRDefault="00584171" w:rsidP="00584171">
      <w:pPr>
        <w:pStyle w:val="Corpsdetexte"/>
      </w:pPr>
      <w:r w:rsidRPr="00BA7B9B">
        <w:t>Pour les joueurs vétérans qui connaissent bien Infinity, un mot d'avertissement : ce ne sont pas exactement les mêmes scénarios que ceux que vous connaissez. Les objectifs et les scores ont été modifiés, l'expérience de jeu est donc différente.</w:t>
      </w:r>
    </w:p>
    <w:p w14:paraId="4303AD80" w14:textId="7619A010" w:rsidR="00584171" w:rsidRPr="00BA7B9B" w:rsidRDefault="00584171" w:rsidP="00584171">
      <w:pPr>
        <w:pStyle w:val="Corpsdetexte"/>
      </w:pPr>
      <w:r w:rsidRPr="00BA7B9B">
        <w:t>Ici, vos Compétences Spéciales de Terrain ne vous donneront pas d'avantages, et vous ne bénéficierez pas de la même flexibilité pour marquer des points que celle offerte par les Objectifs Classifiés. Si vous pensiez être en terrain sûr, vous allez découvrir à quel point vous aviez tort !</w:t>
      </w:r>
    </w:p>
    <w:p w14:paraId="6E510F30" w14:textId="77777777" w:rsidR="00154E7C" w:rsidRPr="00BA7B9B" w:rsidRDefault="00154E7C">
      <w:pPr>
        <w:spacing w:line="312" w:lineRule="auto"/>
        <w:sectPr w:rsidR="00154E7C" w:rsidRPr="00BA7B9B" w:rsidSect="009B111F">
          <w:type w:val="continuous"/>
          <w:pgSz w:w="11910" w:h="16840"/>
          <w:pgMar w:top="1588" w:right="567" w:bottom="851" w:left="567" w:header="0" w:footer="284" w:gutter="0"/>
          <w:paperSrc w:first="7" w:other="7"/>
          <w:cols w:num="2" w:space="284"/>
        </w:sectPr>
      </w:pPr>
    </w:p>
    <w:p w14:paraId="58B5B1BB" w14:textId="1DCA8E8D" w:rsidR="00154E7C" w:rsidRPr="00BA7B9B" w:rsidRDefault="00584171" w:rsidP="00584171">
      <w:pPr>
        <w:pStyle w:val="Titre1"/>
      </w:pPr>
      <w:bookmarkStart w:id="5" w:name="_bookmark5"/>
      <w:bookmarkEnd w:id="5"/>
      <w:r w:rsidRPr="00BA7B9B">
        <w:lastRenderedPageBreak/>
        <w:t>OBJECTIFS CLASSIFIÉS</w:t>
      </w:r>
    </w:p>
    <w:p w14:paraId="4D7025E1" w14:textId="77777777" w:rsidR="00154E7C" w:rsidRPr="00BA7B9B" w:rsidRDefault="00154E7C" w:rsidP="0031513D">
      <w:pPr>
        <w:pStyle w:val="Corpsdetexte"/>
      </w:pPr>
    </w:p>
    <w:p w14:paraId="626A057F" w14:textId="77777777" w:rsidR="00154E7C" w:rsidRPr="00BA7B9B" w:rsidRDefault="00154E7C">
      <w:pPr>
        <w:rPr>
          <w:rFonts w:ascii="Nirmala UI"/>
          <w:sz w:val="13"/>
        </w:rPr>
        <w:sectPr w:rsidR="00154E7C" w:rsidRPr="00BA7B9B" w:rsidSect="009B111F">
          <w:pgSz w:w="11910" w:h="16840"/>
          <w:pgMar w:top="1588" w:right="567" w:bottom="851" w:left="567" w:header="0" w:footer="284" w:gutter="0"/>
          <w:paperSrc w:first="7" w:other="7"/>
          <w:cols w:space="720"/>
          <w:docGrid w:linePitch="299"/>
        </w:sectPr>
      </w:pPr>
    </w:p>
    <w:p w14:paraId="3190211E" w14:textId="259639F0" w:rsidR="00584171" w:rsidRPr="00BA7B9B" w:rsidRDefault="00584171" w:rsidP="00584171">
      <w:pPr>
        <w:pStyle w:val="Corpsdetexte"/>
        <w:rPr>
          <w:color w:val="465723"/>
        </w:rPr>
      </w:pPr>
      <w:r w:rsidRPr="00BA7B9B">
        <w:rPr>
          <w:color w:val="465723"/>
        </w:rPr>
        <w:t>Dans les Scénarios Officiels d’Infinity, les Objectifs Classifiés sont des objectifs supplémentaires qu'un joueur peut accomplir pour pouvoir obtenir plus de Points d'Objectif.</w:t>
      </w:r>
    </w:p>
    <w:p w14:paraId="0F396583" w14:textId="77777777" w:rsidR="00584171" w:rsidRPr="00BA7B9B" w:rsidRDefault="00584171" w:rsidP="00584171">
      <w:pPr>
        <w:pStyle w:val="Corpsdetexte"/>
        <w:rPr>
          <w:color w:val="465723"/>
        </w:rPr>
      </w:pPr>
    </w:p>
    <w:p w14:paraId="01534795" w14:textId="27F80458" w:rsidR="00584171" w:rsidRPr="00BA7B9B" w:rsidRDefault="00584171" w:rsidP="00584171">
      <w:pPr>
        <w:pStyle w:val="Corpsdetexte"/>
        <w:rPr>
          <w:color w:val="465723"/>
          <w:spacing w:val="-4"/>
        </w:rPr>
      </w:pPr>
      <w:r w:rsidRPr="00BA7B9B">
        <w:rPr>
          <w:color w:val="465723"/>
          <w:spacing w:val="-4"/>
        </w:rPr>
        <w:t>Généralement, chaque Objectif Classifié conférera 1 Point d’Objectif, mais cela peut varier suivant les conditions spéciales du scénario.</w:t>
      </w:r>
    </w:p>
    <w:p w14:paraId="70CB6ED2" w14:textId="77777777" w:rsidR="00584171" w:rsidRPr="00BA7B9B" w:rsidRDefault="00584171" w:rsidP="00584171">
      <w:pPr>
        <w:pStyle w:val="Corpsdetexte"/>
        <w:rPr>
          <w:color w:val="465723"/>
        </w:rPr>
      </w:pPr>
    </w:p>
    <w:p w14:paraId="0EC27A38" w14:textId="703F0CA9" w:rsidR="00584171" w:rsidRPr="00BA7B9B" w:rsidRDefault="00584171" w:rsidP="00584171">
      <w:pPr>
        <w:pStyle w:val="Corpsdetexte"/>
        <w:rPr>
          <w:color w:val="465723"/>
          <w:spacing w:val="-4"/>
        </w:rPr>
      </w:pPr>
      <w:r w:rsidRPr="00BA7B9B">
        <w:rPr>
          <w:color w:val="465723"/>
          <w:spacing w:val="-4"/>
        </w:rPr>
        <w:t>Chaque Objectif Classifié confère ses Points d’Objectif une seule fois dans chaque scénario. Même si les Conditions de l’Objectif Classifié sont à nouveau remplies, il ne pourra pas donner de Points d’Objectif supplémentaires.</w:t>
      </w:r>
    </w:p>
    <w:p w14:paraId="3BA4A0E0" w14:textId="77777777" w:rsidR="00584171" w:rsidRPr="00BA7B9B" w:rsidRDefault="00584171" w:rsidP="0031513D">
      <w:pPr>
        <w:pStyle w:val="Corpsdetexte"/>
        <w:rPr>
          <w:color w:val="465723"/>
        </w:rPr>
      </w:pPr>
    </w:p>
    <w:p w14:paraId="5F99389D" w14:textId="5BF393E9" w:rsidR="00154E7C" w:rsidRPr="00BA7B9B" w:rsidRDefault="00584171" w:rsidP="000B7587">
      <w:pPr>
        <w:pStyle w:val="Titre2"/>
        <w:rPr>
          <w:lang w:val="fr-FR"/>
        </w:rPr>
      </w:pPr>
      <w:r w:rsidRPr="00BA7B9B">
        <w:rPr>
          <w:lang w:val="fr-FR"/>
        </w:rPr>
        <w:t>SÉLECTION DES OBJECTIFS CLASSIFIÉS</w:t>
      </w:r>
    </w:p>
    <w:p w14:paraId="0DE1E786" w14:textId="77777777" w:rsidR="0004318C" w:rsidRPr="00BA7B9B" w:rsidRDefault="0004318C" w:rsidP="0004318C">
      <w:pPr>
        <w:pStyle w:val="Corpsdetexte"/>
      </w:pPr>
      <w:r w:rsidRPr="00BA7B9B">
        <w:t>Le nombre d’Objectifs Classifiés pouvant être accompli durant la mission, est listé dans le Scénario. Pour l'ITS, Les joueurs n'auront qu'une façon de choisir les Objectifs Classifiés, au moyen du Paquet Classifié.</w:t>
      </w:r>
    </w:p>
    <w:p w14:paraId="1AF91C85" w14:textId="77777777" w:rsidR="0004318C" w:rsidRPr="00BA7B9B" w:rsidRDefault="0004318C" w:rsidP="0004318C">
      <w:pPr>
        <w:pStyle w:val="Corpsdetexte"/>
      </w:pPr>
    </w:p>
    <w:p w14:paraId="1CE51247" w14:textId="2FBDAF41" w:rsidR="00584171" w:rsidRPr="00BA7B9B" w:rsidRDefault="0004318C" w:rsidP="0004318C">
      <w:pPr>
        <w:pStyle w:val="Corpsdetexte"/>
        <w:rPr>
          <w:spacing w:val="-2"/>
        </w:rPr>
      </w:pPr>
      <w:r w:rsidRPr="00BA7B9B">
        <w:rPr>
          <w:spacing w:val="-2"/>
        </w:rPr>
        <w:t>Les joueurs feront la sélection de leurs Objectifs Classifiés après avoir pris connaissance de la mission qui sera jouée et de la Faction jouée par leur adversaire, mais toujours avant de choisir une de leurs deux Listes d’Armées présentées à l'Organisateur du Tournoi.</w:t>
      </w:r>
    </w:p>
    <w:p w14:paraId="52054890" w14:textId="77777777" w:rsidR="0004318C" w:rsidRPr="00BA7B9B" w:rsidRDefault="0004318C" w:rsidP="0004318C">
      <w:pPr>
        <w:pStyle w:val="Corpsdetexte"/>
      </w:pPr>
    </w:p>
    <w:p w14:paraId="225824F0" w14:textId="15B32546" w:rsidR="00154E7C" w:rsidRPr="00BA7B9B" w:rsidRDefault="0004318C" w:rsidP="000B7587">
      <w:pPr>
        <w:pStyle w:val="Titre2"/>
        <w:rPr>
          <w:lang w:val="fr-FR"/>
        </w:rPr>
      </w:pPr>
      <w:r w:rsidRPr="00BA7B9B">
        <w:rPr>
          <w:lang w:val="fr-FR"/>
        </w:rPr>
        <w:t>CARTE INTELCOM</w:t>
      </w:r>
    </w:p>
    <w:p w14:paraId="43A3F675" w14:textId="08C18683" w:rsidR="00F41C97" w:rsidRPr="00BA7B9B" w:rsidRDefault="00F41C97" w:rsidP="00F41C97">
      <w:pPr>
        <w:pStyle w:val="Corpsdetexte"/>
      </w:pPr>
      <w:r w:rsidRPr="00BA7B9B">
        <w:t xml:space="preserve">Comme indiqué dans certains scénarios, il y sera précisé la possibilité de renoncer à l'Objectif Classifié, pour utiliser une Carte INTELCOM (VF : Appui et Contrôle ou Interférence – VO : Support and Control or </w:t>
      </w:r>
      <w:proofErr w:type="spellStart"/>
      <w:r w:rsidRPr="00BA7B9B">
        <w:t>Interference</w:t>
      </w:r>
      <w:proofErr w:type="spellEnd"/>
      <w:r w:rsidRPr="00BA7B9B">
        <w:t>).</w:t>
      </w:r>
    </w:p>
    <w:p w14:paraId="0352125B" w14:textId="77777777" w:rsidR="00F41C97" w:rsidRPr="00BA7B9B" w:rsidRDefault="00F41C97" w:rsidP="00F41C97">
      <w:pPr>
        <w:pStyle w:val="Corpsdetexte"/>
      </w:pPr>
    </w:p>
    <w:p w14:paraId="0432B662" w14:textId="7E96DA76" w:rsidR="00F41C97" w:rsidRPr="00BA7B9B" w:rsidRDefault="00F41C97" w:rsidP="00F41C97">
      <w:pPr>
        <w:pStyle w:val="Corpsdetexte"/>
        <w:rPr>
          <w:spacing w:val="-4"/>
        </w:rPr>
      </w:pPr>
      <w:r w:rsidRPr="00BA7B9B">
        <w:rPr>
          <w:spacing w:val="-4"/>
        </w:rPr>
        <w:t>Avant le début de la partie, mais après avoir choisi l'Objectif Classifié, chaque joueur devra décider si cette carte sera son Objectif Classifié ou sa Carte INTELCOM pour communiquer sa décision à son adversaire. Chaque joueur lancera un dé et celui qui aura le chiffre le plus élevé prendra sa décision en premier, puis en informera son adversaire. Le contenu de la carte, qu'il s'agisse de la mission, du numéro ou du symbole de la carte, sera considéré comme une Information Privée, quelle que soit l'utilisation que le joueur en aura.</w:t>
      </w:r>
    </w:p>
    <w:p w14:paraId="7C47E3EA" w14:textId="77777777" w:rsidR="00F41C97" w:rsidRPr="00BA7B9B" w:rsidRDefault="00F41C97" w:rsidP="00F41C97">
      <w:pPr>
        <w:pStyle w:val="Corpsdetexte"/>
      </w:pPr>
    </w:p>
    <w:p w14:paraId="27C869B4" w14:textId="288B72D8" w:rsidR="00154E7C" w:rsidRPr="00BA7B9B" w:rsidRDefault="00F41C97" w:rsidP="00F41C97">
      <w:pPr>
        <w:pStyle w:val="Corpsdetexte"/>
      </w:pPr>
      <w:r w:rsidRPr="00BA7B9B">
        <w:t>Lorsque cela est spécifié dans la mission, et dans l'ordre d'Initiative, le joueur peut utiliser sa carte INTELCOM.</w:t>
      </w:r>
    </w:p>
    <w:p w14:paraId="259B2600" w14:textId="77777777" w:rsidR="00584171" w:rsidRPr="00BA7B9B" w:rsidRDefault="00584171" w:rsidP="0031513D">
      <w:pPr>
        <w:pStyle w:val="Corpsdetexte"/>
      </w:pPr>
    </w:p>
    <w:p w14:paraId="4E8BE1D3" w14:textId="67412F54" w:rsidR="00154E7C" w:rsidRPr="00BA7B9B" w:rsidRDefault="00F41C97" w:rsidP="000B7587">
      <w:pPr>
        <w:pStyle w:val="Titre2"/>
        <w:rPr>
          <w:lang w:val="fr-FR"/>
        </w:rPr>
      </w:pPr>
      <w:bookmarkStart w:id="6" w:name="_Hlk54945603"/>
      <w:bookmarkEnd w:id="6"/>
      <w:r w:rsidRPr="00BA7B9B">
        <w:rPr>
          <w:lang w:val="fr-FR"/>
        </w:rPr>
        <w:t>PAQUET CLASSIFIÉ</w:t>
      </w:r>
    </w:p>
    <w:p w14:paraId="676347C6" w14:textId="112BD80B" w:rsidR="00154E7C" w:rsidRPr="00BA7B9B" w:rsidRDefault="00F55B5D" w:rsidP="0031513D">
      <w:pPr>
        <w:pStyle w:val="Corpsdetexte"/>
      </w:pPr>
      <w:r w:rsidRPr="00BA7B9B">
        <w:t>L'Organisateur devra choisir la version du Paquet Classifié, qui sera utilisée au cours du Tournoi. Le Paquet Classifié Vert correspondra au mode Standard, tandis que le Paquet Classifié Rouge correspondra au mode Extrême. Si l'Extra Paquet Double a été sélectionné, les Paquets Vert et Rouge sont mélangés pour former un seul Paquet.</w:t>
      </w:r>
    </w:p>
    <w:p w14:paraId="5A0BE2EE" w14:textId="273EDA36" w:rsidR="00F55B5D" w:rsidRPr="00BA7B9B" w:rsidRDefault="00F55B5D" w:rsidP="0031513D">
      <w:pPr>
        <w:pStyle w:val="Corpsdetexte"/>
      </w:pPr>
    </w:p>
    <w:p w14:paraId="31460676" w14:textId="57EC00D2" w:rsidR="00F55B5D" w:rsidRPr="00BA7B9B" w:rsidRDefault="00F55B5D" w:rsidP="0031513D">
      <w:pPr>
        <w:pStyle w:val="Corpsdetexte"/>
      </w:pPr>
      <w:r w:rsidRPr="00BA7B9B">
        <w:t>Chaque joueur devra mélanger son Paquet Classifié devant son adversaire et en tirer deux cartes pour chaque Objectif Classifié, fixé par le scénario. Il pourra ensuite se défausser d'une des deux cartes. La défausse se fera avant de tirer deux autres cartes pour l'Objectif Classifié suivant.</w:t>
      </w:r>
    </w:p>
    <w:p w14:paraId="667A0F91" w14:textId="57531D2D" w:rsidR="00F55B5D" w:rsidRPr="00BA7B9B" w:rsidRDefault="00AF6D92" w:rsidP="00F55B5D">
      <w:pPr>
        <w:pStyle w:val="Corpsdetexte"/>
      </w:pPr>
      <w:r w:rsidRPr="00BA7B9B">
        <w:br w:type="column"/>
      </w:r>
      <w:r w:rsidR="00F55B5D" w:rsidRPr="00BA7B9B">
        <w:t>Les Objectifs Classifiés sont considérés comme une Information Privée jusqu’à ce qu’ils soient accomplis. Le joueur devra conserver ses cartes d’Objectifs Classifiés et les montrer à son adversaire s’il le demande, une fois l’Objectif accompli.</w:t>
      </w:r>
    </w:p>
    <w:p w14:paraId="2A931A72" w14:textId="77777777" w:rsidR="00F55B5D" w:rsidRPr="00BA7B9B" w:rsidRDefault="00F55B5D" w:rsidP="00F55B5D">
      <w:pPr>
        <w:pStyle w:val="Corpsdetexte"/>
        <w:spacing w:line="264" w:lineRule="auto"/>
      </w:pPr>
    </w:p>
    <w:p w14:paraId="73B42496" w14:textId="31DDC769" w:rsidR="00F55B5D" w:rsidRPr="00BA7B9B" w:rsidRDefault="00F55B5D" w:rsidP="00F55B5D">
      <w:pPr>
        <w:pStyle w:val="Corpsdetexte"/>
        <w:shd w:val="clear" w:color="auto" w:fill="DAEEF3" w:themeFill="accent5" w:themeFillTint="33"/>
        <w:rPr>
          <w:b/>
          <w:bCs/>
        </w:rPr>
      </w:pPr>
      <w:r w:rsidRPr="00BA7B9B">
        <w:rPr>
          <w:b/>
          <w:bCs/>
        </w:rPr>
        <w:t>Paquet Classifié VF dispo</w:t>
      </w:r>
      <w:r w:rsidR="007C3A5B">
        <w:rPr>
          <w:b/>
          <w:bCs/>
        </w:rPr>
        <w:t>nible</w:t>
      </w:r>
      <w:r w:rsidRPr="00BA7B9B">
        <w:rPr>
          <w:b/>
          <w:bCs/>
        </w:rPr>
        <w:t xml:space="preserve"> gratuitement sur :</w:t>
      </w:r>
    </w:p>
    <w:p w14:paraId="60EC7272" w14:textId="32F5C030" w:rsidR="00F55B5D" w:rsidRPr="00BA7B9B" w:rsidRDefault="00F55B5D" w:rsidP="00F55B5D">
      <w:pPr>
        <w:pStyle w:val="Corpsdetexte"/>
        <w:shd w:val="clear" w:color="auto" w:fill="DAEEF3" w:themeFill="accent5" w:themeFillTint="33"/>
        <w:rPr>
          <w:rStyle w:val="Lienhypertexte"/>
        </w:rPr>
      </w:pPr>
      <w:r w:rsidRPr="00BA7B9B">
        <w:fldChar w:fldCharType="begin"/>
      </w:r>
      <w:r w:rsidRPr="00BA7B9B">
        <w:instrText xml:space="preserve"> HYPERLINK "http://www.captainspud.com/?page_id=2660" </w:instrText>
      </w:r>
      <w:r w:rsidRPr="00BA7B9B">
        <w:fldChar w:fldCharType="separate"/>
      </w:r>
      <w:r w:rsidRPr="00BA7B9B">
        <w:rPr>
          <w:rStyle w:val="Lienhypertexte"/>
        </w:rPr>
        <w:t>http://www.captainspud.com/?page_id=2660</w:t>
      </w:r>
    </w:p>
    <w:p w14:paraId="69EF653D" w14:textId="66EC7D3B" w:rsidR="00F55B5D" w:rsidRPr="00BA7B9B" w:rsidRDefault="00F55B5D" w:rsidP="00F55B5D">
      <w:pPr>
        <w:pStyle w:val="Corpsdetexte"/>
        <w:shd w:val="clear" w:color="auto" w:fill="DAEEF3" w:themeFill="accent5" w:themeFillTint="33"/>
        <w:rPr>
          <w:rStyle w:val="Lienhypertexte"/>
        </w:rPr>
      </w:pPr>
      <w:r w:rsidRPr="00BA7B9B">
        <w:fldChar w:fldCharType="end"/>
      </w:r>
      <w:proofErr w:type="gramStart"/>
      <w:r w:rsidRPr="00BA7B9B">
        <w:t>Ou</w:t>
      </w:r>
      <w:proofErr w:type="gramEnd"/>
      <w:r w:rsidRPr="00BA7B9B">
        <w:t> :</w:t>
      </w:r>
      <w:r w:rsidRPr="00BA7B9B">
        <w:fldChar w:fldCharType="begin"/>
      </w:r>
      <w:r w:rsidRPr="00BA7B9B">
        <w:instrText xml:space="preserve"> HYPERLINK "http://www.bureau-aegis.org/forum/index.php?topic=9679.0" </w:instrText>
      </w:r>
      <w:r w:rsidRPr="00BA7B9B">
        <w:fldChar w:fldCharType="separate"/>
      </w:r>
      <w:r w:rsidRPr="00BA7B9B">
        <w:rPr>
          <w:rStyle w:val="Lienhypertexte"/>
        </w:rPr>
        <w:t>http://www.bureau-aegis.org/forum/index.php?topic=9679.0</w:t>
      </w:r>
    </w:p>
    <w:p w14:paraId="7FAA3278" w14:textId="77777777" w:rsidR="00F55B5D" w:rsidRPr="00BA7B9B" w:rsidRDefault="00F55B5D" w:rsidP="00D06900">
      <w:pPr>
        <w:pStyle w:val="Corpsdetexte"/>
        <w:rPr>
          <w:sz w:val="12"/>
          <w:szCs w:val="12"/>
        </w:rPr>
      </w:pPr>
      <w:r w:rsidRPr="00BA7B9B">
        <w:fldChar w:fldCharType="end"/>
      </w:r>
    </w:p>
    <w:p w14:paraId="422575BF" w14:textId="4191651D" w:rsidR="00F55B5D" w:rsidRPr="00BA7B9B" w:rsidRDefault="00F55B5D" w:rsidP="00F55B5D">
      <w:pPr>
        <w:pStyle w:val="Corpsdetexte"/>
      </w:pPr>
      <w:r w:rsidRPr="00BA7B9B">
        <w:rPr>
          <w:noProof/>
        </w:rPr>
        <mc:AlternateContent>
          <mc:Choice Requires="wpg">
            <w:drawing>
              <wp:inline distT="0" distB="0" distL="0" distR="0" wp14:anchorId="268BC738" wp14:editId="0CDB99D1">
                <wp:extent cx="3424555" cy="4557954"/>
                <wp:effectExtent l="0" t="0" r="4445" b="0"/>
                <wp:docPr id="4289"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4555" cy="4557954"/>
                          <a:chOff x="6082" y="328"/>
                          <a:chExt cx="5093" cy="5266"/>
                        </a:xfrm>
                      </wpg:grpSpPr>
                      <wps:wsp>
                        <wps:cNvPr id="4290" name="Text Box 103"/>
                        <wps:cNvSpPr txBox="1">
                          <a:spLocks noChangeArrowheads="1"/>
                        </wps:cNvSpPr>
                        <wps:spPr bwMode="auto">
                          <a:xfrm>
                            <a:off x="6082" y="680"/>
                            <a:ext cx="5093" cy="4914"/>
                          </a:xfrm>
                          <a:prstGeom prst="rect">
                            <a:avLst/>
                          </a:prstGeom>
                          <a:solidFill>
                            <a:srgbClr val="BBCCA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22E985" w14:textId="77777777" w:rsidR="00F55B5D" w:rsidRPr="00335FFB" w:rsidRDefault="00F55B5D" w:rsidP="00F55B5D">
                              <w:pPr>
                                <w:spacing w:after="120"/>
                                <w:ind w:left="142"/>
                                <w:rPr>
                                  <w:color w:val="010302"/>
                                  <w:sz w:val="16"/>
                                  <w:szCs w:val="16"/>
                                </w:rPr>
                              </w:pPr>
                              <w:r w:rsidRPr="00335FFB">
                                <w:rPr>
                                  <w:color w:val="000000"/>
                                  <w:sz w:val="16"/>
                                  <w:szCs w:val="16"/>
                                </w:rPr>
                                <w:t>Avec la sortie d'Infinity N4, le Paquet Classifié a subi des modifications mineures sur les cartes suivantes :</w:t>
                              </w:r>
                            </w:p>
                            <w:p w14:paraId="55DD76D0" w14:textId="667A110C" w:rsidR="00D06900" w:rsidRDefault="00D06900" w:rsidP="00D06900">
                              <w:pPr>
                                <w:tabs>
                                  <w:tab w:val="left" w:pos="325"/>
                                </w:tabs>
                                <w:spacing w:after="120"/>
                                <w:ind w:left="142" w:right="103"/>
                                <w:rPr>
                                  <w:color w:val="000000"/>
                                  <w:sz w:val="16"/>
                                  <w:szCs w:val="16"/>
                                </w:rPr>
                              </w:pPr>
                              <w:r w:rsidRPr="00335FFB">
                                <w:rPr>
                                  <w:color w:val="000000"/>
                                  <w:sz w:val="16"/>
                                  <w:szCs w:val="16"/>
                                </w:rPr>
                                <w:t>►</w:t>
                              </w:r>
                              <w:r w:rsidRPr="00335FFB">
                                <w:rPr>
                                  <w:b/>
                                  <w:bCs/>
                                  <w:color w:val="000000"/>
                                  <w:sz w:val="16"/>
                                  <w:szCs w:val="16"/>
                                </w:rPr>
                                <w:t> </w:t>
                              </w:r>
                              <w:r>
                                <w:rPr>
                                  <w:b/>
                                  <w:bCs/>
                                  <w:color w:val="000000"/>
                                  <w:sz w:val="16"/>
                                  <w:szCs w:val="16"/>
                                </w:rPr>
                                <w:t xml:space="preserve">Predator / Predateur </w:t>
                              </w:r>
                              <w:r w:rsidRPr="00D06900">
                                <w:rPr>
                                  <w:color w:val="000000"/>
                                  <w:sz w:val="16"/>
                                  <w:szCs w:val="16"/>
                                </w:rPr>
                                <w:t>la</w:t>
                              </w:r>
                              <w:r>
                                <w:rPr>
                                  <w:color w:val="000000"/>
                                  <w:sz w:val="16"/>
                                  <w:szCs w:val="16"/>
                                </w:rPr>
                                <w:t xml:space="preserve"> phrase suivante est supprimée : « </w:t>
                              </w:r>
                              <w:r w:rsidRPr="00D06900">
                                <w:rPr>
                                  <w:color w:val="C00000"/>
                                  <w:sz w:val="16"/>
                                  <w:szCs w:val="16"/>
                                </w:rPr>
                                <w:t>Performing a Coup de Grâce doesn’t count towards this objective </w:t>
                              </w:r>
                              <w:r>
                                <w:rPr>
                                  <w:color w:val="000000"/>
                                  <w:sz w:val="16"/>
                                  <w:szCs w:val="16"/>
                                </w:rPr>
                                <w:t>» / « </w:t>
                              </w:r>
                              <w:r w:rsidRPr="00D06900">
                                <w:rPr>
                                  <w:color w:val="0070C0"/>
                                  <w:sz w:val="16"/>
                                  <w:szCs w:val="16"/>
                                </w:rPr>
                                <w:t>La réalisation d’un Coup de Grâce ne comptera pas dans cet objectif </w:t>
                              </w:r>
                              <w:r>
                                <w:rPr>
                                  <w:color w:val="000000"/>
                                  <w:sz w:val="16"/>
                                  <w:szCs w:val="16"/>
                                </w:rPr>
                                <w:t>».</w:t>
                              </w:r>
                            </w:p>
                            <w:p w14:paraId="00655196" w14:textId="5A825AAD" w:rsidR="00F55B5D" w:rsidRPr="00335FFB" w:rsidRDefault="00F55B5D" w:rsidP="00F55B5D">
                              <w:pPr>
                                <w:tabs>
                                  <w:tab w:val="left" w:pos="325"/>
                                </w:tabs>
                                <w:spacing w:after="120"/>
                                <w:ind w:left="142" w:right="103"/>
                                <w:rPr>
                                  <w:sz w:val="16"/>
                                  <w:szCs w:val="16"/>
                                </w:rPr>
                              </w:pPr>
                              <w:r w:rsidRPr="00335FFB">
                                <w:rPr>
                                  <w:color w:val="000000"/>
                                  <w:sz w:val="16"/>
                                  <w:szCs w:val="16"/>
                                </w:rPr>
                                <w:t>►</w:t>
                              </w:r>
                              <w:r w:rsidRPr="00335FFB">
                                <w:rPr>
                                  <w:b/>
                                  <w:bCs/>
                                  <w:color w:val="000000"/>
                                  <w:sz w:val="16"/>
                                  <w:szCs w:val="16"/>
                                </w:rPr>
                                <w:t> Experimental Drug / Drogue Expérimentale</w:t>
                              </w:r>
                              <w:r w:rsidRPr="00335FFB">
                                <w:rPr>
                                  <w:color w:val="000000"/>
                                  <w:sz w:val="16"/>
                                  <w:szCs w:val="16"/>
                                </w:rPr>
                                <w:t xml:space="preserve"> – à la place de : « </w:t>
                              </w:r>
                              <w:r w:rsidRPr="00335FFB">
                                <w:rPr>
                                  <w:color w:val="C00000"/>
                                  <w:sz w:val="16"/>
                                  <w:szCs w:val="16"/>
                                </w:rPr>
                                <w:t>...use of MediKit/Medjector</w:t>
                              </w:r>
                              <w:r w:rsidRPr="00335FFB">
                                <w:rPr>
                                  <w:color w:val="000000"/>
                                  <w:sz w:val="16"/>
                                  <w:szCs w:val="16"/>
                                </w:rPr>
                                <w:t> » / « </w:t>
                              </w:r>
                              <w:r w:rsidRPr="00335FFB">
                                <w:rPr>
                                  <w:color w:val="0070C0"/>
                                  <w:sz w:val="16"/>
                                  <w:szCs w:val="16"/>
                                </w:rPr>
                                <w:t>en utilisant un Médikit/Medjector</w:t>
                              </w:r>
                              <w:r w:rsidRPr="00335FFB">
                                <w:rPr>
                                  <w:color w:val="000000"/>
                                  <w:sz w:val="16"/>
                                  <w:szCs w:val="16"/>
                                </w:rPr>
                                <w:t> », il sera dit : « … en utilisant un Médikit ».</w:t>
                              </w:r>
                            </w:p>
                            <w:p w14:paraId="49F798CB" w14:textId="77777777" w:rsidR="00F55B5D" w:rsidRPr="00335FFB" w:rsidRDefault="00F55B5D" w:rsidP="00D06900">
                              <w:pPr>
                                <w:tabs>
                                  <w:tab w:val="left" w:pos="325"/>
                                </w:tabs>
                                <w:ind w:left="142" w:right="102"/>
                                <w:rPr>
                                  <w:sz w:val="16"/>
                                  <w:szCs w:val="16"/>
                                </w:rPr>
                              </w:pPr>
                              <w:r w:rsidRPr="00335FFB">
                                <w:rPr>
                                  <w:color w:val="000000"/>
                                  <w:sz w:val="16"/>
                                  <w:szCs w:val="16"/>
                                </w:rPr>
                                <w:t>►</w:t>
                              </w:r>
                              <w:r w:rsidRPr="00335FFB">
                                <w:rPr>
                                  <w:b/>
                                  <w:bCs/>
                                  <w:color w:val="000000"/>
                                  <w:sz w:val="16"/>
                                  <w:szCs w:val="16"/>
                                </w:rPr>
                                <w:t> Nanoespionage</w:t>
                              </w:r>
                              <w:r w:rsidRPr="00335FFB">
                                <w:rPr>
                                  <w:color w:val="000000"/>
                                  <w:sz w:val="16"/>
                                  <w:szCs w:val="16"/>
                                </w:rPr>
                                <w:t xml:space="preserve"> – à la place de : « </w:t>
                              </w:r>
                              <w:proofErr w:type="gramStart"/>
                              <w:r w:rsidRPr="00335FFB">
                                <w:rPr>
                                  <w:color w:val="C00000"/>
                                  <w:sz w:val="16"/>
                                  <w:szCs w:val="16"/>
                                </w:rPr>
                                <w:t>Requirements:</w:t>
                              </w:r>
                              <w:proofErr w:type="gramEnd"/>
                              <w:r w:rsidRPr="00335FFB">
                                <w:rPr>
                                  <w:color w:val="C00000"/>
                                  <w:sz w:val="16"/>
                                  <w:szCs w:val="16"/>
                                </w:rPr>
                                <w:t xml:space="preserve"> Engineer, Doctor, Paramedic or DataTracker</w:t>
                              </w:r>
                              <w:r w:rsidRPr="00335FFB">
                                <w:rPr>
                                  <w:color w:val="000000"/>
                                  <w:sz w:val="16"/>
                                  <w:szCs w:val="16"/>
                                </w:rPr>
                                <w:t> » / « </w:t>
                              </w:r>
                              <w:r w:rsidRPr="00335FFB">
                                <w:rPr>
                                  <w:color w:val="0070C0"/>
                                  <w:sz w:val="16"/>
                                  <w:szCs w:val="16"/>
                                </w:rPr>
                                <w:t>CONDITIONS : Ingénieur, Médecin, Infirmier ou DataTracker</w:t>
                              </w:r>
                              <w:r w:rsidRPr="00335FFB">
                                <w:rPr>
                                  <w:color w:val="000000"/>
                                  <w:sz w:val="16"/>
                                  <w:szCs w:val="16"/>
                                </w:rPr>
                                <w:t> », il sera dit : « CONDITIONS : Ingénieur, Médecin ou Infirmier ».</w:t>
                              </w:r>
                            </w:p>
                            <w:p w14:paraId="3AAD9185" w14:textId="77777777" w:rsidR="00F55B5D" w:rsidRPr="00335FFB" w:rsidRDefault="00F55B5D" w:rsidP="00F55B5D">
                              <w:pPr>
                                <w:tabs>
                                  <w:tab w:val="left" w:pos="325"/>
                                </w:tabs>
                                <w:spacing w:after="120"/>
                                <w:ind w:left="142" w:right="103"/>
                                <w:rPr>
                                  <w:sz w:val="16"/>
                                  <w:szCs w:val="16"/>
                                </w:rPr>
                              </w:pPr>
                              <w:r w:rsidRPr="00335FFB">
                                <w:rPr>
                                  <w:color w:val="000000"/>
                                  <w:sz w:val="16"/>
                                  <w:szCs w:val="16"/>
                                </w:rPr>
                                <w:t>Et à la place de : « </w:t>
                              </w:r>
                              <w:r w:rsidRPr="00335FFB">
                                <w:rPr>
                                  <w:color w:val="C00000"/>
                                  <w:sz w:val="16"/>
                                  <w:szCs w:val="16"/>
                                </w:rPr>
                                <w:t>... be in Engaged state...</w:t>
                              </w:r>
                              <w:r w:rsidRPr="00335FFB">
                                <w:rPr>
                                  <w:color w:val="000000"/>
                                  <w:sz w:val="16"/>
                                  <w:szCs w:val="16"/>
                                </w:rPr>
                                <w:t> » / « </w:t>
                              </w:r>
                              <w:r w:rsidRPr="00335FFB">
                                <w:rPr>
                                  <w:color w:val="0070C0"/>
                                  <w:sz w:val="16"/>
                                  <w:szCs w:val="16"/>
                                </w:rPr>
                                <w:t>… être en contact Engagé…</w:t>
                              </w:r>
                              <w:r w:rsidRPr="00335FFB">
                                <w:rPr>
                                  <w:color w:val="000000"/>
                                  <w:sz w:val="16"/>
                                  <w:szCs w:val="16"/>
                                </w:rPr>
                                <w:t> », il sera dit : “… être en contact Silhouette…”.</w:t>
                              </w:r>
                            </w:p>
                            <w:p w14:paraId="2FB46127" w14:textId="77777777" w:rsidR="00F55B5D" w:rsidRPr="00335FFB" w:rsidRDefault="00F55B5D" w:rsidP="00F55B5D">
                              <w:pPr>
                                <w:tabs>
                                  <w:tab w:val="left" w:pos="325"/>
                                </w:tabs>
                                <w:spacing w:after="120"/>
                                <w:ind w:left="142" w:right="249"/>
                                <w:rPr>
                                  <w:sz w:val="16"/>
                                  <w:szCs w:val="16"/>
                                </w:rPr>
                              </w:pPr>
                              <w:r w:rsidRPr="00335FFB">
                                <w:rPr>
                                  <w:color w:val="000000"/>
                                  <w:sz w:val="16"/>
                                  <w:szCs w:val="16"/>
                                </w:rPr>
                                <w:t>►</w:t>
                              </w:r>
                              <w:r w:rsidRPr="00335FFB">
                                <w:rPr>
                                  <w:b/>
                                  <w:bCs/>
                                  <w:color w:val="000000"/>
                                  <w:sz w:val="16"/>
                                  <w:szCs w:val="16"/>
                                </w:rPr>
                                <w:t> </w:t>
                              </w:r>
                              <w:proofErr w:type="gramStart"/>
                              <w:r w:rsidRPr="00335FFB">
                                <w:rPr>
                                  <w:b/>
                                  <w:bCs/>
                                  <w:color w:val="000000"/>
                                  <w:sz w:val="16"/>
                                  <w:szCs w:val="16"/>
                                </w:rPr>
                                <w:t>HVT:</w:t>
                              </w:r>
                              <w:proofErr w:type="gramEnd"/>
                              <w:r w:rsidRPr="00335FFB">
                                <w:rPr>
                                  <w:b/>
                                  <w:bCs/>
                                  <w:color w:val="000000"/>
                                  <w:sz w:val="16"/>
                                  <w:szCs w:val="16"/>
                                </w:rPr>
                                <w:t xml:space="preserve"> Identity Check / HVT Vérification d’Identité</w:t>
                              </w:r>
                              <w:r w:rsidRPr="00335FFB">
                                <w:rPr>
                                  <w:color w:val="000000"/>
                                  <w:sz w:val="16"/>
                                  <w:szCs w:val="16"/>
                                </w:rPr>
                                <w:t xml:space="preserve"> – à la place de : « </w:t>
                              </w:r>
                              <w:r w:rsidRPr="00335FFB">
                                <w:rPr>
                                  <w:color w:val="C00000"/>
                                  <w:sz w:val="16"/>
                                  <w:szCs w:val="16"/>
                                </w:rPr>
                                <w:t>inside his Sensor Area</w:t>
                              </w:r>
                              <w:r w:rsidRPr="00335FFB">
                                <w:rPr>
                                  <w:color w:val="000000"/>
                                  <w:sz w:val="16"/>
                                  <w:szCs w:val="16"/>
                                </w:rPr>
                                <w:t> » / « </w:t>
                              </w:r>
                              <w:r w:rsidRPr="00335FFB">
                                <w:rPr>
                                  <w:color w:val="0070C0"/>
                                  <w:sz w:val="16"/>
                                  <w:szCs w:val="16"/>
                                </w:rPr>
                                <w:t>dans son Aire de Capteur</w:t>
                              </w:r>
                              <w:r w:rsidRPr="00335FFB">
                                <w:rPr>
                                  <w:color w:val="000000"/>
                                  <w:sz w:val="16"/>
                                  <w:szCs w:val="16"/>
                                </w:rPr>
                                <w:t> », il sera dit : « …</w:t>
                              </w:r>
                              <w:r w:rsidRPr="00335FFB">
                                <w:rPr>
                                  <w:sz w:val="16"/>
                                  <w:szCs w:val="16"/>
                                </w:rPr>
                                <w:t xml:space="preserve"> </w:t>
                              </w:r>
                              <w:r w:rsidRPr="00335FFB">
                                <w:rPr>
                                  <w:color w:val="000000"/>
                                  <w:sz w:val="16"/>
                                  <w:szCs w:val="16"/>
                                </w:rPr>
                                <w:t>dans sa Zone de Contrôle … ».</w:t>
                              </w:r>
                            </w:p>
                            <w:p w14:paraId="2681A408" w14:textId="567E8A91" w:rsidR="00D06900" w:rsidRDefault="00F55B5D" w:rsidP="00D06900">
                              <w:pPr>
                                <w:tabs>
                                  <w:tab w:val="left" w:pos="325"/>
                                </w:tabs>
                                <w:ind w:left="142" w:right="249"/>
                                <w:rPr>
                                  <w:color w:val="000000"/>
                                  <w:sz w:val="16"/>
                                  <w:szCs w:val="16"/>
                                </w:rPr>
                              </w:pPr>
                              <w:r w:rsidRPr="00335FFB">
                                <w:rPr>
                                  <w:color w:val="000000"/>
                                  <w:sz w:val="16"/>
                                  <w:szCs w:val="16"/>
                                </w:rPr>
                                <w:t>►</w:t>
                              </w:r>
                              <w:r w:rsidRPr="00335FFB">
                                <w:rPr>
                                  <w:b/>
                                  <w:bCs/>
                                  <w:color w:val="000000"/>
                                  <w:sz w:val="16"/>
                                  <w:szCs w:val="16"/>
                                </w:rPr>
                                <w:t> Récupération In Extremis / In Extremis Recovery</w:t>
                              </w:r>
                              <w:r w:rsidRPr="00335FFB">
                                <w:rPr>
                                  <w:color w:val="000000"/>
                                  <w:sz w:val="16"/>
                                  <w:szCs w:val="16"/>
                                </w:rPr>
                                <w:t xml:space="preserve"> – à la place de : « </w:t>
                              </w:r>
                              <w:r w:rsidRPr="00335FFB">
                                <w:rPr>
                                  <w:color w:val="C00000"/>
                                  <w:sz w:val="16"/>
                                  <w:szCs w:val="16"/>
                                </w:rPr>
                                <w:t>... be in Engaged state...</w:t>
                              </w:r>
                              <w:r w:rsidRPr="00335FFB">
                                <w:rPr>
                                  <w:color w:val="000000"/>
                                  <w:sz w:val="16"/>
                                  <w:szCs w:val="16"/>
                                </w:rPr>
                                <w:t> » / « </w:t>
                              </w:r>
                              <w:r w:rsidRPr="00335FFB">
                                <w:rPr>
                                  <w:color w:val="0070C0"/>
                                  <w:sz w:val="16"/>
                                  <w:szCs w:val="16"/>
                                </w:rPr>
                                <w:t>… être en contact Engagé…</w:t>
                              </w:r>
                              <w:r w:rsidRPr="00335FFB">
                                <w:rPr>
                                  <w:color w:val="000000"/>
                                  <w:sz w:val="16"/>
                                  <w:szCs w:val="16"/>
                                </w:rPr>
                                <w:t> », il sera dit : “… être en contact Silhouette…”.</w:t>
                              </w:r>
                            </w:p>
                            <w:p w14:paraId="35FFD3BC" w14:textId="0F5ED6C2" w:rsidR="00F55B5D" w:rsidRPr="00335FFB" w:rsidRDefault="00F55B5D" w:rsidP="00F55B5D">
                              <w:pPr>
                                <w:tabs>
                                  <w:tab w:val="left" w:pos="325"/>
                                </w:tabs>
                                <w:spacing w:after="120"/>
                                <w:ind w:left="142" w:right="249"/>
                                <w:rPr>
                                  <w:sz w:val="16"/>
                                  <w:szCs w:val="16"/>
                                </w:rPr>
                              </w:pPr>
                              <w:r w:rsidRPr="00335FFB">
                                <w:rPr>
                                  <w:color w:val="000000"/>
                                  <w:sz w:val="16"/>
                                  <w:szCs w:val="16"/>
                                </w:rPr>
                                <w:t xml:space="preserve">De plus, vous ne pouvez pas utiliser Récupération In Extremis contre une Troupe qui a activé la compétence spéciale </w:t>
                              </w:r>
                              <w:r w:rsidR="00D06900">
                                <w:rPr>
                                  <w:color w:val="000000"/>
                                  <w:sz w:val="16"/>
                                  <w:szCs w:val="16"/>
                                </w:rPr>
                                <w:t xml:space="preserve">Tenace </w:t>
                              </w:r>
                              <w:r w:rsidRPr="00335FFB">
                                <w:rPr>
                                  <w:color w:val="000000"/>
                                  <w:sz w:val="16"/>
                                  <w:szCs w:val="16"/>
                                </w:rPr>
                                <w:t>ou Blessures non Incapacitantes.</w:t>
                              </w:r>
                            </w:p>
                            <w:p w14:paraId="326AA079" w14:textId="77777777" w:rsidR="00F55B5D" w:rsidRPr="00335FFB" w:rsidRDefault="00F55B5D" w:rsidP="00F55B5D">
                              <w:pPr>
                                <w:spacing w:after="120"/>
                                <w:ind w:left="142"/>
                                <w:rPr>
                                  <w:color w:val="010302"/>
                                  <w:sz w:val="16"/>
                                  <w:szCs w:val="16"/>
                                </w:rPr>
                              </w:pPr>
                              <w:r w:rsidRPr="00335FFB">
                                <w:rPr>
                                  <w:color w:val="000000"/>
                                  <w:sz w:val="16"/>
                                  <w:szCs w:val="16"/>
                                </w:rPr>
                                <w:t>►</w:t>
                              </w:r>
                              <w:r w:rsidRPr="00335FFB">
                                <w:rPr>
                                  <w:b/>
                                  <w:bCs/>
                                  <w:color w:val="000000"/>
                                  <w:sz w:val="16"/>
                                  <w:szCs w:val="16"/>
                                </w:rPr>
                                <w:t> </w:t>
                              </w:r>
                              <w:proofErr w:type="gramStart"/>
                              <w:r w:rsidRPr="00335FFB">
                                <w:rPr>
                                  <w:b/>
                                  <w:bCs/>
                                  <w:color w:val="000000"/>
                                  <w:sz w:val="16"/>
                                  <w:szCs w:val="16"/>
                                </w:rPr>
                                <w:t>HVT:</w:t>
                              </w:r>
                              <w:proofErr w:type="gramEnd"/>
                              <w:r w:rsidRPr="00335FFB">
                                <w:rPr>
                                  <w:b/>
                                  <w:bCs/>
                                  <w:color w:val="000000"/>
                                  <w:sz w:val="16"/>
                                  <w:szCs w:val="16"/>
                                </w:rPr>
                                <w:t xml:space="preserve"> Inoculation</w:t>
                              </w:r>
                              <w:r w:rsidRPr="00335FFB">
                                <w:rPr>
                                  <w:color w:val="000000"/>
                                  <w:sz w:val="16"/>
                                  <w:szCs w:val="16"/>
                                </w:rPr>
                                <w:t xml:space="preserve"> – à la place de : « </w:t>
                              </w:r>
                              <w:r w:rsidRPr="00335FFB">
                                <w:rPr>
                                  <w:color w:val="C00000"/>
                                  <w:sz w:val="16"/>
                                  <w:szCs w:val="16"/>
                                </w:rPr>
                                <w:t>… Troopers possessing G: Servant…</w:t>
                              </w:r>
                              <w:r w:rsidRPr="00335FFB">
                                <w:rPr>
                                  <w:color w:val="000000"/>
                                  <w:sz w:val="16"/>
                                  <w:szCs w:val="16"/>
                                </w:rPr>
                                <w:t> » / « </w:t>
                              </w:r>
                              <w:r w:rsidRPr="00335FFB">
                                <w:rPr>
                                  <w:color w:val="0070C0"/>
                                  <w:sz w:val="16"/>
                                  <w:szCs w:val="16"/>
                                </w:rPr>
                                <w:t>les troupes possédant G: Serviteur </w:t>
                              </w:r>
                              <w:r w:rsidRPr="00335FFB">
                                <w:rPr>
                                  <w:color w:val="000000"/>
                                  <w:sz w:val="16"/>
                                  <w:szCs w:val="16"/>
                                </w:rPr>
                                <w:t>», il sera dit « …</w:t>
                              </w:r>
                              <w:r w:rsidRPr="00335FFB">
                                <w:rPr>
                                  <w:sz w:val="16"/>
                                  <w:szCs w:val="16"/>
                                </w:rPr>
                                <w:t xml:space="preserve"> </w:t>
                              </w:r>
                              <w:r w:rsidRPr="00335FFB">
                                <w:rPr>
                                  <w:color w:val="000000"/>
                                  <w:sz w:val="16"/>
                                  <w:szCs w:val="16"/>
                                </w:rPr>
                                <w:t>les troupes possédant Périphérique (Serviteur)… ».</w:t>
                              </w:r>
                              <w:r w:rsidRPr="00335FFB">
                                <w:rPr>
                                  <w:sz w:val="16"/>
                                  <w:szCs w:val="16"/>
                                </w:rPr>
                                <w:t xml:space="preserve"> </w:t>
                              </w:r>
                            </w:p>
                            <w:p w14:paraId="3F9B1F3E" w14:textId="77777777" w:rsidR="00F55B5D" w:rsidRPr="00335FFB" w:rsidRDefault="00F55B5D" w:rsidP="00F55B5D">
                              <w:pPr>
                                <w:tabs>
                                  <w:tab w:val="left" w:pos="325"/>
                                </w:tabs>
                                <w:spacing w:after="120"/>
                                <w:ind w:left="142" w:right="110"/>
                                <w:rPr>
                                  <w:sz w:val="16"/>
                                  <w:szCs w:val="16"/>
                                </w:rPr>
                              </w:pPr>
                              <w:r w:rsidRPr="00335FFB">
                                <w:rPr>
                                  <w:color w:val="000000"/>
                                  <w:sz w:val="16"/>
                                  <w:szCs w:val="16"/>
                                </w:rPr>
                                <w:t>►</w:t>
                              </w:r>
                              <w:r w:rsidRPr="00335FFB">
                                <w:rPr>
                                  <w:b/>
                                  <w:bCs/>
                                  <w:color w:val="000000"/>
                                  <w:sz w:val="16"/>
                                  <w:szCs w:val="16"/>
                                </w:rPr>
                                <w:t> </w:t>
                              </w:r>
                              <w:proofErr w:type="gramStart"/>
                              <w:r w:rsidRPr="00335FFB">
                                <w:rPr>
                                  <w:b/>
                                  <w:bCs/>
                                  <w:color w:val="000000"/>
                                  <w:sz w:val="16"/>
                                  <w:szCs w:val="16"/>
                                </w:rPr>
                                <w:t>HVT:</w:t>
                              </w:r>
                              <w:proofErr w:type="gramEnd"/>
                              <w:r w:rsidRPr="00335FFB">
                                <w:rPr>
                                  <w:b/>
                                  <w:bCs/>
                                  <w:color w:val="000000"/>
                                  <w:sz w:val="16"/>
                                  <w:szCs w:val="16"/>
                                </w:rPr>
                                <w:t xml:space="preserve"> Retroengineering / HVT : Rétro-Ingéniérie</w:t>
                              </w:r>
                              <w:r w:rsidRPr="00335FFB">
                                <w:rPr>
                                  <w:color w:val="000000"/>
                                  <w:sz w:val="16"/>
                                  <w:szCs w:val="16"/>
                                </w:rPr>
                                <w:t xml:space="preserve"> – à la place de : « </w:t>
                              </w:r>
                              <w:r w:rsidRPr="00335FFB">
                                <w:rPr>
                                  <w:color w:val="C00000"/>
                                  <w:sz w:val="16"/>
                                  <w:szCs w:val="16"/>
                                </w:rPr>
                                <w:t xml:space="preserve">… Troopers possessing G: Servant… » </w:t>
                              </w:r>
                              <w:r w:rsidRPr="00335FFB">
                                <w:rPr>
                                  <w:color w:val="000000"/>
                                  <w:sz w:val="16"/>
                                  <w:szCs w:val="16"/>
                                </w:rPr>
                                <w:t>/ « </w:t>
                              </w:r>
                              <w:r w:rsidRPr="00335FFB">
                                <w:rPr>
                                  <w:color w:val="0070C0"/>
                                  <w:sz w:val="16"/>
                                  <w:szCs w:val="16"/>
                                </w:rPr>
                                <w:t>les troupes possédant G: Serviteur </w:t>
                              </w:r>
                              <w:r w:rsidRPr="00335FFB">
                                <w:rPr>
                                  <w:color w:val="000000"/>
                                  <w:sz w:val="16"/>
                                  <w:szCs w:val="16"/>
                                </w:rPr>
                                <w:t>», il sera dit : « …</w:t>
                              </w:r>
                              <w:r w:rsidRPr="00335FFB">
                                <w:rPr>
                                  <w:sz w:val="16"/>
                                  <w:szCs w:val="16"/>
                                </w:rPr>
                                <w:t xml:space="preserve"> </w:t>
                              </w:r>
                              <w:r w:rsidRPr="00335FFB">
                                <w:rPr>
                                  <w:color w:val="000000"/>
                                  <w:sz w:val="16"/>
                                  <w:szCs w:val="16"/>
                                </w:rPr>
                                <w:t>les troupes possédant Périphérique (Serviteur)…”.</w:t>
                              </w:r>
                            </w:p>
                          </w:txbxContent>
                        </wps:txbx>
                        <wps:bodyPr rot="0" vert="horz" wrap="square" lIns="0" tIns="0" rIns="0" bIns="0" anchor="t" anchorCtr="0" upright="1">
                          <a:noAutofit/>
                        </wps:bodyPr>
                      </wps:wsp>
                      <wps:wsp>
                        <wps:cNvPr id="4291" name="Text Box 102"/>
                        <wps:cNvSpPr txBox="1">
                          <a:spLocks noChangeArrowheads="1"/>
                        </wps:cNvSpPr>
                        <wps:spPr bwMode="auto">
                          <a:xfrm>
                            <a:off x="6082" y="328"/>
                            <a:ext cx="5093" cy="352"/>
                          </a:xfrm>
                          <a:prstGeom prst="rect">
                            <a:avLst/>
                          </a:prstGeom>
                          <a:solidFill>
                            <a:srgbClr val="41404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0A6CD5" w14:textId="77777777" w:rsidR="00F55B5D" w:rsidRDefault="00F55B5D" w:rsidP="00F55B5D">
                              <w:pPr>
                                <w:spacing w:before="71"/>
                                <w:ind w:left="46"/>
                                <w:rPr>
                                  <w:rFonts w:ascii="Trebuchet MS"/>
                                  <w:b/>
                                  <w:sz w:val="24"/>
                                </w:rPr>
                              </w:pPr>
                              <w:r>
                                <w:rPr>
                                  <w:rFonts w:ascii="Trebuchet MS"/>
                                  <w:b/>
                                  <w:color w:val="FFFFFF"/>
                                  <w:w w:val="105"/>
                                  <w:sz w:val="24"/>
                                </w:rPr>
                                <w:t>UPDATE</w:t>
                              </w:r>
                            </w:p>
                          </w:txbxContent>
                        </wps:txbx>
                        <wps:bodyPr rot="0" vert="horz" wrap="square" lIns="0" tIns="0" rIns="0" bIns="0" anchor="t" anchorCtr="0" upright="1">
                          <a:noAutofit/>
                        </wps:bodyPr>
                      </wps:wsp>
                    </wpg:wgp>
                  </a:graphicData>
                </a:graphic>
              </wp:inline>
            </w:drawing>
          </mc:Choice>
          <mc:Fallback>
            <w:pict>
              <v:group w14:anchorId="268BC738" id="Group 101" o:spid="_x0000_s1028" style="width:269.65pt;height:358.9pt;mso-position-horizontal-relative:char;mso-position-vertical-relative:line" coordorigin="6082,328" coordsize="5093,5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">
                <v:shape id="Text Box 103" o:spid="_x0000_s1029" type="#_x0000_t202" style="position:absolute;left:6082;top:680;width:5093;height:4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" fillcolor="#bbccac" stroked="f">
                  <v:textbox inset="0,0,0,0">
                    <w:txbxContent>
                      <w:p w14:paraId="3222E985" w14:textId="77777777" w:rsidR="00F55B5D" w:rsidRPr="00335FFB" w:rsidRDefault="00F55B5D" w:rsidP="00F55B5D">
                        <w:pPr>
                          <w:spacing w:after="120"/>
                          <w:ind w:left="142"/>
                          <w:rPr>
                            <w:color w:val="010302"/>
                            <w:sz w:val="16"/>
                            <w:szCs w:val="16"/>
                          </w:rPr>
                        </w:pPr>
                        <w:r w:rsidRPr="00335FFB">
                          <w:rPr>
                            <w:color w:val="000000"/>
                            <w:sz w:val="16"/>
                            <w:szCs w:val="16"/>
                          </w:rPr>
                          <w:t>Avec la sortie d'Infinity N4, le Paquet Classifié a subi des modifications mineures sur les cartes suivantes :</w:t>
                        </w:r>
                      </w:p>
                      <w:p w14:paraId="55DD76D0" w14:textId="667A110C" w:rsidR="00D06900" w:rsidRDefault="00D06900" w:rsidP="00D06900">
                        <w:pPr>
                          <w:tabs>
                            <w:tab w:val="left" w:pos="325"/>
                          </w:tabs>
                          <w:spacing w:after="120"/>
                          <w:ind w:left="142" w:right="103"/>
                          <w:rPr>
                            <w:color w:val="000000"/>
                            <w:sz w:val="16"/>
                            <w:szCs w:val="16"/>
                          </w:rPr>
                        </w:pPr>
                        <w:r w:rsidRPr="00335FFB">
                          <w:rPr>
                            <w:color w:val="000000"/>
                            <w:sz w:val="16"/>
                            <w:szCs w:val="16"/>
                          </w:rPr>
                          <w:t>►</w:t>
                        </w:r>
                        <w:r w:rsidRPr="00335FFB">
                          <w:rPr>
                            <w:b/>
                            <w:bCs/>
                            <w:color w:val="000000"/>
                            <w:sz w:val="16"/>
                            <w:szCs w:val="16"/>
                          </w:rPr>
                          <w:t> </w:t>
                        </w:r>
                        <w:r>
                          <w:rPr>
                            <w:b/>
                            <w:bCs/>
                            <w:color w:val="000000"/>
                            <w:sz w:val="16"/>
                            <w:szCs w:val="16"/>
                          </w:rPr>
                          <w:t xml:space="preserve">Predator / Predateur </w:t>
                        </w:r>
                        <w:r w:rsidRPr="00D06900">
                          <w:rPr>
                            <w:color w:val="000000"/>
                            <w:sz w:val="16"/>
                            <w:szCs w:val="16"/>
                          </w:rPr>
                          <w:t>la</w:t>
                        </w:r>
                        <w:r>
                          <w:rPr>
                            <w:color w:val="000000"/>
                            <w:sz w:val="16"/>
                            <w:szCs w:val="16"/>
                          </w:rPr>
                          <w:t xml:space="preserve"> phrase suivante est supprimée : « </w:t>
                        </w:r>
                        <w:r w:rsidRPr="00D06900">
                          <w:rPr>
                            <w:color w:val="C00000"/>
                            <w:sz w:val="16"/>
                            <w:szCs w:val="16"/>
                          </w:rPr>
                          <w:t>Performing a Coup de Grâce doesn’t count towards this objective </w:t>
                        </w:r>
                        <w:r>
                          <w:rPr>
                            <w:color w:val="000000"/>
                            <w:sz w:val="16"/>
                            <w:szCs w:val="16"/>
                          </w:rPr>
                          <w:t>» / « </w:t>
                        </w:r>
                        <w:r w:rsidRPr="00D06900">
                          <w:rPr>
                            <w:color w:val="0070C0"/>
                            <w:sz w:val="16"/>
                            <w:szCs w:val="16"/>
                          </w:rPr>
                          <w:t>La réalisation d’un Coup de Grâce ne comptera pas dans cet objectif </w:t>
                        </w:r>
                        <w:r>
                          <w:rPr>
                            <w:color w:val="000000"/>
                            <w:sz w:val="16"/>
                            <w:szCs w:val="16"/>
                          </w:rPr>
                          <w:t>».</w:t>
                        </w:r>
                      </w:p>
                      <w:p w14:paraId="00655196" w14:textId="5A825AAD" w:rsidR="00F55B5D" w:rsidRPr="00335FFB" w:rsidRDefault="00F55B5D" w:rsidP="00F55B5D">
                        <w:pPr>
                          <w:tabs>
                            <w:tab w:val="left" w:pos="325"/>
                          </w:tabs>
                          <w:spacing w:after="120"/>
                          <w:ind w:left="142" w:right="103"/>
                          <w:rPr>
                            <w:sz w:val="16"/>
                            <w:szCs w:val="16"/>
                          </w:rPr>
                        </w:pPr>
                        <w:r w:rsidRPr="00335FFB">
                          <w:rPr>
                            <w:color w:val="000000"/>
                            <w:sz w:val="16"/>
                            <w:szCs w:val="16"/>
                          </w:rPr>
                          <w:t>►</w:t>
                        </w:r>
                        <w:r w:rsidRPr="00335FFB">
                          <w:rPr>
                            <w:b/>
                            <w:bCs/>
                            <w:color w:val="000000"/>
                            <w:sz w:val="16"/>
                            <w:szCs w:val="16"/>
                          </w:rPr>
                          <w:t> Experimental Drug / Drogue Expérimentale</w:t>
                        </w:r>
                        <w:r w:rsidRPr="00335FFB">
                          <w:rPr>
                            <w:color w:val="000000"/>
                            <w:sz w:val="16"/>
                            <w:szCs w:val="16"/>
                          </w:rPr>
                          <w:t xml:space="preserve"> – à la place de : « </w:t>
                        </w:r>
                        <w:r w:rsidRPr="00335FFB">
                          <w:rPr>
                            <w:color w:val="C00000"/>
                            <w:sz w:val="16"/>
                            <w:szCs w:val="16"/>
                          </w:rPr>
                          <w:t>...use of MediKit/Medjector</w:t>
                        </w:r>
                        <w:r w:rsidRPr="00335FFB">
                          <w:rPr>
                            <w:color w:val="000000"/>
                            <w:sz w:val="16"/>
                            <w:szCs w:val="16"/>
                          </w:rPr>
                          <w:t> » / « </w:t>
                        </w:r>
                        <w:r w:rsidRPr="00335FFB">
                          <w:rPr>
                            <w:color w:val="0070C0"/>
                            <w:sz w:val="16"/>
                            <w:szCs w:val="16"/>
                          </w:rPr>
                          <w:t>en utilisant un Médikit/Medjector</w:t>
                        </w:r>
                        <w:r w:rsidRPr="00335FFB">
                          <w:rPr>
                            <w:color w:val="000000"/>
                            <w:sz w:val="16"/>
                            <w:szCs w:val="16"/>
                          </w:rPr>
                          <w:t> », il sera dit : « … en utilisant un Médikit ».</w:t>
                        </w:r>
                      </w:p>
                      <w:p w14:paraId="49F798CB" w14:textId="77777777" w:rsidR="00F55B5D" w:rsidRPr="00335FFB" w:rsidRDefault="00F55B5D" w:rsidP="00D06900">
                        <w:pPr>
                          <w:tabs>
                            <w:tab w:val="left" w:pos="325"/>
                          </w:tabs>
                          <w:ind w:left="142" w:right="102"/>
                          <w:rPr>
                            <w:sz w:val="16"/>
                            <w:szCs w:val="16"/>
                          </w:rPr>
                        </w:pPr>
                        <w:r w:rsidRPr="00335FFB">
                          <w:rPr>
                            <w:color w:val="000000"/>
                            <w:sz w:val="16"/>
                            <w:szCs w:val="16"/>
                          </w:rPr>
                          <w:t>►</w:t>
                        </w:r>
                        <w:r w:rsidRPr="00335FFB">
                          <w:rPr>
                            <w:b/>
                            <w:bCs/>
                            <w:color w:val="000000"/>
                            <w:sz w:val="16"/>
                            <w:szCs w:val="16"/>
                          </w:rPr>
                          <w:t> Nanoespionage</w:t>
                        </w:r>
                        <w:r w:rsidRPr="00335FFB">
                          <w:rPr>
                            <w:color w:val="000000"/>
                            <w:sz w:val="16"/>
                            <w:szCs w:val="16"/>
                          </w:rPr>
                          <w:t xml:space="preserve"> – à la place de : « </w:t>
                        </w:r>
                        <w:proofErr w:type="gramStart"/>
                        <w:r w:rsidRPr="00335FFB">
                          <w:rPr>
                            <w:color w:val="C00000"/>
                            <w:sz w:val="16"/>
                            <w:szCs w:val="16"/>
                          </w:rPr>
                          <w:t>Requirements:</w:t>
                        </w:r>
                        <w:proofErr w:type="gramEnd"/>
                        <w:r w:rsidRPr="00335FFB">
                          <w:rPr>
                            <w:color w:val="C00000"/>
                            <w:sz w:val="16"/>
                            <w:szCs w:val="16"/>
                          </w:rPr>
                          <w:t xml:space="preserve"> Engineer, Doctor, Paramedic or DataTracker</w:t>
                        </w:r>
                        <w:r w:rsidRPr="00335FFB">
                          <w:rPr>
                            <w:color w:val="000000"/>
                            <w:sz w:val="16"/>
                            <w:szCs w:val="16"/>
                          </w:rPr>
                          <w:t> » / « </w:t>
                        </w:r>
                        <w:r w:rsidRPr="00335FFB">
                          <w:rPr>
                            <w:color w:val="0070C0"/>
                            <w:sz w:val="16"/>
                            <w:szCs w:val="16"/>
                          </w:rPr>
                          <w:t>CONDITIONS : Ingénieur, Médecin, Infirmier ou DataTracker</w:t>
                        </w:r>
                        <w:r w:rsidRPr="00335FFB">
                          <w:rPr>
                            <w:color w:val="000000"/>
                            <w:sz w:val="16"/>
                            <w:szCs w:val="16"/>
                          </w:rPr>
                          <w:t> », il sera dit : « CONDITIONS : Ingénieur, Médecin ou Infirmier ».</w:t>
                        </w:r>
                      </w:p>
                      <w:p w14:paraId="3AAD9185" w14:textId="77777777" w:rsidR="00F55B5D" w:rsidRPr="00335FFB" w:rsidRDefault="00F55B5D" w:rsidP="00F55B5D">
                        <w:pPr>
                          <w:tabs>
                            <w:tab w:val="left" w:pos="325"/>
                          </w:tabs>
                          <w:spacing w:after="120"/>
                          <w:ind w:left="142" w:right="103"/>
                          <w:rPr>
                            <w:sz w:val="16"/>
                            <w:szCs w:val="16"/>
                          </w:rPr>
                        </w:pPr>
                        <w:r w:rsidRPr="00335FFB">
                          <w:rPr>
                            <w:color w:val="000000"/>
                            <w:sz w:val="16"/>
                            <w:szCs w:val="16"/>
                          </w:rPr>
                          <w:t>Et à la place de : « </w:t>
                        </w:r>
                        <w:r w:rsidRPr="00335FFB">
                          <w:rPr>
                            <w:color w:val="C00000"/>
                            <w:sz w:val="16"/>
                            <w:szCs w:val="16"/>
                          </w:rPr>
                          <w:t>... be in Engaged state...</w:t>
                        </w:r>
                        <w:r w:rsidRPr="00335FFB">
                          <w:rPr>
                            <w:color w:val="000000"/>
                            <w:sz w:val="16"/>
                            <w:szCs w:val="16"/>
                          </w:rPr>
                          <w:t> » / « </w:t>
                        </w:r>
                        <w:r w:rsidRPr="00335FFB">
                          <w:rPr>
                            <w:color w:val="0070C0"/>
                            <w:sz w:val="16"/>
                            <w:szCs w:val="16"/>
                          </w:rPr>
                          <w:t>… être en contact Engagé…</w:t>
                        </w:r>
                        <w:r w:rsidRPr="00335FFB">
                          <w:rPr>
                            <w:color w:val="000000"/>
                            <w:sz w:val="16"/>
                            <w:szCs w:val="16"/>
                          </w:rPr>
                          <w:t> », il sera dit : “… être en contact Silhouette…”.</w:t>
                        </w:r>
                      </w:p>
                      <w:p w14:paraId="2FB46127" w14:textId="77777777" w:rsidR="00F55B5D" w:rsidRPr="00335FFB" w:rsidRDefault="00F55B5D" w:rsidP="00F55B5D">
                        <w:pPr>
                          <w:tabs>
                            <w:tab w:val="left" w:pos="325"/>
                          </w:tabs>
                          <w:spacing w:after="120"/>
                          <w:ind w:left="142" w:right="249"/>
                          <w:rPr>
                            <w:sz w:val="16"/>
                            <w:szCs w:val="16"/>
                          </w:rPr>
                        </w:pPr>
                        <w:r w:rsidRPr="00335FFB">
                          <w:rPr>
                            <w:color w:val="000000"/>
                            <w:sz w:val="16"/>
                            <w:szCs w:val="16"/>
                          </w:rPr>
                          <w:t>►</w:t>
                        </w:r>
                        <w:r w:rsidRPr="00335FFB">
                          <w:rPr>
                            <w:b/>
                            <w:bCs/>
                            <w:color w:val="000000"/>
                            <w:sz w:val="16"/>
                            <w:szCs w:val="16"/>
                          </w:rPr>
                          <w:t> </w:t>
                        </w:r>
                        <w:proofErr w:type="gramStart"/>
                        <w:r w:rsidRPr="00335FFB">
                          <w:rPr>
                            <w:b/>
                            <w:bCs/>
                            <w:color w:val="000000"/>
                            <w:sz w:val="16"/>
                            <w:szCs w:val="16"/>
                          </w:rPr>
                          <w:t>HVT:</w:t>
                        </w:r>
                        <w:proofErr w:type="gramEnd"/>
                        <w:r w:rsidRPr="00335FFB">
                          <w:rPr>
                            <w:b/>
                            <w:bCs/>
                            <w:color w:val="000000"/>
                            <w:sz w:val="16"/>
                            <w:szCs w:val="16"/>
                          </w:rPr>
                          <w:t xml:space="preserve"> Identity Check / HVT Vérification d’Identité</w:t>
                        </w:r>
                        <w:r w:rsidRPr="00335FFB">
                          <w:rPr>
                            <w:color w:val="000000"/>
                            <w:sz w:val="16"/>
                            <w:szCs w:val="16"/>
                          </w:rPr>
                          <w:t xml:space="preserve"> – à la place de : « </w:t>
                        </w:r>
                        <w:r w:rsidRPr="00335FFB">
                          <w:rPr>
                            <w:color w:val="C00000"/>
                            <w:sz w:val="16"/>
                            <w:szCs w:val="16"/>
                          </w:rPr>
                          <w:t>inside his Sensor Area</w:t>
                        </w:r>
                        <w:r w:rsidRPr="00335FFB">
                          <w:rPr>
                            <w:color w:val="000000"/>
                            <w:sz w:val="16"/>
                            <w:szCs w:val="16"/>
                          </w:rPr>
                          <w:t> » / « </w:t>
                        </w:r>
                        <w:r w:rsidRPr="00335FFB">
                          <w:rPr>
                            <w:color w:val="0070C0"/>
                            <w:sz w:val="16"/>
                            <w:szCs w:val="16"/>
                          </w:rPr>
                          <w:t>dans son Aire de Capteur</w:t>
                        </w:r>
                        <w:r w:rsidRPr="00335FFB">
                          <w:rPr>
                            <w:color w:val="000000"/>
                            <w:sz w:val="16"/>
                            <w:szCs w:val="16"/>
                          </w:rPr>
                          <w:t> », il sera dit : « …</w:t>
                        </w:r>
                        <w:r w:rsidRPr="00335FFB">
                          <w:rPr>
                            <w:sz w:val="16"/>
                            <w:szCs w:val="16"/>
                          </w:rPr>
                          <w:t xml:space="preserve"> </w:t>
                        </w:r>
                        <w:r w:rsidRPr="00335FFB">
                          <w:rPr>
                            <w:color w:val="000000"/>
                            <w:sz w:val="16"/>
                            <w:szCs w:val="16"/>
                          </w:rPr>
                          <w:t>dans sa Zone de Contrôle … ».</w:t>
                        </w:r>
                      </w:p>
                      <w:p w14:paraId="2681A408" w14:textId="567E8A91" w:rsidR="00D06900" w:rsidRDefault="00F55B5D" w:rsidP="00D06900">
                        <w:pPr>
                          <w:tabs>
                            <w:tab w:val="left" w:pos="325"/>
                          </w:tabs>
                          <w:ind w:left="142" w:right="249"/>
                          <w:rPr>
                            <w:color w:val="000000"/>
                            <w:sz w:val="16"/>
                            <w:szCs w:val="16"/>
                          </w:rPr>
                        </w:pPr>
                        <w:r w:rsidRPr="00335FFB">
                          <w:rPr>
                            <w:color w:val="000000"/>
                            <w:sz w:val="16"/>
                            <w:szCs w:val="16"/>
                          </w:rPr>
                          <w:t>►</w:t>
                        </w:r>
                        <w:r w:rsidRPr="00335FFB">
                          <w:rPr>
                            <w:b/>
                            <w:bCs/>
                            <w:color w:val="000000"/>
                            <w:sz w:val="16"/>
                            <w:szCs w:val="16"/>
                          </w:rPr>
                          <w:t> Récupération In Extremis / In Extremis Recovery</w:t>
                        </w:r>
                        <w:r w:rsidRPr="00335FFB">
                          <w:rPr>
                            <w:color w:val="000000"/>
                            <w:sz w:val="16"/>
                            <w:szCs w:val="16"/>
                          </w:rPr>
                          <w:t xml:space="preserve"> – à la place de : « </w:t>
                        </w:r>
                        <w:r w:rsidRPr="00335FFB">
                          <w:rPr>
                            <w:color w:val="C00000"/>
                            <w:sz w:val="16"/>
                            <w:szCs w:val="16"/>
                          </w:rPr>
                          <w:t>... be in Engaged state...</w:t>
                        </w:r>
                        <w:r w:rsidRPr="00335FFB">
                          <w:rPr>
                            <w:color w:val="000000"/>
                            <w:sz w:val="16"/>
                            <w:szCs w:val="16"/>
                          </w:rPr>
                          <w:t> » / « </w:t>
                        </w:r>
                        <w:r w:rsidRPr="00335FFB">
                          <w:rPr>
                            <w:color w:val="0070C0"/>
                            <w:sz w:val="16"/>
                            <w:szCs w:val="16"/>
                          </w:rPr>
                          <w:t>… être en contact Engagé…</w:t>
                        </w:r>
                        <w:r w:rsidRPr="00335FFB">
                          <w:rPr>
                            <w:color w:val="000000"/>
                            <w:sz w:val="16"/>
                            <w:szCs w:val="16"/>
                          </w:rPr>
                          <w:t> », il sera dit : “… être en contact Silhouette…”.</w:t>
                        </w:r>
                      </w:p>
                      <w:p w14:paraId="35FFD3BC" w14:textId="0F5ED6C2" w:rsidR="00F55B5D" w:rsidRPr="00335FFB" w:rsidRDefault="00F55B5D" w:rsidP="00F55B5D">
                        <w:pPr>
                          <w:tabs>
                            <w:tab w:val="left" w:pos="325"/>
                          </w:tabs>
                          <w:spacing w:after="120"/>
                          <w:ind w:left="142" w:right="249"/>
                          <w:rPr>
                            <w:sz w:val="16"/>
                            <w:szCs w:val="16"/>
                          </w:rPr>
                        </w:pPr>
                        <w:r w:rsidRPr="00335FFB">
                          <w:rPr>
                            <w:color w:val="000000"/>
                            <w:sz w:val="16"/>
                            <w:szCs w:val="16"/>
                          </w:rPr>
                          <w:t xml:space="preserve">De plus, vous ne pouvez pas utiliser Récupération In Extremis contre une Troupe qui a activé la compétence spéciale </w:t>
                        </w:r>
                        <w:r w:rsidR="00D06900">
                          <w:rPr>
                            <w:color w:val="000000"/>
                            <w:sz w:val="16"/>
                            <w:szCs w:val="16"/>
                          </w:rPr>
                          <w:t xml:space="preserve">Tenace </w:t>
                        </w:r>
                        <w:r w:rsidRPr="00335FFB">
                          <w:rPr>
                            <w:color w:val="000000"/>
                            <w:sz w:val="16"/>
                            <w:szCs w:val="16"/>
                          </w:rPr>
                          <w:t>ou Blessures non Incapacitantes.</w:t>
                        </w:r>
                      </w:p>
                      <w:p w14:paraId="326AA079" w14:textId="77777777" w:rsidR="00F55B5D" w:rsidRPr="00335FFB" w:rsidRDefault="00F55B5D" w:rsidP="00F55B5D">
                        <w:pPr>
                          <w:spacing w:after="120"/>
                          <w:ind w:left="142"/>
                          <w:rPr>
                            <w:color w:val="010302"/>
                            <w:sz w:val="16"/>
                            <w:szCs w:val="16"/>
                          </w:rPr>
                        </w:pPr>
                        <w:r w:rsidRPr="00335FFB">
                          <w:rPr>
                            <w:color w:val="000000"/>
                            <w:sz w:val="16"/>
                            <w:szCs w:val="16"/>
                          </w:rPr>
                          <w:t>►</w:t>
                        </w:r>
                        <w:r w:rsidRPr="00335FFB">
                          <w:rPr>
                            <w:b/>
                            <w:bCs/>
                            <w:color w:val="000000"/>
                            <w:sz w:val="16"/>
                            <w:szCs w:val="16"/>
                          </w:rPr>
                          <w:t> </w:t>
                        </w:r>
                        <w:proofErr w:type="gramStart"/>
                        <w:r w:rsidRPr="00335FFB">
                          <w:rPr>
                            <w:b/>
                            <w:bCs/>
                            <w:color w:val="000000"/>
                            <w:sz w:val="16"/>
                            <w:szCs w:val="16"/>
                          </w:rPr>
                          <w:t>HVT:</w:t>
                        </w:r>
                        <w:proofErr w:type="gramEnd"/>
                        <w:r w:rsidRPr="00335FFB">
                          <w:rPr>
                            <w:b/>
                            <w:bCs/>
                            <w:color w:val="000000"/>
                            <w:sz w:val="16"/>
                            <w:szCs w:val="16"/>
                          </w:rPr>
                          <w:t xml:space="preserve"> Inoculation</w:t>
                        </w:r>
                        <w:r w:rsidRPr="00335FFB">
                          <w:rPr>
                            <w:color w:val="000000"/>
                            <w:sz w:val="16"/>
                            <w:szCs w:val="16"/>
                          </w:rPr>
                          <w:t xml:space="preserve"> – à la place de : « </w:t>
                        </w:r>
                        <w:r w:rsidRPr="00335FFB">
                          <w:rPr>
                            <w:color w:val="C00000"/>
                            <w:sz w:val="16"/>
                            <w:szCs w:val="16"/>
                          </w:rPr>
                          <w:t>… Troopers possessing G: Servant…</w:t>
                        </w:r>
                        <w:r w:rsidRPr="00335FFB">
                          <w:rPr>
                            <w:color w:val="000000"/>
                            <w:sz w:val="16"/>
                            <w:szCs w:val="16"/>
                          </w:rPr>
                          <w:t> » / « </w:t>
                        </w:r>
                        <w:r w:rsidRPr="00335FFB">
                          <w:rPr>
                            <w:color w:val="0070C0"/>
                            <w:sz w:val="16"/>
                            <w:szCs w:val="16"/>
                          </w:rPr>
                          <w:t>les troupes possédant G: Serviteur </w:t>
                        </w:r>
                        <w:r w:rsidRPr="00335FFB">
                          <w:rPr>
                            <w:color w:val="000000"/>
                            <w:sz w:val="16"/>
                            <w:szCs w:val="16"/>
                          </w:rPr>
                          <w:t>», il sera dit « …</w:t>
                        </w:r>
                        <w:r w:rsidRPr="00335FFB">
                          <w:rPr>
                            <w:sz w:val="16"/>
                            <w:szCs w:val="16"/>
                          </w:rPr>
                          <w:t xml:space="preserve"> </w:t>
                        </w:r>
                        <w:r w:rsidRPr="00335FFB">
                          <w:rPr>
                            <w:color w:val="000000"/>
                            <w:sz w:val="16"/>
                            <w:szCs w:val="16"/>
                          </w:rPr>
                          <w:t>les troupes possédant Périphérique (Serviteur)… ».</w:t>
                        </w:r>
                        <w:r w:rsidRPr="00335FFB">
                          <w:rPr>
                            <w:sz w:val="16"/>
                            <w:szCs w:val="16"/>
                          </w:rPr>
                          <w:t xml:space="preserve"> </w:t>
                        </w:r>
                      </w:p>
                      <w:p w14:paraId="3F9B1F3E" w14:textId="77777777" w:rsidR="00F55B5D" w:rsidRPr="00335FFB" w:rsidRDefault="00F55B5D" w:rsidP="00F55B5D">
                        <w:pPr>
                          <w:tabs>
                            <w:tab w:val="left" w:pos="325"/>
                          </w:tabs>
                          <w:spacing w:after="120"/>
                          <w:ind w:left="142" w:right="110"/>
                          <w:rPr>
                            <w:sz w:val="16"/>
                            <w:szCs w:val="16"/>
                          </w:rPr>
                        </w:pPr>
                        <w:r w:rsidRPr="00335FFB">
                          <w:rPr>
                            <w:color w:val="000000"/>
                            <w:sz w:val="16"/>
                            <w:szCs w:val="16"/>
                          </w:rPr>
                          <w:t>►</w:t>
                        </w:r>
                        <w:r w:rsidRPr="00335FFB">
                          <w:rPr>
                            <w:b/>
                            <w:bCs/>
                            <w:color w:val="000000"/>
                            <w:sz w:val="16"/>
                            <w:szCs w:val="16"/>
                          </w:rPr>
                          <w:t> </w:t>
                        </w:r>
                        <w:proofErr w:type="gramStart"/>
                        <w:r w:rsidRPr="00335FFB">
                          <w:rPr>
                            <w:b/>
                            <w:bCs/>
                            <w:color w:val="000000"/>
                            <w:sz w:val="16"/>
                            <w:szCs w:val="16"/>
                          </w:rPr>
                          <w:t>HVT:</w:t>
                        </w:r>
                        <w:proofErr w:type="gramEnd"/>
                        <w:r w:rsidRPr="00335FFB">
                          <w:rPr>
                            <w:b/>
                            <w:bCs/>
                            <w:color w:val="000000"/>
                            <w:sz w:val="16"/>
                            <w:szCs w:val="16"/>
                          </w:rPr>
                          <w:t xml:space="preserve"> Retroengineering / HVT : Rétro-Ingéniérie</w:t>
                        </w:r>
                        <w:r w:rsidRPr="00335FFB">
                          <w:rPr>
                            <w:color w:val="000000"/>
                            <w:sz w:val="16"/>
                            <w:szCs w:val="16"/>
                          </w:rPr>
                          <w:t xml:space="preserve"> – à la place de : « </w:t>
                        </w:r>
                        <w:r w:rsidRPr="00335FFB">
                          <w:rPr>
                            <w:color w:val="C00000"/>
                            <w:sz w:val="16"/>
                            <w:szCs w:val="16"/>
                          </w:rPr>
                          <w:t xml:space="preserve">… Troopers possessing G: Servant… » </w:t>
                        </w:r>
                        <w:r w:rsidRPr="00335FFB">
                          <w:rPr>
                            <w:color w:val="000000"/>
                            <w:sz w:val="16"/>
                            <w:szCs w:val="16"/>
                          </w:rPr>
                          <w:t>/ « </w:t>
                        </w:r>
                        <w:r w:rsidRPr="00335FFB">
                          <w:rPr>
                            <w:color w:val="0070C0"/>
                            <w:sz w:val="16"/>
                            <w:szCs w:val="16"/>
                          </w:rPr>
                          <w:t>les troupes possédant G: Serviteur </w:t>
                        </w:r>
                        <w:r w:rsidRPr="00335FFB">
                          <w:rPr>
                            <w:color w:val="000000"/>
                            <w:sz w:val="16"/>
                            <w:szCs w:val="16"/>
                          </w:rPr>
                          <w:t>», il sera dit : « …</w:t>
                        </w:r>
                        <w:r w:rsidRPr="00335FFB">
                          <w:rPr>
                            <w:sz w:val="16"/>
                            <w:szCs w:val="16"/>
                          </w:rPr>
                          <w:t xml:space="preserve"> </w:t>
                        </w:r>
                        <w:r w:rsidRPr="00335FFB">
                          <w:rPr>
                            <w:color w:val="000000"/>
                            <w:sz w:val="16"/>
                            <w:szCs w:val="16"/>
                          </w:rPr>
                          <w:t>les troupes possédant Périphérique (Serviteur)…”.</w:t>
                        </w:r>
                      </w:p>
                    </w:txbxContent>
                  </v:textbox>
                </v:shape>
                <v:shape id="Text Box 102" o:spid="_x0000_s1030" type="#_x0000_t202" style="position:absolute;left:6082;top:328;width:5093;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" fillcolor="#414042" stroked="f">
                  <v:textbox inset="0,0,0,0">
                    <w:txbxContent>
                      <w:p w14:paraId="3D0A6CD5" w14:textId="77777777" w:rsidR="00F55B5D" w:rsidRDefault="00F55B5D" w:rsidP="00F55B5D">
                        <w:pPr>
                          <w:spacing w:before="71"/>
                          <w:ind w:left="46"/>
                          <w:rPr>
                            <w:rFonts w:ascii="Trebuchet MS"/>
                            <w:b/>
                            <w:sz w:val="24"/>
                          </w:rPr>
                        </w:pPr>
                        <w:r>
                          <w:rPr>
                            <w:rFonts w:ascii="Trebuchet MS"/>
                            <w:b/>
                            <w:color w:val="FFFFFF"/>
                            <w:w w:val="105"/>
                            <w:sz w:val="24"/>
                          </w:rPr>
                          <w:t>UPDATE</w:t>
                        </w:r>
                      </w:p>
                    </w:txbxContent>
                  </v:textbox>
                </v:shape>
                <w10:anchorlock/>
              </v:group>
            </w:pict>
          </mc:Fallback>
        </mc:AlternateContent>
      </w:r>
    </w:p>
    <w:p w14:paraId="2626A813" w14:textId="5FA8AF15" w:rsidR="00584171" w:rsidRPr="00BA7B9B" w:rsidRDefault="00584171" w:rsidP="00584171">
      <w:pPr>
        <w:pStyle w:val="Corpsdetexte"/>
        <w:rPr>
          <w:sz w:val="12"/>
          <w:szCs w:val="12"/>
        </w:rPr>
      </w:pPr>
    </w:p>
    <w:p w14:paraId="6236D2BC" w14:textId="602D2824" w:rsidR="00154E7C" w:rsidRPr="00E618B6" w:rsidRDefault="00374175" w:rsidP="00584171">
      <w:pPr>
        <w:pStyle w:val="Titre2"/>
        <w:rPr>
          <w:b/>
          <w:sz w:val="38"/>
        </w:rPr>
      </w:pPr>
      <w:r w:rsidRPr="00E618B6">
        <w:t>FIGURINE HIGH VALUE TARGET (HVT)</w:t>
      </w:r>
    </w:p>
    <w:p w14:paraId="52578E8A" w14:textId="743DC8A4" w:rsidR="00374175" w:rsidRPr="00BA7B9B" w:rsidRDefault="00374175" w:rsidP="00374175">
      <w:pPr>
        <w:pStyle w:val="Corpsdetexte"/>
      </w:pPr>
      <w:r w:rsidRPr="00BA7B9B">
        <w:t>Une HVT (High Value Target ou Cible à Haute Valeur) représente un personnage non-combattant appartenant au camp ennemi et placé sur la table de jeu comme Cible d’Objectifs Classifiés.</w:t>
      </w:r>
    </w:p>
    <w:p w14:paraId="0147218F" w14:textId="77777777" w:rsidR="00374175" w:rsidRPr="00BA7B9B" w:rsidRDefault="00374175" w:rsidP="00374175">
      <w:pPr>
        <w:pStyle w:val="Corpsdetexte"/>
        <w:rPr>
          <w:sz w:val="16"/>
          <w:szCs w:val="16"/>
        </w:rPr>
      </w:pPr>
    </w:p>
    <w:p w14:paraId="04041B0E" w14:textId="20DF26AB" w:rsidR="00374175" w:rsidRPr="00BA7B9B" w:rsidRDefault="00374175" w:rsidP="00374175">
      <w:pPr>
        <w:pStyle w:val="Corpsdetexte"/>
      </w:pPr>
      <w:r w:rsidRPr="00BA7B9B">
        <w:t>Le déploiement de l’une de ces figurines est obligatoire pour chaque joueur, car leur présence et leurs interactions avec les autres figurines en jeu, ont des conséquences sur l’accomplissement d’Objectifs Classifiés lors des Scénarios.</w:t>
      </w:r>
    </w:p>
    <w:p w14:paraId="2BDB3F0C" w14:textId="77777777" w:rsidR="00374175" w:rsidRPr="00BA7B9B" w:rsidRDefault="00374175" w:rsidP="00374175">
      <w:pPr>
        <w:pStyle w:val="Corpsdetexte"/>
        <w:rPr>
          <w:sz w:val="16"/>
          <w:szCs w:val="16"/>
        </w:rPr>
      </w:pPr>
    </w:p>
    <w:p w14:paraId="63082428" w14:textId="2C8E902D" w:rsidR="00154E7C" w:rsidRPr="00BA7B9B" w:rsidRDefault="00374175" w:rsidP="00374175">
      <w:pPr>
        <w:pStyle w:val="Corpsdetexte"/>
      </w:pPr>
      <w:r w:rsidRPr="00BA7B9B">
        <w:t xml:space="preserve">Vous pouvez utiliser n’importe quelle figurine des gammes Infinity ou Infinity Bootleg, surtout celles désignées comme HVT ou Civiles. Par exemple il y’a le Haut Commissaire de l’O-12, la Diplomate Tohaa, </w:t>
      </w:r>
      <w:proofErr w:type="spellStart"/>
      <w:r w:rsidRPr="00BA7B9B">
        <w:t>Go-Go</w:t>
      </w:r>
      <w:proofErr w:type="spellEnd"/>
      <w:r w:rsidRPr="00BA7B9B">
        <w:t xml:space="preserve"> Marlene, le Fusilier Angus, les Pilotes de TAG, la VIP </w:t>
      </w:r>
      <w:proofErr w:type="spellStart"/>
      <w:r w:rsidRPr="00BA7B9B">
        <w:t>Executive</w:t>
      </w:r>
      <w:proofErr w:type="spellEnd"/>
      <w:r w:rsidRPr="00BA7B9B">
        <w:t xml:space="preserve"> ou la Spécialiste A1 </w:t>
      </w:r>
      <w:proofErr w:type="spellStart"/>
      <w:r w:rsidRPr="00BA7B9B">
        <w:t>HAZMAT</w:t>
      </w:r>
      <w:proofErr w:type="spellEnd"/>
      <w:r w:rsidRPr="00BA7B9B">
        <w:t>.</w:t>
      </w:r>
    </w:p>
    <w:p w14:paraId="4A5FFF40" w14:textId="77777777" w:rsidR="00154E7C" w:rsidRPr="00BA7B9B" w:rsidRDefault="00154E7C">
      <w:pPr>
        <w:spacing w:line="312" w:lineRule="auto"/>
        <w:sectPr w:rsidR="00154E7C" w:rsidRPr="00BA7B9B" w:rsidSect="009B111F">
          <w:type w:val="continuous"/>
          <w:pgSz w:w="11910" w:h="16840"/>
          <w:pgMar w:top="1588" w:right="567" w:bottom="851" w:left="567" w:header="0" w:footer="284" w:gutter="0"/>
          <w:paperSrc w:first="7" w:other="7"/>
          <w:cols w:num="2" w:space="284"/>
        </w:sectPr>
      </w:pPr>
    </w:p>
    <w:p w14:paraId="1A72823F" w14:textId="77777777" w:rsidR="00154E7C" w:rsidRPr="00BA7B9B" w:rsidRDefault="00154E7C" w:rsidP="0031513D">
      <w:pPr>
        <w:pStyle w:val="Corpsdetexte"/>
      </w:pPr>
    </w:p>
    <w:p w14:paraId="35FB6961" w14:textId="77777777" w:rsidR="00154E7C" w:rsidRPr="00BA7B9B" w:rsidRDefault="00154E7C">
      <w:pPr>
        <w:rPr>
          <w:sz w:val="19"/>
        </w:rPr>
        <w:sectPr w:rsidR="00154E7C" w:rsidRPr="00BA7B9B" w:rsidSect="009B111F">
          <w:pgSz w:w="11910" w:h="16840"/>
          <w:pgMar w:top="1588" w:right="567" w:bottom="851" w:left="567" w:header="0" w:footer="284" w:gutter="0"/>
          <w:paperSrc w:first="7" w:other="7"/>
          <w:cols w:space="720"/>
          <w:docGrid w:linePitch="299"/>
        </w:sectPr>
      </w:pPr>
    </w:p>
    <w:p w14:paraId="57AE1AD2" w14:textId="49391870" w:rsidR="00154E7C" w:rsidRPr="00BA7B9B" w:rsidRDefault="00BD239D" w:rsidP="00BD239D">
      <w:pPr>
        <w:pStyle w:val="Corpsdetexte"/>
      </w:pPr>
      <w:bookmarkStart w:id="7" w:name="_bookmark6"/>
      <w:bookmarkEnd w:id="7"/>
      <w:r w:rsidRPr="00BA7B9B">
        <w:t>Les figurines HVT peuvent être nécessaires à l’accomplissement de certains Objectifs Classifiés. Cependant, ces figurines sont particulièrement utiles lorsqu’elles sont utilisées pour remplacer l’un des Objectifs Classifiés assignés au joueur.</w:t>
      </w:r>
    </w:p>
    <w:p w14:paraId="4D47C939" w14:textId="16EFB4AC" w:rsidR="00154E7C" w:rsidRPr="00BA7B9B" w:rsidRDefault="00154E7C" w:rsidP="0031513D">
      <w:pPr>
        <w:pStyle w:val="Corpsdetexte"/>
      </w:pPr>
    </w:p>
    <w:tbl>
      <w:tblPr>
        <w:tblStyle w:val="Grilledutableau"/>
        <w:tblW w:w="5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22"/>
      </w:tblGrid>
      <w:tr w:rsidR="00BD239D" w:rsidRPr="00BA7B9B" w14:paraId="3B92D18E" w14:textId="77777777" w:rsidTr="00BD239D">
        <w:trPr>
          <w:trHeight w:val="358"/>
        </w:trPr>
        <w:tc>
          <w:tcPr>
            <w:tcW w:w="5222" w:type="dxa"/>
            <w:shd w:val="clear" w:color="auto" w:fill="98A9AD"/>
          </w:tcPr>
          <w:p w14:paraId="286B6873" w14:textId="77777777" w:rsidR="00BD239D" w:rsidRPr="00BA7B9B" w:rsidRDefault="00BD239D" w:rsidP="00D8656A">
            <w:pPr>
              <w:spacing w:after="120" w:line="264" w:lineRule="auto"/>
              <w:rPr>
                <w:b/>
                <w:bCs/>
                <w:color w:val="010302"/>
              </w:rPr>
            </w:pPr>
            <w:r w:rsidRPr="00BA7B9B">
              <w:rPr>
                <w:b/>
                <w:bCs/>
                <w:color w:val="FCFCFC"/>
              </w:rPr>
              <w:t>CONDITIONS</w:t>
            </w:r>
          </w:p>
        </w:tc>
      </w:tr>
      <w:tr w:rsidR="00BD239D" w:rsidRPr="00BA7B9B" w14:paraId="3B6A8F0B" w14:textId="77777777" w:rsidTr="00BD239D">
        <w:trPr>
          <w:trHeight w:val="1484"/>
        </w:trPr>
        <w:tc>
          <w:tcPr>
            <w:tcW w:w="5222" w:type="dxa"/>
            <w:shd w:val="clear" w:color="auto" w:fill="98A9AD"/>
          </w:tcPr>
          <w:p w14:paraId="0A7DFCE5" w14:textId="77777777" w:rsidR="00BD239D" w:rsidRPr="00BA7B9B" w:rsidRDefault="00BD239D" w:rsidP="00D8656A">
            <w:pPr>
              <w:spacing w:after="120" w:line="264" w:lineRule="auto"/>
              <w:rPr>
                <w:color w:val="010302"/>
                <w:sz w:val="18"/>
                <w:szCs w:val="18"/>
              </w:rPr>
            </w:pPr>
            <w:r w:rsidRPr="00BA7B9B">
              <w:rPr>
                <w:color w:val="000000"/>
                <w:sz w:val="18"/>
                <w:szCs w:val="18"/>
              </w:rPr>
              <w:t>► Chaque joueur devra déployer une figurine HVT au début de sa Phase de Déploiement.</w:t>
            </w:r>
          </w:p>
          <w:p w14:paraId="1E5B9B89" w14:textId="77777777" w:rsidR="00BD239D" w:rsidRPr="00BA7B9B" w:rsidRDefault="00BD239D" w:rsidP="00D8656A">
            <w:pPr>
              <w:spacing w:after="120" w:line="264" w:lineRule="auto"/>
              <w:rPr>
                <w:color w:val="000000" w:themeColor="text1"/>
                <w:sz w:val="1"/>
                <w:szCs w:val="1"/>
              </w:rPr>
            </w:pPr>
            <w:r w:rsidRPr="00BA7B9B">
              <w:rPr>
                <w:color w:val="000000"/>
                <w:sz w:val="18"/>
                <w:szCs w:val="18"/>
              </w:rPr>
              <w:t>► Les joueurs doivent déployer la figurine HVT hors de leur Zone de Déploiement, à une distance minimum de 10 cm de leur limite. De plus, les joueurs ne peuvent pas placer la HVT sur ou dans, un élément de décor mais toujours dans une zone accessible de la table.</w:t>
            </w:r>
            <w:r w:rsidRPr="00BA7B9B">
              <w:rPr>
                <w:sz w:val="16"/>
                <w:szCs w:val="16"/>
              </w:rPr>
              <w:t xml:space="preserve"> </w:t>
            </w:r>
          </w:p>
        </w:tc>
      </w:tr>
      <w:tr w:rsidR="00BD239D" w:rsidRPr="00BA7B9B" w14:paraId="16271458" w14:textId="77777777" w:rsidTr="00BD239D">
        <w:trPr>
          <w:trHeight w:val="272"/>
        </w:trPr>
        <w:tc>
          <w:tcPr>
            <w:tcW w:w="5222" w:type="dxa"/>
            <w:shd w:val="clear" w:color="auto" w:fill="9E9C9E"/>
          </w:tcPr>
          <w:p w14:paraId="01FE5C49" w14:textId="77777777" w:rsidR="00BD239D" w:rsidRPr="00BA7B9B" w:rsidRDefault="00BD239D" w:rsidP="00D8656A">
            <w:pPr>
              <w:spacing w:after="120" w:line="264" w:lineRule="auto"/>
              <w:rPr>
                <w:color w:val="010302"/>
              </w:rPr>
            </w:pPr>
            <w:r w:rsidRPr="00BA7B9B">
              <w:rPr>
                <w:b/>
                <w:bCs/>
                <w:color w:val="FFFFFF"/>
              </w:rPr>
              <w:t>EFF</w:t>
            </w:r>
            <w:r w:rsidRPr="00BA7B9B">
              <w:rPr>
                <w:b/>
                <w:bCs/>
                <w:color w:val="FFFFFF"/>
                <w:spacing w:val="-4"/>
              </w:rPr>
              <w:t>E</w:t>
            </w:r>
            <w:r w:rsidRPr="00BA7B9B">
              <w:rPr>
                <w:b/>
                <w:bCs/>
                <w:color w:val="FFFFFF"/>
              </w:rPr>
              <w:t>TS</w:t>
            </w:r>
            <w:r w:rsidRPr="00BA7B9B">
              <w:t xml:space="preserve"> </w:t>
            </w:r>
          </w:p>
        </w:tc>
      </w:tr>
      <w:tr w:rsidR="00BD239D" w:rsidRPr="00BA7B9B" w14:paraId="778473BF" w14:textId="77777777" w:rsidTr="00BD239D">
        <w:trPr>
          <w:trHeight w:val="428"/>
        </w:trPr>
        <w:tc>
          <w:tcPr>
            <w:tcW w:w="5222" w:type="dxa"/>
            <w:shd w:val="clear" w:color="auto" w:fill="9E9C9E"/>
          </w:tcPr>
          <w:p w14:paraId="744433CF" w14:textId="4C3903ED" w:rsidR="00BD239D" w:rsidRPr="00BA7B9B" w:rsidRDefault="00BD239D" w:rsidP="00D8656A">
            <w:pPr>
              <w:spacing w:after="120" w:line="264" w:lineRule="auto"/>
              <w:rPr>
                <w:color w:val="010302"/>
                <w:sz w:val="18"/>
                <w:szCs w:val="18"/>
              </w:rPr>
            </w:pPr>
            <w:r w:rsidRPr="00BA7B9B">
              <w:rPr>
                <w:color w:val="000000"/>
                <w:sz w:val="18"/>
                <w:szCs w:val="18"/>
              </w:rPr>
              <w:t>► </w:t>
            </w:r>
            <w:r w:rsidRPr="00BA7B9B">
              <w:rPr>
                <w:color w:val="000000"/>
                <w:spacing w:val="-3"/>
                <w:sz w:val="18"/>
                <w:szCs w:val="18"/>
              </w:rPr>
              <w:t>Les HVT sont des Civils Neutres pour tous les joueurs.</w:t>
            </w:r>
            <w:r w:rsidRPr="00BA7B9B">
              <w:rPr>
                <w:sz w:val="18"/>
                <w:szCs w:val="18"/>
              </w:rPr>
              <w:t xml:space="preserve"> </w:t>
            </w:r>
          </w:p>
        </w:tc>
      </w:tr>
    </w:tbl>
    <w:p w14:paraId="434D0859" w14:textId="56557B72" w:rsidR="00154E7C" w:rsidRPr="00BA7B9B" w:rsidRDefault="00AF6D92" w:rsidP="000B7587">
      <w:pPr>
        <w:pStyle w:val="Titre2"/>
        <w:rPr>
          <w:lang w:val="fr-FR"/>
        </w:rPr>
      </w:pPr>
      <w:r w:rsidRPr="00BA7B9B">
        <w:rPr>
          <w:lang w:val="fr-FR"/>
        </w:rPr>
        <w:br w:type="column"/>
      </w:r>
      <w:r w:rsidR="00BD239D" w:rsidRPr="00BA7B9B">
        <w:rPr>
          <w:lang w:val="fr-FR"/>
        </w:rPr>
        <w:t>OBJECTIF CLASSIFIÉ SÉCURISER LA HVT</w:t>
      </w:r>
    </w:p>
    <w:p w14:paraId="3A1A29B3" w14:textId="0EDD819F" w:rsidR="00BD239D" w:rsidRPr="00BA7B9B" w:rsidRDefault="00BD239D" w:rsidP="00BD239D">
      <w:pPr>
        <w:pStyle w:val="Corpsdetexte"/>
        <w:rPr>
          <w:spacing w:val="-4"/>
        </w:rPr>
      </w:pPr>
      <w:r w:rsidRPr="00BA7B9B">
        <w:rPr>
          <w:spacing w:val="-4"/>
        </w:rPr>
        <w:t>A la fin de la partie, le joueur pourra remplacer un de ses Objectifs Classifiés par Sécuriser la HVT. Il s’agit d’un Objectif Classifié optionnel, que tous les joueurs peuvent choisir, pour remplacer un des Objectifs Classifiés obtenu lors du tirage dans le Paquet Classifié.</w:t>
      </w:r>
    </w:p>
    <w:p w14:paraId="62C2686F" w14:textId="77777777" w:rsidR="00BD239D" w:rsidRPr="00BA7B9B" w:rsidRDefault="00BD239D" w:rsidP="00BD239D">
      <w:pPr>
        <w:pStyle w:val="Corpsdetexte"/>
        <w:rPr>
          <w:spacing w:val="-4"/>
        </w:rPr>
      </w:pPr>
    </w:p>
    <w:p w14:paraId="18BE78FE" w14:textId="572D4297" w:rsidR="00BD239D" w:rsidRPr="00BA7B9B" w:rsidRDefault="00BD239D" w:rsidP="00BD239D">
      <w:pPr>
        <w:pStyle w:val="Corpsdetexte"/>
        <w:rPr>
          <w:spacing w:val="-6"/>
        </w:rPr>
      </w:pPr>
      <w:r w:rsidRPr="00BA7B9B">
        <w:rPr>
          <w:spacing w:val="-6"/>
        </w:rPr>
        <w:t>L’Objectif Classifié optionnel : Sécuriser la HVT, est accompli à la fin de la partie, quand le joueur a une de ses troupes (qui n’est pas en État Inapte) dans la Zone de Contrôle de la HVT ennemie et qu’au même moment la Zone de Contrôle de sa propre HVT ne contient aucune troupe ennemie (sans prendre en compte celles en État Inapte).</w:t>
      </w:r>
    </w:p>
    <w:p w14:paraId="7E6073A4" w14:textId="77777777" w:rsidR="00BD239D" w:rsidRPr="00BA7B9B" w:rsidRDefault="00BD239D" w:rsidP="00BD239D">
      <w:pPr>
        <w:pStyle w:val="Corpsdetexte"/>
        <w:rPr>
          <w:spacing w:val="-4"/>
        </w:rPr>
      </w:pPr>
    </w:p>
    <w:p w14:paraId="5E346E41" w14:textId="55416425" w:rsidR="00BD239D" w:rsidRPr="00BA7B9B" w:rsidRDefault="00BD239D" w:rsidP="00BD239D">
      <w:pPr>
        <w:pStyle w:val="Corpsdetexte"/>
        <w:rPr>
          <w:spacing w:val="-4"/>
        </w:rPr>
      </w:pPr>
      <w:r w:rsidRPr="00BA7B9B">
        <w:rPr>
          <w:spacing w:val="-4"/>
        </w:rPr>
        <w:t>L’Objectif Classifié optionnel : Sécuriser la HVT, rapporte autant de Points d’Objectif, qu’un Objectif Classifié normal du scénario accompli.</w:t>
      </w:r>
    </w:p>
    <w:p w14:paraId="48ABCC2A" w14:textId="77777777" w:rsidR="00BD239D" w:rsidRPr="00BA7B9B" w:rsidRDefault="00BD239D" w:rsidP="00BD239D">
      <w:pPr>
        <w:pStyle w:val="Corpsdetexte"/>
      </w:pPr>
    </w:p>
    <w:p w14:paraId="0E49CBC7" w14:textId="1C76A67B" w:rsidR="00154E7C" w:rsidRPr="00BA7B9B" w:rsidRDefault="00BD239D" w:rsidP="00BD239D">
      <w:pPr>
        <w:pStyle w:val="Corpsdetexte"/>
      </w:pPr>
      <w:r w:rsidRPr="00BA7B9B">
        <w:t>Un Objectif Classifié auquel vous avez renoncé, pour être utilisé comme une carte INTELCOM, ne peut pas être remplacé par Sécuriser la HVT.</w:t>
      </w:r>
    </w:p>
    <w:p w14:paraId="401B4FA2" w14:textId="77777777" w:rsidR="00154E7C" w:rsidRPr="00BA7B9B" w:rsidRDefault="00154E7C">
      <w:pPr>
        <w:spacing w:line="312" w:lineRule="auto"/>
        <w:sectPr w:rsidR="00154E7C" w:rsidRPr="00BA7B9B" w:rsidSect="009B111F">
          <w:type w:val="continuous"/>
          <w:pgSz w:w="11910" w:h="16840"/>
          <w:pgMar w:top="1588" w:right="567" w:bottom="851" w:left="567" w:header="0" w:footer="284" w:gutter="0"/>
          <w:paperSrc w:first="7" w:other="7"/>
          <w:cols w:num="2" w:space="284"/>
        </w:sectPr>
      </w:pPr>
    </w:p>
    <w:p w14:paraId="2D07E900" w14:textId="35C8EB95" w:rsidR="00154E7C" w:rsidRPr="00BA7B9B" w:rsidRDefault="00BD239D" w:rsidP="0031513D">
      <w:pPr>
        <w:pStyle w:val="Titre1"/>
      </w:pPr>
      <w:r w:rsidRPr="00BA7B9B">
        <w:t>CLASSEMENT ITS</w:t>
      </w:r>
    </w:p>
    <w:p w14:paraId="238272DA" w14:textId="77777777" w:rsidR="00154E7C" w:rsidRPr="00BA7B9B" w:rsidRDefault="00154E7C">
      <w:pPr>
        <w:sectPr w:rsidR="00154E7C" w:rsidRPr="00BA7B9B" w:rsidSect="009B111F">
          <w:type w:val="continuous"/>
          <w:pgSz w:w="11910" w:h="16840"/>
          <w:pgMar w:top="1588" w:right="567" w:bottom="851" w:left="567" w:header="0" w:footer="284" w:gutter="0"/>
          <w:paperSrc w:first="7" w:other="7"/>
          <w:cols w:space="720"/>
        </w:sectPr>
      </w:pPr>
    </w:p>
    <w:p w14:paraId="112F6293" w14:textId="016C2A19" w:rsidR="00BD239D" w:rsidRPr="00BA7B9B" w:rsidRDefault="00BD239D" w:rsidP="00BD239D">
      <w:pPr>
        <w:pStyle w:val="Corpsdetexte"/>
        <w:rPr>
          <w:color w:val="465723"/>
        </w:rPr>
      </w:pPr>
      <w:r w:rsidRPr="00BA7B9B">
        <w:rPr>
          <w:color w:val="465723"/>
        </w:rPr>
        <w:t>Le Classement ITS des joueurs changera en fonction de leurs résultats à la fin de chaque Ronde du Tournoi, ainsi que du facteur K de l'Événement, comme détaillé dans ce document, des Règles de Base de l'ITS.</w:t>
      </w:r>
    </w:p>
    <w:p w14:paraId="2D97C33F" w14:textId="77777777" w:rsidR="00BD239D" w:rsidRPr="00BA7B9B" w:rsidRDefault="00BD239D" w:rsidP="00BD239D">
      <w:pPr>
        <w:pStyle w:val="Corpsdetexte"/>
      </w:pPr>
    </w:p>
    <w:p w14:paraId="7855B02C" w14:textId="415F271D" w:rsidR="00154E7C" w:rsidRPr="00BA7B9B" w:rsidRDefault="00BD239D" w:rsidP="000B7587">
      <w:pPr>
        <w:pStyle w:val="Titre2"/>
        <w:rPr>
          <w:lang w:val="fr-FR"/>
        </w:rPr>
      </w:pPr>
      <w:r w:rsidRPr="00BA7B9B">
        <w:rPr>
          <w:lang w:val="fr-FR"/>
        </w:rPr>
        <w:t>RAPPORTER LES RÉSULTATS</w:t>
      </w:r>
    </w:p>
    <w:p w14:paraId="44DA62F8" w14:textId="77777777" w:rsidR="00BD239D" w:rsidRPr="00BA7B9B" w:rsidRDefault="00BD239D" w:rsidP="00BD239D">
      <w:pPr>
        <w:pStyle w:val="Corpsdetexte"/>
        <w:spacing w:line="264" w:lineRule="auto"/>
        <w:rPr>
          <w:spacing w:val="-2"/>
        </w:rPr>
      </w:pPr>
      <w:r w:rsidRPr="00BA7B9B">
        <w:rPr>
          <w:spacing w:val="-2"/>
        </w:rPr>
        <w:t xml:space="preserve">Pour la mise à jour du Classement ITS avec les résultats de chaque Ronde du Tournoi, les Organisateurs devront rapporter ces résultats en utilisant le Gestionnaire Officiel du Tournoi (Official </w:t>
      </w:r>
      <w:proofErr w:type="spellStart"/>
      <w:r w:rsidRPr="00BA7B9B">
        <w:rPr>
          <w:spacing w:val="-2"/>
        </w:rPr>
        <w:t>Tournament</w:t>
      </w:r>
      <w:proofErr w:type="spellEnd"/>
      <w:r w:rsidRPr="00BA7B9B">
        <w:rPr>
          <w:spacing w:val="-2"/>
        </w:rPr>
        <w:t xml:space="preserve"> Manager - OTM) à : </w:t>
      </w:r>
      <w:hyperlink r:id="rId30" w:history="1">
        <w:r w:rsidRPr="00BA7B9B">
          <w:rPr>
            <w:rStyle w:val="Lienhypertexte"/>
            <w:spacing w:val="-2"/>
          </w:rPr>
          <w:t>https://its.infinitytheuniverse.com</w:t>
        </w:r>
      </w:hyperlink>
    </w:p>
    <w:p w14:paraId="7B963D20" w14:textId="77777777" w:rsidR="00BD239D" w:rsidRPr="00BA7B9B" w:rsidRDefault="00BD239D" w:rsidP="00BD239D">
      <w:pPr>
        <w:pStyle w:val="Corpsdetexte"/>
        <w:spacing w:line="264" w:lineRule="auto"/>
        <w:ind w:right="275"/>
      </w:pPr>
    </w:p>
    <w:p w14:paraId="0913AF52" w14:textId="0A8A6D78" w:rsidR="00BD239D" w:rsidRPr="00BA7B9B" w:rsidRDefault="00BD239D" w:rsidP="00BD239D">
      <w:pPr>
        <w:pStyle w:val="Corpsdetexte"/>
        <w:spacing w:line="264" w:lineRule="auto"/>
        <w:ind w:right="275"/>
      </w:pPr>
      <w:r w:rsidRPr="00BA7B9B">
        <w:t xml:space="preserve">Les Organisateurs sont invités à lire le guide tutoriel du Gestionnaire Officiel de Tournoi d’Infinity (Official </w:t>
      </w:r>
      <w:proofErr w:type="spellStart"/>
      <w:r w:rsidRPr="00BA7B9B">
        <w:t>Tournament</w:t>
      </w:r>
      <w:proofErr w:type="spellEnd"/>
      <w:r w:rsidRPr="00BA7B9B">
        <w:t xml:space="preserve"> Manager - OTM), disponible dans le Guide, pour l’organisation de Tournoi ITS.</w:t>
      </w:r>
    </w:p>
    <w:p w14:paraId="20D85487" w14:textId="77777777" w:rsidR="00BD239D" w:rsidRPr="00BA7B9B" w:rsidRDefault="00BD239D" w:rsidP="00BD239D">
      <w:pPr>
        <w:pStyle w:val="Corpsdetexte"/>
        <w:spacing w:line="264" w:lineRule="auto"/>
        <w:ind w:right="275"/>
      </w:pPr>
    </w:p>
    <w:p w14:paraId="533998F5" w14:textId="77777777" w:rsidR="00BD239D" w:rsidRPr="00E618B6" w:rsidRDefault="00BD239D" w:rsidP="00BD239D">
      <w:pPr>
        <w:pStyle w:val="Corpsdetexte"/>
        <w:shd w:val="clear" w:color="auto" w:fill="DAEEF3" w:themeFill="accent5" w:themeFillTint="33"/>
        <w:spacing w:line="264" w:lineRule="auto"/>
        <w:ind w:right="275"/>
        <w:rPr>
          <w:spacing w:val="-4"/>
          <w:lang w:val="en-US"/>
        </w:rPr>
      </w:pPr>
      <w:proofErr w:type="spellStart"/>
      <w:r w:rsidRPr="00E618B6">
        <w:rPr>
          <w:color w:val="C00000"/>
          <w:spacing w:val="-4"/>
          <w:lang w:val="en-US"/>
        </w:rPr>
        <w:t>Tuto</w:t>
      </w:r>
      <w:proofErr w:type="spellEnd"/>
      <w:r w:rsidRPr="00E618B6">
        <w:rPr>
          <w:color w:val="C00000"/>
          <w:spacing w:val="-4"/>
          <w:lang w:val="en-US"/>
        </w:rPr>
        <w:t xml:space="preserve"> </w:t>
      </w:r>
      <w:proofErr w:type="spellStart"/>
      <w:proofErr w:type="gramStart"/>
      <w:r w:rsidRPr="00E618B6">
        <w:rPr>
          <w:color w:val="C00000"/>
          <w:spacing w:val="-4"/>
          <w:lang w:val="en-US"/>
        </w:rPr>
        <w:t>Youtube</w:t>
      </w:r>
      <w:proofErr w:type="spellEnd"/>
      <w:r w:rsidRPr="00E618B6">
        <w:rPr>
          <w:spacing w:val="-4"/>
          <w:lang w:val="en-US"/>
        </w:rPr>
        <w:t> :</w:t>
      </w:r>
      <w:proofErr w:type="gramEnd"/>
      <w:r w:rsidRPr="00E618B6">
        <w:rPr>
          <w:spacing w:val="-4"/>
          <w:lang w:val="en-US"/>
        </w:rPr>
        <w:t xml:space="preserve"> </w:t>
      </w:r>
      <w:hyperlink r:id="rId31" w:history="1">
        <w:r w:rsidRPr="00E618B6">
          <w:rPr>
            <w:rStyle w:val="Lienhypertexte"/>
            <w:spacing w:val="-4"/>
            <w:lang w:val="en-US"/>
          </w:rPr>
          <w:t>https://www.youtube.com/watch?v=BW4szsdcvqY</w:t>
        </w:r>
      </w:hyperlink>
    </w:p>
    <w:p w14:paraId="0D4E08F9" w14:textId="77777777" w:rsidR="00BD239D" w:rsidRPr="00E618B6" w:rsidRDefault="00BD239D" w:rsidP="00BD239D">
      <w:pPr>
        <w:pStyle w:val="Corpsdetexte"/>
        <w:rPr>
          <w:lang w:val="en-US"/>
        </w:rPr>
      </w:pPr>
    </w:p>
    <w:p w14:paraId="775B0287" w14:textId="4DB3FF18" w:rsidR="00154E7C" w:rsidRPr="00BA7B9B" w:rsidRDefault="00BD239D" w:rsidP="00BD239D">
      <w:pPr>
        <w:pStyle w:val="Corpsdetexte"/>
      </w:pPr>
      <w:r w:rsidRPr="00BA7B9B">
        <w:t xml:space="preserve">Si vous rencontrez des problèmes au cours du processus de rapport, veuillez nous contacter (en anglais ou espagnol) à : </w:t>
      </w:r>
      <w:r w:rsidRPr="00BA7B9B">
        <w:rPr>
          <w:color w:val="0070C0"/>
        </w:rPr>
        <w:t>tournament@corvusbelli.com</w:t>
      </w:r>
    </w:p>
    <w:p w14:paraId="448EA1BA" w14:textId="77777777" w:rsidR="00154E7C" w:rsidRPr="00BA7B9B" w:rsidRDefault="00154E7C">
      <w:pPr>
        <w:spacing w:line="312" w:lineRule="auto"/>
      </w:pPr>
    </w:p>
    <w:p w14:paraId="44EC43AB" w14:textId="77777777" w:rsidR="000273C2" w:rsidRPr="00BA7B9B" w:rsidRDefault="000273C2">
      <w:pPr>
        <w:spacing w:line="312" w:lineRule="auto"/>
      </w:pPr>
    </w:p>
    <w:p w14:paraId="797CDA58" w14:textId="2EDF3B22" w:rsidR="000273C2" w:rsidRPr="00BA7B9B" w:rsidRDefault="000273C2">
      <w:pPr>
        <w:spacing w:line="312" w:lineRule="auto"/>
        <w:sectPr w:rsidR="000273C2" w:rsidRPr="00BA7B9B" w:rsidSect="009B111F">
          <w:type w:val="continuous"/>
          <w:pgSz w:w="11910" w:h="16840"/>
          <w:pgMar w:top="1588" w:right="567" w:bottom="851" w:left="567" w:header="0" w:footer="284" w:gutter="0"/>
          <w:paperSrc w:first="7" w:other="7"/>
          <w:cols w:num="2" w:space="284"/>
        </w:sectPr>
      </w:pPr>
    </w:p>
    <w:p w14:paraId="0A431FAB" w14:textId="0B6A4A07" w:rsidR="00154E7C" w:rsidRPr="00BA7B9B" w:rsidRDefault="000273C2" w:rsidP="0031513D">
      <w:pPr>
        <w:pStyle w:val="Titre1"/>
      </w:pPr>
      <w:r w:rsidRPr="00BA7B9B">
        <w:t>SCENARIOS ITS</w:t>
      </w:r>
    </w:p>
    <w:p w14:paraId="4C22A4E8" w14:textId="77777777" w:rsidR="00154E7C" w:rsidRPr="00BA7B9B" w:rsidRDefault="00154E7C" w:rsidP="0031513D">
      <w:pPr>
        <w:pStyle w:val="Corpsdetexte"/>
      </w:pPr>
    </w:p>
    <w:p w14:paraId="681D448D" w14:textId="77777777" w:rsidR="00154E7C" w:rsidRPr="00BA7B9B" w:rsidRDefault="00154E7C">
      <w:pPr>
        <w:rPr>
          <w:rFonts w:ascii="Nirmala UI"/>
          <w:sz w:val="23"/>
        </w:rPr>
        <w:sectPr w:rsidR="00154E7C" w:rsidRPr="00BA7B9B" w:rsidSect="009B111F">
          <w:type w:val="continuous"/>
          <w:pgSz w:w="11910" w:h="16840"/>
          <w:pgMar w:top="1588" w:right="567" w:bottom="851" w:left="567" w:header="0" w:footer="284" w:gutter="0"/>
          <w:paperSrc w:first="7" w:other="7"/>
          <w:cols w:space="720"/>
        </w:sectPr>
      </w:pPr>
    </w:p>
    <w:p w14:paraId="7BEA168C" w14:textId="77777777" w:rsidR="000273C2" w:rsidRPr="00BA7B9B" w:rsidRDefault="000273C2" w:rsidP="000273C2">
      <w:pPr>
        <w:pStyle w:val="Corpsdetexte"/>
      </w:pPr>
      <w:r w:rsidRPr="00BA7B9B">
        <w:t xml:space="preserve">La souplesse tactique des mécanismes de jeu d'Infinity permet aux parties d'être bien plus que de simples parties d'extermination de l'ennemi. Dans l'ITS (Infinity </w:t>
      </w:r>
      <w:proofErr w:type="spellStart"/>
      <w:r w:rsidRPr="00BA7B9B">
        <w:t>Tournament</w:t>
      </w:r>
      <w:proofErr w:type="spellEnd"/>
      <w:r w:rsidRPr="00BA7B9B">
        <w:t xml:space="preserve"> System), le système de tournoi organisé d'Infinity, les parties sont présentées avec un nombre déterminé d'objectifs à atteindre (par exemple, prendre le contrôle d'un bâtiment), ou avec des conditions de jeu spécifiques (par exemple, des zones de terrain spécial). Ces types de parties sont appelés missions ou scénarios, et ils recréent des situations tactiques ainsi que des opérations de la sphère militaire et des cercles d'espionnage de très haut niveau.</w:t>
      </w:r>
    </w:p>
    <w:p w14:paraId="1CC98017" w14:textId="74D90750" w:rsidR="00154E7C" w:rsidRPr="00BA7B9B" w:rsidRDefault="000273C2" w:rsidP="000273C2">
      <w:pPr>
        <w:pStyle w:val="Corpsdetexte"/>
      </w:pPr>
      <w:r w:rsidRPr="00BA7B9B">
        <w:br w:type="column"/>
      </w:r>
      <w:r w:rsidRPr="00BA7B9B">
        <w:t>Il est vrai qu'une mission ou un scénario présente un niveau de difficulté plus élevé, nécessitant une plus grande planification de la Liste d'Armée ainsi qu'un meilleur contrôle des capacités tactiques et de jeu de la part du joueur. Cependant, cela signifie également un niveau de plaisir et de divertissement plus élevé comparé à une partie d'extermination habituel.</w:t>
      </w:r>
    </w:p>
    <w:p w14:paraId="7943A7C7" w14:textId="77777777" w:rsidR="00154E7C" w:rsidRPr="00BA7B9B" w:rsidRDefault="00154E7C" w:rsidP="0031513D">
      <w:pPr>
        <w:pStyle w:val="Corpsdetexte"/>
      </w:pPr>
    </w:p>
    <w:p w14:paraId="33886AB0" w14:textId="462A5080" w:rsidR="00154E7C" w:rsidRPr="00BA7B9B" w:rsidRDefault="000273C2" w:rsidP="00E8307A">
      <w:pPr>
        <w:ind w:right="24"/>
        <w:jc w:val="both"/>
        <w:rPr>
          <w:rFonts w:ascii="Calibri" w:hAnsi="Calibri"/>
          <w:b/>
          <w:bCs/>
          <w:i/>
          <w:color w:val="005470"/>
          <w:sz w:val="18"/>
          <w:szCs w:val="28"/>
        </w:rPr>
      </w:pPr>
      <w:r w:rsidRPr="00BA7B9B">
        <w:rPr>
          <w:rFonts w:ascii="Calibri" w:hAnsi="Calibri"/>
          <w:b/>
          <w:bCs/>
          <w:i/>
          <w:color w:val="005470"/>
          <w:sz w:val="18"/>
          <w:szCs w:val="28"/>
        </w:rPr>
        <w:t xml:space="preserve">Merci au Warcor Tristan228 pour son aide inestimable et son travail incroyable avec les cartes de </w:t>
      </w:r>
      <w:r w:rsidR="00E8307A" w:rsidRPr="00BA7B9B">
        <w:rPr>
          <w:rFonts w:ascii="Calibri" w:hAnsi="Calibri"/>
          <w:b/>
          <w:bCs/>
          <w:i/>
          <w:color w:val="005470"/>
          <w:sz w:val="18"/>
          <w:szCs w:val="28"/>
        </w:rPr>
        <w:t>scénarios.</w:t>
      </w:r>
    </w:p>
    <w:p w14:paraId="1371C346" w14:textId="77777777" w:rsidR="00154E7C" w:rsidRPr="00BA7B9B" w:rsidRDefault="00154E7C">
      <w:pPr>
        <w:spacing w:line="336" w:lineRule="auto"/>
        <w:rPr>
          <w:rFonts w:ascii="Calibri"/>
          <w:sz w:val="14"/>
        </w:rPr>
        <w:sectPr w:rsidR="00154E7C" w:rsidRPr="00BA7B9B" w:rsidSect="009B111F">
          <w:type w:val="continuous"/>
          <w:pgSz w:w="11910" w:h="16840"/>
          <w:pgMar w:top="1588" w:right="567" w:bottom="851" w:left="567" w:header="0" w:footer="284" w:gutter="0"/>
          <w:paperSrc w:first="7" w:other="7"/>
          <w:cols w:num="2" w:space="284"/>
        </w:sectPr>
      </w:pPr>
    </w:p>
    <w:p w14:paraId="5DEFCE10" w14:textId="77777777" w:rsidR="00154E7C" w:rsidRPr="00BA7B9B" w:rsidRDefault="00AF6D92" w:rsidP="0031513D">
      <w:pPr>
        <w:pStyle w:val="Titre1"/>
      </w:pPr>
      <w:bookmarkStart w:id="8" w:name="_bookmark7"/>
      <w:bookmarkEnd w:id="8"/>
      <w:r w:rsidRPr="00BA7B9B">
        <w:lastRenderedPageBreak/>
        <w:t>ACQUISITION</w:t>
      </w:r>
    </w:p>
    <w:p w14:paraId="53C112F4" w14:textId="77777777" w:rsidR="00154E7C" w:rsidRPr="00BA7B9B" w:rsidRDefault="00154E7C">
      <w:pPr>
        <w:sectPr w:rsidR="00154E7C" w:rsidRPr="00BA7B9B" w:rsidSect="009B111F">
          <w:pgSz w:w="11910" w:h="16840"/>
          <w:pgMar w:top="1588" w:right="567" w:bottom="851" w:left="567" w:header="0" w:footer="284" w:gutter="0"/>
          <w:paperSrc w:first="7" w:other="7"/>
          <w:cols w:space="720"/>
          <w:docGrid w:linePitch="299"/>
        </w:sectPr>
      </w:pPr>
    </w:p>
    <w:p w14:paraId="3100FDFF" w14:textId="5F3709B4" w:rsidR="00154E7C" w:rsidRPr="00BA7B9B" w:rsidRDefault="009B3E2F" w:rsidP="000B7587">
      <w:pPr>
        <w:pStyle w:val="Titre2"/>
        <w:rPr>
          <w:lang w:val="fr-FR"/>
        </w:rPr>
      </w:pPr>
      <w:r w:rsidRPr="00BA7B9B">
        <w:rPr>
          <w:lang w:val="fr-FR"/>
        </w:rPr>
        <w:t xml:space="preserve">OBJECTIFS DE MISSION </w:t>
      </w:r>
    </w:p>
    <w:p w14:paraId="0E1CF3EF" w14:textId="70A39827" w:rsidR="00154E7C" w:rsidRPr="00BA7B9B" w:rsidRDefault="009B3E2F" w:rsidP="00A11307">
      <w:pPr>
        <w:pStyle w:val="Titre4"/>
        <w:rPr>
          <w:lang w:val="fr-FR"/>
        </w:rPr>
      </w:pPr>
      <w:r w:rsidRPr="00BA7B9B">
        <w:rPr>
          <w:lang w:val="fr-FR"/>
        </w:rPr>
        <w:t>OBJECTIFS PRINCIPAUX</w:t>
      </w:r>
    </w:p>
    <w:p w14:paraId="7CA3C147" w14:textId="7314AD30" w:rsidR="005E5C94" w:rsidRPr="00BA7B9B" w:rsidRDefault="005E5C94" w:rsidP="005E5C94">
      <w:pPr>
        <w:pStyle w:val="Corpsdetexte"/>
        <w:tabs>
          <w:tab w:val="left" w:pos="284"/>
        </w:tabs>
        <w:spacing w:after="120"/>
      </w:pPr>
      <w:r w:rsidRPr="00BA7B9B">
        <w:t>•</w:t>
      </w:r>
      <w:r w:rsidRPr="00BA7B9B">
        <w:tab/>
        <w:t>Avoir une Antenne de Communication Activée à la fin de la partie (2 Points d’Objectif pour chaque Antenne de Communication Activée).</w:t>
      </w:r>
    </w:p>
    <w:p w14:paraId="313AAAAB" w14:textId="49562140" w:rsidR="005E5C94" w:rsidRPr="00BA7B9B" w:rsidRDefault="005E5C94" w:rsidP="005E5C94">
      <w:pPr>
        <w:pStyle w:val="Corpsdetexte"/>
        <w:tabs>
          <w:tab w:val="left" w:pos="284"/>
        </w:tabs>
        <w:spacing w:after="120"/>
      </w:pPr>
      <w:r w:rsidRPr="00BA7B9B">
        <w:t>•</w:t>
      </w:r>
      <w:r w:rsidRPr="00BA7B9B">
        <w:tab/>
        <w:t>Contrôler une Antenne de Communication à la fin de la partie (1 Point d’Objectif pour chaque Antenne de Communication Contrôlée).</w:t>
      </w:r>
    </w:p>
    <w:p w14:paraId="32B22EEC" w14:textId="0C41A9B6" w:rsidR="005E5C94" w:rsidRPr="00BA7B9B" w:rsidRDefault="005E5C94" w:rsidP="005E5C94">
      <w:pPr>
        <w:pStyle w:val="Corpsdetexte"/>
        <w:tabs>
          <w:tab w:val="left" w:pos="284"/>
        </w:tabs>
      </w:pPr>
      <w:r w:rsidRPr="00BA7B9B">
        <w:t>•</w:t>
      </w:r>
      <w:r w:rsidRPr="00BA7B9B">
        <w:tab/>
        <w:t>Contrôler le Cercueil Technologique (Tech-Coffin) à la fin de la partie (3 Points d’Objectif).</w:t>
      </w:r>
    </w:p>
    <w:p w14:paraId="42922BB6" w14:textId="0844833B" w:rsidR="005E5C94" w:rsidRPr="00BA7B9B" w:rsidRDefault="005E5C94" w:rsidP="0031513D">
      <w:pPr>
        <w:pStyle w:val="Corpsdetexte"/>
        <w:rPr>
          <w:rFonts w:ascii="Trebuchet MS" w:hAnsi="Trebuchet MS"/>
        </w:rPr>
      </w:pPr>
    </w:p>
    <w:p w14:paraId="401DD025" w14:textId="0382478E" w:rsidR="00154E7C" w:rsidRPr="00BA7B9B" w:rsidRDefault="009B3E2F" w:rsidP="00A11307">
      <w:pPr>
        <w:pStyle w:val="Titre4"/>
        <w:rPr>
          <w:lang w:val="fr-FR"/>
        </w:rPr>
      </w:pPr>
      <w:r w:rsidRPr="00BA7B9B">
        <w:rPr>
          <w:lang w:val="fr-FR"/>
        </w:rPr>
        <w:t>CLASSIFIÉ</w:t>
      </w:r>
    </w:p>
    <w:p w14:paraId="52C6EB9D" w14:textId="5DA65B16" w:rsidR="00154E7C" w:rsidRPr="00BA7B9B" w:rsidRDefault="005E5C94" w:rsidP="005E5C94">
      <w:pPr>
        <w:pStyle w:val="Corpsdetexte"/>
        <w:tabs>
          <w:tab w:val="left" w:pos="284"/>
        </w:tabs>
      </w:pPr>
      <w:r w:rsidRPr="00BA7B9B">
        <w:t>•</w:t>
      </w:r>
      <w:r w:rsidRPr="00BA7B9B">
        <w:tab/>
      </w:r>
      <w:r w:rsidR="00F674CC" w:rsidRPr="00BA7B9B">
        <w:t>Chaque joueur a 1 Objectif Classifié (1 Point d’Objectif).</w:t>
      </w:r>
    </w:p>
    <w:p w14:paraId="3449CD83" w14:textId="25E6D03C" w:rsidR="00154E7C" w:rsidRPr="00BA7B9B" w:rsidRDefault="00154E7C" w:rsidP="0031513D">
      <w:pPr>
        <w:pStyle w:val="Corpsdetexte"/>
      </w:pPr>
    </w:p>
    <w:p w14:paraId="0E5DEE83" w14:textId="5753DD90" w:rsidR="00154E7C" w:rsidRPr="00BA7B9B" w:rsidRDefault="009B3E2F" w:rsidP="000B7587">
      <w:pPr>
        <w:pStyle w:val="Titre2"/>
        <w:rPr>
          <w:lang w:val="fr-FR"/>
        </w:rPr>
      </w:pPr>
      <w:bookmarkStart w:id="9" w:name="_Hlk55214615"/>
      <w:bookmarkEnd w:id="9"/>
      <w:r w:rsidRPr="00BA7B9B">
        <w:rPr>
          <w:lang w:val="fr-FR"/>
        </w:rPr>
        <w:t xml:space="preserve">FORCES ET DÉPLOIEMENT </w:t>
      </w:r>
    </w:p>
    <w:p w14:paraId="4493DBD9" w14:textId="4EF18F95" w:rsidR="00154E7C" w:rsidRPr="00BA7B9B" w:rsidRDefault="00F674CC" w:rsidP="005E5C94">
      <w:pPr>
        <w:pStyle w:val="Corpsdetexte"/>
      </w:pPr>
      <w:r w:rsidRPr="00BA7B9B">
        <w:t>CAMP A et CAMP B : Les deux joueurs se déploient sur les bords opposés de la table de jeu, dans une Zone de Déploiement dont les dimensions dépendent du nombre de Points d’Armée dans les Listes d’Armée.</w:t>
      </w:r>
    </w:p>
    <w:p w14:paraId="60BA2DC5" w14:textId="578705E3" w:rsidR="005E5C94" w:rsidRPr="00BA7B9B" w:rsidRDefault="005E5C94" w:rsidP="005E5C94">
      <w:pPr>
        <w:pStyle w:val="Corpsdetexte"/>
      </w:pPr>
    </w:p>
    <w:tbl>
      <w:tblPr>
        <w:tblStyle w:val="TableGrid"/>
        <w:tblW w:w="5132" w:type="dxa"/>
        <w:tblInd w:w="0" w:type="dxa"/>
        <w:tblLook w:val="04A0" w:firstRow="1" w:lastRow="0" w:firstColumn="1" w:lastColumn="0" w:noHBand="0" w:noVBand="1"/>
      </w:tblPr>
      <w:tblGrid>
        <w:gridCol w:w="693"/>
        <w:gridCol w:w="833"/>
        <w:gridCol w:w="415"/>
        <w:gridCol w:w="1387"/>
        <w:gridCol w:w="1804"/>
      </w:tblGrid>
      <w:tr w:rsidR="005E5C94" w:rsidRPr="00BA7B9B" w14:paraId="2C65EC4E" w14:textId="77777777" w:rsidTr="005E5C94">
        <w:trPr>
          <w:trHeight w:val="513"/>
        </w:trPr>
        <w:tc>
          <w:tcPr>
            <w:tcW w:w="693" w:type="dxa"/>
            <w:tcBorders>
              <w:top w:val="nil"/>
              <w:left w:val="nil"/>
              <w:bottom w:val="single" w:sz="16" w:space="0" w:color="525B65"/>
              <w:right w:val="nil"/>
            </w:tcBorders>
            <w:shd w:val="clear" w:color="auto" w:fill="525B65"/>
            <w:vAlign w:val="center"/>
          </w:tcPr>
          <w:p w14:paraId="46D1300F" w14:textId="77777777" w:rsidR="005E5C94" w:rsidRPr="00BA7B9B" w:rsidRDefault="005E5C94" w:rsidP="005E4341">
            <w:pPr>
              <w:spacing w:line="264" w:lineRule="auto"/>
              <w:jc w:val="center"/>
              <w:rPr>
                <w:sz w:val="16"/>
                <w:szCs w:val="16"/>
              </w:rPr>
            </w:pPr>
            <w:r w:rsidRPr="00BA7B9B">
              <w:rPr>
                <w:b/>
                <w:color w:val="FFFEFD"/>
                <w:sz w:val="16"/>
                <w:szCs w:val="16"/>
              </w:rPr>
              <w:t>CAMP</w:t>
            </w:r>
          </w:p>
        </w:tc>
        <w:tc>
          <w:tcPr>
            <w:tcW w:w="833" w:type="dxa"/>
            <w:tcBorders>
              <w:top w:val="nil"/>
              <w:left w:val="nil"/>
              <w:bottom w:val="single" w:sz="16" w:space="0" w:color="525B65"/>
              <w:right w:val="nil"/>
            </w:tcBorders>
            <w:shd w:val="clear" w:color="auto" w:fill="525B65"/>
            <w:vAlign w:val="center"/>
          </w:tcPr>
          <w:p w14:paraId="622D78E1" w14:textId="77777777" w:rsidR="005E5C94" w:rsidRPr="00BA7B9B" w:rsidRDefault="005E5C94" w:rsidP="005E4341">
            <w:pPr>
              <w:spacing w:line="264" w:lineRule="auto"/>
              <w:jc w:val="center"/>
              <w:rPr>
                <w:sz w:val="16"/>
                <w:szCs w:val="16"/>
              </w:rPr>
            </w:pPr>
            <w:r w:rsidRPr="00BA7B9B">
              <w:rPr>
                <w:b/>
                <w:color w:val="FFFEFD"/>
                <w:sz w:val="16"/>
                <w:szCs w:val="16"/>
              </w:rPr>
              <w:t>POINTS D’ARMÉE</w:t>
            </w:r>
          </w:p>
        </w:tc>
        <w:tc>
          <w:tcPr>
            <w:tcW w:w="415" w:type="dxa"/>
            <w:tcBorders>
              <w:top w:val="nil"/>
              <w:left w:val="nil"/>
              <w:bottom w:val="single" w:sz="16" w:space="0" w:color="525B65"/>
              <w:right w:val="nil"/>
            </w:tcBorders>
            <w:shd w:val="clear" w:color="auto" w:fill="525B65"/>
            <w:vAlign w:val="center"/>
          </w:tcPr>
          <w:p w14:paraId="058329E2" w14:textId="77777777" w:rsidR="005E5C94" w:rsidRPr="00BA7B9B" w:rsidRDefault="005E5C94" w:rsidP="005E4341">
            <w:pPr>
              <w:spacing w:line="264" w:lineRule="auto"/>
              <w:jc w:val="center"/>
              <w:rPr>
                <w:sz w:val="16"/>
                <w:szCs w:val="16"/>
              </w:rPr>
            </w:pPr>
            <w:r w:rsidRPr="00BA7B9B">
              <w:rPr>
                <w:b/>
                <w:color w:val="FFFEFD"/>
                <w:sz w:val="16"/>
                <w:szCs w:val="16"/>
              </w:rPr>
              <w:t>CAP</w:t>
            </w:r>
          </w:p>
        </w:tc>
        <w:tc>
          <w:tcPr>
            <w:tcW w:w="1387" w:type="dxa"/>
            <w:tcBorders>
              <w:top w:val="nil"/>
              <w:left w:val="nil"/>
              <w:bottom w:val="single" w:sz="16" w:space="0" w:color="525B65"/>
              <w:right w:val="nil"/>
            </w:tcBorders>
            <w:shd w:val="clear" w:color="auto" w:fill="525B65"/>
            <w:vAlign w:val="center"/>
          </w:tcPr>
          <w:p w14:paraId="13EA63EC" w14:textId="77777777" w:rsidR="005E5C94" w:rsidRPr="00BA7B9B" w:rsidRDefault="005E5C94" w:rsidP="005E4341">
            <w:pPr>
              <w:spacing w:line="264" w:lineRule="auto"/>
              <w:jc w:val="center"/>
              <w:rPr>
                <w:sz w:val="16"/>
                <w:szCs w:val="16"/>
              </w:rPr>
            </w:pPr>
            <w:r w:rsidRPr="00BA7B9B">
              <w:rPr>
                <w:b/>
                <w:color w:val="FFFEFD"/>
                <w:sz w:val="16"/>
                <w:szCs w:val="16"/>
              </w:rPr>
              <w:t>TAILLE DE LA TABLE</w:t>
            </w:r>
          </w:p>
        </w:tc>
        <w:tc>
          <w:tcPr>
            <w:tcW w:w="1804" w:type="dxa"/>
            <w:tcBorders>
              <w:top w:val="nil"/>
              <w:left w:val="nil"/>
              <w:bottom w:val="single" w:sz="16" w:space="0" w:color="525B65"/>
              <w:right w:val="nil"/>
            </w:tcBorders>
            <w:shd w:val="clear" w:color="auto" w:fill="525B65"/>
            <w:vAlign w:val="center"/>
          </w:tcPr>
          <w:p w14:paraId="22081DA4" w14:textId="77777777" w:rsidR="005E5C94" w:rsidRPr="00BA7B9B" w:rsidRDefault="005E5C94" w:rsidP="005E5C94">
            <w:pPr>
              <w:spacing w:line="264" w:lineRule="auto"/>
              <w:ind w:left="72" w:right="27"/>
              <w:jc w:val="center"/>
              <w:rPr>
                <w:sz w:val="16"/>
                <w:szCs w:val="16"/>
              </w:rPr>
            </w:pPr>
            <w:r w:rsidRPr="00BA7B9B">
              <w:rPr>
                <w:b/>
                <w:color w:val="FFFEFD"/>
                <w:sz w:val="16"/>
                <w:szCs w:val="16"/>
              </w:rPr>
              <w:t>TAILLE DES ZONES DE DÉPLOIEMENT</w:t>
            </w:r>
          </w:p>
        </w:tc>
      </w:tr>
      <w:tr w:rsidR="005E5C94" w:rsidRPr="00BA7B9B" w14:paraId="3BA4B3EB" w14:textId="77777777" w:rsidTr="005E5C94">
        <w:trPr>
          <w:trHeight w:val="435"/>
        </w:trPr>
        <w:tc>
          <w:tcPr>
            <w:tcW w:w="693" w:type="dxa"/>
            <w:tcBorders>
              <w:top w:val="single" w:sz="16" w:space="0" w:color="525B65"/>
              <w:left w:val="nil"/>
              <w:bottom w:val="single" w:sz="16" w:space="0" w:color="525B65"/>
              <w:right w:val="nil"/>
            </w:tcBorders>
            <w:shd w:val="clear" w:color="auto" w:fill="E2E1DF"/>
            <w:vAlign w:val="center"/>
          </w:tcPr>
          <w:p w14:paraId="5D272A00" w14:textId="77777777" w:rsidR="005E5C94" w:rsidRPr="00BA7B9B" w:rsidRDefault="005E5C94" w:rsidP="005E4341">
            <w:pPr>
              <w:spacing w:line="264" w:lineRule="auto"/>
              <w:jc w:val="center"/>
              <w:rPr>
                <w:bCs/>
                <w:sz w:val="18"/>
                <w:szCs w:val="18"/>
              </w:rPr>
            </w:pPr>
            <w:r w:rsidRPr="00BA7B9B">
              <w:rPr>
                <w:bCs/>
                <w:sz w:val="18"/>
                <w:szCs w:val="18"/>
              </w:rPr>
              <w:t>A et B</w:t>
            </w:r>
          </w:p>
        </w:tc>
        <w:tc>
          <w:tcPr>
            <w:tcW w:w="833" w:type="dxa"/>
            <w:tcBorders>
              <w:top w:val="single" w:sz="16" w:space="0" w:color="525B65"/>
              <w:left w:val="nil"/>
              <w:bottom w:val="single" w:sz="16" w:space="0" w:color="525B65"/>
              <w:right w:val="nil"/>
            </w:tcBorders>
            <w:shd w:val="clear" w:color="auto" w:fill="E2E1DF"/>
            <w:vAlign w:val="center"/>
          </w:tcPr>
          <w:p w14:paraId="42832EA5" w14:textId="77777777" w:rsidR="005E5C94" w:rsidRPr="00BA7B9B" w:rsidRDefault="005E5C94" w:rsidP="005E4341">
            <w:pPr>
              <w:spacing w:line="264" w:lineRule="auto"/>
              <w:jc w:val="center"/>
              <w:rPr>
                <w:bCs/>
                <w:sz w:val="18"/>
                <w:szCs w:val="18"/>
              </w:rPr>
            </w:pPr>
            <w:r w:rsidRPr="00BA7B9B">
              <w:rPr>
                <w:bCs/>
                <w:sz w:val="18"/>
                <w:szCs w:val="18"/>
              </w:rPr>
              <w:t>150</w:t>
            </w:r>
          </w:p>
        </w:tc>
        <w:tc>
          <w:tcPr>
            <w:tcW w:w="415" w:type="dxa"/>
            <w:tcBorders>
              <w:top w:val="single" w:sz="16" w:space="0" w:color="525B65"/>
              <w:left w:val="nil"/>
              <w:bottom w:val="single" w:sz="16" w:space="0" w:color="525B65"/>
              <w:right w:val="nil"/>
            </w:tcBorders>
            <w:shd w:val="clear" w:color="auto" w:fill="E2E1DF"/>
            <w:vAlign w:val="center"/>
          </w:tcPr>
          <w:p w14:paraId="3DA15851" w14:textId="77777777" w:rsidR="005E5C94" w:rsidRPr="00BA7B9B" w:rsidRDefault="005E5C94" w:rsidP="005E4341">
            <w:pPr>
              <w:spacing w:line="264" w:lineRule="auto"/>
              <w:jc w:val="center"/>
              <w:rPr>
                <w:bCs/>
                <w:sz w:val="18"/>
                <w:szCs w:val="18"/>
              </w:rPr>
            </w:pPr>
            <w:r w:rsidRPr="00BA7B9B">
              <w:rPr>
                <w:bCs/>
                <w:sz w:val="18"/>
                <w:szCs w:val="18"/>
              </w:rPr>
              <w:t>3</w:t>
            </w:r>
          </w:p>
        </w:tc>
        <w:tc>
          <w:tcPr>
            <w:tcW w:w="1387" w:type="dxa"/>
            <w:tcBorders>
              <w:top w:val="single" w:sz="16" w:space="0" w:color="525B65"/>
              <w:left w:val="nil"/>
              <w:bottom w:val="single" w:sz="16" w:space="0" w:color="525B65"/>
              <w:right w:val="nil"/>
            </w:tcBorders>
            <w:shd w:val="clear" w:color="auto" w:fill="E2E1DF"/>
            <w:vAlign w:val="center"/>
          </w:tcPr>
          <w:p w14:paraId="71C5F63C" w14:textId="77777777" w:rsidR="005E5C94" w:rsidRPr="00BA7B9B" w:rsidRDefault="005E5C94" w:rsidP="005E4341">
            <w:pPr>
              <w:spacing w:line="264" w:lineRule="auto"/>
              <w:jc w:val="center"/>
              <w:rPr>
                <w:bCs/>
                <w:sz w:val="18"/>
                <w:szCs w:val="18"/>
              </w:rPr>
            </w:pPr>
            <w:r w:rsidRPr="00BA7B9B">
              <w:rPr>
                <w:bCs/>
                <w:sz w:val="18"/>
                <w:szCs w:val="18"/>
              </w:rPr>
              <w:t>60 cm x 80 cm</w:t>
            </w:r>
          </w:p>
        </w:tc>
        <w:tc>
          <w:tcPr>
            <w:tcW w:w="1804" w:type="dxa"/>
            <w:tcBorders>
              <w:top w:val="single" w:sz="16" w:space="0" w:color="525B65"/>
              <w:left w:val="nil"/>
              <w:bottom w:val="single" w:sz="16" w:space="0" w:color="525B65"/>
              <w:right w:val="nil"/>
            </w:tcBorders>
            <w:shd w:val="clear" w:color="auto" w:fill="E2E1DF"/>
            <w:vAlign w:val="center"/>
          </w:tcPr>
          <w:p w14:paraId="528461B1" w14:textId="77777777" w:rsidR="005E5C94" w:rsidRPr="00BA7B9B" w:rsidRDefault="005E5C94" w:rsidP="005E4341">
            <w:pPr>
              <w:spacing w:line="264" w:lineRule="auto"/>
              <w:jc w:val="center"/>
              <w:rPr>
                <w:bCs/>
                <w:sz w:val="18"/>
                <w:szCs w:val="18"/>
              </w:rPr>
            </w:pPr>
            <w:r w:rsidRPr="00BA7B9B">
              <w:rPr>
                <w:bCs/>
                <w:sz w:val="18"/>
                <w:szCs w:val="18"/>
              </w:rPr>
              <w:t>30 cm x 60 cm</w:t>
            </w:r>
          </w:p>
        </w:tc>
      </w:tr>
      <w:tr w:rsidR="005E5C94" w:rsidRPr="00BA7B9B" w14:paraId="3AEBCFB8" w14:textId="77777777" w:rsidTr="005E5C94">
        <w:trPr>
          <w:trHeight w:val="435"/>
        </w:trPr>
        <w:tc>
          <w:tcPr>
            <w:tcW w:w="693" w:type="dxa"/>
            <w:tcBorders>
              <w:top w:val="single" w:sz="16" w:space="0" w:color="525B65"/>
              <w:left w:val="nil"/>
              <w:bottom w:val="single" w:sz="16" w:space="0" w:color="525B65"/>
              <w:right w:val="nil"/>
            </w:tcBorders>
            <w:shd w:val="clear" w:color="auto" w:fill="F4F3F3"/>
            <w:vAlign w:val="center"/>
          </w:tcPr>
          <w:p w14:paraId="38971870" w14:textId="77777777" w:rsidR="005E5C94" w:rsidRPr="00BA7B9B" w:rsidRDefault="005E5C94" w:rsidP="005E4341">
            <w:pPr>
              <w:spacing w:line="264" w:lineRule="auto"/>
              <w:jc w:val="center"/>
              <w:rPr>
                <w:bCs/>
                <w:sz w:val="18"/>
                <w:szCs w:val="18"/>
              </w:rPr>
            </w:pPr>
            <w:r w:rsidRPr="00BA7B9B">
              <w:rPr>
                <w:bCs/>
                <w:sz w:val="18"/>
                <w:szCs w:val="18"/>
              </w:rPr>
              <w:t>A et B</w:t>
            </w:r>
          </w:p>
        </w:tc>
        <w:tc>
          <w:tcPr>
            <w:tcW w:w="833" w:type="dxa"/>
            <w:tcBorders>
              <w:top w:val="single" w:sz="16" w:space="0" w:color="525B65"/>
              <w:left w:val="nil"/>
              <w:bottom w:val="single" w:sz="16" w:space="0" w:color="525B65"/>
              <w:right w:val="nil"/>
            </w:tcBorders>
            <w:shd w:val="clear" w:color="auto" w:fill="F4F3F3"/>
            <w:vAlign w:val="center"/>
          </w:tcPr>
          <w:p w14:paraId="179140E7" w14:textId="77777777" w:rsidR="005E5C94" w:rsidRPr="00BA7B9B" w:rsidRDefault="005E5C94" w:rsidP="005E4341">
            <w:pPr>
              <w:spacing w:line="264" w:lineRule="auto"/>
              <w:jc w:val="center"/>
              <w:rPr>
                <w:bCs/>
                <w:sz w:val="18"/>
                <w:szCs w:val="18"/>
              </w:rPr>
            </w:pPr>
            <w:r w:rsidRPr="00BA7B9B">
              <w:rPr>
                <w:bCs/>
                <w:sz w:val="18"/>
                <w:szCs w:val="18"/>
              </w:rPr>
              <w:t>200</w:t>
            </w:r>
          </w:p>
        </w:tc>
        <w:tc>
          <w:tcPr>
            <w:tcW w:w="415" w:type="dxa"/>
            <w:tcBorders>
              <w:top w:val="single" w:sz="16" w:space="0" w:color="525B65"/>
              <w:left w:val="nil"/>
              <w:bottom w:val="single" w:sz="16" w:space="0" w:color="525B65"/>
              <w:right w:val="nil"/>
            </w:tcBorders>
            <w:shd w:val="clear" w:color="auto" w:fill="F4F3F3"/>
            <w:vAlign w:val="center"/>
          </w:tcPr>
          <w:p w14:paraId="3A73AAF2" w14:textId="77777777" w:rsidR="005E5C94" w:rsidRPr="00BA7B9B" w:rsidRDefault="005E5C94" w:rsidP="005E4341">
            <w:pPr>
              <w:spacing w:line="264" w:lineRule="auto"/>
              <w:jc w:val="center"/>
              <w:rPr>
                <w:bCs/>
                <w:sz w:val="18"/>
                <w:szCs w:val="18"/>
              </w:rPr>
            </w:pPr>
            <w:r w:rsidRPr="00BA7B9B">
              <w:rPr>
                <w:bCs/>
                <w:sz w:val="18"/>
                <w:szCs w:val="18"/>
              </w:rPr>
              <w:t>4</w:t>
            </w:r>
          </w:p>
        </w:tc>
        <w:tc>
          <w:tcPr>
            <w:tcW w:w="1387" w:type="dxa"/>
            <w:tcBorders>
              <w:top w:val="single" w:sz="16" w:space="0" w:color="525B65"/>
              <w:left w:val="nil"/>
              <w:bottom w:val="single" w:sz="16" w:space="0" w:color="525B65"/>
              <w:right w:val="nil"/>
            </w:tcBorders>
            <w:shd w:val="clear" w:color="auto" w:fill="F4F3F3"/>
            <w:vAlign w:val="center"/>
          </w:tcPr>
          <w:p w14:paraId="0271D544" w14:textId="77777777" w:rsidR="005E5C94" w:rsidRPr="00BA7B9B" w:rsidRDefault="005E5C94" w:rsidP="005E4341">
            <w:pPr>
              <w:spacing w:line="264" w:lineRule="auto"/>
              <w:jc w:val="center"/>
              <w:rPr>
                <w:bCs/>
                <w:sz w:val="18"/>
                <w:szCs w:val="18"/>
              </w:rPr>
            </w:pPr>
            <w:r w:rsidRPr="00BA7B9B">
              <w:rPr>
                <w:bCs/>
                <w:sz w:val="18"/>
                <w:szCs w:val="18"/>
              </w:rPr>
              <w:t>80 cm x 120 cm</w:t>
            </w:r>
          </w:p>
        </w:tc>
        <w:tc>
          <w:tcPr>
            <w:tcW w:w="1804" w:type="dxa"/>
            <w:tcBorders>
              <w:top w:val="single" w:sz="16" w:space="0" w:color="525B65"/>
              <w:left w:val="nil"/>
              <w:bottom w:val="single" w:sz="16" w:space="0" w:color="525B65"/>
              <w:right w:val="nil"/>
            </w:tcBorders>
            <w:shd w:val="clear" w:color="auto" w:fill="F4F3F3"/>
            <w:vAlign w:val="center"/>
          </w:tcPr>
          <w:p w14:paraId="640F52E4" w14:textId="77777777" w:rsidR="005E5C94" w:rsidRPr="00BA7B9B" w:rsidRDefault="005E5C94" w:rsidP="005E4341">
            <w:pPr>
              <w:spacing w:line="264" w:lineRule="auto"/>
              <w:jc w:val="center"/>
              <w:rPr>
                <w:bCs/>
                <w:sz w:val="18"/>
                <w:szCs w:val="18"/>
              </w:rPr>
            </w:pPr>
            <w:r w:rsidRPr="00BA7B9B">
              <w:rPr>
                <w:bCs/>
                <w:sz w:val="18"/>
                <w:szCs w:val="18"/>
              </w:rPr>
              <w:t>40 cm x 80 cm</w:t>
            </w:r>
          </w:p>
        </w:tc>
      </w:tr>
      <w:tr w:rsidR="005E5C94" w:rsidRPr="00BA7B9B" w14:paraId="3560E563" w14:textId="77777777" w:rsidTr="005E5C94">
        <w:trPr>
          <w:trHeight w:val="435"/>
        </w:trPr>
        <w:tc>
          <w:tcPr>
            <w:tcW w:w="693" w:type="dxa"/>
            <w:tcBorders>
              <w:top w:val="single" w:sz="16" w:space="0" w:color="525B65"/>
              <w:left w:val="nil"/>
              <w:bottom w:val="single" w:sz="16" w:space="0" w:color="525B65"/>
              <w:right w:val="nil"/>
            </w:tcBorders>
            <w:shd w:val="clear" w:color="auto" w:fill="E2E1DF"/>
            <w:vAlign w:val="center"/>
          </w:tcPr>
          <w:p w14:paraId="038C9CFD" w14:textId="77777777" w:rsidR="005E5C94" w:rsidRPr="00BA7B9B" w:rsidRDefault="005E5C94" w:rsidP="005E4341">
            <w:pPr>
              <w:spacing w:line="264" w:lineRule="auto"/>
              <w:jc w:val="center"/>
              <w:rPr>
                <w:bCs/>
                <w:sz w:val="18"/>
                <w:szCs w:val="18"/>
              </w:rPr>
            </w:pPr>
            <w:r w:rsidRPr="00BA7B9B">
              <w:rPr>
                <w:bCs/>
                <w:sz w:val="18"/>
                <w:szCs w:val="18"/>
              </w:rPr>
              <w:t>A et B</w:t>
            </w:r>
          </w:p>
        </w:tc>
        <w:tc>
          <w:tcPr>
            <w:tcW w:w="833" w:type="dxa"/>
            <w:tcBorders>
              <w:top w:val="single" w:sz="16" w:space="0" w:color="525B65"/>
              <w:left w:val="nil"/>
              <w:bottom w:val="single" w:sz="16" w:space="0" w:color="525B65"/>
              <w:right w:val="nil"/>
            </w:tcBorders>
            <w:shd w:val="clear" w:color="auto" w:fill="E2E1DF"/>
            <w:vAlign w:val="center"/>
          </w:tcPr>
          <w:p w14:paraId="446F52E7" w14:textId="77777777" w:rsidR="005E5C94" w:rsidRPr="00BA7B9B" w:rsidRDefault="005E5C94" w:rsidP="005E4341">
            <w:pPr>
              <w:spacing w:line="264" w:lineRule="auto"/>
              <w:jc w:val="center"/>
              <w:rPr>
                <w:bCs/>
                <w:sz w:val="18"/>
                <w:szCs w:val="18"/>
              </w:rPr>
            </w:pPr>
            <w:r w:rsidRPr="00BA7B9B">
              <w:rPr>
                <w:bCs/>
                <w:sz w:val="18"/>
                <w:szCs w:val="18"/>
              </w:rPr>
              <w:t>250</w:t>
            </w:r>
          </w:p>
        </w:tc>
        <w:tc>
          <w:tcPr>
            <w:tcW w:w="415" w:type="dxa"/>
            <w:tcBorders>
              <w:top w:val="single" w:sz="16" w:space="0" w:color="525B65"/>
              <w:left w:val="nil"/>
              <w:bottom w:val="single" w:sz="16" w:space="0" w:color="525B65"/>
              <w:right w:val="nil"/>
            </w:tcBorders>
            <w:shd w:val="clear" w:color="auto" w:fill="E2E1DF"/>
            <w:vAlign w:val="center"/>
          </w:tcPr>
          <w:p w14:paraId="7DCC3C35" w14:textId="77777777" w:rsidR="005E5C94" w:rsidRPr="00BA7B9B" w:rsidRDefault="005E5C94" w:rsidP="005E4341">
            <w:pPr>
              <w:spacing w:line="264" w:lineRule="auto"/>
              <w:jc w:val="center"/>
              <w:rPr>
                <w:bCs/>
                <w:sz w:val="18"/>
                <w:szCs w:val="18"/>
              </w:rPr>
            </w:pPr>
            <w:r w:rsidRPr="00BA7B9B">
              <w:rPr>
                <w:bCs/>
                <w:sz w:val="18"/>
                <w:szCs w:val="18"/>
              </w:rPr>
              <w:t>5</w:t>
            </w:r>
          </w:p>
        </w:tc>
        <w:tc>
          <w:tcPr>
            <w:tcW w:w="1387" w:type="dxa"/>
            <w:tcBorders>
              <w:top w:val="single" w:sz="16" w:space="0" w:color="525B65"/>
              <w:left w:val="nil"/>
              <w:bottom w:val="single" w:sz="16" w:space="0" w:color="525B65"/>
              <w:right w:val="nil"/>
            </w:tcBorders>
            <w:shd w:val="clear" w:color="auto" w:fill="E2E1DF"/>
            <w:vAlign w:val="center"/>
          </w:tcPr>
          <w:p w14:paraId="1F2ECAB9" w14:textId="77777777" w:rsidR="005E5C94" w:rsidRPr="00BA7B9B" w:rsidRDefault="005E5C94" w:rsidP="005E4341">
            <w:pPr>
              <w:spacing w:line="264" w:lineRule="auto"/>
              <w:jc w:val="center"/>
              <w:rPr>
                <w:bCs/>
                <w:sz w:val="18"/>
                <w:szCs w:val="18"/>
              </w:rPr>
            </w:pPr>
            <w:r w:rsidRPr="00BA7B9B">
              <w:rPr>
                <w:bCs/>
                <w:sz w:val="18"/>
                <w:szCs w:val="18"/>
              </w:rPr>
              <w:t>80 cm x 120 cm</w:t>
            </w:r>
          </w:p>
        </w:tc>
        <w:tc>
          <w:tcPr>
            <w:tcW w:w="1804" w:type="dxa"/>
            <w:tcBorders>
              <w:top w:val="single" w:sz="16" w:space="0" w:color="525B65"/>
              <w:left w:val="nil"/>
              <w:bottom w:val="single" w:sz="16" w:space="0" w:color="525B65"/>
              <w:right w:val="nil"/>
            </w:tcBorders>
            <w:shd w:val="clear" w:color="auto" w:fill="E2E1DF"/>
            <w:vAlign w:val="center"/>
          </w:tcPr>
          <w:p w14:paraId="6123CC49" w14:textId="77777777" w:rsidR="005E5C94" w:rsidRPr="00BA7B9B" w:rsidRDefault="005E5C94" w:rsidP="005E4341">
            <w:pPr>
              <w:spacing w:line="264" w:lineRule="auto"/>
              <w:jc w:val="center"/>
              <w:rPr>
                <w:bCs/>
                <w:sz w:val="18"/>
                <w:szCs w:val="18"/>
              </w:rPr>
            </w:pPr>
            <w:r w:rsidRPr="00BA7B9B">
              <w:rPr>
                <w:bCs/>
                <w:sz w:val="18"/>
                <w:szCs w:val="18"/>
              </w:rPr>
              <w:t>40 cm x 80 cm</w:t>
            </w:r>
          </w:p>
        </w:tc>
      </w:tr>
      <w:tr w:rsidR="005E5C94" w:rsidRPr="00BA7B9B" w14:paraId="5B32854C" w14:textId="77777777" w:rsidTr="005E5C94">
        <w:trPr>
          <w:trHeight w:val="435"/>
        </w:trPr>
        <w:tc>
          <w:tcPr>
            <w:tcW w:w="693" w:type="dxa"/>
            <w:tcBorders>
              <w:top w:val="single" w:sz="16" w:space="0" w:color="525B65"/>
              <w:left w:val="nil"/>
              <w:bottom w:val="single" w:sz="16" w:space="0" w:color="525B65"/>
              <w:right w:val="nil"/>
            </w:tcBorders>
            <w:shd w:val="clear" w:color="auto" w:fill="F4F3F3"/>
            <w:vAlign w:val="center"/>
          </w:tcPr>
          <w:p w14:paraId="614CCAC6" w14:textId="77777777" w:rsidR="005E5C94" w:rsidRPr="00BA7B9B" w:rsidRDefault="005E5C94" w:rsidP="005E4341">
            <w:pPr>
              <w:spacing w:line="264" w:lineRule="auto"/>
              <w:jc w:val="center"/>
              <w:rPr>
                <w:bCs/>
                <w:sz w:val="18"/>
                <w:szCs w:val="18"/>
              </w:rPr>
            </w:pPr>
            <w:r w:rsidRPr="00BA7B9B">
              <w:rPr>
                <w:bCs/>
                <w:sz w:val="18"/>
                <w:szCs w:val="18"/>
              </w:rPr>
              <w:t>A et B</w:t>
            </w:r>
          </w:p>
        </w:tc>
        <w:tc>
          <w:tcPr>
            <w:tcW w:w="833" w:type="dxa"/>
            <w:tcBorders>
              <w:top w:val="single" w:sz="16" w:space="0" w:color="525B65"/>
              <w:left w:val="nil"/>
              <w:bottom w:val="single" w:sz="16" w:space="0" w:color="525B65"/>
              <w:right w:val="nil"/>
            </w:tcBorders>
            <w:shd w:val="clear" w:color="auto" w:fill="F4F3F3"/>
            <w:vAlign w:val="center"/>
          </w:tcPr>
          <w:p w14:paraId="5A0BF687" w14:textId="77777777" w:rsidR="005E5C94" w:rsidRPr="00BA7B9B" w:rsidRDefault="005E5C94" w:rsidP="005E4341">
            <w:pPr>
              <w:spacing w:line="264" w:lineRule="auto"/>
              <w:jc w:val="center"/>
              <w:rPr>
                <w:bCs/>
                <w:sz w:val="18"/>
                <w:szCs w:val="18"/>
              </w:rPr>
            </w:pPr>
            <w:r w:rsidRPr="00BA7B9B">
              <w:rPr>
                <w:bCs/>
                <w:sz w:val="18"/>
                <w:szCs w:val="18"/>
              </w:rPr>
              <w:t>300</w:t>
            </w:r>
          </w:p>
        </w:tc>
        <w:tc>
          <w:tcPr>
            <w:tcW w:w="415" w:type="dxa"/>
            <w:tcBorders>
              <w:top w:val="single" w:sz="16" w:space="0" w:color="525B65"/>
              <w:left w:val="nil"/>
              <w:bottom w:val="single" w:sz="16" w:space="0" w:color="525B65"/>
              <w:right w:val="nil"/>
            </w:tcBorders>
            <w:shd w:val="clear" w:color="auto" w:fill="F4F3F3"/>
            <w:vAlign w:val="center"/>
          </w:tcPr>
          <w:p w14:paraId="17FD88C4" w14:textId="77777777" w:rsidR="005E5C94" w:rsidRPr="00BA7B9B" w:rsidRDefault="005E5C94" w:rsidP="005E4341">
            <w:pPr>
              <w:spacing w:line="264" w:lineRule="auto"/>
              <w:jc w:val="center"/>
              <w:rPr>
                <w:bCs/>
                <w:sz w:val="18"/>
                <w:szCs w:val="18"/>
              </w:rPr>
            </w:pPr>
            <w:r w:rsidRPr="00BA7B9B">
              <w:rPr>
                <w:bCs/>
                <w:sz w:val="18"/>
                <w:szCs w:val="18"/>
              </w:rPr>
              <w:t>6</w:t>
            </w:r>
          </w:p>
        </w:tc>
        <w:tc>
          <w:tcPr>
            <w:tcW w:w="1387" w:type="dxa"/>
            <w:tcBorders>
              <w:top w:val="single" w:sz="16" w:space="0" w:color="525B65"/>
              <w:left w:val="nil"/>
              <w:bottom w:val="single" w:sz="16" w:space="0" w:color="525B65"/>
              <w:right w:val="nil"/>
            </w:tcBorders>
            <w:shd w:val="clear" w:color="auto" w:fill="F4F3F3"/>
            <w:vAlign w:val="center"/>
          </w:tcPr>
          <w:p w14:paraId="74747402" w14:textId="77777777" w:rsidR="005E5C94" w:rsidRPr="00BA7B9B" w:rsidRDefault="005E5C94" w:rsidP="005E4341">
            <w:pPr>
              <w:spacing w:line="264" w:lineRule="auto"/>
              <w:jc w:val="center"/>
              <w:rPr>
                <w:bCs/>
                <w:sz w:val="18"/>
                <w:szCs w:val="18"/>
              </w:rPr>
            </w:pPr>
            <w:r w:rsidRPr="00BA7B9B">
              <w:rPr>
                <w:bCs/>
                <w:sz w:val="18"/>
                <w:szCs w:val="18"/>
              </w:rPr>
              <w:t>120 cm x 120 cm</w:t>
            </w:r>
          </w:p>
        </w:tc>
        <w:tc>
          <w:tcPr>
            <w:tcW w:w="1804" w:type="dxa"/>
            <w:tcBorders>
              <w:top w:val="single" w:sz="16" w:space="0" w:color="525B65"/>
              <w:left w:val="nil"/>
              <w:bottom w:val="single" w:sz="16" w:space="0" w:color="525B65"/>
              <w:right w:val="nil"/>
            </w:tcBorders>
            <w:shd w:val="clear" w:color="auto" w:fill="F4F3F3"/>
            <w:vAlign w:val="center"/>
          </w:tcPr>
          <w:p w14:paraId="32936265" w14:textId="77777777" w:rsidR="005E5C94" w:rsidRPr="00BA7B9B" w:rsidRDefault="005E5C94" w:rsidP="005E4341">
            <w:pPr>
              <w:spacing w:line="264" w:lineRule="auto"/>
              <w:jc w:val="center"/>
              <w:rPr>
                <w:bCs/>
                <w:sz w:val="18"/>
                <w:szCs w:val="18"/>
              </w:rPr>
            </w:pPr>
            <w:r w:rsidRPr="00BA7B9B">
              <w:rPr>
                <w:bCs/>
                <w:sz w:val="18"/>
                <w:szCs w:val="18"/>
              </w:rPr>
              <w:t>40 cm x 120 cm</w:t>
            </w:r>
          </w:p>
        </w:tc>
      </w:tr>
      <w:tr w:rsidR="005E5C94" w:rsidRPr="00BA7B9B" w14:paraId="2E159801" w14:textId="77777777" w:rsidTr="005E5C94">
        <w:trPr>
          <w:trHeight w:val="435"/>
        </w:trPr>
        <w:tc>
          <w:tcPr>
            <w:tcW w:w="693" w:type="dxa"/>
            <w:tcBorders>
              <w:top w:val="single" w:sz="16" w:space="0" w:color="525B65"/>
              <w:left w:val="nil"/>
              <w:bottom w:val="nil"/>
              <w:right w:val="nil"/>
            </w:tcBorders>
            <w:shd w:val="clear" w:color="auto" w:fill="E2E1DF"/>
            <w:vAlign w:val="center"/>
          </w:tcPr>
          <w:p w14:paraId="3C308ED3" w14:textId="77777777" w:rsidR="005E5C94" w:rsidRPr="00BA7B9B" w:rsidRDefault="005E5C94" w:rsidP="005E4341">
            <w:pPr>
              <w:spacing w:line="264" w:lineRule="auto"/>
              <w:jc w:val="center"/>
              <w:rPr>
                <w:bCs/>
                <w:sz w:val="18"/>
                <w:szCs w:val="18"/>
              </w:rPr>
            </w:pPr>
            <w:r w:rsidRPr="00BA7B9B">
              <w:rPr>
                <w:bCs/>
                <w:sz w:val="18"/>
                <w:szCs w:val="18"/>
              </w:rPr>
              <w:t>A et B</w:t>
            </w:r>
          </w:p>
        </w:tc>
        <w:tc>
          <w:tcPr>
            <w:tcW w:w="833" w:type="dxa"/>
            <w:tcBorders>
              <w:top w:val="single" w:sz="16" w:space="0" w:color="525B65"/>
              <w:left w:val="nil"/>
              <w:bottom w:val="nil"/>
              <w:right w:val="nil"/>
            </w:tcBorders>
            <w:shd w:val="clear" w:color="auto" w:fill="E2E1DF"/>
            <w:vAlign w:val="center"/>
          </w:tcPr>
          <w:p w14:paraId="2DE402CE" w14:textId="77777777" w:rsidR="005E5C94" w:rsidRPr="00BA7B9B" w:rsidRDefault="005E5C94" w:rsidP="005E4341">
            <w:pPr>
              <w:spacing w:line="264" w:lineRule="auto"/>
              <w:jc w:val="center"/>
              <w:rPr>
                <w:bCs/>
                <w:sz w:val="18"/>
                <w:szCs w:val="18"/>
              </w:rPr>
            </w:pPr>
            <w:r w:rsidRPr="00BA7B9B">
              <w:rPr>
                <w:bCs/>
                <w:sz w:val="18"/>
                <w:szCs w:val="18"/>
              </w:rPr>
              <w:t>400</w:t>
            </w:r>
          </w:p>
        </w:tc>
        <w:tc>
          <w:tcPr>
            <w:tcW w:w="415" w:type="dxa"/>
            <w:tcBorders>
              <w:top w:val="single" w:sz="16" w:space="0" w:color="525B65"/>
              <w:left w:val="nil"/>
              <w:bottom w:val="nil"/>
              <w:right w:val="nil"/>
            </w:tcBorders>
            <w:shd w:val="clear" w:color="auto" w:fill="E2E1DF"/>
            <w:vAlign w:val="center"/>
          </w:tcPr>
          <w:p w14:paraId="1F4C5D9F" w14:textId="77777777" w:rsidR="005E5C94" w:rsidRPr="00BA7B9B" w:rsidRDefault="005E5C94" w:rsidP="005E4341">
            <w:pPr>
              <w:spacing w:line="264" w:lineRule="auto"/>
              <w:jc w:val="center"/>
              <w:rPr>
                <w:bCs/>
                <w:sz w:val="18"/>
                <w:szCs w:val="18"/>
              </w:rPr>
            </w:pPr>
            <w:r w:rsidRPr="00BA7B9B">
              <w:rPr>
                <w:bCs/>
                <w:sz w:val="18"/>
                <w:szCs w:val="18"/>
              </w:rPr>
              <w:t>8</w:t>
            </w:r>
          </w:p>
        </w:tc>
        <w:tc>
          <w:tcPr>
            <w:tcW w:w="1387" w:type="dxa"/>
            <w:tcBorders>
              <w:top w:val="single" w:sz="16" w:space="0" w:color="525B65"/>
              <w:left w:val="nil"/>
              <w:bottom w:val="nil"/>
              <w:right w:val="nil"/>
            </w:tcBorders>
            <w:shd w:val="clear" w:color="auto" w:fill="E2E1DF"/>
            <w:vAlign w:val="center"/>
          </w:tcPr>
          <w:p w14:paraId="4FB06CDC" w14:textId="77777777" w:rsidR="005E5C94" w:rsidRPr="00BA7B9B" w:rsidRDefault="005E5C94" w:rsidP="005E4341">
            <w:pPr>
              <w:spacing w:line="264" w:lineRule="auto"/>
              <w:jc w:val="center"/>
              <w:rPr>
                <w:bCs/>
                <w:sz w:val="18"/>
                <w:szCs w:val="18"/>
              </w:rPr>
            </w:pPr>
            <w:r w:rsidRPr="00BA7B9B">
              <w:rPr>
                <w:bCs/>
                <w:sz w:val="18"/>
                <w:szCs w:val="18"/>
              </w:rPr>
              <w:t>120 cm x 120 cm</w:t>
            </w:r>
          </w:p>
        </w:tc>
        <w:tc>
          <w:tcPr>
            <w:tcW w:w="1804" w:type="dxa"/>
            <w:tcBorders>
              <w:top w:val="single" w:sz="16" w:space="0" w:color="525B65"/>
              <w:left w:val="nil"/>
              <w:bottom w:val="nil"/>
              <w:right w:val="nil"/>
            </w:tcBorders>
            <w:shd w:val="clear" w:color="auto" w:fill="E2E1DF"/>
            <w:vAlign w:val="center"/>
          </w:tcPr>
          <w:p w14:paraId="3E4D146E" w14:textId="77777777" w:rsidR="005E5C94" w:rsidRPr="00BA7B9B" w:rsidRDefault="005E5C94" w:rsidP="005E4341">
            <w:pPr>
              <w:spacing w:line="264" w:lineRule="auto"/>
              <w:jc w:val="center"/>
              <w:rPr>
                <w:bCs/>
                <w:sz w:val="18"/>
                <w:szCs w:val="18"/>
              </w:rPr>
            </w:pPr>
            <w:r w:rsidRPr="00BA7B9B">
              <w:rPr>
                <w:bCs/>
                <w:sz w:val="18"/>
                <w:szCs w:val="18"/>
              </w:rPr>
              <w:t>40 cm x 120 cm</w:t>
            </w:r>
          </w:p>
        </w:tc>
      </w:tr>
    </w:tbl>
    <w:p w14:paraId="0C5CD7FF" w14:textId="241C9B84" w:rsidR="005E5C94" w:rsidRPr="00BA7B9B" w:rsidRDefault="005E5C94" w:rsidP="005E5C94">
      <w:pPr>
        <w:pStyle w:val="Corpsdetexte"/>
      </w:pPr>
    </w:p>
    <w:p w14:paraId="600021F2" w14:textId="687AC1CE" w:rsidR="005E5C94" w:rsidRPr="00BA7B9B" w:rsidRDefault="005E5C94" w:rsidP="005E5C94">
      <w:pPr>
        <w:pStyle w:val="Corpsdetexte"/>
        <w:rPr>
          <w:spacing w:val="-6"/>
        </w:rPr>
      </w:pPr>
      <w:r w:rsidRPr="00BA7B9B">
        <w:rPr>
          <w:spacing w:val="-6"/>
        </w:rPr>
        <w:t>Il est interdit de se déployer en contact Silhouette avec le Cercueil-Technologique (Tech-Coffin) ou avec les Antennes de Communication.</w:t>
      </w:r>
    </w:p>
    <w:p w14:paraId="227DAB4F" w14:textId="3E04F44B" w:rsidR="005E5C94" w:rsidRPr="00BA7B9B" w:rsidRDefault="005E5C94" w:rsidP="005E5C94">
      <w:pPr>
        <w:pStyle w:val="Corpsdetexte"/>
      </w:pPr>
    </w:p>
    <w:p w14:paraId="5F1CC6FF" w14:textId="6E0B1819" w:rsidR="00D96138" w:rsidRPr="00BA7B9B" w:rsidRDefault="00D96138" w:rsidP="005E5C94">
      <w:pPr>
        <w:pStyle w:val="Corpsdetexte"/>
      </w:pPr>
    </w:p>
    <w:p w14:paraId="3AA873C3" w14:textId="6B6DE344" w:rsidR="00D96138" w:rsidRPr="00BA7B9B" w:rsidRDefault="00D96138" w:rsidP="005E5C94">
      <w:pPr>
        <w:pStyle w:val="Corpsdetexte"/>
      </w:pPr>
    </w:p>
    <w:p w14:paraId="71B4A954" w14:textId="3AD0DEA5" w:rsidR="00D96138" w:rsidRPr="00BA7B9B" w:rsidRDefault="00D96138" w:rsidP="005E5C94">
      <w:pPr>
        <w:pStyle w:val="Corpsdetexte"/>
      </w:pPr>
    </w:p>
    <w:p w14:paraId="79FA45C4" w14:textId="11536AA4" w:rsidR="00D96138" w:rsidRPr="00BA7B9B" w:rsidRDefault="00D96138" w:rsidP="005E5C94">
      <w:pPr>
        <w:pStyle w:val="Corpsdetexte"/>
      </w:pPr>
    </w:p>
    <w:p w14:paraId="482EC190" w14:textId="44C47CB1" w:rsidR="00D96138" w:rsidRPr="00BA7B9B" w:rsidRDefault="00D96138" w:rsidP="005E5C94">
      <w:pPr>
        <w:pStyle w:val="Corpsdetexte"/>
      </w:pPr>
    </w:p>
    <w:p w14:paraId="40F061CD" w14:textId="60E4C498" w:rsidR="00D96138" w:rsidRPr="00BA7B9B" w:rsidRDefault="00D96138" w:rsidP="005E5C94">
      <w:pPr>
        <w:pStyle w:val="Corpsdetexte"/>
      </w:pPr>
    </w:p>
    <w:p w14:paraId="4356F43A" w14:textId="0C1F89BF" w:rsidR="00D96138" w:rsidRPr="00BA7B9B" w:rsidRDefault="00D96138" w:rsidP="005E5C94">
      <w:pPr>
        <w:pStyle w:val="Corpsdetexte"/>
      </w:pPr>
    </w:p>
    <w:p w14:paraId="30F4097A" w14:textId="77777777" w:rsidR="009B111F" w:rsidRPr="00BA7B9B" w:rsidRDefault="009B111F" w:rsidP="005E5C94">
      <w:pPr>
        <w:pStyle w:val="Corpsdetexte"/>
      </w:pPr>
    </w:p>
    <w:p w14:paraId="43EAFB2B" w14:textId="28B27152" w:rsidR="00D96138" w:rsidRPr="00BA7B9B" w:rsidRDefault="00D96138" w:rsidP="005E5C94">
      <w:pPr>
        <w:pStyle w:val="Corpsdetexte"/>
      </w:pPr>
    </w:p>
    <w:p w14:paraId="60B22251" w14:textId="2CDB5ADD" w:rsidR="00D96138" w:rsidRPr="00BA7B9B" w:rsidRDefault="00D96138" w:rsidP="005E5C94">
      <w:pPr>
        <w:pStyle w:val="Corpsdetexte"/>
      </w:pPr>
    </w:p>
    <w:p w14:paraId="7639972A" w14:textId="1A692005" w:rsidR="00D96138" w:rsidRPr="00BA7B9B" w:rsidRDefault="00D96138" w:rsidP="005E5C94">
      <w:pPr>
        <w:pStyle w:val="Corpsdetexte"/>
      </w:pPr>
    </w:p>
    <w:p w14:paraId="4DFE19BC" w14:textId="282E2ACC" w:rsidR="00D96138" w:rsidRPr="00BA7B9B" w:rsidRDefault="00D96138" w:rsidP="005E5C94">
      <w:pPr>
        <w:pStyle w:val="Corpsdetexte"/>
      </w:pPr>
    </w:p>
    <w:p w14:paraId="0E2CA45C" w14:textId="61AA2580" w:rsidR="00D96138" w:rsidRPr="00BA7B9B" w:rsidRDefault="00D96138" w:rsidP="005E5C94">
      <w:pPr>
        <w:pStyle w:val="Corpsdetexte"/>
      </w:pPr>
    </w:p>
    <w:p w14:paraId="576D95A9" w14:textId="22135F65" w:rsidR="00D96138" w:rsidRPr="00BA7B9B" w:rsidRDefault="00D96138" w:rsidP="005E5C94">
      <w:pPr>
        <w:pStyle w:val="Corpsdetexte"/>
      </w:pPr>
    </w:p>
    <w:p w14:paraId="5C3F67DA" w14:textId="077FFEF3" w:rsidR="00D96138" w:rsidRPr="00BA7B9B" w:rsidRDefault="00D96138" w:rsidP="005E5C94">
      <w:pPr>
        <w:pStyle w:val="Corpsdetexte"/>
      </w:pPr>
    </w:p>
    <w:p w14:paraId="54646134" w14:textId="77777777" w:rsidR="00D96138" w:rsidRPr="00BA7B9B" w:rsidRDefault="00D96138" w:rsidP="005E5C94">
      <w:pPr>
        <w:pStyle w:val="Corpsdetexte"/>
      </w:pPr>
    </w:p>
    <w:p w14:paraId="7765FFE0" w14:textId="74661109" w:rsidR="00154E7C" w:rsidRPr="00BA7B9B" w:rsidRDefault="00F674CC" w:rsidP="000B7587">
      <w:pPr>
        <w:pStyle w:val="Titre2"/>
        <w:rPr>
          <w:lang w:val="fr-FR"/>
        </w:rPr>
      </w:pPr>
      <w:r w:rsidRPr="00BA7B9B">
        <w:rPr>
          <w:lang w:val="fr-FR"/>
        </w:rPr>
        <w:t>RÈGLES SPÉCIALES DU SCÉNARIO</w:t>
      </w:r>
    </w:p>
    <w:p w14:paraId="1F1631BB" w14:textId="708AACD5" w:rsidR="00154E7C" w:rsidRPr="00BA7B9B" w:rsidRDefault="00F674CC" w:rsidP="00A11307">
      <w:pPr>
        <w:pStyle w:val="Titre4"/>
        <w:rPr>
          <w:spacing w:val="-12"/>
          <w:lang w:val="fr-FR"/>
        </w:rPr>
      </w:pPr>
      <w:bookmarkStart w:id="10" w:name="_Hlk54338657"/>
      <w:bookmarkEnd w:id="10"/>
      <w:r w:rsidRPr="00BA7B9B">
        <w:rPr>
          <w:spacing w:val="-12"/>
          <w:lang w:val="fr-FR"/>
        </w:rPr>
        <w:t>ANTENNES DE COMMUNICATION</w:t>
      </w:r>
    </w:p>
    <w:p w14:paraId="317EA86E" w14:textId="29F1F92F" w:rsidR="00154E7C" w:rsidRPr="00BA7B9B" w:rsidRDefault="003243D4" w:rsidP="0031513D">
      <w:pPr>
        <w:pStyle w:val="Corpsdetexte"/>
      </w:pPr>
      <w:r w:rsidRPr="00BA7B9B">
        <w:t>Il y’a 2 Antennes de Communication placées sur la ligne centrale de la table. Placées à 30 cm des bords de table en format 300/400 points, à 20 cm des bords de table en format 200/250 points et à 10 cm des bords de table en format 150 points.</w:t>
      </w:r>
      <w:r w:rsidR="00AF6D92" w:rsidRPr="00BA7B9B">
        <w:t xml:space="preserve"> </w:t>
      </w:r>
      <w:r w:rsidRPr="00BA7B9B">
        <w:t xml:space="preserve">Chaque Antenne doit être représentée par un Marqueur Antenne de Transmission (TRANS. </w:t>
      </w:r>
      <w:proofErr w:type="spellStart"/>
      <w:r w:rsidRPr="00BA7B9B">
        <w:t>ANTENNA</w:t>
      </w:r>
      <w:proofErr w:type="spellEnd"/>
      <w:r w:rsidRPr="00BA7B9B">
        <w:t xml:space="preserve">) ou par un élément de décor de même diamètre (comme les Communications </w:t>
      </w:r>
      <w:proofErr w:type="spellStart"/>
      <w:r w:rsidRPr="00BA7B9B">
        <w:t>Array</w:t>
      </w:r>
      <w:proofErr w:type="spellEnd"/>
      <w:r w:rsidRPr="00BA7B9B">
        <w:t xml:space="preserve"> de Warsenal ou </w:t>
      </w:r>
      <w:proofErr w:type="spellStart"/>
      <w:r w:rsidRPr="00BA7B9B">
        <w:t>Sat</w:t>
      </w:r>
      <w:proofErr w:type="spellEnd"/>
      <w:r w:rsidRPr="00BA7B9B">
        <w:t xml:space="preserve"> Station </w:t>
      </w:r>
      <w:proofErr w:type="spellStart"/>
      <w:r w:rsidRPr="00BA7B9B">
        <w:t>Antenna</w:t>
      </w:r>
      <w:proofErr w:type="spellEnd"/>
      <w:r w:rsidRPr="00BA7B9B">
        <w:t xml:space="preserve"> de Customeeple).</w:t>
      </w:r>
    </w:p>
    <w:p w14:paraId="42F14C20" w14:textId="77777777" w:rsidR="00D96138" w:rsidRPr="00BA7B9B" w:rsidRDefault="00D96138" w:rsidP="0031513D">
      <w:pPr>
        <w:pStyle w:val="Corpsdetexte"/>
      </w:pPr>
    </w:p>
    <w:tbl>
      <w:tblPr>
        <w:tblStyle w:val="TableNormal"/>
        <w:tblW w:w="5196" w:type="dxa"/>
        <w:tblLayout w:type="fixed"/>
        <w:tblLook w:val="01E0" w:firstRow="1" w:lastRow="1" w:firstColumn="1" w:lastColumn="1" w:noHBand="0" w:noVBand="0"/>
      </w:tblPr>
      <w:tblGrid>
        <w:gridCol w:w="5196"/>
      </w:tblGrid>
      <w:tr w:rsidR="003243D4" w:rsidRPr="00BA7B9B" w14:paraId="2CAA6D58" w14:textId="77777777" w:rsidTr="00D96138">
        <w:trPr>
          <w:trHeight w:val="735"/>
        </w:trPr>
        <w:tc>
          <w:tcPr>
            <w:tcW w:w="5196" w:type="dxa"/>
            <w:shd w:val="clear" w:color="auto" w:fill="86AA66"/>
          </w:tcPr>
          <w:p w14:paraId="6418B678" w14:textId="77777777" w:rsidR="003243D4" w:rsidRPr="00BA7B9B" w:rsidRDefault="003243D4" w:rsidP="005E4341">
            <w:pPr>
              <w:pStyle w:val="TableParagraph"/>
              <w:spacing w:before="120" w:after="240" w:line="264" w:lineRule="auto"/>
              <w:ind w:left="45"/>
              <w:rPr>
                <w:b/>
                <w:spacing w:val="-4"/>
                <w:sz w:val="24"/>
                <w:lang w:val="fr-FR"/>
              </w:rPr>
            </w:pPr>
            <w:r w:rsidRPr="00BA7B9B">
              <w:rPr>
                <w:b/>
                <w:color w:val="FFFFFF"/>
                <w:spacing w:val="-4"/>
                <w:sz w:val="24"/>
                <w:lang w:val="fr-FR"/>
              </w:rPr>
              <w:t>ACTIVER UNE ANTENNE DE COMMUNICATION</w:t>
            </w:r>
          </w:p>
          <w:p w14:paraId="231D0DE2" w14:textId="77777777" w:rsidR="003243D4" w:rsidRPr="00BA7B9B" w:rsidRDefault="003243D4" w:rsidP="005E4341">
            <w:pPr>
              <w:pStyle w:val="TableParagraph"/>
              <w:spacing w:before="68" w:line="264" w:lineRule="auto"/>
              <w:ind w:right="45"/>
              <w:jc w:val="right"/>
              <w:rPr>
                <w:b/>
                <w:sz w:val="18"/>
                <w:lang w:val="fr-FR"/>
              </w:rPr>
            </w:pPr>
            <w:r w:rsidRPr="00BA7B9B">
              <w:rPr>
                <w:b/>
                <w:color w:val="FFFFFF"/>
                <w:sz w:val="18"/>
                <w:lang w:val="fr-FR"/>
              </w:rPr>
              <w:t>COMPÉTENCE COURTE</w:t>
            </w:r>
          </w:p>
        </w:tc>
      </w:tr>
      <w:tr w:rsidR="003243D4" w:rsidRPr="00BA7B9B" w14:paraId="08A44C59" w14:textId="77777777" w:rsidTr="00D96138">
        <w:trPr>
          <w:trHeight w:val="424"/>
        </w:trPr>
        <w:tc>
          <w:tcPr>
            <w:tcW w:w="5196" w:type="dxa"/>
            <w:tcBorders>
              <w:bottom w:val="single" w:sz="4" w:space="0" w:color="FFFFFF"/>
            </w:tcBorders>
            <w:shd w:val="clear" w:color="auto" w:fill="C9C2B4"/>
          </w:tcPr>
          <w:p w14:paraId="2131A56F" w14:textId="77777777" w:rsidR="003243D4" w:rsidRPr="00BA7B9B" w:rsidRDefault="003243D4" w:rsidP="005E4341">
            <w:pPr>
              <w:pStyle w:val="TableParagraph"/>
              <w:spacing w:before="88" w:line="264" w:lineRule="auto"/>
              <w:ind w:left="46"/>
              <w:rPr>
                <w:sz w:val="16"/>
                <w:lang w:val="fr-FR"/>
              </w:rPr>
            </w:pPr>
            <w:r w:rsidRPr="00BA7B9B">
              <w:rPr>
                <w:color w:val="231F20"/>
                <w:sz w:val="16"/>
                <w:lang w:val="fr-FR"/>
              </w:rPr>
              <w:t>Attaque</w:t>
            </w:r>
          </w:p>
        </w:tc>
      </w:tr>
      <w:tr w:rsidR="003243D4" w:rsidRPr="00BA7B9B" w14:paraId="298CD85E" w14:textId="77777777" w:rsidTr="00D96138">
        <w:trPr>
          <w:trHeight w:val="911"/>
        </w:trPr>
        <w:tc>
          <w:tcPr>
            <w:tcW w:w="5196" w:type="dxa"/>
            <w:tcBorders>
              <w:top w:val="single" w:sz="4" w:space="0" w:color="FFFFFF"/>
              <w:bottom w:val="single" w:sz="4" w:space="0" w:color="FFFFFF"/>
            </w:tcBorders>
            <w:shd w:val="clear" w:color="auto" w:fill="9FAFB3"/>
          </w:tcPr>
          <w:p w14:paraId="2211AE94" w14:textId="77777777" w:rsidR="003243D4" w:rsidRPr="00BA7B9B" w:rsidRDefault="003243D4" w:rsidP="005E4341">
            <w:pPr>
              <w:pStyle w:val="TableParagraph"/>
              <w:spacing w:after="120" w:line="264" w:lineRule="auto"/>
              <w:ind w:left="46"/>
              <w:rPr>
                <w:b/>
                <w:lang w:val="fr-FR"/>
              </w:rPr>
            </w:pPr>
            <w:r w:rsidRPr="00BA7B9B">
              <w:rPr>
                <w:b/>
                <w:color w:val="FAF9F8"/>
                <w:lang w:val="fr-FR"/>
              </w:rPr>
              <w:t>CONDITIONS</w:t>
            </w:r>
          </w:p>
          <w:p w14:paraId="1B6318BE" w14:textId="77777777" w:rsidR="003243D4" w:rsidRPr="00BA7B9B" w:rsidRDefault="003243D4" w:rsidP="003243D4">
            <w:pPr>
              <w:pStyle w:val="TableParagraph"/>
              <w:numPr>
                <w:ilvl w:val="0"/>
                <w:numId w:val="42"/>
              </w:numPr>
              <w:spacing w:after="120" w:line="264" w:lineRule="auto"/>
              <w:ind w:left="563"/>
              <w:rPr>
                <w:sz w:val="16"/>
                <w:lang w:val="fr-FR"/>
              </w:rPr>
            </w:pPr>
            <w:r w:rsidRPr="00BA7B9B">
              <w:rPr>
                <w:color w:val="231F20"/>
                <w:sz w:val="16"/>
                <w:lang w:val="fr-FR"/>
              </w:rPr>
              <w:t>Seules les Troupes Spécialistes peuvent déclarer cette compétence.</w:t>
            </w:r>
          </w:p>
          <w:p w14:paraId="43B8F49C" w14:textId="77777777" w:rsidR="003243D4" w:rsidRPr="00BA7B9B" w:rsidRDefault="003243D4" w:rsidP="003243D4">
            <w:pPr>
              <w:pStyle w:val="TableParagraph"/>
              <w:numPr>
                <w:ilvl w:val="0"/>
                <w:numId w:val="42"/>
              </w:numPr>
              <w:spacing w:after="120" w:line="264" w:lineRule="auto"/>
              <w:ind w:left="563"/>
              <w:rPr>
                <w:sz w:val="16"/>
                <w:lang w:val="fr-FR"/>
              </w:rPr>
            </w:pPr>
            <w:r w:rsidRPr="00BA7B9B">
              <w:rPr>
                <w:color w:val="231F20"/>
                <w:sz w:val="16"/>
                <w:lang w:val="fr-FR"/>
              </w:rPr>
              <w:t>La Troupe Spécialiste doit être en contact Silhouette avec une Antenne de Communication.</w:t>
            </w:r>
          </w:p>
        </w:tc>
      </w:tr>
      <w:tr w:rsidR="003243D4" w:rsidRPr="00BA7B9B" w14:paraId="40C8A660" w14:textId="77777777" w:rsidTr="00D96138">
        <w:trPr>
          <w:trHeight w:val="2505"/>
        </w:trPr>
        <w:tc>
          <w:tcPr>
            <w:tcW w:w="5196" w:type="dxa"/>
            <w:tcBorders>
              <w:top w:val="single" w:sz="4" w:space="0" w:color="FFFFFF"/>
              <w:bottom w:val="single" w:sz="18" w:space="0" w:color="C9C2B4"/>
            </w:tcBorders>
            <w:shd w:val="clear" w:color="auto" w:fill="9B999A"/>
          </w:tcPr>
          <w:p w14:paraId="1B5563DE" w14:textId="77777777" w:rsidR="003243D4" w:rsidRPr="00BA7B9B" w:rsidRDefault="003243D4" w:rsidP="005E4341">
            <w:pPr>
              <w:pStyle w:val="TableParagraph"/>
              <w:spacing w:after="120" w:line="264" w:lineRule="auto"/>
              <w:ind w:left="46"/>
              <w:rPr>
                <w:b/>
                <w:lang w:val="fr-FR"/>
              </w:rPr>
            </w:pPr>
            <w:r w:rsidRPr="00BA7B9B">
              <w:rPr>
                <w:b/>
                <w:color w:val="FFFFFF"/>
                <w:lang w:val="fr-FR"/>
              </w:rPr>
              <w:t>EFFETS</w:t>
            </w:r>
          </w:p>
          <w:p w14:paraId="35E50DB2" w14:textId="77777777" w:rsidR="003243D4" w:rsidRPr="00BA7B9B" w:rsidRDefault="003243D4" w:rsidP="003243D4">
            <w:pPr>
              <w:pStyle w:val="TableParagraph"/>
              <w:numPr>
                <w:ilvl w:val="0"/>
                <w:numId w:val="43"/>
              </w:numPr>
              <w:spacing w:after="120" w:line="264" w:lineRule="auto"/>
              <w:ind w:left="563" w:right="101"/>
              <w:jc w:val="both"/>
              <w:rPr>
                <w:sz w:val="16"/>
                <w:szCs w:val="16"/>
                <w:lang w:val="fr-FR"/>
              </w:rPr>
            </w:pPr>
            <w:r w:rsidRPr="00BA7B9B">
              <w:rPr>
                <w:color w:val="231F20"/>
                <w:sz w:val="16"/>
                <w:szCs w:val="16"/>
                <w:lang w:val="fr-FR"/>
              </w:rPr>
              <w:t xml:space="preserve">Permet à la Troupe Spécialiste de faire un Jet Normal de VOL pour Activer une Antenne de Communication. </w:t>
            </w:r>
          </w:p>
          <w:p w14:paraId="2F4B3B89" w14:textId="77777777" w:rsidR="003243D4" w:rsidRPr="00BA7B9B" w:rsidRDefault="003243D4" w:rsidP="003243D4">
            <w:pPr>
              <w:pStyle w:val="TableParagraph"/>
              <w:numPr>
                <w:ilvl w:val="0"/>
                <w:numId w:val="43"/>
              </w:numPr>
              <w:spacing w:after="120" w:line="264" w:lineRule="auto"/>
              <w:ind w:left="563" w:right="103"/>
              <w:jc w:val="both"/>
              <w:rPr>
                <w:sz w:val="16"/>
                <w:szCs w:val="16"/>
                <w:lang w:val="fr-FR"/>
              </w:rPr>
            </w:pPr>
            <w:r w:rsidRPr="00BA7B9B">
              <w:rPr>
                <w:color w:val="231F20"/>
                <w:sz w:val="16"/>
                <w:szCs w:val="16"/>
                <w:lang w:val="fr-FR"/>
              </w:rPr>
              <w:t>Si le Jet est un échec, il peut être répété autant de fois que nécessaire en dépensant à chaque fois la Compétence Courte correspondante et en faisant le Jet</w:t>
            </w:r>
          </w:p>
          <w:p w14:paraId="7437B063" w14:textId="77777777" w:rsidR="003243D4" w:rsidRPr="00BA7B9B" w:rsidRDefault="003243D4" w:rsidP="003243D4">
            <w:pPr>
              <w:pStyle w:val="TableParagraph"/>
              <w:numPr>
                <w:ilvl w:val="0"/>
                <w:numId w:val="43"/>
              </w:numPr>
              <w:spacing w:after="120" w:line="264" w:lineRule="auto"/>
              <w:ind w:left="563" w:right="104"/>
              <w:jc w:val="both"/>
              <w:rPr>
                <w:sz w:val="16"/>
                <w:szCs w:val="16"/>
                <w:lang w:val="fr-FR"/>
              </w:rPr>
            </w:pPr>
            <w:r w:rsidRPr="00BA7B9B">
              <w:rPr>
                <w:color w:val="231F20"/>
                <w:sz w:val="16"/>
                <w:szCs w:val="16"/>
                <w:lang w:val="fr-FR"/>
              </w:rPr>
              <w:t>Une Antenne de Communication Activée peut être à nouveau Activée par l’autre joueur en appliquant la même procédure. Dans ce cas, l’Antenne de Communication n’est plus considérée Activée par l’adversaire ;</w:t>
            </w:r>
          </w:p>
          <w:p w14:paraId="1776B9F5" w14:textId="77777777" w:rsidR="003243D4" w:rsidRPr="00BA7B9B" w:rsidRDefault="003243D4" w:rsidP="003243D4">
            <w:pPr>
              <w:pStyle w:val="TableParagraph"/>
              <w:numPr>
                <w:ilvl w:val="0"/>
                <w:numId w:val="43"/>
              </w:numPr>
              <w:spacing w:after="120" w:line="264" w:lineRule="auto"/>
              <w:ind w:left="563" w:right="104"/>
              <w:jc w:val="both"/>
              <w:rPr>
                <w:sz w:val="16"/>
                <w:lang w:val="fr-FR"/>
              </w:rPr>
            </w:pPr>
            <w:r w:rsidRPr="00BA7B9B">
              <w:rPr>
                <w:color w:val="231F20"/>
                <w:sz w:val="16"/>
                <w:szCs w:val="16"/>
                <w:lang w:val="fr-FR"/>
              </w:rPr>
              <w:t>Des Marqueurs Joueur A et Joueur B peuvent être utilisés pour marquer l’Antenne de Communication Activée. Il est recommandé d’utiliser un type de Marqueur différent pour chaque joueur.</w:t>
            </w:r>
          </w:p>
        </w:tc>
      </w:tr>
    </w:tbl>
    <w:p w14:paraId="0FFC321A" w14:textId="77777777" w:rsidR="003243D4" w:rsidRPr="00BA7B9B" w:rsidRDefault="003243D4" w:rsidP="003243D4">
      <w:pPr>
        <w:pStyle w:val="Corpsdetexte"/>
      </w:pPr>
    </w:p>
    <w:p w14:paraId="486A0B12" w14:textId="4E7C838C" w:rsidR="00154E7C" w:rsidRPr="00BA7B9B" w:rsidRDefault="00D96138" w:rsidP="00A11307">
      <w:pPr>
        <w:pStyle w:val="Titre4"/>
        <w:rPr>
          <w:lang w:val="fr-FR"/>
        </w:rPr>
      </w:pPr>
      <w:r w:rsidRPr="00BA7B9B">
        <w:rPr>
          <w:lang w:val="fr-FR"/>
        </w:rPr>
        <w:t>CONTRÔLER UNE ANTENNE DE COMMUNICATION</w:t>
      </w:r>
    </w:p>
    <w:p w14:paraId="18020463" w14:textId="39DAF831" w:rsidR="00154E7C" w:rsidRPr="00BA7B9B" w:rsidRDefault="003A57A2" w:rsidP="0031513D">
      <w:pPr>
        <w:pStyle w:val="Corpsdetexte"/>
      </w:pPr>
      <w:r>
        <w:t>Une Antenne de Communication est considérée Contrôlée par un joueur lorsqu’il est le seul à avoir une Troupe en contact Silhouette avec elle (en tant que figurine et non pas en tant que marqueur)</w:t>
      </w:r>
      <w:r w:rsidR="00D96138" w:rsidRPr="00BA7B9B">
        <w:t>.</w:t>
      </w:r>
      <w:r w:rsidR="00AF6D92" w:rsidRPr="00BA7B9B">
        <w:t xml:space="preserve"> </w:t>
      </w:r>
      <w:r w:rsidR="00D96138" w:rsidRPr="00BA7B9B">
        <w:t>Il ne doit pas y avoir de Troupes ennemies en contact Silhouette avec l’Antenne de Communication. Les Figurines en État Inapte ne comptent pas.</w:t>
      </w:r>
    </w:p>
    <w:p w14:paraId="26BEAEF7" w14:textId="77777777" w:rsidR="00D96138" w:rsidRPr="00BA7B9B" w:rsidRDefault="00D96138" w:rsidP="0031513D">
      <w:pPr>
        <w:pStyle w:val="Corpsdetexte"/>
      </w:pPr>
    </w:p>
    <w:p w14:paraId="206F17E4" w14:textId="77777777" w:rsidR="00154E7C" w:rsidRPr="00BA7B9B" w:rsidRDefault="00154E7C">
      <w:pPr>
        <w:sectPr w:rsidR="00154E7C" w:rsidRPr="00BA7B9B" w:rsidSect="009B111F">
          <w:type w:val="continuous"/>
          <w:pgSz w:w="11910" w:h="16840"/>
          <w:pgMar w:top="1588" w:right="567" w:bottom="851" w:left="567" w:header="0" w:footer="284" w:gutter="0"/>
          <w:paperSrc w:first="7" w:other="7"/>
          <w:cols w:num="2" w:space="284"/>
        </w:sectPr>
      </w:pPr>
    </w:p>
    <w:p w14:paraId="6552A835" w14:textId="77777777" w:rsidR="00154E7C" w:rsidRPr="00BA7B9B" w:rsidRDefault="00154E7C" w:rsidP="0031513D">
      <w:pPr>
        <w:pStyle w:val="Corpsdetexte"/>
      </w:pPr>
    </w:p>
    <w:p w14:paraId="2F0BD498" w14:textId="77777777" w:rsidR="00154E7C" w:rsidRPr="00BA7B9B" w:rsidRDefault="00154E7C">
      <w:pPr>
        <w:rPr>
          <w:sz w:val="19"/>
        </w:rPr>
        <w:sectPr w:rsidR="00154E7C" w:rsidRPr="00BA7B9B" w:rsidSect="009B111F">
          <w:pgSz w:w="11910" w:h="16840"/>
          <w:pgMar w:top="1588" w:right="567" w:bottom="851" w:left="567" w:header="0" w:footer="284" w:gutter="0"/>
          <w:paperSrc w:first="7" w:other="7"/>
          <w:cols w:space="720"/>
          <w:docGrid w:linePitch="299"/>
        </w:sectPr>
      </w:pPr>
    </w:p>
    <w:p w14:paraId="73E78ECD" w14:textId="43D293E1" w:rsidR="00154E7C" w:rsidRPr="00BA7B9B" w:rsidRDefault="00F674CC" w:rsidP="00A11307">
      <w:pPr>
        <w:pStyle w:val="Titre4"/>
        <w:rPr>
          <w:lang w:val="fr-FR"/>
        </w:rPr>
      </w:pPr>
      <w:r w:rsidRPr="00BA7B9B">
        <w:rPr>
          <w:lang w:val="fr-FR"/>
        </w:rPr>
        <w:t>CERCUEIL TECHNOLOGIQUE (TECH-COFFIN)</w:t>
      </w:r>
    </w:p>
    <w:p w14:paraId="155E4889" w14:textId="739BBE72" w:rsidR="00154E7C" w:rsidRPr="00BA7B9B" w:rsidRDefault="00F674CC" w:rsidP="0031513D">
      <w:pPr>
        <w:pStyle w:val="Corpsdetexte"/>
      </w:pPr>
      <w:r w:rsidRPr="00BA7B9B">
        <w:t>Il y’a 1 Cercueil-Technologique (Tech-Coffin) placé au centre de la table.</w:t>
      </w:r>
    </w:p>
    <w:p w14:paraId="5D115F33" w14:textId="77777777" w:rsidR="00154E7C" w:rsidRPr="00BA7B9B" w:rsidRDefault="00154E7C" w:rsidP="0031513D">
      <w:pPr>
        <w:pStyle w:val="Corpsdetexte"/>
      </w:pPr>
    </w:p>
    <w:p w14:paraId="7E7E008A" w14:textId="7856F4C4" w:rsidR="00154E7C" w:rsidRPr="00BA7B9B" w:rsidRDefault="00F674CC" w:rsidP="0031513D">
      <w:pPr>
        <w:pStyle w:val="Corpsdetexte"/>
      </w:pPr>
      <w:r w:rsidRPr="00BA7B9B">
        <w:t xml:space="preserve">Le Cercueil-Technologique doit être représentée par un Marqueur Tech-Coffin ou un élément de décor de même diamètre (comme les </w:t>
      </w:r>
      <w:proofErr w:type="spellStart"/>
      <w:r w:rsidRPr="00BA7B9B">
        <w:t>Stasis</w:t>
      </w:r>
      <w:proofErr w:type="spellEnd"/>
      <w:r w:rsidRPr="00BA7B9B">
        <w:t xml:space="preserve"> Coffins de Warsenal ou les Cryo </w:t>
      </w:r>
      <w:proofErr w:type="spellStart"/>
      <w:r w:rsidRPr="00BA7B9B">
        <w:t>Pods</w:t>
      </w:r>
      <w:proofErr w:type="spellEnd"/>
      <w:r w:rsidRPr="00BA7B9B">
        <w:t xml:space="preserve"> de Customeeple).</w:t>
      </w:r>
    </w:p>
    <w:p w14:paraId="3AF8FED6" w14:textId="77777777" w:rsidR="00D96138" w:rsidRPr="00BA7B9B" w:rsidRDefault="00D96138" w:rsidP="0031513D">
      <w:pPr>
        <w:pStyle w:val="Corpsdetexte"/>
      </w:pPr>
    </w:p>
    <w:p w14:paraId="42E7A63E" w14:textId="435394FA" w:rsidR="00154E7C" w:rsidRPr="00BA7B9B" w:rsidRDefault="00F674CC" w:rsidP="00A11307">
      <w:pPr>
        <w:pStyle w:val="Titre4"/>
        <w:rPr>
          <w:spacing w:val="-12"/>
          <w:lang w:val="fr-FR"/>
        </w:rPr>
      </w:pPr>
      <w:r w:rsidRPr="00BA7B9B">
        <w:rPr>
          <w:spacing w:val="-12"/>
          <w:lang w:val="fr-FR"/>
        </w:rPr>
        <w:t>CONTRÔLER LE CERCUEIL TECHNOLOGIQUE (TECH-COFFIN)</w:t>
      </w:r>
    </w:p>
    <w:p w14:paraId="23EA2014" w14:textId="174E1006" w:rsidR="00154E7C" w:rsidRPr="00BA7B9B" w:rsidRDefault="00D96138" w:rsidP="0031513D">
      <w:pPr>
        <w:pStyle w:val="Corpsdetexte"/>
      </w:pPr>
      <w:r w:rsidRPr="00BA7B9B">
        <w:t>Le Cercueil Technologique (Tech-Coffin) est considéré Contrôlé par un joueur lorsqu’il est le seul à avoir une Troupe en contact Silhouette avec lui. Seules les Troupes représentées par des Figurines et pas des Marqueurs comptent.</w:t>
      </w:r>
      <w:r w:rsidR="00AF6D92" w:rsidRPr="00BA7B9B">
        <w:t xml:space="preserve"> </w:t>
      </w:r>
      <w:r w:rsidRPr="00BA7B9B">
        <w:t>Il ne doit pas y avoir de Troupes ennemies en contact Silhouette avec le Cercueil Technologique (Tech-Coffin).</w:t>
      </w:r>
      <w:r w:rsidR="00AF6D92" w:rsidRPr="00BA7B9B">
        <w:t xml:space="preserve"> </w:t>
      </w:r>
      <w:r w:rsidRPr="00BA7B9B">
        <w:t>Les Figurines en État Inapte ne comptent pas.</w:t>
      </w:r>
    </w:p>
    <w:p w14:paraId="46B285F1" w14:textId="77777777" w:rsidR="00D96138" w:rsidRPr="00BA7B9B" w:rsidRDefault="00D96138" w:rsidP="0031513D">
      <w:pPr>
        <w:pStyle w:val="Corpsdetexte"/>
      </w:pPr>
    </w:p>
    <w:p w14:paraId="67DD6745" w14:textId="4318D2E5" w:rsidR="00154E7C" w:rsidRPr="00BA7B9B" w:rsidRDefault="00F674CC" w:rsidP="00A11307">
      <w:pPr>
        <w:pStyle w:val="Titre4"/>
        <w:rPr>
          <w:lang w:val="fr-FR"/>
        </w:rPr>
      </w:pPr>
      <w:r w:rsidRPr="00BA7B9B">
        <w:rPr>
          <w:lang w:val="fr-FR"/>
        </w:rPr>
        <w:t>TROUPES SPÉCIALISTES</w:t>
      </w:r>
    </w:p>
    <w:p w14:paraId="33CFB143" w14:textId="60E8DCF4" w:rsidR="00154E7C" w:rsidRPr="00BA7B9B" w:rsidRDefault="009B111F" w:rsidP="009B111F">
      <w:pPr>
        <w:pStyle w:val="Corpsdetexte"/>
      </w:pPr>
      <w:r w:rsidRPr="00BA7B9B">
        <w:t>Dans ce scénario, seuls les Hackers, Médecins, Ingénieurs, Observateurs d’Artillerie, Infirmiers, et les troupes possédant les Compétences Spéciales Chaîne de Commandement</w:t>
      </w:r>
      <w:r w:rsidR="00AF6D92" w:rsidRPr="00BA7B9B">
        <w:t xml:space="preserve"> </w:t>
      </w:r>
      <w:r w:rsidRPr="00BA7B9B">
        <w:t>ou Agent Spécialiste (</w:t>
      </w:r>
      <w:proofErr w:type="spellStart"/>
      <w:r w:rsidRPr="00BA7B9B">
        <w:t>Specialist</w:t>
      </w:r>
      <w:proofErr w:type="spellEnd"/>
      <w:r w:rsidRPr="00BA7B9B">
        <w:t xml:space="preserve"> Opérative) sont considérés comme étant des Troupes Spécialistes.</w:t>
      </w:r>
    </w:p>
    <w:p w14:paraId="41D02018" w14:textId="77777777" w:rsidR="00154E7C" w:rsidRPr="00BA7B9B" w:rsidRDefault="00154E7C" w:rsidP="0031513D">
      <w:pPr>
        <w:pStyle w:val="Corpsdetexte"/>
      </w:pPr>
    </w:p>
    <w:p w14:paraId="686C20DE" w14:textId="744259A9" w:rsidR="00154E7C" w:rsidRPr="00BA7B9B" w:rsidRDefault="009B111F" w:rsidP="0031513D">
      <w:pPr>
        <w:pStyle w:val="Corpsdetexte"/>
      </w:pPr>
      <w:r w:rsidRPr="00BA7B9B">
        <w:t>Les Hacker, Médecins et Ingénieurs ne peuvent pas utiliser de Répétiteur ou de Périphériques (serviteur) pour accomplir des tâches réservées aux Troupes Spécialistes.</w:t>
      </w:r>
    </w:p>
    <w:p w14:paraId="069CB346" w14:textId="71306848" w:rsidR="00154E7C" w:rsidRPr="00BA7B9B" w:rsidRDefault="00AF6D92" w:rsidP="00F674CC">
      <w:pPr>
        <w:pStyle w:val="Titre4"/>
        <w:rPr>
          <w:rFonts w:ascii="Arial Black"/>
          <w:spacing w:val="-4"/>
          <w:sz w:val="34"/>
          <w:lang w:val="fr-FR"/>
        </w:rPr>
      </w:pPr>
      <w:r w:rsidRPr="00BA7B9B">
        <w:rPr>
          <w:spacing w:val="-4"/>
          <w:lang w:val="fr-FR"/>
        </w:rPr>
        <w:br w:type="column"/>
      </w:r>
      <w:r w:rsidR="00F674CC" w:rsidRPr="00BA7B9B">
        <w:rPr>
          <w:spacing w:val="-4"/>
          <w:lang w:val="fr-FR"/>
        </w:rPr>
        <w:t>BONUS HACKER ET INGÉNIEUR</w:t>
      </w:r>
    </w:p>
    <w:p w14:paraId="4496271F" w14:textId="09408DC4" w:rsidR="00154E7C" w:rsidRPr="00BA7B9B" w:rsidRDefault="009B111F" w:rsidP="009B111F">
      <w:pPr>
        <w:pStyle w:val="Corpsdetexte"/>
      </w:pPr>
      <w:r w:rsidRPr="00BA7B9B">
        <w:t>Les Troupes possédant la Compétence Spéciale Hacker ou Ingénieur, ont un MOD +3 à leur jet de VOL pour Activer une Antenne de Communication. De plus, elles pourront faire deux Jets de VOL à chaque fois qu’elles dépenseront une Compétence Courte pour Activer une Antenne de Communication.</w:t>
      </w:r>
    </w:p>
    <w:p w14:paraId="318D6CA5" w14:textId="77777777" w:rsidR="009B111F" w:rsidRPr="00BA7B9B" w:rsidRDefault="009B111F" w:rsidP="0031513D">
      <w:pPr>
        <w:pStyle w:val="Corpsdetexte"/>
      </w:pPr>
    </w:p>
    <w:p w14:paraId="4F67ADEC" w14:textId="5A63BD9C" w:rsidR="00154E7C" w:rsidRPr="00BA7B9B" w:rsidRDefault="0073551C" w:rsidP="00A11307">
      <w:pPr>
        <w:pStyle w:val="Titre4"/>
        <w:rPr>
          <w:lang w:val="fr-FR"/>
        </w:rPr>
      </w:pPr>
      <w:r w:rsidRPr="00BA7B9B">
        <w:rPr>
          <w:lang w:val="fr-FR"/>
        </w:rPr>
        <w:t>CORSAIRE</w:t>
      </w:r>
    </w:p>
    <w:p w14:paraId="57881285" w14:textId="6DE02217" w:rsidR="00154E7C" w:rsidRPr="003A57A2" w:rsidRDefault="009B111F" w:rsidP="009B111F">
      <w:pPr>
        <w:pStyle w:val="Corpsdetexte"/>
        <w:rPr>
          <w:spacing w:val="-2"/>
        </w:rPr>
      </w:pPr>
      <w:r w:rsidRPr="003A57A2">
        <w:rPr>
          <w:spacing w:val="-2"/>
        </w:rPr>
        <w:t xml:space="preserve">Dans ce scénario, les deux joueurs peuvent ajouter un </w:t>
      </w:r>
      <w:proofErr w:type="spellStart"/>
      <w:r w:rsidRPr="003A57A2">
        <w:rPr>
          <w:spacing w:val="-2"/>
        </w:rPr>
        <w:t>Bashi</w:t>
      </w:r>
      <w:proofErr w:type="spellEnd"/>
      <w:r w:rsidRPr="003A57A2">
        <w:rPr>
          <w:spacing w:val="-2"/>
        </w:rPr>
        <w:t xml:space="preserve"> </w:t>
      </w:r>
      <w:proofErr w:type="spellStart"/>
      <w:r w:rsidRPr="003A57A2">
        <w:rPr>
          <w:spacing w:val="-2"/>
        </w:rPr>
        <w:t>Bazouk</w:t>
      </w:r>
      <w:proofErr w:type="spellEnd"/>
      <w:r w:rsidRPr="003A57A2">
        <w:rPr>
          <w:spacing w:val="-2"/>
        </w:rPr>
        <w:t xml:space="preserve"> supplémentaire (n’importe quelle option d’arme) même s’il n’est pas disponible dans leur armée - sans appliquer de coût en point ou de CAP (</w:t>
      </w:r>
      <w:proofErr w:type="spellStart"/>
      <w:r w:rsidRPr="003A57A2">
        <w:rPr>
          <w:spacing w:val="-2"/>
        </w:rPr>
        <w:t>SWC</w:t>
      </w:r>
      <w:proofErr w:type="spellEnd"/>
      <w:r w:rsidRPr="003A57A2">
        <w:rPr>
          <w:spacing w:val="-2"/>
        </w:rPr>
        <w:t>).</w:t>
      </w:r>
      <w:r w:rsidR="00AF6D92" w:rsidRPr="003A57A2">
        <w:rPr>
          <w:spacing w:val="-2"/>
        </w:rPr>
        <w:t xml:space="preserve"> </w:t>
      </w:r>
      <w:r w:rsidRPr="003A57A2">
        <w:rPr>
          <w:spacing w:val="-2"/>
        </w:rPr>
        <w:t xml:space="preserve">Cette Troupe ne compte pas dans la limite des dix Troupes d’un Groupe de Combat ou des quinze Troupes de la Liste d’Armée. Dans le cadre de ce scénario, le </w:t>
      </w:r>
      <w:proofErr w:type="spellStart"/>
      <w:r w:rsidRPr="003A57A2">
        <w:rPr>
          <w:spacing w:val="-2"/>
        </w:rPr>
        <w:t>Bashi</w:t>
      </w:r>
      <w:proofErr w:type="spellEnd"/>
      <w:r w:rsidRPr="003A57A2">
        <w:rPr>
          <w:spacing w:val="-2"/>
        </w:rPr>
        <w:t xml:space="preserve"> </w:t>
      </w:r>
      <w:proofErr w:type="spellStart"/>
      <w:r w:rsidRPr="003A57A2">
        <w:rPr>
          <w:spacing w:val="-2"/>
        </w:rPr>
        <w:t>Bazouk</w:t>
      </w:r>
      <w:proofErr w:type="spellEnd"/>
      <w:r w:rsidRPr="003A57A2">
        <w:rPr>
          <w:spacing w:val="-2"/>
        </w:rPr>
        <w:t xml:space="preserve"> est une Troupe Spécialiste, sans que son coût et sa CAP en soit modifié.</w:t>
      </w:r>
    </w:p>
    <w:p w14:paraId="6F29EBAE" w14:textId="77777777" w:rsidR="009B111F" w:rsidRPr="00BA7B9B" w:rsidRDefault="009B111F" w:rsidP="0031513D">
      <w:pPr>
        <w:pStyle w:val="Corpsdetexte"/>
      </w:pPr>
    </w:p>
    <w:p w14:paraId="1A3B65B7" w14:textId="515E2897" w:rsidR="00154E7C" w:rsidRPr="00BA7B9B" w:rsidRDefault="009B111F" w:rsidP="00A11307">
      <w:pPr>
        <w:pStyle w:val="Titre4"/>
        <w:rPr>
          <w:lang w:val="fr-FR"/>
        </w:rPr>
      </w:pPr>
      <w:r w:rsidRPr="00BA7B9B">
        <w:rPr>
          <w:lang w:val="fr-FR"/>
        </w:rPr>
        <w:t>ZONE DE GRAVITÉ FAIBLE</w:t>
      </w:r>
    </w:p>
    <w:p w14:paraId="73B9D872" w14:textId="052BA364" w:rsidR="00154E7C" w:rsidRPr="00BA7B9B" w:rsidRDefault="001B238A" w:rsidP="009B111F">
      <w:pPr>
        <w:pStyle w:val="Corpsdetexte"/>
      </w:pPr>
      <w:r w:rsidRPr="00BA7B9B">
        <w:t xml:space="preserve">La Zone d’Opérations est une Zone de Gravité Faible. Les </w:t>
      </w:r>
      <w:r w:rsidRPr="00BA7B9B">
        <w:rPr>
          <w:b/>
          <w:bCs/>
        </w:rPr>
        <w:t>restrictions de Mouvement</w:t>
      </w:r>
      <w:r w:rsidRPr="00BA7B9B">
        <w:t xml:space="preserve"> </w:t>
      </w:r>
      <w:r w:rsidRPr="00BA7B9B">
        <w:rPr>
          <w:b/>
          <w:bCs/>
        </w:rPr>
        <w:t>ne sont pas appliquées</w:t>
      </w:r>
      <w:r w:rsidRPr="00BA7B9B">
        <w:t xml:space="preserve">, cependant, toutes les Troupes possédant </w:t>
      </w:r>
      <w:r w:rsidRPr="00BA7B9B">
        <w:rPr>
          <w:b/>
          <w:bCs/>
        </w:rPr>
        <w:t>Terrain (Zéro-G)</w:t>
      </w:r>
      <w:r w:rsidRPr="00BA7B9B">
        <w:t xml:space="preserve"> ou </w:t>
      </w:r>
      <w:r w:rsidRPr="00BA7B9B">
        <w:rPr>
          <w:b/>
          <w:bCs/>
        </w:rPr>
        <w:t>Terrain (Total</w:t>
      </w:r>
      <w:r w:rsidRPr="00BA7B9B">
        <w:t xml:space="preserve">) gagnent automatiquement la compétence spéciale </w:t>
      </w:r>
      <w:r w:rsidRPr="00BA7B9B">
        <w:rPr>
          <w:b/>
          <w:bCs/>
        </w:rPr>
        <w:t>Super-Saut</w:t>
      </w:r>
      <w:r w:rsidRPr="00BA7B9B">
        <w:t>.</w:t>
      </w:r>
    </w:p>
    <w:p w14:paraId="5407C426" w14:textId="77777777" w:rsidR="009B111F" w:rsidRPr="00BA7B9B" w:rsidRDefault="009B111F">
      <w:pPr>
        <w:spacing w:before="174" w:line="302" w:lineRule="auto"/>
        <w:ind w:left="140" w:right="390"/>
        <w:rPr>
          <w:sz w:val="16"/>
        </w:rPr>
      </w:pPr>
    </w:p>
    <w:p w14:paraId="3BB18BBE" w14:textId="34AD5C18" w:rsidR="00154E7C" w:rsidRPr="00BA7B9B" w:rsidRDefault="00F674CC" w:rsidP="000B7587">
      <w:pPr>
        <w:pStyle w:val="Titre2"/>
        <w:rPr>
          <w:lang w:val="fr-FR"/>
        </w:rPr>
      </w:pPr>
      <w:r w:rsidRPr="00BA7B9B">
        <w:rPr>
          <w:lang w:val="fr-FR"/>
        </w:rPr>
        <w:t>FIN DE MISSION</w:t>
      </w:r>
    </w:p>
    <w:p w14:paraId="254ADB75" w14:textId="21C5A806" w:rsidR="00154E7C" w:rsidRPr="00BA7B9B" w:rsidRDefault="00F674CC" w:rsidP="0031513D">
      <w:pPr>
        <w:pStyle w:val="Corpsdetexte"/>
      </w:pPr>
      <w:r w:rsidRPr="00BA7B9B">
        <w:t xml:space="preserve">Ce scénario est limité dans le temps et il se terminera automatiquement à la fin du </w:t>
      </w:r>
      <w:r w:rsidRPr="00BA7B9B">
        <w:rPr>
          <w:b/>
          <w:bCs/>
        </w:rPr>
        <w:t>troisième Round de Jeu</w:t>
      </w:r>
      <w:r w:rsidRPr="00BA7B9B">
        <w:t>.</w:t>
      </w:r>
    </w:p>
    <w:p w14:paraId="43D1CC67" w14:textId="77777777" w:rsidR="00154E7C" w:rsidRPr="00BA7B9B" w:rsidRDefault="00154E7C" w:rsidP="0031513D">
      <w:pPr>
        <w:pStyle w:val="Corpsdetexte"/>
      </w:pPr>
    </w:p>
    <w:p w14:paraId="629B6E65" w14:textId="225FDD8C" w:rsidR="00154E7C" w:rsidRPr="00BA7B9B" w:rsidRDefault="00F674CC" w:rsidP="0031513D">
      <w:pPr>
        <w:pStyle w:val="Corpsdetexte"/>
      </w:pPr>
      <w:r w:rsidRPr="00BA7B9B">
        <w:t xml:space="preserve">Si un des joueurs commence son Tour Actif en Situation de </w:t>
      </w:r>
      <w:proofErr w:type="gramStart"/>
      <w:r w:rsidRPr="00BA7B9B">
        <w:t>Retraite!,</w:t>
      </w:r>
      <w:proofErr w:type="gramEnd"/>
      <w:r w:rsidRPr="00BA7B9B">
        <w:t xml:space="preserve"> la partie se termine à la fin de ce Tour de Joueur.</w:t>
      </w:r>
    </w:p>
    <w:p w14:paraId="7FE716DE" w14:textId="77777777" w:rsidR="00154E7C" w:rsidRPr="00BA7B9B" w:rsidRDefault="00154E7C">
      <w:pPr>
        <w:spacing w:line="312" w:lineRule="auto"/>
        <w:sectPr w:rsidR="00154E7C" w:rsidRPr="00BA7B9B" w:rsidSect="009B111F">
          <w:type w:val="continuous"/>
          <w:pgSz w:w="11910" w:h="16840"/>
          <w:pgMar w:top="1588" w:right="567" w:bottom="851" w:left="567" w:header="0" w:footer="284" w:gutter="0"/>
          <w:paperSrc w:first="7" w:other="7"/>
          <w:cols w:num="2" w:space="284"/>
        </w:sectPr>
      </w:pPr>
    </w:p>
    <w:p w14:paraId="79F186D2" w14:textId="77777777" w:rsidR="001B238A" w:rsidRPr="00BA7B9B" w:rsidRDefault="001B238A" w:rsidP="0031513D">
      <w:pPr>
        <w:pStyle w:val="Corpsdetexte"/>
      </w:pPr>
    </w:p>
    <w:p w14:paraId="19184A98" w14:textId="162DEF91" w:rsidR="001B238A" w:rsidRPr="00BA7B9B" w:rsidRDefault="001B238A" w:rsidP="0031513D">
      <w:pPr>
        <w:pStyle w:val="Corpsdetexte"/>
      </w:pPr>
    </w:p>
    <w:p w14:paraId="27CBBF7A" w14:textId="77777777" w:rsidR="001B238A" w:rsidRPr="00BA7B9B" w:rsidRDefault="001B238A" w:rsidP="0031513D">
      <w:pPr>
        <w:pStyle w:val="Corpsdetexte"/>
      </w:pPr>
    </w:p>
    <w:p w14:paraId="640819CE" w14:textId="53F26C34" w:rsidR="00154E7C" w:rsidRPr="00BA7B9B" w:rsidRDefault="001B238A" w:rsidP="0031513D">
      <w:pPr>
        <w:pStyle w:val="Corpsdetexte"/>
      </w:pPr>
      <w:r w:rsidRPr="00BA7B9B">
        <w:rPr>
          <w:noProof/>
        </w:rPr>
        <w:drawing>
          <wp:inline distT="0" distB="0" distL="0" distR="0" wp14:anchorId="199371E0" wp14:editId="2D14821C">
            <wp:extent cx="6840000" cy="3342930"/>
            <wp:effectExtent l="0" t="0" r="0" b="0"/>
            <wp:docPr id="4294" name="Image 4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840000" cy="3342930"/>
                    </a:xfrm>
                    <a:prstGeom prst="rect">
                      <a:avLst/>
                    </a:prstGeom>
                  </pic:spPr>
                </pic:pic>
              </a:graphicData>
            </a:graphic>
          </wp:inline>
        </w:drawing>
      </w:r>
    </w:p>
    <w:p w14:paraId="25D2E940" w14:textId="77777777" w:rsidR="00154E7C" w:rsidRPr="00BA7B9B" w:rsidRDefault="00154E7C">
      <w:pPr>
        <w:rPr>
          <w:sz w:val="20"/>
        </w:rPr>
        <w:sectPr w:rsidR="00154E7C" w:rsidRPr="00BA7B9B" w:rsidSect="009B111F">
          <w:type w:val="continuous"/>
          <w:pgSz w:w="11910" w:h="16840"/>
          <w:pgMar w:top="1588" w:right="567" w:bottom="851" w:left="567" w:header="0" w:footer="284" w:gutter="0"/>
          <w:paperSrc w:first="7" w:other="7"/>
          <w:cols w:space="720"/>
        </w:sectPr>
      </w:pPr>
    </w:p>
    <w:p w14:paraId="7C2597BB" w14:textId="77777777" w:rsidR="00154E7C" w:rsidRPr="00BA7B9B" w:rsidRDefault="00AF6D92" w:rsidP="0031513D">
      <w:pPr>
        <w:pStyle w:val="Titre1"/>
      </w:pPr>
      <w:bookmarkStart w:id="11" w:name="_bookmark8"/>
      <w:bookmarkEnd w:id="11"/>
      <w:r w:rsidRPr="00BA7B9B">
        <w:lastRenderedPageBreak/>
        <w:t>ANNIHILATION</w:t>
      </w:r>
    </w:p>
    <w:p w14:paraId="493AE6FB" w14:textId="00F3307C" w:rsidR="00154E7C" w:rsidRPr="00BA7B9B" w:rsidRDefault="009B3E2F" w:rsidP="000B7587">
      <w:pPr>
        <w:pStyle w:val="Titre2"/>
        <w:rPr>
          <w:lang w:val="fr-FR"/>
        </w:rPr>
      </w:pPr>
      <w:r w:rsidRPr="00BA7B9B">
        <w:rPr>
          <w:lang w:val="fr-FR"/>
        </w:rPr>
        <w:t xml:space="preserve">OBJECTIFS DE MISSION </w:t>
      </w:r>
    </w:p>
    <w:p w14:paraId="73BC035F" w14:textId="4E097F81" w:rsidR="00154E7C" w:rsidRPr="00BA7B9B" w:rsidRDefault="009B3E2F" w:rsidP="00A11307">
      <w:pPr>
        <w:pStyle w:val="Titre4"/>
        <w:rPr>
          <w:lang w:val="fr-FR"/>
        </w:rPr>
      </w:pPr>
      <w:r w:rsidRPr="00BA7B9B">
        <w:rPr>
          <w:lang w:val="fr-FR"/>
        </w:rPr>
        <w:t>OBJECTIFS PRINCIPAUX</w:t>
      </w:r>
    </w:p>
    <w:tbl>
      <w:tblPr>
        <w:tblStyle w:val="TableGrid"/>
        <w:tblW w:w="10720" w:type="dxa"/>
        <w:tblInd w:w="0" w:type="dxa"/>
        <w:tblCellMar>
          <w:top w:w="113" w:type="dxa"/>
          <w:right w:w="115" w:type="dxa"/>
        </w:tblCellMar>
        <w:tblLook w:val="04A0" w:firstRow="1" w:lastRow="0" w:firstColumn="1" w:lastColumn="0" w:noHBand="0" w:noVBand="1"/>
      </w:tblPr>
      <w:tblGrid>
        <w:gridCol w:w="1851"/>
        <w:gridCol w:w="1699"/>
        <w:gridCol w:w="1772"/>
        <w:gridCol w:w="1786"/>
        <w:gridCol w:w="1779"/>
        <w:gridCol w:w="1833"/>
      </w:tblGrid>
      <w:tr w:rsidR="00DD0FC7" w:rsidRPr="00BA7B9B" w14:paraId="70F7D29D" w14:textId="77777777" w:rsidTr="00DD0FC7">
        <w:trPr>
          <w:trHeight w:val="234"/>
        </w:trPr>
        <w:tc>
          <w:tcPr>
            <w:tcW w:w="1851" w:type="dxa"/>
            <w:tcBorders>
              <w:top w:val="nil"/>
              <w:left w:val="nil"/>
              <w:bottom w:val="single" w:sz="16" w:space="0" w:color="525B65"/>
              <w:right w:val="nil"/>
            </w:tcBorders>
            <w:shd w:val="clear" w:color="auto" w:fill="525B65"/>
          </w:tcPr>
          <w:p w14:paraId="1680A4A3" w14:textId="77777777" w:rsidR="00DD0FC7" w:rsidRPr="00BA7B9B" w:rsidRDefault="00DD0FC7" w:rsidP="005E4341">
            <w:pPr>
              <w:widowControl w:val="0"/>
              <w:autoSpaceDE w:val="0"/>
              <w:autoSpaceDN w:val="0"/>
              <w:adjustRightInd w:val="0"/>
              <w:spacing w:line="228" w:lineRule="auto"/>
              <w:jc w:val="center"/>
              <w:rPr>
                <w:b/>
                <w:bCs/>
                <w:sz w:val="16"/>
                <w:szCs w:val="16"/>
              </w:rPr>
            </w:pPr>
            <w:r w:rsidRPr="00BA7B9B">
              <w:rPr>
                <w:b/>
                <w:bCs/>
                <w:color w:val="FFFFFF"/>
                <w:sz w:val="16"/>
                <w:szCs w:val="16"/>
              </w:rPr>
              <w:t>PARTIES EN 150 POINTS</w:t>
            </w:r>
          </w:p>
        </w:tc>
        <w:tc>
          <w:tcPr>
            <w:tcW w:w="1699" w:type="dxa"/>
            <w:tcBorders>
              <w:top w:val="nil"/>
              <w:left w:val="nil"/>
              <w:bottom w:val="single" w:sz="16" w:space="0" w:color="525B65"/>
              <w:right w:val="nil"/>
            </w:tcBorders>
            <w:shd w:val="clear" w:color="auto" w:fill="525B65"/>
          </w:tcPr>
          <w:p w14:paraId="6038C0E7" w14:textId="77777777" w:rsidR="00DD0FC7" w:rsidRPr="00BA7B9B" w:rsidRDefault="00DD0FC7" w:rsidP="005E4341">
            <w:pPr>
              <w:widowControl w:val="0"/>
              <w:autoSpaceDE w:val="0"/>
              <w:autoSpaceDN w:val="0"/>
              <w:adjustRightInd w:val="0"/>
              <w:spacing w:line="228" w:lineRule="auto"/>
              <w:jc w:val="center"/>
              <w:rPr>
                <w:b/>
                <w:bCs/>
                <w:sz w:val="16"/>
                <w:szCs w:val="16"/>
              </w:rPr>
            </w:pPr>
            <w:r w:rsidRPr="00BA7B9B">
              <w:rPr>
                <w:b/>
                <w:bCs/>
                <w:color w:val="FFFFFF"/>
                <w:sz w:val="16"/>
                <w:szCs w:val="16"/>
              </w:rPr>
              <w:t>PARTIES EN 200 POINTS</w:t>
            </w:r>
          </w:p>
        </w:tc>
        <w:tc>
          <w:tcPr>
            <w:tcW w:w="1772" w:type="dxa"/>
            <w:tcBorders>
              <w:top w:val="nil"/>
              <w:left w:val="nil"/>
              <w:bottom w:val="single" w:sz="16" w:space="0" w:color="525B65"/>
              <w:right w:val="nil"/>
            </w:tcBorders>
            <w:shd w:val="clear" w:color="auto" w:fill="525B65"/>
          </w:tcPr>
          <w:p w14:paraId="7C4D46E4" w14:textId="77777777" w:rsidR="00DD0FC7" w:rsidRPr="00BA7B9B" w:rsidRDefault="00DD0FC7" w:rsidP="005E4341">
            <w:pPr>
              <w:widowControl w:val="0"/>
              <w:autoSpaceDE w:val="0"/>
              <w:autoSpaceDN w:val="0"/>
              <w:adjustRightInd w:val="0"/>
              <w:spacing w:line="228" w:lineRule="auto"/>
              <w:jc w:val="center"/>
              <w:rPr>
                <w:b/>
                <w:bCs/>
                <w:sz w:val="16"/>
                <w:szCs w:val="16"/>
              </w:rPr>
            </w:pPr>
            <w:r w:rsidRPr="00BA7B9B">
              <w:rPr>
                <w:b/>
                <w:bCs/>
                <w:color w:val="FFFFFF"/>
                <w:sz w:val="16"/>
                <w:szCs w:val="16"/>
              </w:rPr>
              <w:t>PARTIES EN 250 POINTS</w:t>
            </w:r>
          </w:p>
        </w:tc>
        <w:tc>
          <w:tcPr>
            <w:tcW w:w="1786" w:type="dxa"/>
            <w:tcBorders>
              <w:top w:val="nil"/>
              <w:left w:val="nil"/>
              <w:bottom w:val="single" w:sz="16" w:space="0" w:color="525B65"/>
              <w:right w:val="nil"/>
            </w:tcBorders>
            <w:shd w:val="clear" w:color="auto" w:fill="525B65"/>
          </w:tcPr>
          <w:p w14:paraId="3BA58506" w14:textId="77777777" w:rsidR="00DD0FC7" w:rsidRPr="00BA7B9B" w:rsidRDefault="00DD0FC7" w:rsidP="005E4341">
            <w:pPr>
              <w:widowControl w:val="0"/>
              <w:autoSpaceDE w:val="0"/>
              <w:autoSpaceDN w:val="0"/>
              <w:adjustRightInd w:val="0"/>
              <w:spacing w:line="228" w:lineRule="auto"/>
              <w:jc w:val="center"/>
              <w:rPr>
                <w:b/>
                <w:bCs/>
                <w:sz w:val="16"/>
                <w:szCs w:val="16"/>
              </w:rPr>
            </w:pPr>
            <w:r w:rsidRPr="00BA7B9B">
              <w:rPr>
                <w:b/>
                <w:bCs/>
                <w:color w:val="FFFFFF"/>
                <w:sz w:val="16"/>
                <w:szCs w:val="16"/>
              </w:rPr>
              <w:t>PARTIES EN 300 POINTS</w:t>
            </w:r>
          </w:p>
        </w:tc>
        <w:tc>
          <w:tcPr>
            <w:tcW w:w="1779" w:type="dxa"/>
            <w:tcBorders>
              <w:top w:val="nil"/>
              <w:left w:val="nil"/>
              <w:bottom w:val="single" w:sz="16" w:space="0" w:color="525B65"/>
              <w:right w:val="nil"/>
            </w:tcBorders>
            <w:shd w:val="clear" w:color="auto" w:fill="525B65"/>
          </w:tcPr>
          <w:p w14:paraId="57ED1C1B" w14:textId="77777777" w:rsidR="00DD0FC7" w:rsidRPr="00BA7B9B" w:rsidRDefault="00DD0FC7" w:rsidP="005E4341">
            <w:pPr>
              <w:widowControl w:val="0"/>
              <w:autoSpaceDE w:val="0"/>
              <w:autoSpaceDN w:val="0"/>
              <w:adjustRightInd w:val="0"/>
              <w:spacing w:line="228" w:lineRule="auto"/>
              <w:jc w:val="center"/>
              <w:rPr>
                <w:b/>
                <w:bCs/>
                <w:sz w:val="16"/>
                <w:szCs w:val="16"/>
              </w:rPr>
            </w:pPr>
            <w:r w:rsidRPr="00BA7B9B">
              <w:rPr>
                <w:b/>
                <w:bCs/>
                <w:color w:val="FFFFFF"/>
                <w:sz w:val="16"/>
                <w:szCs w:val="16"/>
              </w:rPr>
              <w:t>PARTIES EN 400 POINTS</w:t>
            </w:r>
          </w:p>
        </w:tc>
        <w:tc>
          <w:tcPr>
            <w:tcW w:w="1833" w:type="dxa"/>
            <w:tcBorders>
              <w:top w:val="nil"/>
              <w:left w:val="nil"/>
              <w:bottom w:val="single" w:sz="16" w:space="0" w:color="525B65"/>
              <w:right w:val="nil"/>
            </w:tcBorders>
            <w:shd w:val="clear" w:color="auto" w:fill="525B65"/>
          </w:tcPr>
          <w:p w14:paraId="3E5C2B59" w14:textId="77777777" w:rsidR="00DD0FC7" w:rsidRPr="00BA7B9B" w:rsidRDefault="00DD0FC7" w:rsidP="005E4341">
            <w:pPr>
              <w:widowControl w:val="0"/>
              <w:autoSpaceDE w:val="0"/>
              <w:autoSpaceDN w:val="0"/>
              <w:adjustRightInd w:val="0"/>
              <w:spacing w:line="228" w:lineRule="auto"/>
              <w:jc w:val="center"/>
              <w:rPr>
                <w:b/>
                <w:bCs/>
                <w:sz w:val="16"/>
                <w:szCs w:val="16"/>
              </w:rPr>
            </w:pPr>
            <w:r w:rsidRPr="00BA7B9B">
              <w:rPr>
                <w:b/>
                <w:bCs/>
                <w:color w:val="FFFFFF"/>
                <w:sz w:val="16"/>
                <w:szCs w:val="16"/>
              </w:rPr>
              <w:t>POINTS D'OBJECTIF</w:t>
            </w:r>
          </w:p>
        </w:tc>
      </w:tr>
      <w:tr w:rsidR="00DD0FC7" w:rsidRPr="00BA7B9B" w14:paraId="3CA4A9D9" w14:textId="77777777" w:rsidTr="00DD0FC7">
        <w:trPr>
          <w:trHeight w:val="235"/>
        </w:trPr>
        <w:tc>
          <w:tcPr>
            <w:tcW w:w="1851" w:type="dxa"/>
            <w:tcBorders>
              <w:top w:val="single" w:sz="16" w:space="0" w:color="525B65"/>
              <w:left w:val="nil"/>
              <w:bottom w:val="single" w:sz="16" w:space="0" w:color="525B65"/>
              <w:right w:val="nil"/>
            </w:tcBorders>
            <w:shd w:val="clear" w:color="auto" w:fill="E2E1DF"/>
            <w:vAlign w:val="center"/>
          </w:tcPr>
          <w:p w14:paraId="6E57D6B4" w14:textId="77777777" w:rsidR="00DD0FC7" w:rsidRPr="00BA7B9B" w:rsidRDefault="00DD0FC7" w:rsidP="005E4341">
            <w:pPr>
              <w:spacing w:line="228" w:lineRule="auto"/>
              <w:jc w:val="center"/>
              <w:rPr>
                <w:sz w:val="17"/>
                <w:szCs w:val="17"/>
              </w:rPr>
            </w:pPr>
            <w:r w:rsidRPr="00BA7B9B">
              <w:rPr>
                <w:sz w:val="17"/>
                <w:szCs w:val="17"/>
              </w:rPr>
              <w:t>Tuer entre 40 et 75 Points d’Armée ennemi.</w:t>
            </w:r>
          </w:p>
        </w:tc>
        <w:tc>
          <w:tcPr>
            <w:tcW w:w="1699" w:type="dxa"/>
            <w:tcBorders>
              <w:top w:val="single" w:sz="16" w:space="0" w:color="525B65"/>
              <w:left w:val="nil"/>
              <w:bottom w:val="single" w:sz="16" w:space="0" w:color="525B65"/>
              <w:right w:val="nil"/>
            </w:tcBorders>
            <w:shd w:val="clear" w:color="auto" w:fill="E2E1DF"/>
            <w:vAlign w:val="center"/>
          </w:tcPr>
          <w:p w14:paraId="3AD4B964" w14:textId="77777777" w:rsidR="00DD0FC7" w:rsidRPr="00BA7B9B" w:rsidRDefault="00DD0FC7" w:rsidP="005E4341">
            <w:pPr>
              <w:spacing w:line="228" w:lineRule="auto"/>
              <w:jc w:val="center"/>
              <w:rPr>
                <w:sz w:val="17"/>
                <w:szCs w:val="17"/>
              </w:rPr>
            </w:pPr>
            <w:r w:rsidRPr="00BA7B9B">
              <w:rPr>
                <w:sz w:val="17"/>
                <w:szCs w:val="17"/>
              </w:rPr>
              <w:t>Tuer entre 50 et 100 Points d’Armée ennemi.</w:t>
            </w:r>
          </w:p>
        </w:tc>
        <w:tc>
          <w:tcPr>
            <w:tcW w:w="1772" w:type="dxa"/>
            <w:tcBorders>
              <w:top w:val="single" w:sz="16" w:space="0" w:color="525B65"/>
              <w:left w:val="nil"/>
              <w:bottom w:val="single" w:sz="16" w:space="0" w:color="525B65"/>
              <w:right w:val="nil"/>
            </w:tcBorders>
            <w:shd w:val="clear" w:color="auto" w:fill="E2E1DF"/>
            <w:vAlign w:val="center"/>
          </w:tcPr>
          <w:p w14:paraId="0DD910DD" w14:textId="77777777" w:rsidR="00DD0FC7" w:rsidRPr="00BA7B9B" w:rsidRDefault="00DD0FC7" w:rsidP="005E4341">
            <w:pPr>
              <w:spacing w:line="228" w:lineRule="auto"/>
              <w:jc w:val="center"/>
              <w:rPr>
                <w:sz w:val="17"/>
                <w:szCs w:val="17"/>
              </w:rPr>
            </w:pPr>
            <w:r w:rsidRPr="00BA7B9B">
              <w:rPr>
                <w:sz w:val="17"/>
                <w:szCs w:val="17"/>
              </w:rPr>
              <w:t>Tuer entre 65 et 125 Points d’Armée ennemi.</w:t>
            </w:r>
          </w:p>
        </w:tc>
        <w:tc>
          <w:tcPr>
            <w:tcW w:w="1786" w:type="dxa"/>
            <w:tcBorders>
              <w:top w:val="single" w:sz="16" w:space="0" w:color="525B65"/>
              <w:left w:val="nil"/>
              <w:bottom w:val="single" w:sz="16" w:space="0" w:color="525B65"/>
              <w:right w:val="nil"/>
            </w:tcBorders>
            <w:shd w:val="clear" w:color="auto" w:fill="E2E1DF"/>
            <w:vAlign w:val="center"/>
          </w:tcPr>
          <w:p w14:paraId="5B68B876" w14:textId="77777777" w:rsidR="00DD0FC7" w:rsidRPr="00BA7B9B" w:rsidRDefault="00DD0FC7" w:rsidP="005E4341">
            <w:pPr>
              <w:spacing w:line="228" w:lineRule="auto"/>
              <w:jc w:val="center"/>
              <w:rPr>
                <w:sz w:val="17"/>
                <w:szCs w:val="17"/>
              </w:rPr>
            </w:pPr>
            <w:r w:rsidRPr="00BA7B9B">
              <w:rPr>
                <w:sz w:val="17"/>
                <w:szCs w:val="17"/>
              </w:rPr>
              <w:t>Tuer entre 75 et 150 Points d’Armée ennemi.</w:t>
            </w:r>
          </w:p>
        </w:tc>
        <w:tc>
          <w:tcPr>
            <w:tcW w:w="1779" w:type="dxa"/>
            <w:tcBorders>
              <w:top w:val="single" w:sz="16" w:space="0" w:color="525B65"/>
              <w:left w:val="nil"/>
              <w:bottom w:val="single" w:sz="16" w:space="0" w:color="525B65"/>
              <w:right w:val="nil"/>
            </w:tcBorders>
            <w:shd w:val="clear" w:color="auto" w:fill="E2E1DF"/>
            <w:vAlign w:val="center"/>
          </w:tcPr>
          <w:p w14:paraId="5B798053" w14:textId="77777777" w:rsidR="00DD0FC7" w:rsidRPr="00BA7B9B" w:rsidRDefault="00DD0FC7" w:rsidP="005E4341">
            <w:pPr>
              <w:spacing w:line="228" w:lineRule="auto"/>
              <w:jc w:val="center"/>
              <w:rPr>
                <w:sz w:val="17"/>
                <w:szCs w:val="17"/>
              </w:rPr>
            </w:pPr>
            <w:r w:rsidRPr="00BA7B9B">
              <w:rPr>
                <w:sz w:val="17"/>
                <w:szCs w:val="17"/>
              </w:rPr>
              <w:t>Tuer entre 100 et 200 Points d’Armée ennemi.</w:t>
            </w:r>
          </w:p>
        </w:tc>
        <w:tc>
          <w:tcPr>
            <w:tcW w:w="1833" w:type="dxa"/>
            <w:tcBorders>
              <w:top w:val="single" w:sz="16" w:space="0" w:color="525B65"/>
              <w:left w:val="nil"/>
              <w:bottom w:val="single" w:sz="16" w:space="0" w:color="525B65"/>
              <w:right w:val="nil"/>
            </w:tcBorders>
            <w:shd w:val="clear" w:color="auto" w:fill="E2E1DF"/>
            <w:vAlign w:val="center"/>
          </w:tcPr>
          <w:p w14:paraId="5F3CDAD9" w14:textId="77777777" w:rsidR="00DD0FC7" w:rsidRPr="00BA7B9B" w:rsidRDefault="00DD0FC7" w:rsidP="005E4341">
            <w:pPr>
              <w:spacing w:line="228" w:lineRule="auto"/>
              <w:jc w:val="center"/>
              <w:rPr>
                <w:sz w:val="17"/>
                <w:szCs w:val="17"/>
              </w:rPr>
            </w:pPr>
            <w:r w:rsidRPr="00BA7B9B">
              <w:rPr>
                <w:sz w:val="17"/>
                <w:szCs w:val="17"/>
              </w:rPr>
              <w:t>1 Point d’Objectif.</w:t>
            </w:r>
          </w:p>
        </w:tc>
      </w:tr>
      <w:tr w:rsidR="00DD0FC7" w:rsidRPr="00BA7B9B" w14:paraId="02A815AF" w14:textId="77777777" w:rsidTr="00DD0FC7">
        <w:trPr>
          <w:trHeight w:val="260"/>
        </w:trPr>
        <w:tc>
          <w:tcPr>
            <w:tcW w:w="1851" w:type="dxa"/>
            <w:tcBorders>
              <w:top w:val="single" w:sz="16" w:space="0" w:color="525B65"/>
              <w:left w:val="nil"/>
              <w:bottom w:val="single" w:sz="16" w:space="0" w:color="525B65"/>
              <w:right w:val="nil"/>
            </w:tcBorders>
            <w:shd w:val="clear" w:color="auto" w:fill="F4F3F3"/>
            <w:vAlign w:val="center"/>
          </w:tcPr>
          <w:p w14:paraId="1414BCB5" w14:textId="77777777" w:rsidR="00DD0FC7" w:rsidRPr="00BA7B9B" w:rsidRDefault="00DD0FC7" w:rsidP="005E4341">
            <w:pPr>
              <w:spacing w:line="228" w:lineRule="auto"/>
              <w:jc w:val="center"/>
              <w:rPr>
                <w:sz w:val="17"/>
                <w:szCs w:val="17"/>
              </w:rPr>
            </w:pPr>
            <w:r w:rsidRPr="00BA7B9B">
              <w:rPr>
                <w:sz w:val="17"/>
                <w:szCs w:val="17"/>
              </w:rPr>
              <w:t>Tuer entre 76 et 125 Points d’Armée ennemi.</w:t>
            </w:r>
          </w:p>
        </w:tc>
        <w:tc>
          <w:tcPr>
            <w:tcW w:w="1699" w:type="dxa"/>
            <w:tcBorders>
              <w:top w:val="single" w:sz="16" w:space="0" w:color="525B65"/>
              <w:left w:val="nil"/>
              <w:bottom w:val="single" w:sz="16" w:space="0" w:color="525B65"/>
              <w:right w:val="nil"/>
            </w:tcBorders>
            <w:shd w:val="clear" w:color="auto" w:fill="F4F3F3"/>
            <w:vAlign w:val="center"/>
          </w:tcPr>
          <w:p w14:paraId="7A981B2E" w14:textId="77777777" w:rsidR="00DD0FC7" w:rsidRPr="00BA7B9B" w:rsidRDefault="00DD0FC7" w:rsidP="005E4341">
            <w:pPr>
              <w:spacing w:line="228" w:lineRule="auto"/>
              <w:jc w:val="center"/>
              <w:rPr>
                <w:sz w:val="17"/>
                <w:szCs w:val="17"/>
              </w:rPr>
            </w:pPr>
            <w:r w:rsidRPr="00BA7B9B">
              <w:rPr>
                <w:sz w:val="17"/>
                <w:szCs w:val="17"/>
              </w:rPr>
              <w:t>Tuer entre 101 et 150 Points d’Armée ennemi.</w:t>
            </w:r>
          </w:p>
        </w:tc>
        <w:tc>
          <w:tcPr>
            <w:tcW w:w="1772" w:type="dxa"/>
            <w:tcBorders>
              <w:top w:val="single" w:sz="16" w:space="0" w:color="525B65"/>
              <w:left w:val="nil"/>
              <w:bottom w:val="single" w:sz="16" w:space="0" w:color="525B65"/>
              <w:right w:val="nil"/>
            </w:tcBorders>
            <w:shd w:val="clear" w:color="auto" w:fill="F4F3F3"/>
            <w:vAlign w:val="center"/>
          </w:tcPr>
          <w:p w14:paraId="3857B317" w14:textId="77777777" w:rsidR="00DD0FC7" w:rsidRPr="00BA7B9B" w:rsidRDefault="00DD0FC7" w:rsidP="005E4341">
            <w:pPr>
              <w:spacing w:line="228" w:lineRule="auto"/>
              <w:jc w:val="center"/>
              <w:rPr>
                <w:sz w:val="17"/>
                <w:szCs w:val="17"/>
              </w:rPr>
            </w:pPr>
            <w:r w:rsidRPr="00BA7B9B">
              <w:rPr>
                <w:sz w:val="17"/>
                <w:szCs w:val="17"/>
              </w:rPr>
              <w:t>Tuer entre 126 et 150 Points d’Armée ennemi.</w:t>
            </w:r>
          </w:p>
        </w:tc>
        <w:tc>
          <w:tcPr>
            <w:tcW w:w="1786" w:type="dxa"/>
            <w:tcBorders>
              <w:top w:val="single" w:sz="16" w:space="0" w:color="525B65"/>
              <w:left w:val="nil"/>
              <w:bottom w:val="single" w:sz="16" w:space="0" w:color="525B65"/>
              <w:right w:val="nil"/>
            </w:tcBorders>
            <w:shd w:val="clear" w:color="auto" w:fill="F4F3F3"/>
            <w:vAlign w:val="center"/>
          </w:tcPr>
          <w:p w14:paraId="177E4B1B" w14:textId="77777777" w:rsidR="00DD0FC7" w:rsidRPr="00BA7B9B" w:rsidRDefault="00DD0FC7" w:rsidP="005E4341">
            <w:pPr>
              <w:spacing w:line="228" w:lineRule="auto"/>
              <w:jc w:val="center"/>
              <w:rPr>
                <w:sz w:val="17"/>
                <w:szCs w:val="17"/>
              </w:rPr>
            </w:pPr>
            <w:r w:rsidRPr="00BA7B9B">
              <w:rPr>
                <w:sz w:val="17"/>
                <w:szCs w:val="17"/>
              </w:rPr>
              <w:t>Tuer entre 151 et 250 Points d’Armée ennemi.</w:t>
            </w:r>
          </w:p>
        </w:tc>
        <w:tc>
          <w:tcPr>
            <w:tcW w:w="1779" w:type="dxa"/>
            <w:tcBorders>
              <w:top w:val="single" w:sz="16" w:space="0" w:color="525B65"/>
              <w:left w:val="nil"/>
              <w:bottom w:val="single" w:sz="16" w:space="0" w:color="525B65"/>
              <w:right w:val="nil"/>
            </w:tcBorders>
            <w:shd w:val="clear" w:color="auto" w:fill="F4F3F3"/>
            <w:vAlign w:val="center"/>
          </w:tcPr>
          <w:p w14:paraId="631404CD" w14:textId="77777777" w:rsidR="00DD0FC7" w:rsidRPr="00BA7B9B" w:rsidRDefault="00DD0FC7" w:rsidP="005E4341">
            <w:pPr>
              <w:spacing w:line="228" w:lineRule="auto"/>
              <w:jc w:val="center"/>
              <w:rPr>
                <w:sz w:val="17"/>
                <w:szCs w:val="17"/>
              </w:rPr>
            </w:pPr>
            <w:r w:rsidRPr="00BA7B9B">
              <w:rPr>
                <w:sz w:val="17"/>
                <w:szCs w:val="17"/>
              </w:rPr>
              <w:t>Tuer entre 201 et 300 Points d’Armée ennemi.</w:t>
            </w:r>
          </w:p>
        </w:tc>
        <w:tc>
          <w:tcPr>
            <w:tcW w:w="1833" w:type="dxa"/>
            <w:tcBorders>
              <w:top w:val="single" w:sz="16" w:space="0" w:color="525B65"/>
              <w:left w:val="nil"/>
              <w:bottom w:val="single" w:sz="16" w:space="0" w:color="525B65"/>
              <w:right w:val="nil"/>
            </w:tcBorders>
            <w:shd w:val="clear" w:color="auto" w:fill="F4F3F3"/>
            <w:vAlign w:val="center"/>
          </w:tcPr>
          <w:p w14:paraId="12091CF1" w14:textId="77777777" w:rsidR="00DD0FC7" w:rsidRPr="00BA7B9B" w:rsidRDefault="00DD0FC7" w:rsidP="005E4341">
            <w:pPr>
              <w:spacing w:line="228" w:lineRule="auto"/>
              <w:jc w:val="center"/>
              <w:rPr>
                <w:sz w:val="17"/>
                <w:szCs w:val="17"/>
              </w:rPr>
            </w:pPr>
            <w:r w:rsidRPr="00BA7B9B">
              <w:rPr>
                <w:sz w:val="17"/>
                <w:szCs w:val="17"/>
              </w:rPr>
              <w:t>3 Points d’Objectifs.</w:t>
            </w:r>
          </w:p>
        </w:tc>
      </w:tr>
      <w:tr w:rsidR="00DD0FC7" w:rsidRPr="00BA7B9B" w14:paraId="2DC6D41F" w14:textId="77777777" w:rsidTr="00DD0FC7">
        <w:trPr>
          <w:trHeight w:val="301"/>
        </w:trPr>
        <w:tc>
          <w:tcPr>
            <w:tcW w:w="1851" w:type="dxa"/>
            <w:tcBorders>
              <w:top w:val="single" w:sz="16" w:space="0" w:color="525B65"/>
              <w:left w:val="nil"/>
              <w:bottom w:val="single" w:sz="16" w:space="0" w:color="525B65"/>
              <w:right w:val="nil"/>
            </w:tcBorders>
            <w:shd w:val="clear" w:color="auto" w:fill="E2E1DF"/>
            <w:vAlign w:val="center"/>
          </w:tcPr>
          <w:p w14:paraId="05547CAC" w14:textId="77777777" w:rsidR="00DD0FC7" w:rsidRPr="00BA7B9B" w:rsidRDefault="00DD0FC7" w:rsidP="005E4341">
            <w:pPr>
              <w:spacing w:line="228" w:lineRule="auto"/>
              <w:jc w:val="center"/>
              <w:rPr>
                <w:sz w:val="17"/>
                <w:szCs w:val="17"/>
              </w:rPr>
            </w:pPr>
            <w:r w:rsidRPr="00BA7B9B">
              <w:rPr>
                <w:sz w:val="17"/>
                <w:szCs w:val="17"/>
              </w:rPr>
              <w:t>Tuer plus de 125 Points d’Armée ennemi.</w:t>
            </w:r>
          </w:p>
        </w:tc>
        <w:tc>
          <w:tcPr>
            <w:tcW w:w="1699" w:type="dxa"/>
            <w:tcBorders>
              <w:top w:val="single" w:sz="16" w:space="0" w:color="525B65"/>
              <w:left w:val="nil"/>
              <w:bottom w:val="single" w:sz="16" w:space="0" w:color="525B65"/>
              <w:right w:val="nil"/>
            </w:tcBorders>
            <w:shd w:val="clear" w:color="auto" w:fill="E2E1DF"/>
            <w:vAlign w:val="center"/>
          </w:tcPr>
          <w:p w14:paraId="153F7867" w14:textId="77777777" w:rsidR="00DD0FC7" w:rsidRPr="00BA7B9B" w:rsidRDefault="00DD0FC7" w:rsidP="005E4341">
            <w:pPr>
              <w:spacing w:line="228" w:lineRule="auto"/>
              <w:jc w:val="center"/>
              <w:rPr>
                <w:sz w:val="17"/>
                <w:szCs w:val="17"/>
              </w:rPr>
            </w:pPr>
            <w:r w:rsidRPr="00BA7B9B">
              <w:rPr>
                <w:sz w:val="17"/>
                <w:szCs w:val="17"/>
              </w:rPr>
              <w:t>Tuer plus de 150 Points d’Armée ennemi.</w:t>
            </w:r>
          </w:p>
        </w:tc>
        <w:tc>
          <w:tcPr>
            <w:tcW w:w="1772" w:type="dxa"/>
            <w:tcBorders>
              <w:top w:val="single" w:sz="16" w:space="0" w:color="525B65"/>
              <w:left w:val="nil"/>
              <w:bottom w:val="single" w:sz="16" w:space="0" w:color="525B65"/>
              <w:right w:val="nil"/>
            </w:tcBorders>
            <w:shd w:val="clear" w:color="auto" w:fill="E2E1DF"/>
            <w:vAlign w:val="center"/>
          </w:tcPr>
          <w:p w14:paraId="3EFACE71" w14:textId="77777777" w:rsidR="00DD0FC7" w:rsidRPr="00BA7B9B" w:rsidRDefault="00DD0FC7" w:rsidP="005E4341">
            <w:pPr>
              <w:spacing w:line="228" w:lineRule="auto"/>
              <w:jc w:val="center"/>
              <w:rPr>
                <w:sz w:val="17"/>
                <w:szCs w:val="17"/>
              </w:rPr>
            </w:pPr>
            <w:r w:rsidRPr="00BA7B9B">
              <w:rPr>
                <w:sz w:val="17"/>
                <w:szCs w:val="17"/>
              </w:rPr>
              <w:t>Tuer plus de 200 Points d’Armée ennemi.</w:t>
            </w:r>
          </w:p>
        </w:tc>
        <w:tc>
          <w:tcPr>
            <w:tcW w:w="1786" w:type="dxa"/>
            <w:tcBorders>
              <w:top w:val="single" w:sz="16" w:space="0" w:color="525B65"/>
              <w:left w:val="nil"/>
              <w:bottom w:val="single" w:sz="16" w:space="0" w:color="525B65"/>
              <w:right w:val="nil"/>
            </w:tcBorders>
            <w:shd w:val="clear" w:color="auto" w:fill="E2E1DF"/>
            <w:vAlign w:val="center"/>
          </w:tcPr>
          <w:p w14:paraId="36CE9723" w14:textId="77777777" w:rsidR="00DD0FC7" w:rsidRPr="00BA7B9B" w:rsidRDefault="00DD0FC7" w:rsidP="005E4341">
            <w:pPr>
              <w:spacing w:line="228" w:lineRule="auto"/>
              <w:jc w:val="center"/>
              <w:rPr>
                <w:sz w:val="17"/>
                <w:szCs w:val="17"/>
              </w:rPr>
            </w:pPr>
            <w:r w:rsidRPr="00BA7B9B">
              <w:rPr>
                <w:sz w:val="17"/>
                <w:szCs w:val="17"/>
              </w:rPr>
              <w:t>Tuer plus de 250 Points d’Armée ennemi.</w:t>
            </w:r>
          </w:p>
        </w:tc>
        <w:tc>
          <w:tcPr>
            <w:tcW w:w="1779" w:type="dxa"/>
            <w:tcBorders>
              <w:top w:val="single" w:sz="16" w:space="0" w:color="525B65"/>
              <w:left w:val="nil"/>
              <w:bottom w:val="single" w:sz="16" w:space="0" w:color="525B65"/>
              <w:right w:val="nil"/>
            </w:tcBorders>
            <w:shd w:val="clear" w:color="auto" w:fill="E2E1DF"/>
            <w:vAlign w:val="center"/>
          </w:tcPr>
          <w:p w14:paraId="2E88DFD9" w14:textId="77777777" w:rsidR="00DD0FC7" w:rsidRPr="00BA7B9B" w:rsidRDefault="00DD0FC7" w:rsidP="005E4341">
            <w:pPr>
              <w:spacing w:line="228" w:lineRule="auto"/>
              <w:jc w:val="center"/>
              <w:rPr>
                <w:sz w:val="17"/>
                <w:szCs w:val="17"/>
              </w:rPr>
            </w:pPr>
            <w:r w:rsidRPr="00BA7B9B">
              <w:rPr>
                <w:sz w:val="17"/>
                <w:szCs w:val="17"/>
              </w:rPr>
              <w:t>Tuer plus de 300 Points d’Armée ennemi.</w:t>
            </w:r>
          </w:p>
        </w:tc>
        <w:tc>
          <w:tcPr>
            <w:tcW w:w="1833" w:type="dxa"/>
            <w:tcBorders>
              <w:top w:val="single" w:sz="16" w:space="0" w:color="525B65"/>
              <w:left w:val="nil"/>
              <w:bottom w:val="single" w:sz="16" w:space="0" w:color="525B65"/>
              <w:right w:val="nil"/>
            </w:tcBorders>
            <w:shd w:val="clear" w:color="auto" w:fill="E2E1DF"/>
            <w:vAlign w:val="center"/>
          </w:tcPr>
          <w:p w14:paraId="54006245" w14:textId="77777777" w:rsidR="00DD0FC7" w:rsidRPr="00BA7B9B" w:rsidRDefault="00DD0FC7" w:rsidP="005E4341">
            <w:pPr>
              <w:spacing w:line="228" w:lineRule="auto"/>
              <w:jc w:val="center"/>
              <w:rPr>
                <w:sz w:val="17"/>
                <w:szCs w:val="17"/>
              </w:rPr>
            </w:pPr>
            <w:r w:rsidRPr="00BA7B9B">
              <w:rPr>
                <w:sz w:val="17"/>
                <w:szCs w:val="17"/>
              </w:rPr>
              <w:t>4 Points d’Objectifs.</w:t>
            </w:r>
          </w:p>
        </w:tc>
      </w:tr>
      <w:tr w:rsidR="00DD0FC7" w:rsidRPr="00BA7B9B" w14:paraId="23B0D02F" w14:textId="77777777" w:rsidTr="00DD0FC7">
        <w:trPr>
          <w:trHeight w:val="271"/>
        </w:trPr>
        <w:tc>
          <w:tcPr>
            <w:tcW w:w="1851" w:type="dxa"/>
            <w:tcBorders>
              <w:top w:val="single" w:sz="16" w:space="0" w:color="525B65"/>
              <w:left w:val="nil"/>
              <w:bottom w:val="single" w:sz="16" w:space="0" w:color="525B65"/>
              <w:right w:val="nil"/>
            </w:tcBorders>
            <w:shd w:val="clear" w:color="auto" w:fill="F4F3F3"/>
            <w:vAlign w:val="center"/>
          </w:tcPr>
          <w:p w14:paraId="3FC4880C" w14:textId="77777777" w:rsidR="00DD0FC7" w:rsidRPr="00BA7B9B" w:rsidRDefault="00DD0FC7" w:rsidP="005E4341">
            <w:pPr>
              <w:spacing w:line="228" w:lineRule="auto"/>
              <w:jc w:val="center"/>
              <w:rPr>
                <w:sz w:val="17"/>
                <w:szCs w:val="17"/>
              </w:rPr>
            </w:pPr>
            <w:r w:rsidRPr="00BA7B9B">
              <w:rPr>
                <w:sz w:val="17"/>
                <w:szCs w:val="17"/>
              </w:rPr>
              <w:t>Avoir entre 40 et 75 Points d’Armée qui survivent.</w:t>
            </w:r>
          </w:p>
        </w:tc>
        <w:tc>
          <w:tcPr>
            <w:tcW w:w="1699" w:type="dxa"/>
            <w:tcBorders>
              <w:top w:val="single" w:sz="16" w:space="0" w:color="525B65"/>
              <w:left w:val="nil"/>
              <w:bottom w:val="single" w:sz="16" w:space="0" w:color="525B65"/>
              <w:right w:val="nil"/>
            </w:tcBorders>
            <w:shd w:val="clear" w:color="auto" w:fill="F4F3F3"/>
            <w:vAlign w:val="center"/>
          </w:tcPr>
          <w:p w14:paraId="71A40594" w14:textId="77777777" w:rsidR="00DD0FC7" w:rsidRPr="00BA7B9B" w:rsidRDefault="00DD0FC7" w:rsidP="005E4341">
            <w:pPr>
              <w:spacing w:line="228" w:lineRule="auto"/>
              <w:jc w:val="center"/>
              <w:rPr>
                <w:sz w:val="17"/>
                <w:szCs w:val="17"/>
              </w:rPr>
            </w:pPr>
            <w:r w:rsidRPr="00BA7B9B">
              <w:rPr>
                <w:sz w:val="17"/>
                <w:szCs w:val="17"/>
              </w:rPr>
              <w:t>Avoir entre 50 et 100 Points d’Armée qui survivent.</w:t>
            </w:r>
          </w:p>
        </w:tc>
        <w:tc>
          <w:tcPr>
            <w:tcW w:w="1772" w:type="dxa"/>
            <w:tcBorders>
              <w:top w:val="single" w:sz="16" w:space="0" w:color="525B65"/>
              <w:left w:val="nil"/>
              <w:bottom w:val="single" w:sz="16" w:space="0" w:color="525B65"/>
              <w:right w:val="nil"/>
            </w:tcBorders>
            <w:shd w:val="clear" w:color="auto" w:fill="F4F3F3"/>
            <w:vAlign w:val="center"/>
          </w:tcPr>
          <w:p w14:paraId="3C76FB12" w14:textId="77777777" w:rsidR="00DD0FC7" w:rsidRPr="00BA7B9B" w:rsidRDefault="00DD0FC7" w:rsidP="005E4341">
            <w:pPr>
              <w:spacing w:line="228" w:lineRule="auto"/>
              <w:jc w:val="center"/>
              <w:rPr>
                <w:sz w:val="17"/>
                <w:szCs w:val="17"/>
              </w:rPr>
            </w:pPr>
            <w:r w:rsidRPr="00BA7B9B">
              <w:rPr>
                <w:sz w:val="17"/>
                <w:szCs w:val="17"/>
              </w:rPr>
              <w:t>Avoir entre 65 et 125 Points d’Armée qui survivent.</w:t>
            </w:r>
          </w:p>
        </w:tc>
        <w:tc>
          <w:tcPr>
            <w:tcW w:w="1786" w:type="dxa"/>
            <w:tcBorders>
              <w:top w:val="single" w:sz="16" w:space="0" w:color="525B65"/>
              <w:left w:val="nil"/>
              <w:bottom w:val="single" w:sz="16" w:space="0" w:color="525B65"/>
              <w:right w:val="nil"/>
            </w:tcBorders>
            <w:shd w:val="clear" w:color="auto" w:fill="F4F3F3"/>
            <w:vAlign w:val="center"/>
          </w:tcPr>
          <w:p w14:paraId="3B8AC891" w14:textId="77777777" w:rsidR="00DD0FC7" w:rsidRPr="00BA7B9B" w:rsidRDefault="00DD0FC7" w:rsidP="005E4341">
            <w:pPr>
              <w:spacing w:line="228" w:lineRule="auto"/>
              <w:jc w:val="center"/>
              <w:rPr>
                <w:sz w:val="17"/>
                <w:szCs w:val="17"/>
              </w:rPr>
            </w:pPr>
            <w:r w:rsidRPr="00BA7B9B">
              <w:rPr>
                <w:sz w:val="17"/>
                <w:szCs w:val="17"/>
              </w:rPr>
              <w:t>Avoir entre 75 et 150 Points d’Armée qui survivent.</w:t>
            </w:r>
          </w:p>
        </w:tc>
        <w:tc>
          <w:tcPr>
            <w:tcW w:w="1779" w:type="dxa"/>
            <w:tcBorders>
              <w:top w:val="single" w:sz="16" w:space="0" w:color="525B65"/>
              <w:left w:val="nil"/>
              <w:bottom w:val="single" w:sz="16" w:space="0" w:color="525B65"/>
              <w:right w:val="nil"/>
            </w:tcBorders>
            <w:shd w:val="clear" w:color="auto" w:fill="F4F3F3"/>
            <w:vAlign w:val="center"/>
          </w:tcPr>
          <w:p w14:paraId="563D3326" w14:textId="77777777" w:rsidR="00DD0FC7" w:rsidRPr="00BA7B9B" w:rsidRDefault="00DD0FC7" w:rsidP="005E4341">
            <w:pPr>
              <w:spacing w:line="228" w:lineRule="auto"/>
              <w:jc w:val="center"/>
              <w:rPr>
                <w:sz w:val="17"/>
                <w:szCs w:val="17"/>
              </w:rPr>
            </w:pPr>
            <w:r w:rsidRPr="00BA7B9B">
              <w:rPr>
                <w:sz w:val="17"/>
                <w:szCs w:val="17"/>
              </w:rPr>
              <w:t>Avoir entre 100 et 200 Points d’Armée qui survivent.</w:t>
            </w:r>
          </w:p>
        </w:tc>
        <w:tc>
          <w:tcPr>
            <w:tcW w:w="1833" w:type="dxa"/>
            <w:tcBorders>
              <w:top w:val="single" w:sz="16" w:space="0" w:color="525B65"/>
              <w:left w:val="nil"/>
              <w:bottom w:val="single" w:sz="16" w:space="0" w:color="525B65"/>
              <w:right w:val="nil"/>
            </w:tcBorders>
            <w:shd w:val="clear" w:color="auto" w:fill="F4F3F3"/>
            <w:vAlign w:val="center"/>
          </w:tcPr>
          <w:p w14:paraId="04E015CB" w14:textId="77777777" w:rsidR="00DD0FC7" w:rsidRPr="00BA7B9B" w:rsidRDefault="00DD0FC7" w:rsidP="005E4341">
            <w:pPr>
              <w:spacing w:line="228" w:lineRule="auto"/>
              <w:jc w:val="center"/>
              <w:rPr>
                <w:sz w:val="17"/>
                <w:szCs w:val="17"/>
              </w:rPr>
            </w:pPr>
            <w:r w:rsidRPr="00BA7B9B">
              <w:rPr>
                <w:sz w:val="17"/>
                <w:szCs w:val="17"/>
              </w:rPr>
              <w:t>1 Point d’Objectif.</w:t>
            </w:r>
          </w:p>
        </w:tc>
      </w:tr>
      <w:tr w:rsidR="00DD0FC7" w:rsidRPr="00BA7B9B" w14:paraId="044C69B5" w14:textId="77777777" w:rsidTr="00DD0FC7">
        <w:trPr>
          <w:trHeight w:val="336"/>
        </w:trPr>
        <w:tc>
          <w:tcPr>
            <w:tcW w:w="1851" w:type="dxa"/>
            <w:tcBorders>
              <w:top w:val="single" w:sz="16" w:space="0" w:color="525B65"/>
              <w:left w:val="nil"/>
              <w:bottom w:val="single" w:sz="16" w:space="0" w:color="525B65"/>
              <w:right w:val="nil"/>
            </w:tcBorders>
            <w:shd w:val="clear" w:color="auto" w:fill="E2E1DF"/>
            <w:vAlign w:val="center"/>
          </w:tcPr>
          <w:p w14:paraId="512F60D5" w14:textId="77777777" w:rsidR="00DD0FC7" w:rsidRPr="00BA7B9B" w:rsidRDefault="00DD0FC7" w:rsidP="005E4341">
            <w:pPr>
              <w:spacing w:line="228" w:lineRule="auto"/>
              <w:jc w:val="center"/>
              <w:rPr>
                <w:sz w:val="17"/>
                <w:szCs w:val="17"/>
              </w:rPr>
            </w:pPr>
            <w:r w:rsidRPr="00BA7B9B">
              <w:rPr>
                <w:sz w:val="17"/>
                <w:szCs w:val="17"/>
              </w:rPr>
              <w:t>Avoir entre 76 et 125 Points d’Armée qui survivent.</w:t>
            </w:r>
          </w:p>
        </w:tc>
        <w:tc>
          <w:tcPr>
            <w:tcW w:w="1699" w:type="dxa"/>
            <w:tcBorders>
              <w:top w:val="single" w:sz="16" w:space="0" w:color="525B65"/>
              <w:left w:val="nil"/>
              <w:bottom w:val="single" w:sz="16" w:space="0" w:color="525B65"/>
              <w:right w:val="nil"/>
            </w:tcBorders>
            <w:shd w:val="clear" w:color="auto" w:fill="E2E1DF"/>
            <w:vAlign w:val="center"/>
          </w:tcPr>
          <w:p w14:paraId="21A2A957" w14:textId="77777777" w:rsidR="00DD0FC7" w:rsidRPr="00BA7B9B" w:rsidRDefault="00DD0FC7" w:rsidP="005E4341">
            <w:pPr>
              <w:spacing w:line="228" w:lineRule="auto"/>
              <w:jc w:val="center"/>
              <w:rPr>
                <w:sz w:val="17"/>
                <w:szCs w:val="17"/>
              </w:rPr>
            </w:pPr>
            <w:r w:rsidRPr="00BA7B9B">
              <w:rPr>
                <w:sz w:val="17"/>
                <w:szCs w:val="17"/>
              </w:rPr>
              <w:t>Avoir entre 101 et 150 Points d’Armée qui survivent.</w:t>
            </w:r>
          </w:p>
        </w:tc>
        <w:tc>
          <w:tcPr>
            <w:tcW w:w="1772" w:type="dxa"/>
            <w:tcBorders>
              <w:top w:val="single" w:sz="16" w:space="0" w:color="525B65"/>
              <w:left w:val="nil"/>
              <w:bottom w:val="single" w:sz="16" w:space="0" w:color="525B65"/>
              <w:right w:val="nil"/>
            </w:tcBorders>
            <w:shd w:val="clear" w:color="auto" w:fill="E2E1DF"/>
            <w:vAlign w:val="center"/>
          </w:tcPr>
          <w:p w14:paraId="78473FE6" w14:textId="77777777" w:rsidR="00DD0FC7" w:rsidRPr="00BA7B9B" w:rsidRDefault="00DD0FC7" w:rsidP="005E4341">
            <w:pPr>
              <w:spacing w:line="228" w:lineRule="auto"/>
              <w:jc w:val="center"/>
              <w:rPr>
                <w:sz w:val="17"/>
                <w:szCs w:val="17"/>
              </w:rPr>
            </w:pPr>
            <w:r w:rsidRPr="00BA7B9B">
              <w:rPr>
                <w:sz w:val="17"/>
                <w:szCs w:val="17"/>
              </w:rPr>
              <w:t>Avoir entre 126 et 200 Points d’Armée qui survivent.</w:t>
            </w:r>
          </w:p>
        </w:tc>
        <w:tc>
          <w:tcPr>
            <w:tcW w:w="1786" w:type="dxa"/>
            <w:tcBorders>
              <w:top w:val="single" w:sz="16" w:space="0" w:color="525B65"/>
              <w:left w:val="nil"/>
              <w:bottom w:val="single" w:sz="16" w:space="0" w:color="525B65"/>
              <w:right w:val="nil"/>
            </w:tcBorders>
            <w:shd w:val="clear" w:color="auto" w:fill="E2E1DF"/>
            <w:vAlign w:val="center"/>
          </w:tcPr>
          <w:p w14:paraId="606B5DD4" w14:textId="77777777" w:rsidR="00DD0FC7" w:rsidRPr="00BA7B9B" w:rsidRDefault="00DD0FC7" w:rsidP="005E4341">
            <w:pPr>
              <w:spacing w:line="228" w:lineRule="auto"/>
              <w:jc w:val="center"/>
              <w:rPr>
                <w:sz w:val="17"/>
                <w:szCs w:val="17"/>
              </w:rPr>
            </w:pPr>
            <w:r w:rsidRPr="00BA7B9B">
              <w:rPr>
                <w:sz w:val="17"/>
                <w:szCs w:val="17"/>
              </w:rPr>
              <w:t>Avoir entre 151 et 250 Points d’Armée qui survivent.</w:t>
            </w:r>
          </w:p>
        </w:tc>
        <w:tc>
          <w:tcPr>
            <w:tcW w:w="1779" w:type="dxa"/>
            <w:tcBorders>
              <w:top w:val="single" w:sz="16" w:space="0" w:color="525B65"/>
              <w:left w:val="nil"/>
              <w:bottom w:val="single" w:sz="16" w:space="0" w:color="525B65"/>
              <w:right w:val="nil"/>
            </w:tcBorders>
            <w:shd w:val="clear" w:color="auto" w:fill="E2E1DF"/>
            <w:vAlign w:val="center"/>
          </w:tcPr>
          <w:p w14:paraId="11FB70D9" w14:textId="77777777" w:rsidR="00DD0FC7" w:rsidRPr="00BA7B9B" w:rsidRDefault="00DD0FC7" w:rsidP="005E4341">
            <w:pPr>
              <w:spacing w:line="228" w:lineRule="auto"/>
              <w:jc w:val="center"/>
              <w:rPr>
                <w:sz w:val="17"/>
                <w:szCs w:val="17"/>
              </w:rPr>
            </w:pPr>
            <w:r w:rsidRPr="00BA7B9B">
              <w:rPr>
                <w:sz w:val="17"/>
                <w:szCs w:val="17"/>
              </w:rPr>
              <w:t>Avoir entre 201 et 300 Points d’Armée qui survivent.</w:t>
            </w:r>
          </w:p>
        </w:tc>
        <w:tc>
          <w:tcPr>
            <w:tcW w:w="1833" w:type="dxa"/>
            <w:tcBorders>
              <w:top w:val="single" w:sz="16" w:space="0" w:color="525B65"/>
              <w:left w:val="nil"/>
              <w:bottom w:val="single" w:sz="16" w:space="0" w:color="525B65"/>
              <w:right w:val="nil"/>
            </w:tcBorders>
            <w:shd w:val="clear" w:color="auto" w:fill="E2E1DF"/>
            <w:vAlign w:val="center"/>
          </w:tcPr>
          <w:p w14:paraId="7624FEB5" w14:textId="77777777" w:rsidR="00DD0FC7" w:rsidRPr="00BA7B9B" w:rsidRDefault="00DD0FC7" w:rsidP="005E4341">
            <w:pPr>
              <w:spacing w:line="228" w:lineRule="auto"/>
              <w:jc w:val="center"/>
              <w:rPr>
                <w:sz w:val="17"/>
                <w:szCs w:val="17"/>
              </w:rPr>
            </w:pPr>
            <w:r w:rsidRPr="00BA7B9B">
              <w:rPr>
                <w:sz w:val="17"/>
                <w:szCs w:val="17"/>
              </w:rPr>
              <w:t>3 Points d’Objectifs.</w:t>
            </w:r>
          </w:p>
        </w:tc>
      </w:tr>
      <w:tr w:rsidR="00DD0FC7" w:rsidRPr="00BA7B9B" w14:paraId="7BBAD2E9" w14:textId="77777777" w:rsidTr="00DD0FC7">
        <w:trPr>
          <w:trHeight w:val="295"/>
        </w:trPr>
        <w:tc>
          <w:tcPr>
            <w:tcW w:w="1851" w:type="dxa"/>
            <w:tcBorders>
              <w:top w:val="single" w:sz="16" w:space="0" w:color="525B65"/>
              <w:left w:val="nil"/>
              <w:bottom w:val="single" w:sz="16" w:space="0" w:color="525B65"/>
              <w:right w:val="nil"/>
            </w:tcBorders>
            <w:shd w:val="clear" w:color="auto" w:fill="F4F3F3"/>
            <w:vAlign w:val="center"/>
          </w:tcPr>
          <w:p w14:paraId="027FF34A" w14:textId="77777777" w:rsidR="00DD0FC7" w:rsidRPr="00BA7B9B" w:rsidRDefault="00DD0FC7" w:rsidP="005E4341">
            <w:pPr>
              <w:spacing w:line="228" w:lineRule="auto"/>
              <w:jc w:val="center"/>
              <w:rPr>
                <w:sz w:val="17"/>
                <w:szCs w:val="17"/>
              </w:rPr>
            </w:pPr>
            <w:r w:rsidRPr="00BA7B9B">
              <w:rPr>
                <w:sz w:val="17"/>
                <w:szCs w:val="17"/>
              </w:rPr>
              <w:t>Avoir plus de 125 Points d’Armée qui survivent.</w:t>
            </w:r>
          </w:p>
        </w:tc>
        <w:tc>
          <w:tcPr>
            <w:tcW w:w="1699" w:type="dxa"/>
            <w:tcBorders>
              <w:top w:val="single" w:sz="16" w:space="0" w:color="525B65"/>
              <w:left w:val="nil"/>
              <w:bottom w:val="single" w:sz="16" w:space="0" w:color="525B65"/>
              <w:right w:val="nil"/>
            </w:tcBorders>
            <w:shd w:val="clear" w:color="auto" w:fill="F4F3F3"/>
            <w:vAlign w:val="center"/>
          </w:tcPr>
          <w:p w14:paraId="01A509A5" w14:textId="77777777" w:rsidR="00DD0FC7" w:rsidRPr="00BA7B9B" w:rsidRDefault="00DD0FC7" w:rsidP="005E4341">
            <w:pPr>
              <w:spacing w:line="228" w:lineRule="auto"/>
              <w:jc w:val="center"/>
              <w:rPr>
                <w:sz w:val="17"/>
                <w:szCs w:val="17"/>
              </w:rPr>
            </w:pPr>
            <w:r w:rsidRPr="00BA7B9B">
              <w:rPr>
                <w:sz w:val="17"/>
                <w:szCs w:val="17"/>
              </w:rPr>
              <w:t>Avoir plus de 150 Points d’Armée qui survivent.</w:t>
            </w:r>
          </w:p>
        </w:tc>
        <w:tc>
          <w:tcPr>
            <w:tcW w:w="1772" w:type="dxa"/>
            <w:tcBorders>
              <w:top w:val="single" w:sz="16" w:space="0" w:color="525B65"/>
              <w:left w:val="nil"/>
              <w:bottom w:val="single" w:sz="16" w:space="0" w:color="525B65"/>
              <w:right w:val="nil"/>
            </w:tcBorders>
            <w:shd w:val="clear" w:color="auto" w:fill="F4F3F3"/>
            <w:vAlign w:val="center"/>
          </w:tcPr>
          <w:p w14:paraId="336FB56B" w14:textId="77777777" w:rsidR="00DD0FC7" w:rsidRPr="00BA7B9B" w:rsidRDefault="00DD0FC7" w:rsidP="005E4341">
            <w:pPr>
              <w:spacing w:line="228" w:lineRule="auto"/>
              <w:jc w:val="center"/>
              <w:rPr>
                <w:sz w:val="17"/>
                <w:szCs w:val="17"/>
              </w:rPr>
            </w:pPr>
            <w:r w:rsidRPr="00BA7B9B">
              <w:rPr>
                <w:sz w:val="17"/>
                <w:szCs w:val="17"/>
              </w:rPr>
              <w:t>Avoir plus de 200 Points d’Armée qui survivent.</w:t>
            </w:r>
          </w:p>
        </w:tc>
        <w:tc>
          <w:tcPr>
            <w:tcW w:w="1786" w:type="dxa"/>
            <w:tcBorders>
              <w:top w:val="single" w:sz="16" w:space="0" w:color="525B65"/>
              <w:left w:val="nil"/>
              <w:bottom w:val="single" w:sz="16" w:space="0" w:color="525B65"/>
              <w:right w:val="nil"/>
            </w:tcBorders>
            <w:shd w:val="clear" w:color="auto" w:fill="F4F3F3"/>
            <w:vAlign w:val="center"/>
          </w:tcPr>
          <w:p w14:paraId="5F8F965E" w14:textId="77777777" w:rsidR="00DD0FC7" w:rsidRPr="00BA7B9B" w:rsidRDefault="00DD0FC7" w:rsidP="005E4341">
            <w:pPr>
              <w:spacing w:line="228" w:lineRule="auto"/>
              <w:jc w:val="center"/>
              <w:rPr>
                <w:sz w:val="17"/>
                <w:szCs w:val="17"/>
              </w:rPr>
            </w:pPr>
            <w:r w:rsidRPr="00BA7B9B">
              <w:rPr>
                <w:sz w:val="17"/>
                <w:szCs w:val="17"/>
              </w:rPr>
              <w:t>Avoir plus de 250 Points d’Armée qui survivent.</w:t>
            </w:r>
          </w:p>
        </w:tc>
        <w:tc>
          <w:tcPr>
            <w:tcW w:w="1779" w:type="dxa"/>
            <w:tcBorders>
              <w:top w:val="single" w:sz="16" w:space="0" w:color="525B65"/>
              <w:left w:val="nil"/>
              <w:bottom w:val="single" w:sz="16" w:space="0" w:color="525B65"/>
              <w:right w:val="nil"/>
            </w:tcBorders>
            <w:shd w:val="clear" w:color="auto" w:fill="F4F3F3"/>
            <w:vAlign w:val="center"/>
          </w:tcPr>
          <w:p w14:paraId="22886C4E" w14:textId="77777777" w:rsidR="00DD0FC7" w:rsidRPr="00BA7B9B" w:rsidRDefault="00DD0FC7" w:rsidP="005E4341">
            <w:pPr>
              <w:spacing w:line="228" w:lineRule="auto"/>
              <w:jc w:val="center"/>
              <w:rPr>
                <w:sz w:val="17"/>
                <w:szCs w:val="17"/>
              </w:rPr>
            </w:pPr>
            <w:r w:rsidRPr="00BA7B9B">
              <w:rPr>
                <w:sz w:val="17"/>
                <w:szCs w:val="17"/>
              </w:rPr>
              <w:t>Avoir plus de 300 Points d’Armée qui survivent.</w:t>
            </w:r>
          </w:p>
        </w:tc>
        <w:tc>
          <w:tcPr>
            <w:tcW w:w="1833" w:type="dxa"/>
            <w:tcBorders>
              <w:top w:val="single" w:sz="16" w:space="0" w:color="525B65"/>
              <w:left w:val="nil"/>
              <w:bottom w:val="single" w:sz="16" w:space="0" w:color="525B65"/>
              <w:right w:val="nil"/>
            </w:tcBorders>
            <w:shd w:val="clear" w:color="auto" w:fill="F4F3F3"/>
            <w:vAlign w:val="center"/>
          </w:tcPr>
          <w:p w14:paraId="66AFA787" w14:textId="77777777" w:rsidR="00DD0FC7" w:rsidRPr="00BA7B9B" w:rsidRDefault="00DD0FC7" w:rsidP="005E4341">
            <w:pPr>
              <w:spacing w:line="228" w:lineRule="auto"/>
              <w:jc w:val="center"/>
              <w:rPr>
                <w:sz w:val="17"/>
                <w:szCs w:val="17"/>
              </w:rPr>
            </w:pPr>
            <w:r w:rsidRPr="00BA7B9B">
              <w:rPr>
                <w:sz w:val="17"/>
                <w:szCs w:val="17"/>
              </w:rPr>
              <w:t>4 Points d’Objectifs.</w:t>
            </w:r>
          </w:p>
        </w:tc>
      </w:tr>
      <w:tr w:rsidR="00DD0FC7" w:rsidRPr="00BA7B9B" w14:paraId="3E063B6A" w14:textId="77777777" w:rsidTr="00DD0FC7">
        <w:trPr>
          <w:trHeight w:val="323"/>
        </w:trPr>
        <w:tc>
          <w:tcPr>
            <w:tcW w:w="1851" w:type="dxa"/>
            <w:tcBorders>
              <w:top w:val="single" w:sz="16" w:space="0" w:color="525B65"/>
              <w:left w:val="nil"/>
              <w:bottom w:val="nil"/>
              <w:right w:val="nil"/>
            </w:tcBorders>
            <w:shd w:val="clear" w:color="auto" w:fill="E2E1DF"/>
            <w:vAlign w:val="center"/>
          </w:tcPr>
          <w:p w14:paraId="493A31ED" w14:textId="77777777" w:rsidR="00DD0FC7" w:rsidRPr="00BA7B9B" w:rsidRDefault="00DD0FC7" w:rsidP="005E4341">
            <w:pPr>
              <w:spacing w:line="228" w:lineRule="auto"/>
              <w:jc w:val="center"/>
              <w:rPr>
                <w:sz w:val="17"/>
                <w:szCs w:val="17"/>
              </w:rPr>
            </w:pPr>
          </w:p>
        </w:tc>
        <w:tc>
          <w:tcPr>
            <w:tcW w:w="1699" w:type="dxa"/>
            <w:tcBorders>
              <w:top w:val="single" w:sz="16" w:space="0" w:color="525B65"/>
              <w:left w:val="nil"/>
              <w:bottom w:val="nil"/>
              <w:right w:val="nil"/>
            </w:tcBorders>
            <w:shd w:val="clear" w:color="auto" w:fill="E2E1DF"/>
            <w:vAlign w:val="center"/>
          </w:tcPr>
          <w:p w14:paraId="589A1F8C" w14:textId="77777777" w:rsidR="00DD0FC7" w:rsidRPr="00BA7B9B" w:rsidRDefault="00DD0FC7" w:rsidP="005E4341">
            <w:pPr>
              <w:spacing w:line="228" w:lineRule="auto"/>
              <w:jc w:val="center"/>
              <w:rPr>
                <w:sz w:val="17"/>
                <w:szCs w:val="17"/>
              </w:rPr>
            </w:pPr>
          </w:p>
        </w:tc>
        <w:tc>
          <w:tcPr>
            <w:tcW w:w="1772" w:type="dxa"/>
            <w:tcBorders>
              <w:top w:val="single" w:sz="16" w:space="0" w:color="525B65"/>
              <w:left w:val="nil"/>
              <w:bottom w:val="nil"/>
              <w:right w:val="nil"/>
            </w:tcBorders>
            <w:shd w:val="clear" w:color="auto" w:fill="E2E1DF"/>
            <w:vAlign w:val="center"/>
          </w:tcPr>
          <w:p w14:paraId="2BB91E85" w14:textId="77777777" w:rsidR="00DD0FC7" w:rsidRPr="00BA7B9B" w:rsidRDefault="00DD0FC7" w:rsidP="005E4341">
            <w:pPr>
              <w:spacing w:line="228" w:lineRule="auto"/>
              <w:jc w:val="center"/>
              <w:rPr>
                <w:sz w:val="17"/>
                <w:szCs w:val="17"/>
              </w:rPr>
            </w:pPr>
            <w:r w:rsidRPr="00BA7B9B">
              <w:rPr>
                <w:sz w:val="17"/>
                <w:szCs w:val="17"/>
              </w:rPr>
              <w:t>Tuer le Lieutenant Ennemi</w:t>
            </w:r>
          </w:p>
        </w:tc>
        <w:tc>
          <w:tcPr>
            <w:tcW w:w="1786" w:type="dxa"/>
            <w:tcBorders>
              <w:top w:val="single" w:sz="16" w:space="0" w:color="525B65"/>
              <w:left w:val="nil"/>
              <w:bottom w:val="nil"/>
              <w:right w:val="nil"/>
            </w:tcBorders>
            <w:shd w:val="clear" w:color="auto" w:fill="E2E1DF"/>
            <w:vAlign w:val="center"/>
          </w:tcPr>
          <w:p w14:paraId="77D493ED" w14:textId="77777777" w:rsidR="00DD0FC7" w:rsidRPr="00BA7B9B" w:rsidRDefault="00DD0FC7" w:rsidP="005E4341">
            <w:pPr>
              <w:spacing w:line="228" w:lineRule="auto"/>
              <w:jc w:val="center"/>
              <w:rPr>
                <w:sz w:val="17"/>
                <w:szCs w:val="17"/>
              </w:rPr>
            </w:pPr>
          </w:p>
        </w:tc>
        <w:tc>
          <w:tcPr>
            <w:tcW w:w="1779" w:type="dxa"/>
            <w:tcBorders>
              <w:top w:val="single" w:sz="16" w:space="0" w:color="525B65"/>
              <w:left w:val="nil"/>
              <w:bottom w:val="nil"/>
              <w:right w:val="nil"/>
            </w:tcBorders>
            <w:shd w:val="clear" w:color="auto" w:fill="E2E1DF"/>
            <w:vAlign w:val="center"/>
          </w:tcPr>
          <w:p w14:paraId="313BF378" w14:textId="77777777" w:rsidR="00DD0FC7" w:rsidRPr="00BA7B9B" w:rsidRDefault="00DD0FC7" w:rsidP="005E4341">
            <w:pPr>
              <w:spacing w:line="228" w:lineRule="auto"/>
              <w:jc w:val="center"/>
              <w:rPr>
                <w:sz w:val="17"/>
                <w:szCs w:val="17"/>
              </w:rPr>
            </w:pPr>
          </w:p>
        </w:tc>
        <w:tc>
          <w:tcPr>
            <w:tcW w:w="1833" w:type="dxa"/>
            <w:tcBorders>
              <w:top w:val="single" w:sz="16" w:space="0" w:color="525B65"/>
              <w:left w:val="nil"/>
              <w:bottom w:val="nil"/>
              <w:right w:val="nil"/>
            </w:tcBorders>
            <w:shd w:val="clear" w:color="auto" w:fill="E2E1DF"/>
            <w:vAlign w:val="center"/>
          </w:tcPr>
          <w:p w14:paraId="63F80C8C" w14:textId="77777777" w:rsidR="00DD0FC7" w:rsidRPr="00BA7B9B" w:rsidRDefault="00DD0FC7" w:rsidP="005E4341">
            <w:pPr>
              <w:spacing w:line="228" w:lineRule="auto"/>
              <w:jc w:val="center"/>
              <w:rPr>
                <w:sz w:val="17"/>
                <w:szCs w:val="17"/>
              </w:rPr>
            </w:pPr>
            <w:r w:rsidRPr="00BA7B9B">
              <w:rPr>
                <w:sz w:val="17"/>
                <w:szCs w:val="17"/>
              </w:rPr>
              <w:t>2 Points d’Objectifs.</w:t>
            </w:r>
          </w:p>
        </w:tc>
      </w:tr>
    </w:tbl>
    <w:p w14:paraId="464033ED" w14:textId="77777777" w:rsidR="00DD0FC7" w:rsidRPr="00BA7B9B" w:rsidRDefault="00DD0FC7" w:rsidP="0031513D">
      <w:pPr>
        <w:pStyle w:val="Corpsdetexte"/>
      </w:pPr>
    </w:p>
    <w:p w14:paraId="6796D2FD" w14:textId="77777777" w:rsidR="00154E7C" w:rsidRPr="00BA7B9B" w:rsidRDefault="00154E7C">
      <w:pPr>
        <w:rPr>
          <w:rFonts w:ascii="Arial Black"/>
          <w:sz w:val="8"/>
        </w:rPr>
        <w:sectPr w:rsidR="00154E7C" w:rsidRPr="00BA7B9B" w:rsidSect="009B111F">
          <w:pgSz w:w="11910" w:h="16840"/>
          <w:pgMar w:top="1588" w:right="567" w:bottom="851" w:left="567" w:header="0" w:footer="284" w:gutter="0"/>
          <w:paperSrc w:first="7" w:other="7"/>
          <w:cols w:space="720"/>
          <w:docGrid w:linePitch="299"/>
        </w:sectPr>
      </w:pPr>
    </w:p>
    <w:p w14:paraId="20292042" w14:textId="07560EB9" w:rsidR="00154E7C" w:rsidRPr="00BA7B9B" w:rsidRDefault="009B3E2F" w:rsidP="00DD0FC7">
      <w:pPr>
        <w:pStyle w:val="Titre4"/>
        <w:rPr>
          <w:lang w:val="fr-FR"/>
        </w:rPr>
      </w:pPr>
      <w:r w:rsidRPr="00BA7B9B">
        <w:rPr>
          <w:lang w:val="fr-FR"/>
        </w:rPr>
        <w:t>CLASSIFIÉ</w:t>
      </w:r>
    </w:p>
    <w:p w14:paraId="64C7507A" w14:textId="62EF0C88" w:rsidR="00154E7C" w:rsidRPr="00BA7B9B" w:rsidRDefault="00DD0FC7" w:rsidP="00DD0FC7">
      <w:pPr>
        <w:pStyle w:val="Corpsdetexte"/>
        <w:tabs>
          <w:tab w:val="left" w:pos="284"/>
        </w:tabs>
      </w:pPr>
      <w:r w:rsidRPr="00BA7B9B">
        <w:t>•</w:t>
      </w:r>
      <w:r w:rsidRPr="00BA7B9B">
        <w:tab/>
      </w:r>
      <w:r w:rsidR="00F674CC" w:rsidRPr="00BA7B9B">
        <w:t>Il n’y a pas d’Objectif Classifié.</w:t>
      </w:r>
    </w:p>
    <w:p w14:paraId="4D67439E" w14:textId="77777777" w:rsidR="00154E7C" w:rsidRPr="00BA7B9B" w:rsidRDefault="00154E7C" w:rsidP="0031513D">
      <w:pPr>
        <w:pStyle w:val="Corpsdetexte"/>
      </w:pPr>
    </w:p>
    <w:p w14:paraId="0D99E270" w14:textId="449EA31C" w:rsidR="00154E7C" w:rsidRPr="00BA7B9B" w:rsidRDefault="009B3E2F" w:rsidP="000B7587">
      <w:pPr>
        <w:pStyle w:val="Titre2"/>
        <w:rPr>
          <w:lang w:val="fr-FR"/>
        </w:rPr>
      </w:pPr>
      <w:r w:rsidRPr="00BA7B9B">
        <w:rPr>
          <w:lang w:val="fr-FR"/>
        </w:rPr>
        <w:t xml:space="preserve">FORCES ET DÉPLOIEMENT </w:t>
      </w:r>
    </w:p>
    <w:p w14:paraId="63909497" w14:textId="14EA8BCF" w:rsidR="00154E7C" w:rsidRPr="00BA7B9B" w:rsidRDefault="00F674CC" w:rsidP="0031513D">
      <w:pPr>
        <w:pStyle w:val="Corpsdetexte"/>
      </w:pPr>
      <w:r w:rsidRPr="00BA7B9B">
        <w:t>CAMP A et CAMP B : Les deux joueurs se déploient sur les bords opposés de la table de jeu, dans une Zone de Déploiement dont les dimensions dépendent du nombre de Points d’Armée dans les Listes d’Armée.</w:t>
      </w:r>
    </w:p>
    <w:p w14:paraId="05024E9B" w14:textId="77777777" w:rsidR="006E297D" w:rsidRPr="00BA7B9B" w:rsidRDefault="006E297D" w:rsidP="0031513D">
      <w:pPr>
        <w:pStyle w:val="Corpsdetexte"/>
      </w:pPr>
    </w:p>
    <w:tbl>
      <w:tblPr>
        <w:tblStyle w:val="TableGrid"/>
        <w:tblW w:w="5217" w:type="dxa"/>
        <w:tblInd w:w="0" w:type="dxa"/>
        <w:tblCellMar>
          <w:top w:w="113" w:type="dxa"/>
          <w:right w:w="71" w:type="dxa"/>
        </w:tblCellMar>
        <w:tblLook w:val="04A0" w:firstRow="1" w:lastRow="0" w:firstColumn="1" w:lastColumn="0" w:noHBand="0" w:noVBand="1"/>
      </w:tblPr>
      <w:tblGrid>
        <w:gridCol w:w="705"/>
        <w:gridCol w:w="986"/>
        <w:gridCol w:w="563"/>
        <w:gridCol w:w="1473"/>
        <w:gridCol w:w="1490"/>
      </w:tblGrid>
      <w:tr w:rsidR="006E297D" w:rsidRPr="00BA7B9B" w14:paraId="12E89B55" w14:textId="77777777" w:rsidTr="006E297D">
        <w:trPr>
          <w:trHeight w:val="383"/>
        </w:trPr>
        <w:tc>
          <w:tcPr>
            <w:tcW w:w="705" w:type="dxa"/>
            <w:tcBorders>
              <w:top w:val="nil"/>
              <w:left w:val="nil"/>
              <w:bottom w:val="single" w:sz="16" w:space="0" w:color="525B65"/>
              <w:right w:val="nil"/>
            </w:tcBorders>
            <w:shd w:val="clear" w:color="auto" w:fill="525B65"/>
            <w:vAlign w:val="center"/>
          </w:tcPr>
          <w:p w14:paraId="5E1C1E22" w14:textId="77777777" w:rsidR="006E297D" w:rsidRPr="00BA7B9B" w:rsidRDefault="006E297D" w:rsidP="005E4341">
            <w:pPr>
              <w:spacing w:line="259" w:lineRule="auto"/>
              <w:ind w:right="73"/>
              <w:jc w:val="center"/>
              <w:rPr>
                <w:sz w:val="16"/>
                <w:szCs w:val="16"/>
              </w:rPr>
            </w:pPr>
            <w:r w:rsidRPr="00BA7B9B">
              <w:rPr>
                <w:b/>
                <w:color w:val="FFFEFD"/>
                <w:sz w:val="16"/>
                <w:szCs w:val="16"/>
              </w:rPr>
              <w:t>CAMP</w:t>
            </w:r>
          </w:p>
        </w:tc>
        <w:tc>
          <w:tcPr>
            <w:tcW w:w="986" w:type="dxa"/>
            <w:tcBorders>
              <w:top w:val="nil"/>
              <w:left w:val="nil"/>
              <w:bottom w:val="single" w:sz="16" w:space="0" w:color="525B65"/>
              <w:right w:val="nil"/>
            </w:tcBorders>
            <w:shd w:val="clear" w:color="auto" w:fill="525B65"/>
            <w:vAlign w:val="center"/>
          </w:tcPr>
          <w:p w14:paraId="77BCECA5" w14:textId="77777777" w:rsidR="006E297D" w:rsidRPr="00BA7B9B" w:rsidRDefault="006E297D" w:rsidP="005E4341">
            <w:pPr>
              <w:spacing w:line="259" w:lineRule="auto"/>
              <w:ind w:left="4" w:hanging="4"/>
              <w:jc w:val="center"/>
              <w:rPr>
                <w:sz w:val="16"/>
                <w:szCs w:val="16"/>
              </w:rPr>
            </w:pPr>
            <w:r w:rsidRPr="00BA7B9B">
              <w:rPr>
                <w:b/>
                <w:color w:val="FFFEFD"/>
                <w:sz w:val="16"/>
                <w:szCs w:val="16"/>
              </w:rPr>
              <w:t>POINTS D’ARMÉE</w:t>
            </w:r>
          </w:p>
        </w:tc>
        <w:tc>
          <w:tcPr>
            <w:tcW w:w="563" w:type="dxa"/>
            <w:tcBorders>
              <w:top w:val="nil"/>
              <w:left w:val="nil"/>
              <w:bottom w:val="single" w:sz="16" w:space="0" w:color="525B65"/>
              <w:right w:val="nil"/>
            </w:tcBorders>
            <w:shd w:val="clear" w:color="auto" w:fill="525B65"/>
            <w:vAlign w:val="center"/>
          </w:tcPr>
          <w:p w14:paraId="25CF5E2B" w14:textId="77777777" w:rsidR="006E297D" w:rsidRPr="00BA7B9B" w:rsidRDefault="006E297D" w:rsidP="005E4341">
            <w:pPr>
              <w:spacing w:line="259" w:lineRule="auto"/>
              <w:jc w:val="center"/>
              <w:rPr>
                <w:sz w:val="16"/>
                <w:szCs w:val="16"/>
              </w:rPr>
            </w:pPr>
            <w:r w:rsidRPr="00BA7B9B">
              <w:rPr>
                <w:b/>
                <w:color w:val="FFFEFD"/>
                <w:sz w:val="16"/>
                <w:szCs w:val="16"/>
              </w:rPr>
              <w:t>CAP</w:t>
            </w:r>
          </w:p>
        </w:tc>
        <w:tc>
          <w:tcPr>
            <w:tcW w:w="1473" w:type="dxa"/>
            <w:tcBorders>
              <w:top w:val="nil"/>
              <w:left w:val="nil"/>
              <w:bottom w:val="single" w:sz="16" w:space="0" w:color="525B65"/>
              <w:right w:val="nil"/>
            </w:tcBorders>
            <w:shd w:val="clear" w:color="auto" w:fill="525B65"/>
            <w:vAlign w:val="center"/>
          </w:tcPr>
          <w:p w14:paraId="1F5C6493" w14:textId="77777777" w:rsidR="006E297D" w:rsidRPr="00BA7B9B" w:rsidRDefault="006E297D" w:rsidP="005E4341">
            <w:pPr>
              <w:spacing w:line="259" w:lineRule="auto"/>
              <w:jc w:val="center"/>
              <w:rPr>
                <w:sz w:val="16"/>
                <w:szCs w:val="16"/>
              </w:rPr>
            </w:pPr>
            <w:r w:rsidRPr="00BA7B9B">
              <w:rPr>
                <w:b/>
                <w:color w:val="FFFEFD"/>
                <w:sz w:val="16"/>
                <w:szCs w:val="16"/>
              </w:rPr>
              <w:t>TAILLE DE LA TABLE</w:t>
            </w:r>
          </w:p>
        </w:tc>
        <w:tc>
          <w:tcPr>
            <w:tcW w:w="1490" w:type="dxa"/>
            <w:tcBorders>
              <w:top w:val="nil"/>
              <w:left w:val="nil"/>
              <w:bottom w:val="single" w:sz="16" w:space="0" w:color="525B65"/>
              <w:right w:val="nil"/>
            </w:tcBorders>
            <w:shd w:val="clear" w:color="auto" w:fill="525B65"/>
            <w:vAlign w:val="center"/>
          </w:tcPr>
          <w:p w14:paraId="368B23C9" w14:textId="77777777" w:rsidR="006E297D" w:rsidRPr="00BA7B9B" w:rsidRDefault="006E297D" w:rsidP="005E4341">
            <w:pPr>
              <w:spacing w:after="55" w:line="259" w:lineRule="auto"/>
              <w:ind w:left="43"/>
              <w:jc w:val="center"/>
              <w:rPr>
                <w:sz w:val="16"/>
                <w:szCs w:val="16"/>
              </w:rPr>
            </w:pPr>
            <w:r w:rsidRPr="00BA7B9B">
              <w:rPr>
                <w:b/>
                <w:color w:val="FFFEFD"/>
                <w:sz w:val="16"/>
                <w:szCs w:val="16"/>
              </w:rPr>
              <w:t>TAILLE DES ZONES DE DÉPLOIEMENT</w:t>
            </w:r>
          </w:p>
        </w:tc>
      </w:tr>
      <w:tr w:rsidR="006E297D" w:rsidRPr="00BA7B9B" w14:paraId="5AE0FD92" w14:textId="77777777" w:rsidTr="006E297D">
        <w:trPr>
          <w:trHeight w:val="325"/>
        </w:trPr>
        <w:tc>
          <w:tcPr>
            <w:tcW w:w="705" w:type="dxa"/>
            <w:tcBorders>
              <w:top w:val="single" w:sz="16" w:space="0" w:color="525B65"/>
              <w:left w:val="nil"/>
              <w:bottom w:val="single" w:sz="16" w:space="0" w:color="525B65"/>
              <w:right w:val="nil"/>
            </w:tcBorders>
            <w:shd w:val="clear" w:color="auto" w:fill="E2E1DF"/>
            <w:vAlign w:val="center"/>
          </w:tcPr>
          <w:p w14:paraId="009BC008" w14:textId="77777777" w:rsidR="006E297D" w:rsidRPr="00BA7B9B" w:rsidRDefault="006E297D" w:rsidP="005E4341">
            <w:pPr>
              <w:spacing w:line="259" w:lineRule="auto"/>
              <w:ind w:right="73"/>
              <w:jc w:val="center"/>
              <w:rPr>
                <w:bCs/>
                <w:sz w:val="18"/>
                <w:szCs w:val="18"/>
              </w:rPr>
            </w:pPr>
            <w:r w:rsidRPr="00BA7B9B">
              <w:rPr>
                <w:bCs/>
                <w:sz w:val="18"/>
                <w:szCs w:val="18"/>
              </w:rPr>
              <w:t>A et B</w:t>
            </w:r>
          </w:p>
        </w:tc>
        <w:tc>
          <w:tcPr>
            <w:tcW w:w="986" w:type="dxa"/>
            <w:tcBorders>
              <w:top w:val="single" w:sz="16" w:space="0" w:color="525B65"/>
              <w:left w:val="nil"/>
              <w:bottom w:val="single" w:sz="16" w:space="0" w:color="525B65"/>
              <w:right w:val="nil"/>
            </w:tcBorders>
            <w:shd w:val="clear" w:color="auto" w:fill="E2E1DF"/>
            <w:vAlign w:val="center"/>
          </w:tcPr>
          <w:p w14:paraId="7222B690" w14:textId="77777777" w:rsidR="006E297D" w:rsidRPr="00BA7B9B" w:rsidRDefault="006E297D" w:rsidP="005E4341">
            <w:pPr>
              <w:spacing w:line="259" w:lineRule="auto"/>
              <w:ind w:left="4" w:hanging="4"/>
              <w:jc w:val="center"/>
              <w:rPr>
                <w:bCs/>
                <w:sz w:val="18"/>
                <w:szCs w:val="18"/>
              </w:rPr>
            </w:pPr>
            <w:r w:rsidRPr="00BA7B9B">
              <w:rPr>
                <w:bCs/>
                <w:sz w:val="18"/>
                <w:szCs w:val="18"/>
              </w:rPr>
              <w:t>150</w:t>
            </w:r>
          </w:p>
        </w:tc>
        <w:tc>
          <w:tcPr>
            <w:tcW w:w="563" w:type="dxa"/>
            <w:tcBorders>
              <w:top w:val="single" w:sz="16" w:space="0" w:color="525B65"/>
              <w:left w:val="nil"/>
              <w:bottom w:val="single" w:sz="16" w:space="0" w:color="525B65"/>
              <w:right w:val="nil"/>
            </w:tcBorders>
            <w:shd w:val="clear" w:color="auto" w:fill="E2E1DF"/>
            <w:vAlign w:val="center"/>
          </w:tcPr>
          <w:p w14:paraId="38C2B357" w14:textId="77777777" w:rsidR="006E297D" w:rsidRPr="00BA7B9B" w:rsidRDefault="006E297D" w:rsidP="005E4341">
            <w:pPr>
              <w:spacing w:line="259" w:lineRule="auto"/>
              <w:jc w:val="center"/>
              <w:rPr>
                <w:bCs/>
                <w:sz w:val="18"/>
                <w:szCs w:val="18"/>
              </w:rPr>
            </w:pPr>
            <w:r w:rsidRPr="00BA7B9B">
              <w:rPr>
                <w:bCs/>
                <w:sz w:val="18"/>
                <w:szCs w:val="18"/>
              </w:rPr>
              <w:t>3</w:t>
            </w:r>
          </w:p>
        </w:tc>
        <w:tc>
          <w:tcPr>
            <w:tcW w:w="1473" w:type="dxa"/>
            <w:tcBorders>
              <w:top w:val="single" w:sz="16" w:space="0" w:color="525B65"/>
              <w:left w:val="nil"/>
              <w:bottom w:val="single" w:sz="16" w:space="0" w:color="525B65"/>
              <w:right w:val="nil"/>
            </w:tcBorders>
            <w:shd w:val="clear" w:color="auto" w:fill="E2E1DF"/>
            <w:vAlign w:val="center"/>
          </w:tcPr>
          <w:p w14:paraId="2066EDBE" w14:textId="77777777" w:rsidR="006E297D" w:rsidRPr="00BA7B9B" w:rsidRDefault="006E297D" w:rsidP="005E4341">
            <w:pPr>
              <w:spacing w:line="259" w:lineRule="auto"/>
              <w:jc w:val="center"/>
              <w:rPr>
                <w:bCs/>
                <w:sz w:val="18"/>
                <w:szCs w:val="18"/>
              </w:rPr>
            </w:pPr>
            <w:r w:rsidRPr="00BA7B9B">
              <w:rPr>
                <w:bCs/>
                <w:sz w:val="18"/>
                <w:szCs w:val="18"/>
              </w:rPr>
              <w:t>60 cm x 80 cm</w:t>
            </w:r>
          </w:p>
        </w:tc>
        <w:tc>
          <w:tcPr>
            <w:tcW w:w="1490" w:type="dxa"/>
            <w:tcBorders>
              <w:top w:val="single" w:sz="16" w:space="0" w:color="525B65"/>
              <w:left w:val="nil"/>
              <w:bottom w:val="single" w:sz="16" w:space="0" w:color="525B65"/>
              <w:right w:val="nil"/>
            </w:tcBorders>
            <w:shd w:val="clear" w:color="auto" w:fill="E2E1DF"/>
            <w:vAlign w:val="center"/>
          </w:tcPr>
          <w:p w14:paraId="27BB6366" w14:textId="77777777" w:rsidR="006E297D" w:rsidRPr="00BA7B9B" w:rsidRDefault="006E297D" w:rsidP="005E4341">
            <w:pPr>
              <w:spacing w:line="259" w:lineRule="auto"/>
              <w:ind w:left="43"/>
              <w:jc w:val="center"/>
              <w:rPr>
                <w:bCs/>
                <w:sz w:val="18"/>
                <w:szCs w:val="18"/>
              </w:rPr>
            </w:pPr>
            <w:r w:rsidRPr="00BA7B9B">
              <w:rPr>
                <w:bCs/>
                <w:sz w:val="18"/>
                <w:szCs w:val="18"/>
              </w:rPr>
              <w:t>20 cm x 60 cm</w:t>
            </w:r>
          </w:p>
        </w:tc>
      </w:tr>
      <w:tr w:rsidR="006E297D" w:rsidRPr="00BA7B9B" w14:paraId="242DE53A" w14:textId="77777777" w:rsidTr="006E297D">
        <w:trPr>
          <w:trHeight w:val="325"/>
        </w:trPr>
        <w:tc>
          <w:tcPr>
            <w:tcW w:w="705" w:type="dxa"/>
            <w:tcBorders>
              <w:top w:val="single" w:sz="16" w:space="0" w:color="525B65"/>
              <w:left w:val="nil"/>
              <w:bottom w:val="single" w:sz="16" w:space="0" w:color="525B65"/>
              <w:right w:val="nil"/>
            </w:tcBorders>
            <w:shd w:val="clear" w:color="auto" w:fill="F4F3F3"/>
            <w:vAlign w:val="center"/>
          </w:tcPr>
          <w:p w14:paraId="046CA8C1" w14:textId="77777777" w:rsidR="006E297D" w:rsidRPr="00BA7B9B" w:rsidRDefault="006E297D" w:rsidP="005E4341">
            <w:pPr>
              <w:spacing w:line="259" w:lineRule="auto"/>
              <w:ind w:right="73"/>
              <w:jc w:val="center"/>
              <w:rPr>
                <w:bCs/>
                <w:sz w:val="18"/>
                <w:szCs w:val="18"/>
              </w:rPr>
            </w:pPr>
            <w:r w:rsidRPr="00BA7B9B">
              <w:rPr>
                <w:bCs/>
                <w:sz w:val="18"/>
                <w:szCs w:val="18"/>
              </w:rPr>
              <w:t>A et B</w:t>
            </w:r>
          </w:p>
        </w:tc>
        <w:tc>
          <w:tcPr>
            <w:tcW w:w="986" w:type="dxa"/>
            <w:tcBorders>
              <w:top w:val="single" w:sz="16" w:space="0" w:color="525B65"/>
              <w:left w:val="nil"/>
              <w:bottom w:val="single" w:sz="16" w:space="0" w:color="525B65"/>
              <w:right w:val="nil"/>
            </w:tcBorders>
            <w:shd w:val="clear" w:color="auto" w:fill="F4F3F3"/>
            <w:vAlign w:val="center"/>
          </w:tcPr>
          <w:p w14:paraId="57929801" w14:textId="77777777" w:rsidR="006E297D" w:rsidRPr="00BA7B9B" w:rsidRDefault="006E297D" w:rsidP="005E4341">
            <w:pPr>
              <w:spacing w:line="259" w:lineRule="auto"/>
              <w:ind w:left="4" w:hanging="4"/>
              <w:jc w:val="center"/>
              <w:rPr>
                <w:bCs/>
                <w:sz w:val="18"/>
                <w:szCs w:val="18"/>
              </w:rPr>
            </w:pPr>
            <w:r w:rsidRPr="00BA7B9B">
              <w:rPr>
                <w:bCs/>
                <w:sz w:val="18"/>
                <w:szCs w:val="18"/>
              </w:rPr>
              <w:t>200</w:t>
            </w:r>
          </w:p>
        </w:tc>
        <w:tc>
          <w:tcPr>
            <w:tcW w:w="563" w:type="dxa"/>
            <w:tcBorders>
              <w:top w:val="single" w:sz="16" w:space="0" w:color="525B65"/>
              <w:left w:val="nil"/>
              <w:bottom w:val="single" w:sz="16" w:space="0" w:color="525B65"/>
              <w:right w:val="nil"/>
            </w:tcBorders>
            <w:shd w:val="clear" w:color="auto" w:fill="F4F3F3"/>
            <w:vAlign w:val="center"/>
          </w:tcPr>
          <w:p w14:paraId="2DDE386E" w14:textId="77777777" w:rsidR="006E297D" w:rsidRPr="00BA7B9B" w:rsidRDefault="006E297D" w:rsidP="005E4341">
            <w:pPr>
              <w:spacing w:line="259" w:lineRule="auto"/>
              <w:jc w:val="center"/>
              <w:rPr>
                <w:bCs/>
                <w:sz w:val="18"/>
                <w:szCs w:val="18"/>
              </w:rPr>
            </w:pPr>
            <w:r w:rsidRPr="00BA7B9B">
              <w:rPr>
                <w:bCs/>
                <w:sz w:val="18"/>
                <w:szCs w:val="18"/>
              </w:rPr>
              <w:t>4</w:t>
            </w:r>
          </w:p>
        </w:tc>
        <w:tc>
          <w:tcPr>
            <w:tcW w:w="1473" w:type="dxa"/>
            <w:tcBorders>
              <w:top w:val="single" w:sz="16" w:space="0" w:color="525B65"/>
              <w:left w:val="nil"/>
              <w:bottom w:val="single" w:sz="16" w:space="0" w:color="525B65"/>
              <w:right w:val="nil"/>
            </w:tcBorders>
            <w:shd w:val="clear" w:color="auto" w:fill="F4F3F3"/>
            <w:vAlign w:val="center"/>
          </w:tcPr>
          <w:p w14:paraId="4127942D" w14:textId="77777777" w:rsidR="006E297D" w:rsidRPr="00BA7B9B" w:rsidRDefault="006E297D" w:rsidP="005E4341">
            <w:pPr>
              <w:spacing w:line="259" w:lineRule="auto"/>
              <w:jc w:val="center"/>
              <w:rPr>
                <w:bCs/>
                <w:sz w:val="18"/>
                <w:szCs w:val="18"/>
              </w:rPr>
            </w:pPr>
            <w:r w:rsidRPr="00BA7B9B">
              <w:rPr>
                <w:bCs/>
                <w:sz w:val="18"/>
                <w:szCs w:val="18"/>
              </w:rPr>
              <w:t>80 cm x 120 cm</w:t>
            </w:r>
          </w:p>
        </w:tc>
        <w:tc>
          <w:tcPr>
            <w:tcW w:w="1490" w:type="dxa"/>
            <w:tcBorders>
              <w:top w:val="single" w:sz="16" w:space="0" w:color="525B65"/>
              <w:left w:val="nil"/>
              <w:bottom w:val="single" w:sz="16" w:space="0" w:color="525B65"/>
              <w:right w:val="nil"/>
            </w:tcBorders>
            <w:shd w:val="clear" w:color="auto" w:fill="F4F3F3"/>
            <w:vAlign w:val="center"/>
          </w:tcPr>
          <w:p w14:paraId="266C4F60" w14:textId="77777777" w:rsidR="006E297D" w:rsidRPr="00BA7B9B" w:rsidRDefault="006E297D" w:rsidP="005E4341">
            <w:pPr>
              <w:spacing w:line="259" w:lineRule="auto"/>
              <w:ind w:left="43"/>
              <w:jc w:val="center"/>
              <w:rPr>
                <w:bCs/>
                <w:sz w:val="18"/>
                <w:szCs w:val="18"/>
              </w:rPr>
            </w:pPr>
            <w:r w:rsidRPr="00BA7B9B">
              <w:rPr>
                <w:bCs/>
                <w:sz w:val="18"/>
                <w:szCs w:val="18"/>
              </w:rPr>
              <w:t>30 cm x 80 cm</w:t>
            </w:r>
          </w:p>
        </w:tc>
      </w:tr>
      <w:tr w:rsidR="006E297D" w:rsidRPr="00BA7B9B" w14:paraId="15CE0BA5" w14:textId="77777777" w:rsidTr="006E297D">
        <w:trPr>
          <w:trHeight w:val="325"/>
        </w:trPr>
        <w:tc>
          <w:tcPr>
            <w:tcW w:w="705" w:type="dxa"/>
            <w:tcBorders>
              <w:top w:val="single" w:sz="16" w:space="0" w:color="525B65"/>
              <w:left w:val="nil"/>
              <w:bottom w:val="single" w:sz="16" w:space="0" w:color="525B65"/>
              <w:right w:val="nil"/>
            </w:tcBorders>
            <w:shd w:val="clear" w:color="auto" w:fill="E2E1DF"/>
            <w:vAlign w:val="center"/>
          </w:tcPr>
          <w:p w14:paraId="0FBFA343" w14:textId="77777777" w:rsidR="006E297D" w:rsidRPr="00BA7B9B" w:rsidRDefault="006E297D" w:rsidP="005E4341">
            <w:pPr>
              <w:spacing w:line="259" w:lineRule="auto"/>
              <w:ind w:right="73"/>
              <w:jc w:val="center"/>
              <w:rPr>
                <w:bCs/>
                <w:sz w:val="18"/>
                <w:szCs w:val="18"/>
              </w:rPr>
            </w:pPr>
            <w:r w:rsidRPr="00BA7B9B">
              <w:rPr>
                <w:bCs/>
                <w:sz w:val="18"/>
                <w:szCs w:val="18"/>
              </w:rPr>
              <w:t>A et B</w:t>
            </w:r>
          </w:p>
        </w:tc>
        <w:tc>
          <w:tcPr>
            <w:tcW w:w="986" w:type="dxa"/>
            <w:tcBorders>
              <w:top w:val="single" w:sz="16" w:space="0" w:color="525B65"/>
              <w:left w:val="nil"/>
              <w:bottom w:val="single" w:sz="16" w:space="0" w:color="525B65"/>
              <w:right w:val="nil"/>
            </w:tcBorders>
            <w:shd w:val="clear" w:color="auto" w:fill="E2E1DF"/>
            <w:vAlign w:val="center"/>
          </w:tcPr>
          <w:p w14:paraId="45E6F5DD" w14:textId="77777777" w:rsidR="006E297D" w:rsidRPr="00BA7B9B" w:rsidRDefault="006E297D" w:rsidP="005E4341">
            <w:pPr>
              <w:spacing w:line="259" w:lineRule="auto"/>
              <w:ind w:left="4" w:hanging="4"/>
              <w:jc w:val="center"/>
              <w:rPr>
                <w:bCs/>
                <w:sz w:val="18"/>
                <w:szCs w:val="18"/>
              </w:rPr>
            </w:pPr>
            <w:r w:rsidRPr="00BA7B9B">
              <w:rPr>
                <w:bCs/>
                <w:sz w:val="18"/>
                <w:szCs w:val="18"/>
              </w:rPr>
              <w:t>250</w:t>
            </w:r>
          </w:p>
        </w:tc>
        <w:tc>
          <w:tcPr>
            <w:tcW w:w="563" w:type="dxa"/>
            <w:tcBorders>
              <w:top w:val="single" w:sz="16" w:space="0" w:color="525B65"/>
              <w:left w:val="nil"/>
              <w:bottom w:val="single" w:sz="16" w:space="0" w:color="525B65"/>
              <w:right w:val="nil"/>
            </w:tcBorders>
            <w:shd w:val="clear" w:color="auto" w:fill="E2E1DF"/>
            <w:vAlign w:val="center"/>
          </w:tcPr>
          <w:p w14:paraId="487305C9" w14:textId="77777777" w:rsidR="006E297D" w:rsidRPr="00BA7B9B" w:rsidRDefault="006E297D" w:rsidP="005E4341">
            <w:pPr>
              <w:spacing w:line="259" w:lineRule="auto"/>
              <w:jc w:val="center"/>
              <w:rPr>
                <w:bCs/>
                <w:sz w:val="18"/>
                <w:szCs w:val="18"/>
              </w:rPr>
            </w:pPr>
            <w:r w:rsidRPr="00BA7B9B">
              <w:rPr>
                <w:bCs/>
                <w:sz w:val="18"/>
                <w:szCs w:val="18"/>
              </w:rPr>
              <w:t>5</w:t>
            </w:r>
          </w:p>
        </w:tc>
        <w:tc>
          <w:tcPr>
            <w:tcW w:w="1473" w:type="dxa"/>
            <w:tcBorders>
              <w:top w:val="single" w:sz="16" w:space="0" w:color="525B65"/>
              <w:left w:val="nil"/>
              <w:bottom w:val="single" w:sz="16" w:space="0" w:color="525B65"/>
              <w:right w:val="nil"/>
            </w:tcBorders>
            <w:shd w:val="clear" w:color="auto" w:fill="E2E1DF"/>
            <w:vAlign w:val="center"/>
          </w:tcPr>
          <w:p w14:paraId="7FB1DC70" w14:textId="77777777" w:rsidR="006E297D" w:rsidRPr="00BA7B9B" w:rsidRDefault="006E297D" w:rsidP="005E4341">
            <w:pPr>
              <w:spacing w:line="259" w:lineRule="auto"/>
              <w:jc w:val="center"/>
              <w:rPr>
                <w:bCs/>
                <w:sz w:val="18"/>
                <w:szCs w:val="18"/>
              </w:rPr>
            </w:pPr>
            <w:r w:rsidRPr="00BA7B9B">
              <w:rPr>
                <w:bCs/>
                <w:sz w:val="18"/>
                <w:szCs w:val="18"/>
              </w:rPr>
              <w:t>80 cm x 120 cm</w:t>
            </w:r>
          </w:p>
        </w:tc>
        <w:tc>
          <w:tcPr>
            <w:tcW w:w="1490" w:type="dxa"/>
            <w:tcBorders>
              <w:top w:val="single" w:sz="16" w:space="0" w:color="525B65"/>
              <w:left w:val="nil"/>
              <w:bottom w:val="single" w:sz="16" w:space="0" w:color="525B65"/>
              <w:right w:val="nil"/>
            </w:tcBorders>
            <w:shd w:val="clear" w:color="auto" w:fill="E2E1DF"/>
            <w:vAlign w:val="center"/>
          </w:tcPr>
          <w:p w14:paraId="6562AE85" w14:textId="77777777" w:rsidR="006E297D" w:rsidRPr="00BA7B9B" w:rsidRDefault="006E297D" w:rsidP="005E4341">
            <w:pPr>
              <w:spacing w:line="259" w:lineRule="auto"/>
              <w:ind w:left="43"/>
              <w:jc w:val="center"/>
              <w:rPr>
                <w:bCs/>
                <w:sz w:val="18"/>
                <w:szCs w:val="18"/>
              </w:rPr>
            </w:pPr>
            <w:r w:rsidRPr="00BA7B9B">
              <w:rPr>
                <w:bCs/>
                <w:sz w:val="18"/>
                <w:szCs w:val="18"/>
              </w:rPr>
              <w:t>30 cm x 80 cm</w:t>
            </w:r>
          </w:p>
        </w:tc>
      </w:tr>
      <w:tr w:rsidR="006E297D" w:rsidRPr="00BA7B9B" w14:paraId="20D075F5" w14:textId="77777777" w:rsidTr="006E297D">
        <w:trPr>
          <w:trHeight w:val="325"/>
        </w:trPr>
        <w:tc>
          <w:tcPr>
            <w:tcW w:w="705" w:type="dxa"/>
            <w:tcBorders>
              <w:top w:val="single" w:sz="16" w:space="0" w:color="525B65"/>
              <w:left w:val="nil"/>
              <w:bottom w:val="single" w:sz="16" w:space="0" w:color="525B65"/>
              <w:right w:val="nil"/>
            </w:tcBorders>
            <w:shd w:val="clear" w:color="auto" w:fill="F4F3F3"/>
            <w:vAlign w:val="center"/>
          </w:tcPr>
          <w:p w14:paraId="1CA17EED" w14:textId="77777777" w:rsidR="006E297D" w:rsidRPr="00BA7B9B" w:rsidRDefault="006E297D" w:rsidP="005E4341">
            <w:pPr>
              <w:spacing w:line="259" w:lineRule="auto"/>
              <w:ind w:right="73"/>
              <w:jc w:val="center"/>
              <w:rPr>
                <w:bCs/>
                <w:sz w:val="18"/>
                <w:szCs w:val="18"/>
              </w:rPr>
            </w:pPr>
            <w:r w:rsidRPr="00BA7B9B">
              <w:rPr>
                <w:bCs/>
                <w:sz w:val="18"/>
                <w:szCs w:val="18"/>
              </w:rPr>
              <w:t>A et B</w:t>
            </w:r>
          </w:p>
        </w:tc>
        <w:tc>
          <w:tcPr>
            <w:tcW w:w="986" w:type="dxa"/>
            <w:tcBorders>
              <w:top w:val="single" w:sz="16" w:space="0" w:color="525B65"/>
              <w:left w:val="nil"/>
              <w:bottom w:val="single" w:sz="16" w:space="0" w:color="525B65"/>
              <w:right w:val="nil"/>
            </w:tcBorders>
            <w:shd w:val="clear" w:color="auto" w:fill="F4F3F3"/>
            <w:vAlign w:val="center"/>
          </w:tcPr>
          <w:p w14:paraId="7A8F1699" w14:textId="77777777" w:rsidR="006E297D" w:rsidRPr="00BA7B9B" w:rsidRDefault="006E297D" w:rsidP="005E4341">
            <w:pPr>
              <w:spacing w:line="259" w:lineRule="auto"/>
              <w:ind w:left="4" w:hanging="4"/>
              <w:jc w:val="center"/>
              <w:rPr>
                <w:bCs/>
                <w:sz w:val="18"/>
                <w:szCs w:val="18"/>
              </w:rPr>
            </w:pPr>
            <w:r w:rsidRPr="00BA7B9B">
              <w:rPr>
                <w:bCs/>
                <w:sz w:val="18"/>
                <w:szCs w:val="18"/>
              </w:rPr>
              <w:t>300</w:t>
            </w:r>
          </w:p>
        </w:tc>
        <w:tc>
          <w:tcPr>
            <w:tcW w:w="563" w:type="dxa"/>
            <w:tcBorders>
              <w:top w:val="single" w:sz="16" w:space="0" w:color="525B65"/>
              <w:left w:val="nil"/>
              <w:bottom w:val="single" w:sz="16" w:space="0" w:color="525B65"/>
              <w:right w:val="nil"/>
            </w:tcBorders>
            <w:shd w:val="clear" w:color="auto" w:fill="F4F3F3"/>
            <w:vAlign w:val="center"/>
          </w:tcPr>
          <w:p w14:paraId="5E62D6E1" w14:textId="77777777" w:rsidR="006E297D" w:rsidRPr="00BA7B9B" w:rsidRDefault="006E297D" w:rsidP="005E4341">
            <w:pPr>
              <w:spacing w:line="259" w:lineRule="auto"/>
              <w:jc w:val="center"/>
              <w:rPr>
                <w:bCs/>
                <w:sz w:val="18"/>
                <w:szCs w:val="18"/>
              </w:rPr>
            </w:pPr>
            <w:r w:rsidRPr="00BA7B9B">
              <w:rPr>
                <w:bCs/>
                <w:sz w:val="18"/>
                <w:szCs w:val="18"/>
              </w:rPr>
              <w:t>6</w:t>
            </w:r>
          </w:p>
        </w:tc>
        <w:tc>
          <w:tcPr>
            <w:tcW w:w="1473" w:type="dxa"/>
            <w:tcBorders>
              <w:top w:val="single" w:sz="16" w:space="0" w:color="525B65"/>
              <w:left w:val="nil"/>
              <w:bottom w:val="single" w:sz="16" w:space="0" w:color="525B65"/>
              <w:right w:val="nil"/>
            </w:tcBorders>
            <w:shd w:val="clear" w:color="auto" w:fill="F4F3F3"/>
            <w:vAlign w:val="center"/>
          </w:tcPr>
          <w:p w14:paraId="10DA53C7" w14:textId="77777777" w:rsidR="006E297D" w:rsidRPr="00BA7B9B" w:rsidRDefault="006E297D" w:rsidP="005E4341">
            <w:pPr>
              <w:spacing w:line="259" w:lineRule="auto"/>
              <w:jc w:val="center"/>
              <w:rPr>
                <w:bCs/>
                <w:sz w:val="18"/>
                <w:szCs w:val="18"/>
              </w:rPr>
            </w:pPr>
            <w:r w:rsidRPr="00BA7B9B">
              <w:rPr>
                <w:bCs/>
                <w:sz w:val="18"/>
                <w:szCs w:val="18"/>
              </w:rPr>
              <w:t>120 cm x 120 cm</w:t>
            </w:r>
          </w:p>
        </w:tc>
        <w:tc>
          <w:tcPr>
            <w:tcW w:w="1490" w:type="dxa"/>
            <w:tcBorders>
              <w:top w:val="single" w:sz="16" w:space="0" w:color="525B65"/>
              <w:left w:val="nil"/>
              <w:bottom w:val="single" w:sz="16" w:space="0" w:color="525B65"/>
              <w:right w:val="nil"/>
            </w:tcBorders>
            <w:shd w:val="clear" w:color="auto" w:fill="F4F3F3"/>
            <w:vAlign w:val="center"/>
          </w:tcPr>
          <w:p w14:paraId="22CCAB33" w14:textId="77777777" w:rsidR="006E297D" w:rsidRPr="00BA7B9B" w:rsidRDefault="006E297D" w:rsidP="005E4341">
            <w:pPr>
              <w:spacing w:line="259" w:lineRule="auto"/>
              <w:ind w:left="43"/>
              <w:jc w:val="center"/>
              <w:rPr>
                <w:bCs/>
                <w:sz w:val="18"/>
                <w:szCs w:val="18"/>
              </w:rPr>
            </w:pPr>
            <w:r w:rsidRPr="00BA7B9B">
              <w:rPr>
                <w:bCs/>
                <w:sz w:val="18"/>
                <w:szCs w:val="18"/>
              </w:rPr>
              <w:t>30 cm x 120 cm</w:t>
            </w:r>
          </w:p>
        </w:tc>
      </w:tr>
      <w:tr w:rsidR="006E297D" w:rsidRPr="00BA7B9B" w14:paraId="288E4563" w14:textId="77777777" w:rsidTr="006E297D">
        <w:trPr>
          <w:trHeight w:val="325"/>
        </w:trPr>
        <w:tc>
          <w:tcPr>
            <w:tcW w:w="705" w:type="dxa"/>
            <w:tcBorders>
              <w:top w:val="single" w:sz="16" w:space="0" w:color="525B65"/>
              <w:left w:val="nil"/>
              <w:bottom w:val="nil"/>
              <w:right w:val="nil"/>
            </w:tcBorders>
            <w:shd w:val="clear" w:color="auto" w:fill="E2E1DF"/>
            <w:vAlign w:val="center"/>
          </w:tcPr>
          <w:p w14:paraId="7849F4D8" w14:textId="77777777" w:rsidR="006E297D" w:rsidRPr="00BA7B9B" w:rsidRDefault="006E297D" w:rsidP="005E4341">
            <w:pPr>
              <w:spacing w:line="259" w:lineRule="auto"/>
              <w:ind w:right="73"/>
              <w:jc w:val="center"/>
              <w:rPr>
                <w:bCs/>
                <w:sz w:val="18"/>
                <w:szCs w:val="18"/>
              </w:rPr>
            </w:pPr>
            <w:r w:rsidRPr="00BA7B9B">
              <w:rPr>
                <w:bCs/>
                <w:sz w:val="18"/>
                <w:szCs w:val="18"/>
              </w:rPr>
              <w:t>A et B</w:t>
            </w:r>
          </w:p>
        </w:tc>
        <w:tc>
          <w:tcPr>
            <w:tcW w:w="986" w:type="dxa"/>
            <w:tcBorders>
              <w:top w:val="single" w:sz="16" w:space="0" w:color="525B65"/>
              <w:left w:val="nil"/>
              <w:bottom w:val="nil"/>
              <w:right w:val="nil"/>
            </w:tcBorders>
            <w:shd w:val="clear" w:color="auto" w:fill="E2E1DF"/>
            <w:vAlign w:val="center"/>
          </w:tcPr>
          <w:p w14:paraId="4842EF31" w14:textId="77777777" w:rsidR="006E297D" w:rsidRPr="00BA7B9B" w:rsidRDefault="006E297D" w:rsidP="005E4341">
            <w:pPr>
              <w:spacing w:line="259" w:lineRule="auto"/>
              <w:ind w:left="4" w:hanging="4"/>
              <w:jc w:val="center"/>
              <w:rPr>
                <w:bCs/>
                <w:sz w:val="18"/>
                <w:szCs w:val="18"/>
              </w:rPr>
            </w:pPr>
            <w:r w:rsidRPr="00BA7B9B">
              <w:rPr>
                <w:bCs/>
                <w:sz w:val="18"/>
                <w:szCs w:val="18"/>
              </w:rPr>
              <w:t>400</w:t>
            </w:r>
          </w:p>
        </w:tc>
        <w:tc>
          <w:tcPr>
            <w:tcW w:w="563" w:type="dxa"/>
            <w:tcBorders>
              <w:top w:val="single" w:sz="16" w:space="0" w:color="525B65"/>
              <w:left w:val="nil"/>
              <w:bottom w:val="nil"/>
              <w:right w:val="nil"/>
            </w:tcBorders>
            <w:shd w:val="clear" w:color="auto" w:fill="E2E1DF"/>
            <w:vAlign w:val="center"/>
          </w:tcPr>
          <w:p w14:paraId="4ADEF3DB" w14:textId="77777777" w:rsidR="006E297D" w:rsidRPr="00BA7B9B" w:rsidRDefault="006E297D" w:rsidP="005E4341">
            <w:pPr>
              <w:spacing w:line="259" w:lineRule="auto"/>
              <w:jc w:val="center"/>
              <w:rPr>
                <w:bCs/>
                <w:sz w:val="18"/>
                <w:szCs w:val="18"/>
              </w:rPr>
            </w:pPr>
            <w:r w:rsidRPr="00BA7B9B">
              <w:rPr>
                <w:bCs/>
                <w:sz w:val="18"/>
                <w:szCs w:val="18"/>
              </w:rPr>
              <w:t>8</w:t>
            </w:r>
          </w:p>
        </w:tc>
        <w:tc>
          <w:tcPr>
            <w:tcW w:w="1473" w:type="dxa"/>
            <w:tcBorders>
              <w:top w:val="single" w:sz="16" w:space="0" w:color="525B65"/>
              <w:left w:val="nil"/>
              <w:bottom w:val="nil"/>
              <w:right w:val="nil"/>
            </w:tcBorders>
            <w:shd w:val="clear" w:color="auto" w:fill="E2E1DF"/>
            <w:vAlign w:val="center"/>
          </w:tcPr>
          <w:p w14:paraId="663DF638" w14:textId="77777777" w:rsidR="006E297D" w:rsidRPr="00BA7B9B" w:rsidRDefault="006E297D" w:rsidP="005E4341">
            <w:pPr>
              <w:spacing w:line="259" w:lineRule="auto"/>
              <w:jc w:val="center"/>
              <w:rPr>
                <w:bCs/>
                <w:sz w:val="18"/>
                <w:szCs w:val="18"/>
              </w:rPr>
            </w:pPr>
            <w:r w:rsidRPr="00BA7B9B">
              <w:rPr>
                <w:bCs/>
                <w:sz w:val="18"/>
                <w:szCs w:val="18"/>
              </w:rPr>
              <w:t>120 cm x 120 cm</w:t>
            </w:r>
          </w:p>
        </w:tc>
        <w:tc>
          <w:tcPr>
            <w:tcW w:w="1490" w:type="dxa"/>
            <w:tcBorders>
              <w:top w:val="single" w:sz="16" w:space="0" w:color="525B65"/>
              <w:left w:val="nil"/>
              <w:bottom w:val="nil"/>
              <w:right w:val="nil"/>
            </w:tcBorders>
            <w:shd w:val="clear" w:color="auto" w:fill="E2E1DF"/>
            <w:vAlign w:val="center"/>
          </w:tcPr>
          <w:p w14:paraId="721B9E21" w14:textId="77777777" w:rsidR="006E297D" w:rsidRPr="00BA7B9B" w:rsidRDefault="006E297D" w:rsidP="005E4341">
            <w:pPr>
              <w:spacing w:line="259" w:lineRule="auto"/>
              <w:ind w:left="43"/>
              <w:jc w:val="center"/>
              <w:rPr>
                <w:bCs/>
                <w:sz w:val="18"/>
                <w:szCs w:val="18"/>
              </w:rPr>
            </w:pPr>
            <w:r w:rsidRPr="00BA7B9B">
              <w:rPr>
                <w:bCs/>
                <w:sz w:val="18"/>
                <w:szCs w:val="18"/>
              </w:rPr>
              <w:t>30 cm x 120 cm</w:t>
            </w:r>
          </w:p>
        </w:tc>
      </w:tr>
    </w:tbl>
    <w:p w14:paraId="6A14BE9A" w14:textId="448E51F2" w:rsidR="006E297D" w:rsidRPr="00BA7B9B" w:rsidRDefault="006E297D" w:rsidP="0031513D">
      <w:pPr>
        <w:pStyle w:val="Corpsdetexte"/>
      </w:pPr>
    </w:p>
    <w:p w14:paraId="22EA8F40" w14:textId="1B865807" w:rsidR="006E297D" w:rsidRPr="00BA7B9B" w:rsidRDefault="006E297D" w:rsidP="0031513D">
      <w:pPr>
        <w:pStyle w:val="Corpsdetexte"/>
      </w:pPr>
    </w:p>
    <w:p w14:paraId="0BEBCCDA" w14:textId="77777777" w:rsidR="006E297D" w:rsidRPr="00BA7B9B" w:rsidRDefault="006E297D" w:rsidP="0031513D">
      <w:pPr>
        <w:pStyle w:val="Corpsdetexte"/>
      </w:pPr>
    </w:p>
    <w:p w14:paraId="3CA13DA5" w14:textId="0BF85CE2" w:rsidR="00154E7C" w:rsidRPr="00BA7B9B" w:rsidRDefault="00F674CC" w:rsidP="000B7587">
      <w:pPr>
        <w:pStyle w:val="Titre2"/>
        <w:rPr>
          <w:lang w:val="fr-FR"/>
        </w:rPr>
      </w:pPr>
      <w:r w:rsidRPr="00BA7B9B">
        <w:rPr>
          <w:lang w:val="fr-FR"/>
        </w:rPr>
        <w:t>RÈGLES SPÉCIALES DU SCÉNARIO</w:t>
      </w:r>
    </w:p>
    <w:p w14:paraId="10C6C626" w14:textId="51C6FAAF" w:rsidR="00154E7C" w:rsidRPr="00BA7B9B" w:rsidRDefault="00F674CC" w:rsidP="00A11307">
      <w:pPr>
        <w:pStyle w:val="Titre4"/>
        <w:rPr>
          <w:lang w:val="fr-FR"/>
        </w:rPr>
      </w:pPr>
      <w:r w:rsidRPr="00BA7B9B">
        <w:rPr>
          <w:lang w:val="fr-FR"/>
        </w:rPr>
        <w:t>TUER</w:t>
      </w:r>
    </w:p>
    <w:p w14:paraId="34AC662A" w14:textId="779DC185" w:rsidR="00154E7C" w:rsidRPr="00BA7B9B" w:rsidRDefault="00F674CC" w:rsidP="00DD0FC7">
      <w:pPr>
        <w:pStyle w:val="Corpsdetexte"/>
      </w:pPr>
      <w:r w:rsidRPr="00BA7B9B">
        <w:t>Une Troupe est considérée Tuée quand elle entre en état Mort, ou qu’elle se trouve en état Inapte à la fin de la partie.</w:t>
      </w:r>
    </w:p>
    <w:p w14:paraId="54D8223D" w14:textId="77777777" w:rsidR="00154E7C" w:rsidRPr="00BA7B9B" w:rsidRDefault="00154E7C" w:rsidP="00DD0FC7">
      <w:pPr>
        <w:pStyle w:val="Corpsdetexte"/>
      </w:pPr>
    </w:p>
    <w:p w14:paraId="02A654DB" w14:textId="5FB109F6" w:rsidR="00154E7C" w:rsidRPr="00BA7B9B" w:rsidRDefault="00F674CC" w:rsidP="00DD0FC7">
      <w:pPr>
        <w:pStyle w:val="Corpsdetexte"/>
      </w:pPr>
      <w:r w:rsidRPr="00BA7B9B">
        <w:t xml:space="preserve">À la fin de la partie, les Troupes qui </w:t>
      </w:r>
      <w:r w:rsidRPr="00BA7B9B">
        <w:rPr>
          <w:b/>
          <w:bCs/>
        </w:rPr>
        <w:t>n’ont pas été déployées sur la table de jeu</w:t>
      </w:r>
      <w:r w:rsidRPr="00BA7B9B">
        <w:t xml:space="preserve"> (en tant que figurine ou de Marqueur) sont considérées comme Tuées par l’adversaire.</w:t>
      </w:r>
    </w:p>
    <w:p w14:paraId="25D7FB29" w14:textId="77777777" w:rsidR="00DD0FC7" w:rsidRPr="00BA7B9B" w:rsidRDefault="00DD0FC7" w:rsidP="00DD0FC7">
      <w:pPr>
        <w:pStyle w:val="Corpsdetexte"/>
      </w:pPr>
    </w:p>
    <w:p w14:paraId="42120F1B" w14:textId="2A9E27F0" w:rsidR="00154E7C" w:rsidRPr="00BA7B9B" w:rsidRDefault="00F674CC" w:rsidP="00A11307">
      <w:pPr>
        <w:pStyle w:val="Titre4"/>
        <w:rPr>
          <w:lang w:val="fr-FR"/>
        </w:rPr>
      </w:pPr>
      <w:r w:rsidRPr="00BA7B9B">
        <w:rPr>
          <w:lang w:val="fr-FR"/>
        </w:rPr>
        <w:t>PAS DE QUARTIER</w:t>
      </w:r>
    </w:p>
    <w:p w14:paraId="49DA4578" w14:textId="4A6FE52D" w:rsidR="00154E7C" w:rsidRPr="00BA7B9B" w:rsidRDefault="00F674CC" w:rsidP="006E297D">
      <w:pPr>
        <w:pStyle w:val="Corpsdetexte"/>
      </w:pPr>
      <w:r w:rsidRPr="00BA7B9B">
        <w:t xml:space="preserve">Dans ce scénario, les règles </w:t>
      </w:r>
      <w:proofErr w:type="gramStart"/>
      <w:r w:rsidRPr="00BA7B9B">
        <w:t>Retraite!</w:t>
      </w:r>
      <w:proofErr w:type="gramEnd"/>
      <w:r w:rsidRPr="00BA7B9B">
        <w:t xml:space="preserve"> ne sont </w:t>
      </w:r>
      <w:r w:rsidRPr="00BA7B9B">
        <w:rPr>
          <w:b/>
          <w:bCs/>
        </w:rPr>
        <w:t>pas</w:t>
      </w:r>
      <w:r w:rsidRPr="00BA7B9B">
        <w:t xml:space="preserve"> appliquées.</w:t>
      </w:r>
    </w:p>
    <w:p w14:paraId="090D4CEC" w14:textId="77777777" w:rsidR="00154E7C" w:rsidRPr="00BA7B9B" w:rsidRDefault="00154E7C" w:rsidP="0031513D">
      <w:pPr>
        <w:pStyle w:val="Corpsdetexte"/>
      </w:pPr>
    </w:p>
    <w:p w14:paraId="3D6A3021" w14:textId="02CA5021" w:rsidR="00154E7C" w:rsidRPr="00BA7B9B" w:rsidRDefault="00F674CC" w:rsidP="00A11307">
      <w:pPr>
        <w:pStyle w:val="Titre4"/>
        <w:rPr>
          <w:lang w:val="fr-FR"/>
        </w:rPr>
      </w:pPr>
      <w:r w:rsidRPr="00BA7B9B">
        <w:rPr>
          <w:lang w:val="fr-FR"/>
        </w:rPr>
        <w:t>HVT ET PAQUET CLASSIFIÉ NON UTILISÉ</w:t>
      </w:r>
    </w:p>
    <w:p w14:paraId="2DC527F9" w14:textId="334B9977" w:rsidR="00154E7C" w:rsidRPr="00BA7B9B" w:rsidRDefault="00F674CC" w:rsidP="006E297D">
      <w:pPr>
        <w:pStyle w:val="Corpsdetexte"/>
      </w:pPr>
      <w:r w:rsidRPr="00BA7B9B">
        <w:t>Dans ce scénario, la figurine HVT et la règle Sécuriser la HVT, ne sont pas appliquées. Les Joueurs ne déploieront pas de figurine HVT sur la table de jeu et ils ne pourront pas utiliser le Paquet Classifié dans ce scénario.</w:t>
      </w:r>
    </w:p>
    <w:p w14:paraId="7F9B47F5" w14:textId="7CE39292" w:rsidR="00154E7C" w:rsidRPr="00BA7B9B" w:rsidRDefault="009B111F" w:rsidP="00A11307">
      <w:pPr>
        <w:pStyle w:val="Titre4"/>
        <w:rPr>
          <w:lang w:val="fr-FR"/>
        </w:rPr>
      </w:pPr>
      <w:r w:rsidRPr="00BA7B9B">
        <w:rPr>
          <w:lang w:val="fr-FR"/>
        </w:rPr>
        <w:lastRenderedPageBreak/>
        <w:t>ZONE DE GRAVITÉ FAIBLE</w:t>
      </w:r>
    </w:p>
    <w:p w14:paraId="03246D4E" w14:textId="5A29279A" w:rsidR="00154E7C" w:rsidRPr="00BA7B9B" w:rsidRDefault="001B238A" w:rsidP="006E297D">
      <w:pPr>
        <w:pStyle w:val="Corpsdetexte"/>
      </w:pPr>
      <w:r w:rsidRPr="00BA7B9B">
        <w:t xml:space="preserve">La Zone d’Opérations est une Zone de Gravité Faible. Les </w:t>
      </w:r>
      <w:r w:rsidRPr="00BA7B9B">
        <w:rPr>
          <w:b/>
          <w:bCs/>
        </w:rPr>
        <w:t>restrictions de Mouvement ne sont pas appliquées</w:t>
      </w:r>
      <w:r w:rsidRPr="00BA7B9B">
        <w:t xml:space="preserve">, cependant, toutes les Troupes possédant </w:t>
      </w:r>
      <w:r w:rsidRPr="00BA7B9B">
        <w:rPr>
          <w:b/>
          <w:bCs/>
        </w:rPr>
        <w:t>Terrain (Zéro-G)</w:t>
      </w:r>
      <w:r w:rsidRPr="00BA7B9B">
        <w:t xml:space="preserve"> ou </w:t>
      </w:r>
      <w:r w:rsidRPr="00BA7B9B">
        <w:rPr>
          <w:b/>
          <w:bCs/>
        </w:rPr>
        <w:t>Terrain (Total)</w:t>
      </w:r>
      <w:r w:rsidRPr="00BA7B9B">
        <w:t xml:space="preserve"> gagnent automatiquement la compétence spéciale </w:t>
      </w:r>
      <w:r w:rsidRPr="00BA7B9B">
        <w:rPr>
          <w:b/>
          <w:bCs/>
        </w:rPr>
        <w:t>Super-Saut</w:t>
      </w:r>
      <w:r w:rsidRPr="00BA7B9B">
        <w:t>.</w:t>
      </w:r>
    </w:p>
    <w:p w14:paraId="178F1521" w14:textId="77777777" w:rsidR="006E297D" w:rsidRPr="00BA7B9B" w:rsidRDefault="006E297D" w:rsidP="006E297D">
      <w:pPr>
        <w:pStyle w:val="Corpsdetexte"/>
      </w:pPr>
    </w:p>
    <w:p w14:paraId="27820102" w14:textId="57E23C0E" w:rsidR="00154E7C" w:rsidRPr="00BA7B9B" w:rsidRDefault="006E297D" w:rsidP="00A11307">
      <w:pPr>
        <w:pStyle w:val="Titre4"/>
        <w:rPr>
          <w:lang w:val="fr-FR"/>
        </w:rPr>
      </w:pPr>
      <w:r w:rsidRPr="00BA7B9B">
        <w:rPr>
          <w:lang w:val="fr-FR"/>
        </w:rPr>
        <w:t>TOURELLE DÉFENSIVE F-13</w:t>
      </w:r>
    </w:p>
    <w:p w14:paraId="04CDAF52" w14:textId="04A875E0" w:rsidR="00154E7C" w:rsidRPr="00BA7B9B" w:rsidRDefault="006E297D" w:rsidP="006E297D">
      <w:pPr>
        <w:pStyle w:val="Corpsdetexte"/>
      </w:pPr>
      <w:r w:rsidRPr="00BA7B9B">
        <w:t>Chaque joueur possède une Tourelle Défensive F-13 qui réagira aux figurines de l’adversaire. Avant la Phase de Déploiement, chaque joueur doit placer sa Tourelle Défensive F-</w:t>
      </w:r>
      <w:r w:rsidR="00345BE7" w:rsidRPr="00BA7B9B">
        <w:t>13 totalement à l’intérieur de sa Zone de Déploiement, en commençant par le joueur qui a gardé le Déploiement.</w:t>
      </w:r>
    </w:p>
    <w:p w14:paraId="61CB7D9B" w14:textId="77777777" w:rsidR="00154E7C" w:rsidRPr="00BA7B9B" w:rsidRDefault="00154E7C" w:rsidP="006E297D">
      <w:pPr>
        <w:pStyle w:val="Corpsdetexte"/>
      </w:pPr>
    </w:p>
    <w:p w14:paraId="2AAE2A71" w14:textId="04C5FFEA" w:rsidR="00154E7C" w:rsidRPr="00BA7B9B" w:rsidRDefault="006E297D" w:rsidP="006E297D">
      <w:pPr>
        <w:pStyle w:val="Corpsdetexte"/>
      </w:pPr>
      <w:r w:rsidRPr="00BA7B9B">
        <w:t xml:space="preserve">Ces tourelles sont fixées au sol et ne peuvent pas bouger. Elles doivent être représentées par un marqueur </w:t>
      </w:r>
      <w:proofErr w:type="spellStart"/>
      <w:r w:rsidRPr="00BA7B9B">
        <w:t>Defensive</w:t>
      </w:r>
      <w:proofErr w:type="spellEnd"/>
      <w:r w:rsidRPr="00BA7B9B">
        <w:t xml:space="preserve"> </w:t>
      </w:r>
      <w:proofErr w:type="spellStart"/>
      <w:r w:rsidRPr="00BA7B9B">
        <w:t>Turrent</w:t>
      </w:r>
      <w:proofErr w:type="spellEnd"/>
      <w:r w:rsidRPr="00BA7B9B">
        <w:t xml:space="preserve"> ou par une figurine ou un élément de décor ayant la même valeur de Silhouette (par exemple les tourelles des décors de </w:t>
      </w:r>
      <w:proofErr w:type="spellStart"/>
      <w:r w:rsidRPr="00BA7B9B">
        <w:t>Defiance</w:t>
      </w:r>
      <w:proofErr w:type="spellEnd"/>
      <w:r w:rsidRPr="00BA7B9B">
        <w:t xml:space="preserve"> ou les tourelles de </w:t>
      </w:r>
      <w:proofErr w:type="spellStart"/>
      <w:r w:rsidRPr="00BA7B9B">
        <w:t>Fiddler</w:t>
      </w:r>
      <w:proofErr w:type="spellEnd"/>
      <w:r w:rsidRPr="00BA7B9B">
        <w:t>).</w:t>
      </w:r>
    </w:p>
    <w:p w14:paraId="769EF755" w14:textId="77777777" w:rsidR="00154E7C" w:rsidRPr="00BA7B9B" w:rsidRDefault="00154E7C" w:rsidP="006E297D">
      <w:pPr>
        <w:pStyle w:val="Corpsdetexte"/>
      </w:pPr>
    </w:p>
    <w:p w14:paraId="4B836041" w14:textId="1C4FECD0" w:rsidR="00154E7C" w:rsidRPr="00BA7B9B" w:rsidRDefault="006E297D" w:rsidP="006E297D">
      <w:pPr>
        <w:pStyle w:val="Corpsdetexte"/>
      </w:pPr>
      <w:r w:rsidRPr="00BA7B9B">
        <w:t>Les Tourelles Défensives F-13 sont des Armes Déployables, réagissant avec une Attaque TR ou une Attaque CC à tout Ordre déclaré par une figurine ennemie active (mais pas les marqueurs) en LdV ou en contact Silhouette.</w:t>
      </w:r>
    </w:p>
    <w:p w14:paraId="0A107881" w14:textId="77777777" w:rsidR="00154E7C" w:rsidRPr="00BA7B9B" w:rsidRDefault="00154E7C" w:rsidP="006E297D">
      <w:pPr>
        <w:pStyle w:val="Corpsdetexte"/>
      </w:pPr>
    </w:p>
    <w:p w14:paraId="34EBAD01" w14:textId="400B6D56" w:rsidR="00154E7C" w:rsidRPr="00BA7B9B" w:rsidRDefault="006E297D" w:rsidP="006E297D">
      <w:pPr>
        <w:pStyle w:val="Corpsdetexte"/>
      </w:pPr>
      <w:r w:rsidRPr="00BA7B9B">
        <w:t xml:space="preserve">Lorsque la valeur de l’Attribut </w:t>
      </w:r>
      <w:proofErr w:type="spellStart"/>
      <w:r w:rsidRPr="00BA7B9B">
        <w:t>STR</w:t>
      </w:r>
      <w:proofErr w:type="spellEnd"/>
      <w:r w:rsidRPr="00BA7B9B">
        <w:t xml:space="preserve"> d’une Tourelle Défensive F-13 est inférieure ou égale à 0, elle est retirée de la table de jeu.</w:t>
      </w:r>
    </w:p>
    <w:p w14:paraId="116E4394" w14:textId="77777777" w:rsidR="00345BE7" w:rsidRPr="00BA7B9B" w:rsidRDefault="00345BE7" w:rsidP="006E297D">
      <w:pPr>
        <w:pStyle w:val="Corpsdetexte"/>
      </w:pPr>
    </w:p>
    <w:p w14:paraId="5058C56C" w14:textId="74ECDF72" w:rsidR="00154E7C" w:rsidRPr="00BA7B9B" w:rsidRDefault="006E297D" w:rsidP="00345BE7">
      <w:pPr>
        <w:pStyle w:val="Titre5"/>
      </w:pPr>
      <w:r w:rsidRPr="00BA7B9B">
        <w:t>TOURELLE DÉFENSIVE F-13</w:t>
      </w:r>
    </w:p>
    <w:tbl>
      <w:tblPr>
        <w:tblStyle w:val="TableNormal"/>
        <w:tblW w:w="4984"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0"/>
        <w:gridCol w:w="703"/>
        <w:gridCol w:w="627"/>
        <w:gridCol w:w="541"/>
        <w:gridCol w:w="522"/>
        <w:gridCol w:w="677"/>
        <w:gridCol w:w="298"/>
        <w:gridCol w:w="250"/>
        <w:gridCol w:w="532"/>
        <w:gridCol w:w="627"/>
        <w:gridCol w:w="409"/>
        <w:gridCol w:w="13"/>
      </w:tblGrid>
      <w:tr w:rsidR="00345BE7" w:rsidRPr="00BA7B9B" w14:paraId="51443DAF" w14:textId="77777777" w:rsidTr="00345BE7">
        <w:trPr>
          <w:trHeight w:val="214"/>
        </w:trPr>
        <w:tc>
          <w:tcPr>
            <w:tcW w:w="5000" w:type="pct"/>
            <w:gridSpan w:val="12"/>
            <w:tcBorders>
              <w:top w:val="nil"/>
              <w:left w:val="nil"/>
              <w:bottom w:val="nil"/>
              <w:right w:val="nil"/>
            </w:tcBorders>
            <w:shd w:val="clear" w:color="auto" w:fill="231F20"/>
          </w:tcPr>
          <w:p w14:paraId="6D50D690" w14:textId="77777777" w:rsidR="00345BE7" w:rsidRPr="00BA7B9B" w:rsidRDefault="00345BE7" w:rsidP="00345BE7">
            <w:pPr>
              <w:pStyle w:val="TableParagraph"/>
              <w:numPr>
                <w:ilvl w:val="0"/>
                <w:numId w:val="44"/>
              </w:numPr>
              <w:tabs>
                <w:tab w:val="left" w:pos="281"/>
              </w:tabs>
              <w:spacing w:before="54" w:line="264" w:lineRule="auto"/>
              <w:ind w:right="275" w:hanging="143"/>
              <w:rPr>
                <w:rFonts w:ascii="Trebuchet MS" w:hAnsi="Trebuchet MS"/>
                <w:sz w:val="16"/>
                <w:lang w:val="fr-FR"/>
              </w:rPr>
            </w:pPr>
            <w:proofErr w:type="gramStart"/>
            <w:r w:rsidRPr="00BA7B9B">
              <w:rPr>
                <w:rFonts w:ascii="Trebuchet MS" w:hAnsi="Trebuchet MS"/>
                <w:color w:val="FFFFFF"/>
                <w:sz w:val="16"/>
                <w:lang w:val="fr-FR"/>
              </w:rPr>
              <w:t>ISC:</w:t>
            </w:r>
            <w:proofErr w:type="gramEnd"/>
            <w:r w:rsidRPr="00BA7B9B">
              <w:rPr>
                <w:rFonts w:ascii="Trebuchet MS" w:hAnsi="Trebuchet MS"/>
                <w:color w:val="FFFFFF"/>
                <w:sz w:val="16"/>
                <w:lang w:val="fr-FR"/>
              </w:rPr>
              <w:t xml:space="preserve"> </w:t>
            </w:r>
            <w:proofErr w:type="spellStart"/>
            <w:r w:rsidRPr="00BA7B9B">
              <w:rPr>
                <w:rFonts w:ascii="Trebuchet MS" w:hAnsi="Trebuchet MS"/>
                <w:color w:val="FFFFFF"/>
                <w:sz w:val="16"/>
                <w:lang w:val="fr-FR"/>
              </w:rPr>
              <w:t>TURRET</w:t>
            </w:r>
            <w:proofErr w:type="spellEnd"/>
            <w:r w:rsidRPr="00BA7B9B">
              <w:rPr>
                <w:rFonts w:ascii="Trebuchet MS" w:hAnsi="Trebuchet MS"/>
                <w:color w:val="FFFFFF"/>
                <w:sz w:val="16"/>
                <w:lang w:val="fr-FR"/>
              </w:rPr>
              <w:t xml:space="preserve"> F-13</w:t>
            </w:r>
          </w:p>
        </w:tc>
      </w:tr>
      <w:tr w:rsidR="00345BE7" w:rsidRPr="00BA7B9B" w14:paraId="0B07EE0D" w14:textId="77777777" w:rsidTr="00345BE7">
        <w:trPr>
          <w:gridAfter w:val="1"/>
          <w:wAfter w:w="11" w:type="pct"/>
          <w:trHeight w:val="144"/>
        </w:trPr>
        <w:tc>
          <w:tcPr>
            <w:tcW w:w="28" w:type="pct"/>
            <w:vMerge w:val="restart"/>
            <w:tcBorders>
              <w:top w:val="nil"/>
            </w:tcBorders>
            <w:vAlign w:val="center"/>
          </w:tcPr>
          <w:p w14:paraId="41FF47A7" w14:textId="77777777" w:rsidR="00345BE7" w:rsidRPr="00BA7B9B" w:rsidRDefault="00345BE7" w:rsidP="005E4341">
            <w:pPr>
              <w:pStyle w:val="TableParagraph"/>
              <w:spacing w:line="264" w:lineRule="auto"/>
              <w:ind w:right="275"/>
              <w:jc w:val="center"/>
              <w:rPr>
                <w:rFonts w:ascii="Times New Roman"/>
                <w:sz w:val="16"/>
                <w:lang w:val="fr-FR"/>
              </w:rPr>
            </w:pPr>
          </w:p>
        </w:tc>
        <w:tc>
          <w:tcPr>
            <w:tcW w:w="673" w:type="pct"/>
            <w:tcBorders>
              <w:top w:val="nil"/>
            </w:tcBorders>
            <w:vAlign w:val="center"/>
          </w:tcPr>
          <w:p w14:paraId="796CACC7" w14:textId="77777777" w:rsidR="00345BE7" w:rsidRPr="00BA7B9B" w:rsidRDefault="00345BE7" w:rsidP="005E4341">
            <w:pPr>
              <w:pStyle w:val="TableParagraph"/>
              <w:spacing w:before="49" w:line="264" w:lineRule="auto"/>
              <w:ind w:left="69" w:right="67"/>
              <w:jc w:val="center"/>
              <w:rPr>
                <w:b/>
                <w:sz w:val="16"/>
                <w:szCs w:val="16"/>
                <w:lang w:val="fr-FR"/>
              </w:rPr>
            </w:pPr>
            <w:proofErr w:type="spellStart"/>
            <w:r w:rsidRPr="00BA7B9B">
              <w:rPr>
                <w:b/>
                <w:color w:val="231F20"/>
                <w:w w:val="110"/>
                <w:sz w:val="16"/>
                <w:szCs w:val="16"/>
                <w:lang w:val="fr-FR"/>
              </w:rPr>
              <w:t>MOV</w:t>
            </w:r>
            <w:proofErr w:type="spellEnd"/>
          </w:p>
        </w:tc>
        <w:tc>
          <w:tcPr>
            <w:tcW w:w="600" w:type="pct"/>
            <w:tcBorders>
              <w:top w:val="nil"/>
            </w:tcBorders>
            <w:vAlign w:val="center"/>
          </w:tcPr>
          <w:p w14:paraId="592D49B3" w14:textId="77777777" w:rsidR="00345BE7" w:rsidRPr="00BA7B9B" w:rsidRDefault="00345BE7" w:rsidP="005E4341">
            <w:pPr>
              <w:pStyle w:val="TableParagraph"/>
              <w:spacing w:before="49" w:line="264" w:lineRule="auto"/>
              <w:ind w:left="110" w:right="35"/>
              <w:jc w:val="center"/>
              <w:rPr>
                <w:b/>
                <w:sz w:val="16"/>
                <w:szCs w:val="16"/>
                <w:lang w:val="fr-FR"/>
              </w:rPr>
            </w:pPr>
            <w:r w:rsidRPr="00BA7B9B">
              <w:rPr>
                <w:b/>
                <w:color w:val="231F20"/>
                <w:w w:val="120"/>
                <w:sz w:val="16"/>
                <w:szCs w:val="16"/>
                <w:lang w:val="fr-FR"/>
              </w:rPr>
              <w:t>CC</w:t>
            </w:r>
          </w:p>
        </w:tc>
        <w:tc>
          <w:tcPr>
            <w:tcW w:w="517" w:type="pct"/>
            <w:tcBorders>
              <w:top w:val="nil"/>
            </w:tcBorders>
            <w:vAlign w:val="center"/>
          </w:tcPr>
          <w:p w14:paraId="39713829" w14:textId="77777777" w:rsidR="00345BE7" w:rsidRPr="00BA7B9B" w:rsidRDefault="00345BE7" w:rsidP="005E4341">
            <w:pPr>
              <w:pStyle w:val="TableParagraph"/>
              <w:spacing w:before="49" w:line="264" w:lineRule="auto"/>
              <w:ind w:left="19" w:right="44"/>
              <w:jc w:val="center"/>
              <w:rPr>
                <w:b/>
                <w:sz w:val="16"/>
                <w:szCs w:val="16"/>
                <w:lang w:val="fr-FR"/>
              </w:rPr>
            </w:pPr>
            <w:r w:rsidRPr="00BA7B9B">
              <w:rPr>
                <w:b/>
                <w:color w:val="231F20"/>
                <w:w w:val="130"/>
                <w:sz w:val="16"/>
                <w:szCs w:val="16"/>
                <w:lang w:val="fr-FR"/>
              </w:rPr>
              <w:t>TR</w:t>
            </w:r>
          </w:p>
        </w:tc>
        <w:tc>
          <w:tcPr>
            <w:tcW w:w="499" w:type="pct"/>
            <w:tcBorders>
              <w:top w:val="nil"/>
            </w:tcBorders>
            <w:vAlign w:val="center"/>
          </w:tcPr>
          <w:p w14:paraId="47845875" w14:textId="77777777" w:rsidR="00345BE7" w:rsidRPr="00BA7B9B" w:rsidRDefault="00345BE7" w:rsidP="005E4341">
            <w:pPr>
              <w:pStyle w:val="TableParagraph"/>
              <w:spacing w:before="49" w:line="264" w:lineRule="auto"/>
              <w:ind w:left="19" w:right="40"/>
              <w:jc w:val="center"/>
              <w:rPr>
                <w:b/>
                <w:sz w:val="16"/>
                <w:szCs w:val="16"/>
                <w:lang w:val="fr-FR"/>
              </w:rPr>
            </w:pPr>
            <w:r w:rsidRPr="00BA7B9B">
              <w:rPr>
                <w:b/>
                <w:color w:val="231F20"/>
                <w:w w:val="115"/>
                <w:sz w:val="16"/>
                <w:szCs w:val="16"/>
                <w:lang w:val="fr-FR"/>
              </w:rPr>
              <w:t>PH</w:t>
            </w:r>
          </w:p>
        </w:tc>
        <w:tc>
          <w:tcPr>
            <w:tcW w:w="647" w:type="pct"/>
            <w:tcBorders>
              <w:top w:val="nil"/>
            </w:tcBorders>
            <w:vAlign w:val="center"/>
          </w:tcPr>
          <w:p w14:paraId="3B4258FF" w14:textId="77777777" w:rsidR="00345BE7" w:rsidRPr="00BA7B9B" w:rsidRDefault="00345BE7" w:rsidP="005E4341">
            <w:pPr>
              <w:pStyle w:val="TableParagraph"/>
              <w:spacing w:before="49" w:line="264" w:lineRule="auto"/>
              <w:ind w:left="79" w:right="57"/>
              <w:jc w:val="center"/>
              <w:rPr>
                <w:b/>
                <w:sz w:val="16"/>
                <w:szCs w:val="16"/>
                <w:lang w:val="fr-FR"/>
              </w:rPr>
            </w:pPr>
            <w:r w:rsidRPr="00BA7B9B">
              <w:rPr>
                <w:b/>
                <w:color w:val="231F20"/>
                <w:sz w:val="16"/>
                <w:szCs w:val="16"/>
                <w:lang w:val="fr-FR"/>
              </w:rPr>
              <w:t>VOL</w:t>
            </w:r>
          </w:p>
        </w:tc>
        <w:tc>
          <w:tcPr>
            <w:tcW w:w="524" w:type="pct"/>
            <w:gridSpan w:val="2"/>
            <w:tcBorders>
              <w:top w:val="nil"/>
            </w:tcBorders>
            <w:vAlign w:val="center"/>
          </w:tcPr>
          <w:p w14:paraId="7B5CF5F7" w14:textId="77777777" w:rsidR="00345BE7" w:rsidRPr="00BA7B9B" w:rsidRDefault="00345BE7" w:rsidP="005E4341">
            <w:pPr>
              <w:pStyle w:val="TableParagraph"/>
              <w:spacing w:before="49" w:line="264" w:lineRule="auto"/>
              <w:ind w:left="19" w:right="79"/>
              <w:jc w:val="center"/>
              <w:rPr>
                <w:b/>
                <w:sz w:val="16"/>
                <w:szCs w:val="16"/>
                <w:lang w:val="fr-FR"/>
              </w:rPr>
            </w:pPr>
            <w:proofErr w:type="spellStart"/>
            <w:r w:rsidRPr="00BA7B9B">
              <w:rPr>
                <w:b/>
                <w:color w:val="231F20"/>
                <w:sz w:val="16"/>
                <w:szCs w:val="16"/>
                <w:lang w:val="fr-FR"/>
              </w:rPr>
              <w:t>BLI</w:t>
            </w:r>
            <w:proofErr w:type="spellEnd"/>
          </w:p>
        </w:tc>
        <w:tc>
          <w:tcPr>
            <w:tcW w:w="509" w:type="pct"/>
            <w:tcBorders>
              <w:top w:val="nil"/>
            </w:tcBorders>
            <w:vAlign w:val="center"/>
          </w:tcPr>
          <w:p w14:paraId="385501F0" w14:textId="77777777" w:rsidR="00345BE7" w:rsidRPr="00BA7B9B" w:rsidRDefault="00345BE7" w:rsidP="005E4341">
            <w:pPr>
              <w:pStyle w:val="TableParagraph"/>
              <w:spacing w:before="49" w:line="264" w:lineRule="auto"/>
              <w:ind w:left="19" w:right="75"/>
              <w:jc w:val="center"/>
              <w:rPr>
                <w:b/>
                <w:sz w:val="16"/>
                <w:szCs w:val="16"/>
                <w:lang w:val="fr-FR"/>
              </w:rPr>
            </w:pPr>
            <w:r w:rsidRPr="00BA7B9B">
              <w:rPr>
                <w:b/>
                <w:color w:val="231F20"/>
                <w:sz w:val="16"/>
                <w:szCs w:val="16"/>
                <w:lang w:val="fr-FR"/>
              </w:rPr>
              <w:t>PB</w:t>
            </w:r>
          </w:p>
        </w:tc>
        <w:tc>
          <w:tcPr>
            <w:tcW w:w="600" w:type="pct"/>
            <w:tcBorders>
              <w:top w:val="nil"/>
            </w:tcBorders>
            <w:vAlign w:val="center"/>
          </w:tcPr>
          <w:p w14:paraId="30381BBF" w14:textId="77777777" w:rsidR="00345BE7" w:rsidRPr="00BA7B9B" w:rsidRDefault="00345BE7" w:rsidP="005E4341">
            <w:pPr>
              <w:pStyle w:val="TableParagraph"/>
              <w:spacing w:before="49" w:line="264" w:lineRule="auto"/>
              <w:ind w:left="19"/>
              <w:jc w:val="center"/>
              <w:rPr>
                <w:b/>
                <w:sz w:val="16"/>
                <w:szCs w:val="16"/>
                <w:lang w:val="fr-FR"/>
              </w:rPr>
            </w:pPr>
            <w:proofErr w:type="spellStart"/>
            <w:r w:rsidRPr="00BA7B9B">
              <w:rPr>
                <w:b/>
                <w:color w:val="231F20"/>
                <w:sz w:val="16"/>
                <w:szCs w:val="16"/>
                <w:lang w:val="fr-FR"/>
              </w:rPr>
              <w:t>STR</w:t>
            </w:r>
            <w:proofErr w:type="spellEnd"/>
          </w:p>
        </w:tc>
        <w:tc>
          <w:tcPr>
            <w:tcW w:w="391" w:type="pct"/>
            <w:tcBorders>
              <w:top w:val="nil"/>
            </w:tcBorders>
            <w:vAlign w:val="center"/>
          </w:tcPr>
          <w:p w14:paraId="738D33C4" w14:textId="77777777" w:rsidR="00345BE7" w:rsidRPr="00BA7B9B" w:rsidRDefault="00345BE7" w:rsidP="005E4341">
            <w:pPr>
              <w:pStyle w:val="TableParagraph"/>
              <w:spacing w:before="49" w:line="264" w:lineRule="auto"/>
              <w:ind w:left="1" w:right="56"/>
              <w:jc w:val="center"/>
              <w:rPr>
                <w:b/>
                <w:sz w:val="16"/>
                <w:szCs w:val="16"/>
                <w:lang w:val="fr-FR"/>
              </w:rPr>
            </w:pPr>
            <w:r w:rsidRPr="00BA7B9B">
              <w:rPr>
                <w:b/>
                <w:color w:val="231F20"/>
                <w:sz w:val="16"/>
                <w:szCs w:val="16"/>
                <w:lang w:val="fr-FR"/>
              </w:rPr>
              <w:t>S</w:t>
            </w:r>
          </w:p>
        </w:tc>
      </w:tr>
      <w:tr w:rsidR="00345BE7" w:rsidRPr="00BA7B9B" w14:paraId="57AA6B88" w14:textId="77777777" w:rsidTr="00345BE7">
        <w:trPr>
          <w:gridAfter w:val="1"/>
          <w:wAfter w:w="11" w:type="pct"/>
          <w:trHeight w:val="150"/>
        </w:trPr>
        <w:tc>
          <w:tcPr>
            <w:tcW w:w="28" w:type="pct"/>
            <w:vMerge/>
            <w:tcBorders>
              <w:top w:val="nil"/>
            </w:tcBorders>
            <w:vAlign w:val="center"/>
          </w:tcPr>
          <w:p w14:paraId="4A442856" w14:textId="77777777" w:rsidR="00345BE7" w:rsidRPr="00BA7B9B" w:rsidRDefault="00345BE7" w:rsidP="005E4341">
            <w:pPr>
              <w:spacing w:line="264" w:lineRule="auto"/>
              <w:ind w:right="275"/>
              <w:jc w:val="center"/>
              <w:rPr>
                <w:sz w:val="2"/>
                <w:szCs w:val="2"/>
              </w:rPr>
            </w:pPr>
          </w:p>
        </w:tc>
        <w:tc>
          <w:tcPr>
            <w:tcW w:w="673" w:type="pct"/>
            <w:vAlign w:val="center"/>
          </w:tcPr>
          <w:p w14:paraId="33CC4D40" w14:textId="77777777" w:rsidR="00345BE7" w:rsidRPr="00BA7B9B" w:rsidRDefault="00345BE7" w:rsidP="005E4341">
            <w:pPr>
              <w:pStyle w:val="TableParagraph"/>
              <w:spacing w:before="18" w:line="264" w:lineRule="auto"/>
              <w:ind w:left="69" w:right="67"/>
              <w:jc w:val="center"/>
              <w:rPr>
                <w:b/>
                <w:sz w:val="16"/>
                <w:szCs w:val="16"/>
                <w:lang w:val="fr-FR"/>
              </w:rPr>
            </w:pPr>
            <w:r w:rsidRPr="00BA7B9B">
              <w:rPr>
                <w:b/>
                <w:color w:val="231F20"/>
                <w:w w:val="140"/>
                <w:sz w:val="16"/>
                <w:szCs w:val="16"/>
                <w:lang w:val="fr-FR"/>
              </w:rPr>
              <w:t>--</w:t>
            </w:r>
          </w:p>
        </w:tc>
        <w:tc>
          <w:tcPr>
            <w:tcW w:w="600" w:type="pct"/>
            <w:vAlign w:val="center"/>
          </w:tcPr>
          <w:p w14:paraId="3FBC5A34" w14:textId="77777777" w:rsidR="00345BE7" w:rsidRPr="00BA7B9B" w:rsidRDefault="00345BE7" w:rsidP="005E4341">
            <w:pPr>
              <w:pStyle w:val="TableParagraph"/>
              <w:spacing w:before="18" w:line="264" w:lineRule="auto"/>
              <w:ind w:left="159" w:right="35"/>
              <w:jc w:val="center"/>
              <w:rPr>
                <w:b/>
                <w:sz w:val="16"/>
                <w:szCs w:val="16"/>
                <w:lang w:val="fr-FR"/>
              </w:rPr>
            </w:pPr>
            <w:r w:rsidRPr="00BA7B9B">
              <w:rPr>
                <w:b/>
                <w:color w:val="231F20"/>
                <w:w w:val="114"/>
                <w:sz w:val="16"/>
                <w:szCs w:val="16"/>
                <w:lang w:val="fr-FR"/>
              </w:rPr>
              <w:t>5</w:t>
            </w:r>
          </w:p>
        </w:tc>
        <w:tc>
          <w:tcPr>
            <w:tcW w:w="517" w:type="pct"/>
            <w:vAlign w:val="center"/>
          </w:tcPr>
          <w:p w14:paraId="37DD6172" w14:textId="77777777" w:rsidR="00345BE7" w:rsidRPr="00BA7B9B" w:rsidRDefault="00345BE7" w:rsidP="005E4341">
            <w:pPr>
              <w:pStyle w:val="TableParagraph"/>
              <w:spacing w:before="18" w:line="264" w:lineRule="auto"/>
              <w:ind w:left="19" w:right="44"/>
              <w:jc w:val="center"/>
              <w:rPr>
                <w:b/>
                <w:sz w:val="16"/>
                <w:szCs w:val="16"/>
                <w:lang w:val="fr-FR"/>
              </w:rPr>
            </w:pPr>
            <w:r w:rsidRPr="00BA7B9B">
              <w:rPr>
                <w:b/>
                <w:color w:val="231F20"/>
                <w:sz w:val="16"/>
                <w:szCs w:val="16"/>
                <w:lang w:val="fr-FR"/>
              </w:rPr>
              <w:t>10</w:t>
            </w:r>
          </w:p>
        </w:tc>
        <w:tc>
          <w:tcPr>
            <w:tcW w:w="499" w:type="pct"/>
            <w:vAlign w:val="center"/>
          </w:tcPr>
          <w:p w14:paraId="42F0231D" w14:textId="77777777" w:rsidR="00345BE7" w:rsidRPr="00BA7B9B" w:rsidRDefault="00345BE7" w:rsidP="005E4341">
            <w:pPr>
              <w:pStyle w:val="TableParagraph"/>
              <w:spacing w:before="18" w:line="264" w:lineRule="auto"/>
              <w:ind w:left="19" w:right="40"/>
              <w:jc w:val="center"/>
              <w:rPr>
                <w:b/>
                <w:sz w:val="16"/>
                <w:szCs w:val="16"/>
                <w:lang w:val="fr-FR"/>
              </w:rPr>
            </w:pPr>
            <w:r w:rsidRPr="00BA7B9B">
              <w:rPr>
                <w:b/>
                <w:color w:val="231F20"/>
                <w:w w:val="140"/>
                <w:sz w:val="16"/>
                <w:szCs w:val="16"/>
                <w:lang w:val="fr-FR"/>
              </w:rPr>
              <w:t>--</w:t>
            </w:r>
          </w:p>
        </w:tc>
        <w:tc>
          <w:tcPr>
            <w:tcW w:w="647" w:type="pct"/>
            <w:vAlign w:val="center"/>
          </w:tcPr>
          <w:p w14:paraId="117FDB11" w14:textId="77777777" w:rsidR="00345BE7" w:rsidRPr="00BA7B9B" w:rsidRDefault="00345BE7" w:rsidP="005E4341">
            <w:pPr>
              <w:pStyle w:val="TableParagraph"/>
              <w:spacing w:before="18" w:line="264" w:lineRule="auto"/>
              <w:ind w:left="129" w:right="57"/>
              <w:jc w:val="center"/>
              <w:rPr>
                <w:b/>
                <w:sz w:val="16"/>
                <w:szCs w:val="16"/>
                <w:lang w:val="fr-FR"/>
              </w:rPr>
            </w:pPr>
            <w:r w:rsidRPr="00BA7B9B">
              <w:rPr>
                <w:b/>
                <w:color w:val="231F20"/>
                <w:sz w:val="16"/>
                <w:szCs w:val="16"/>
                <w:lang w:val="fr-FR"/>
              </w:rPr>
              <w:t>--</w:t>
            </w:r>
          </w:p>
        </w:tc>
        <w:tc>
          <w:tcPr>
            <w:tcW w:w="524" w:type="pct"/>
            <w:gridSpan w:val="2"/>
            <w:vAlign w:val="center"/>
          </w:tcPr>
          <w:p w14:paraId="7103D23F" w14:textId="77777777" w:rsidR="00345BE7" w:rsidRPr="00BA7B9B" w:rsidRDefault="00345BE7" w:rsidP="005E4341">
            <w:pPr>
              <w:pStyle w:val="TableParagraph"/>
              <w:spacing w:before="18" w:line="264" w:lineRule="auto"/>
              <w:ind w:left="4" w:right="79"/>
              <w:jc w:val="center"/>
              <w:rPr>
                <w:b/>
                <w:sz w:val="16"/>
                <w:szCs w:val="16"/>
                <w:lang w:val="fr-FR"/>
              </w:rPr>
            </w:pPr>
            <w:r w:rsidRPr="00BA7B9B">
              <w:rPr>
                <w:b/>
                <w:color w:val="231F20"/>
                <w:sz w:val="16"/>
                <w:szCs w:val="16"/>
                <w:lang w:val="fr-FR"/>
              </w:rPr>
              <w:t>2</w:t>
            </w:r>
          </w:p>
        </w:tc>
        <w:tc>
          <w:tcPr>
            <w:tcW w:w="509" w:type="pct"/>
            <w:vAlign w:val="center"/>
          </w:tcPr>
          <w:p w14:paraId="3AA5A822" w14:textId="77777777" w:rsidR="00345BE7" w:rsidRPr="00BA7B9B" w:rsidRDefault="00345BE7" w:rsidP="005E4341">
            <w:pPr>
              <w:pStyle w:val="TableParagraph"/>
              <w:spacing w:before="18" w:line="264" w:lineRule="auto"/>
              <w:ind w:left="3" w:right="75"/>
              <w:jc w:val="center"/>
              <w:rPr>
                <w:b/>
                <w:sz w:val="16"/>
                <w:szCs w:val="16"/>
                <w:lang w:val="fr-FR"/>
              </w:rPr>
            </w:pPr>
            <w:r w:rsidRPr="00BA7B9B">
              <w:rPr>
                <w:b/>
                <w:color w:val="231F20"/>
                <w:sz w:val="16"/>
                <w:szCs w:val="16"/>
                <w:lang w:val="fr-FR"/>
              </w:rPr>
              <w:t>3</w:t>
            </w:r>
          </w:p>
        </w:tc>
        <w:tc>
          <w:tcPr>
            <w:tcW w:w="600" w:type="pct"/>
            <w:vAlign w:val="center"/>
          </w:tcPr>
          <w:p w14:paraId="002FF3E7" w14:textId="77777777" w:rsidR="00345BE7" w:rsidRPr="00BA7B9B" w:rsidRDefault="00345BE7" w:rsidP="005E4341">
            <w:pPr>
              <w:pStyle w:val="TableParagraph"/>
              <w:spacing w:before="18" w:line="264" w:lineRule="auto"/>
              <w:ind w:left="2"/>
              <w:jc w:val="center"/>
              <w:rPr>
                <w:b/>
                <w:sz w:val="16"/>
                <w:szCs w:val="16"/>
                <w:lang w:val="fr-FR"/>
              </w:rPr>
            </w:pPr>
            <w:r w:rsidRPr="00BA7B9B">
              <w:rPr>
                <w:b/>
                <w:color w:val="231F20"/>
                <w:sz w:val="16"/>
                <w:szCs w:val="16"/>
                <w:lang w:val="fr-FR"/>
              </w:rPr>
              <w:t>1</w:t>
            </w:r>
          </w:p>
        </w:tc>
        <w:tc>
          <w:tcPr>
            <w:tcW w:w="391" w:type="pct"/>
            <w:vAlign w:val="center"/>
          </w:tcPr>
          <w:p w14:paraId="4AAC8656" w14:textId="49D43DDD" w:rsidR="00345BE7" w:rsidRPr="00BA7B9B" w:rsidRDefault="00345BE7" w:rsidP="005E4341">
            <w:pPr>
              <w:pStyle w:val="TableParagraph"/>
              <w:spacing w:before="18" w:line="264" w:lineRule="auto"/>
              <w:ind w:left="1" w:right="56"/>
              <w:jc w:val="center"/>
              <w:rPr>
                <w:b/>
                <w:sz w:val="16"/>
                <w:szCs w:val="16"/>
                <w:lang w:val="fr-FR"/>
              </w:rPr>
            </w:pPr>
            <w:r w:rsidRPr="00BA7B9B">
              <w:rPr>
                <w:b/>
                <w:color w:val="231F20"/>
                <w:sz w:val="16"/>
                <w:szCs w:val="16"/>
                <w:lang w:val="fr-FR"/>
              </w:rPr>
              <w:t>2</w:t>
            </w:r>
          </w:p>
        </w:tc>
      </w:tr>
      <w:tr w:rsidR="00345BE7" w:rsidRPr="00BA7B9B" w14:paraId="3F903C43" w14:textId="77777777" w:rsidTr="00345BE7">
        <w:trPr>
          <w:trHeight w:val="245"/>
        </w:trPr>
        <w:tc>
          <w:tcPr>
            <w:tcW w:w="28" w:type="pct"/>
            <w:vMerge/>
            <w:tcBorders>
              <w:top w:val="nil"/>
            </w:tcBorders>
            <w:vAlign w:val="center"/>
          </w:tcPr>
          <w:p w14:paraId="3FEC23E9" w14:textId="77777777" w:rsidR="00345BE7" w:rsidRPr="00BA7B9B" w:rsidRDefault="00345BE7" w:rsidP="005E4341">
            <w:pPr>
              <w:spacing w:line="264" w:lineRule="auto"/>
              <w:ind w:right="275"/>
              <w:jc w:val="center"/>
              <w:rPr>
                <w:sz w:val="2"/>
                <w:szCs w:val="2"/>
              </w:rPr>
            </w:pPr>
          </w:p>
        </w:tc>
        <w:tc>
          <w:tcPr>
            <w:tcW w:w="3221" w:type="pct"/>
            <w:gridSpan w:val="6"/>
            <w:vAlign w:val="center"/>
          </w:tcPr>
          <w:p w14:paraId="612A83E0" w14:textId="7B58423D" w:rsidR="00345BE7" w:rsidRPr="00BA7B9B" w:rsidRDefault="00345BE7" w:rsidP="00345BE7">
            <w:pPr>
              <w:pStyle w:val="TableParagraph"/>
              <w:numPr>
                <w:ilvl w:val="0"/>
                <w:numId w:val="45"/>
              </w:numPr>
              <w:tabs>
                <w:tab w:val="left" w:pos="129"/>
              </w:tabs>
              <w:spacing w:before="35" w:line="264" w:lineRule="auto"/>
              <w:rPr>
                <w:b/>
                <w:sz w:val="16"/>
                <w:szCs w:val="32"/>
                <w:lang w:val="fr-FR"/>
              </w:rPr>
            </w:pPr>
            <w:r w:rsidRPr="00BA7B9B">
              <w:rPr>
                <w:b/>
                <w:color w:val="231F20"/>
                <w:sz w:val="16"/>
                <w:szCs w:val="32"/>
                <w:lang w:val="fr-FR"/>
              </w:rPr>
              <w:t>Équipement : Viseur 360°</w:t>
            </w:r>
          </w:p>
          <w:p w14:paraId="3712073C" w14:textId="7A8F2703" w:rsidR="00345BE7" w:rsidRPr="00BA7B9B" w:rsidRDefault="00345BE7" w:rsidP="00345BE7">
            <w:pPr>
              <w:pStyle w:val="TableParagraph"/>
              <w:numPr>
                <w:ilvl w:val="0"/>
                <w:numId w:val="45"/>
              </w:numPr>
              <w:tabs>
                <w:tab w:val="left" w:pos="129"/>
              </w:tabs>
              <w:spacing w:before="83" w:line="264" w:lineRule="auto"/>
              <w:rPr>
                <w:b/>
                <w:sz w:val="16"/>
                <w:szCs w:val="32"/>
                <w:lang w:val="fr-FR"/>
              </w:rPr>
            </w:pPr>
            <w:r w:rsidRPr="00BA7B9B">
              <w:rPr>
                <w:b/>
                <w:color w:val="231F20"/>
                <w:sz w:val="16"/>
                <w:szCs w:val="32"/>
                <w:lang w:val="fr-FR"/>
              </w:rPr>
              <w:t>Compétence Spéciale : Réaction Total</w:t>
            </w:r>
          </w:p>
        </w:tc>
        <w:tc>
          <w:tcPr>
            <w:tcW w:w="1750" w:type="pct"/>
            <w:gridSpan w:val="5"/>
            <w:vAlign w:val="center"/>
          </w:tcPr>
          <w:p w14:paraId="49AC60FD" w14:textId="77777777" w:rsidR="00345BE7" w:rsidRPr="00BA7B9B" w:rsidRDefault="00345BE7" w:rsidP="00345BE7">
            <w:pPr>
              <w:pStyle w:val="TableParagraph"/>
              <w:numPr>
                <w:ilvl w:val="0"/>
                <w:numId w:val="45"/>
              </w:numPr>
              <w:tabs>
                <w:tab w:val="left" w:pos="127"/>
              </w:tabs>
              <w:spacing w:before="35" w:line="264" w:lineRule="auto"/>
              <w:ind w:right="198"/>
              <w:rPr>
                <w:b/>
                <w:sz w:val="16"/>
                <w:szCs w:val="32"/>
                <w:lang w:val="fr-FR"/>
              </w:rPr>
            </w:pPr>
            <w:r w:rsidRPr="00BA7B9B">
              <w:rPr>
                <w:b/>
                <w:color w:val="231F20"/>
                <w:sz w:val="16"/>
                <w:szCs w:val="32"/>
                <w:lang w:val="fr-FR"/>
              </w:rPr>
              <w:t>Armes TR : Fusil Combi</w:t>
            </w:r>
          </w:p>
          <w:p w14:paraId="75119BBB" w14:textId="77777777" w:rsidR="00345BE7" w:rsidRPr="00BA7B9B" w:rsidRDefault="00345BE7" w:rsidP="00345BE7">
            <w:pPr>
              <w:pStyle w:val="TableParagraph"/>
              <w:numPr>
                <w:ilvl w:val="0"/>
                <w:numId w:val="45"/>
              </w:numPr>
              <w:tabs>
                <w:tab w:val="left" w:pos="127"/>
              </w:tabs>
              <w:spacing w:before="83" w:line="264" w:lineRule="auto"/>
              <w:ind w:right="198"/>
              <w:rPr>
                <w:b/>
                <w:sz w:val="16"/>
                <w:szCs w:val="32"/>
                <w:lang w:val="fr-FR"/>
              </w:rPr>
            </w:pPr>
            <w:r w:rsidRPr="00BA7B9B">
              <w:rPr>
                <w:b/>
                <w:color w:val="231F20"/>
                <w:sz w:val="16"/>
                <w:szCs w:val="32"/>
                <w:lang w:val="fr-FR"/>
              </w:rPr>
              <w:t>Armes CC : Arme CC PARA (-3)</w:t>
            </w:r>
          </w:p>
        </w:tc>
      </w:tr>
    </w:tbl>
    <w:p w14:paraId="5F9B49D6" w14:textId="77777777" w:rsidR="006E297D" w:rsidRPr="00BA7B9B" w:rsidRDefault="006E297D" w:rsidP="0031513D">
      <w:pPr>
        <w:pStyle w:val="Corpsdetexte"/>
      </w:pPr>
    </w:p>
    <w:p w14:paraId="5D214791" w14:textId="5CD4CAD9" w:rsidR="00154E7C" w:rsidRPr="00BA7B9B" w:rsidRDefault="00F674CC" w:rsidP="000B7587">
      <w:pPr>
        <w:pStyle w:val="Titre2"/>
        <w:rPr>
          <w:lang w:val="fr-FR"/>
        </w:rPr>
      </w:pPr>
      <w:r w:rsidRPr="00BA7B9B">
        <w:rPr>
          <w:lang w:val="fr-FR"/>
        </w:rPr>
        <w:t>FIN DE MISSION</w:t>
      </w:r>
    </w:p>
    <w:p w14:paraId="60C36429" w14:textId="6FBF2644" w:rsidR="00154E7C" w:rsidRPr="00BA7B9B" w:rsidRDefault="00F674CC" w:rsidP="0031513D">
      <w:pPr>
        <w:pStyle w:val="Corpsdetexte"/>
      </w:pPr>
      <w:r w:rsidRPr="00BA7B9B">
        <w:t xml:space="preserve">Ce scénario est limité dans le temps et il se terminera automatiquement à la fin du </w:t>
      </w:r>
      <w:r w:rsidRPr="00BA7B9B">
        <w:rPr>
          <w:b/>
          <w:bCs/>
        </w:rPr>
        <w:t>troisième Round de Jeu</w:t>
      </w:r>
      <w:r w:rsidRPr="00BA7B9B">
        <w:t>.</w:t>
      </w:r>
    </w:p>
    <w:p w14:paraId="132BF10C" w14:textId="17CB1408" w:rsidR="00345BE7" w:rsidRPr="00BA7B9B" w:rsidRDefault="00345BE7" w:rsidP="0031513D">
      <w:pPr>
        <w:pStyle w:val="Corpsdetexte"/>
      </w:pPr>
    </w:p>
    <w:p w14:paraId="64CC32FF" w14:textId="08CD5468" w:rsidR="00345BE7" w:rsidRPr="00BA7B9B" w:rsidRDefault="00345BE7" w:rsidP="0031513D">
      <w:pPr>
        <w:pStyle w:val="Corpsdetexte"/>
      </w:pPr>
    </w:p>
    <w:p w14:paraId="482BBF3F" w14:textId="5154A6D5" w:rsidR="00345BE7" w:rsidRPr="00BA7B9B" w:rsidRDefault="00345BE7" w:rsidP="0031513D">
      <w:pPr>
        <w:pStyle w:val="Corpsdetexte"/>
      </w:pPr>
    </w:p>
    <w:p w14:paraId="37911624" w14:textId="540B37F9" w:rsidR="00345BE7" w:rsidRPr="00BA7B9B" w:rsidRDefault="00345BE7" w:rsidP="0031513D">
      <w:pPr>
        <w:pStyle w:val="Corpsdetexte"/>
      </w:pPr>
    </w:p>
    <w:p w14:paraId="4D6F1D94" w14:textId="3ACE939A" w:rsidR="00345BE7" w:rsidRPr="00BA7B9B" w:rsidRDefault="00345BE7" w:rsidP="0031513D">
      <w:pPr>
        <w:pStyle w:val="Corpsdetexte"/>
      </w:pPr>
    </w:p>
    <w:p w14:paraId="220156CF" w14:textId="286C1134" w:rsidR="00345BE7" w:rsidRPr="00BA7B9B" w:rsidRDefault="00345BE7" w:rsidP="0031513D">
      <w:pPr>
        <w:pStyle w:val="Corpsdetexte"/>
      </w:pPr>
    </w:p>
    <w:p w14:paraId="54DCAEBD" w14:textId="31286100" w:rsidR="00345BE7" w:rsidRPr="00BA7B9B" w:rsidRDefault="00345BE7" w:rsidP="0031513D">
      <w:pPr>
        <w:pStyle w:val="Corpsdetexte"/>
      </w:pPr>
    </w:p>
    <w:p w14:paraId="751E1CC1" w14:textId="1F421D90" w:rsidR="00345BE7" w:rsidRPr="00BA7B9B" w:rsidRDefault="00345BE7" w:rsidP="0031513D">
      <w:pPr>
        <w:pStyle w:val="Corpsdetexte"/>
      </w:pPr>
    </w:p>
    <w:p w14:paraId="4674E41F" w14:textId="0D6045B1" w:rsidR="00345BE7" w:rsidRPr="00BA7B9B" w:rsidRDefault="00345BE7" w:rsidP="0031513D">
      <w:pPr>
        <w:pStyle w:val="Corpsdetexte"/>
      </w:pPr>
    </w:p>
    <w:p w14:paraId="415E5544" w14:textId="5AF9F3DC" w:rsidR="00345BE7" w:rsidRPr="00BA7B9B" w:rsidRDefault="00345BE7" w:rsidP="0031513D">
      <w:pPr>
        <w:pStyle w:val="Corpsdetexte"/>
      </w:pPr>
    </w:p>
    <w:p w14:paraId="420D16D0" w14:textId="0B3105E1" w:rsidR="00345BE7" w:rsidRPr="00BA7B9B" w:rsidRDefault="00345BE7" w:rsidP="0031513D">
      <w:pPr>
        <w:pStyle w:val="Corpsdetexte"/>
      </w:pPr>
    </w:p>
    <w:p w14:paraId="72BB33D2" w14:textId="77777777" w:rsidR="00345BE7" w:rsidRPr="00BA7B9B" w:rsidRDefault="00345BE7" w:rsidP="0031513D">
      <w:pPr>
        <w:pStyle w:val="Corpsdetexte"/>
        <w:rPr>
          <w:rFonts w:ascii="Calibri"/>
          <w:b/>
        </w:rPr>
      </w:pPr>
    </w:p>
    <w:p w14:paraId="42E6549B" w14:textId="77777777" w:rsidR="00154E7C" w:rsidRPr="00BA7B9B" w:rsidRDefault="00154E7C">
      <w:pPr>
        <w:spacing w:line="309" w:lineRule="auto"/>
        <w:rPr>
          <w:rFonts w:ascii="Calibri"/>
        </w:rPr>
        <w:sectPr w:rsidR="00154E7C" w:rsidRPr="00BA7B9B" w:rsidSect="006E297D">
          <w:type w:val="continuous"/>
          <w:pgSz w:w="11910" w:h="16840"/>
          <w:pgMar w:top="1588" w:right="567" w:bottom="851" w:left="567" w:header="0" w:footer="284" w:gutter="0"/>
          <w:paperSrc w:first="7" w:other="7"/>
          <w:cols w:num="2" w:space="284"/>
        </w:sectPr>
      </w:pPr>
    </w:p>
    <w:p w14:paraId="1948A4BD" w14:textId="26E09DBC" w:rsidR="00154E7C" w:rsidRPr="00BA7B9B" w:rsidRDefault="00154E7C" w:rsidP="0031513D">
      <w:pPr>
        <w:pStyle w:val="Corpsdetexte"/>
      </w:pPr>
    </w:p>
    <w:p w14:paraId="121003AD" w14:textId="0B69CE2E" w:rsidR="006E297D" w:rsidRPr="00BA7B9B" w:rsidRDefault="006E297D" w:rsidP="0031513D">
      <w:pPr>
        <w:pStyle w:val="Corpsdetexte"/>
      </w:pPr>
    </w:p>
    <w:p w14:paraId="75177560" w14:textId="1D3080D9" w:rsidR="006E297D" w:rsidRPr="00BA7B9B" w:rsidRDefault="006E297D" w:rsidP="0031513D">
      <w:pPr>
        <w:pStyle w:val="Corpsdetexte"/>
      </w:pPr>
    </w:p>
    <w:p w14:paraId="68CBBD07" w14:textId="6B1F9839" w:rsidR="00345BE7" w:rsidRPr="00BA7B9B" w:rsidRDefault="00345BE7" w:rsidP="0031513D">
      <w:pPr>
        <w:pStyle w:val="Corpsdetexte"/>
      </w:pPr>
    </w:p>
    <w:p w14:paraId="361FA504" w14:textId="770A49EA" w:rsidR="00345BE7" w:rsidRPr="00BA7B9B" w:rsidRDefault="00345BE7" w:rsidP="0031513D">
      <w:pPr>
        <w:pStyle w:val="Corpsdetexte"/>
      </w:pPr>
    </w:p>
    <w:p w14:paraId="60C29070" w14:textId="232C1166" w:rsidR="00345BE7" w:rsidRPr="00BA7B9B" w:rsidRDefault="00345BE7" w:rsidP="0031513D">
      <w:pPr>
        <w:pStyle w:val="Corpsdetexte"/>
      </w:pPr>
    </w:p>
    <w:p w14:paraId="6CA4416E" w14:textId="746F0ED2" w:rsidR="00345BE7" w:rsidRPr="00BA7B9B" w:rsidRDefault="00345BE7" w:rsidP="0031513D">
      <w:pPr>
        <w:pStyle w:val="Corpsdetexte"/>
      </w:pPr>
    </w:p>
    <w:p w14:paraId="639883DA" w14:textId="6D071BE2" w:rsidR="00345BE7" w:rsidRPr="00BA7B9B" w:rsidRDefault="00345BE7" w:rsidP="0031513D">
      <w:pPr>
        <w:pStyle w:val="Corpsdetexte"/>
      </w:pPr>
    </w:p>
    <w:p w14:paraId="44C59733" w14:textId="6B466128" w:rsidR="00345BE7" w:rsidRPr="00BA7B9B" w:rsidRDefault="00345BE7" w:rsidP="0031513D">
      <w:pPr>
        <w:pStyle w:val="Corpsdetexte"/>
      </w:pPr>
    </w:p>
    <w:p w14:paraId="060A2F60" w14:textId="4FC82275" w:rsidR="00345BE7" w:rsidRPr="00BA7B9B" w:rsidRDefault="00345BE7" w:rsidP="0031513D">
      <w:pPr>
        <w:pStyle w:val="Corpsdetexte"/>
      </w:pPr>
    </w:p>
    <w:p w14:paraId="4BDEBF44" w14:textId="3B5C6899" w:rsidR="00345BE7" w:rsidRPr="00BA7B9B" w:rsidRDefault="00345BE7" w:rsidP="0031513D">
      <w:pPr>
        <w:pStyle w:val="Corpsdetexte"/>
      </w:pPr>
    </w:p>
    <w:p w14:paraId="632587B4" w14:textId="31D3E13A" w:rsidR="00345BE7" w:rsidRPr="00BA7B9B" w:rsidRDefault="00345BE7" w:rsidP="0031513D">
      <w:pPr>
        <w:pStyle w:val="Corpsdetexte"/>
      </w:pPr>
    </w:p>
    <w:p w14:paraId="287449EF" w14:textId="104523D4" w:rsidR="00345BE7" w:rsidRPr="00BA7B9B" w:rsidRDefault="00345BE7" w:rsidP="0031513D">
      <w:pPr>
        <w:pStyle w:val="Corpsdetexte"/>
      </w:pPr>
    </w:p>
    <w:p w14:paraId="6CC879E2" w14:textId="61F8B230" w:rsidR="00345BE7" w:rsidRPr="00BA7B9B" w:rsidRDefault="00345BE7" w:rsidP="0031513D">
      <w:pPr>
        <w:pStyle w:val="Corpsdetexte"/>
      </w:pPr>
    </w:p>
    <w:p w14:paraId="1CD8B92D" w14:textId="4144AFBD" w:rsidR="00345BE7" w:rsidRPr="00BA7B9B" w:rsidRDefault="00345BE7" w:rsidP="0031513D">
      <w:pPr>
        <w:pStyle w:val="Corpsdetexte"/>
      </w:pPr>
    </w:p>
    <w:p w14:paraId="0316CEF0" w14:textId="77777777" w:rsidR="00345BE7" w:rsidRPr="00BA7B9B" w:rsidRDefault="00345BE7" w:rsidP="0031513D">
      <w:pPr>
        <w:pStyle w:val="Corpsdetexte"/>
      </w:pPr>
    </w:p>
    <w:p w14:paraId="11CB3638" w14:textId="60D89453" w:rsidR="006E297D" w:rsidRPr="00BA7B9B" w:rsidRDefault="006E297D" w:rsidP="0031513D">
      <w:pPr>
        <w:pStyle w:val="Corpsdetexte"/>
      </w:pPr>
    </w:p>
    <w:p w14:paraId="12E4A5C1" w14:textId="1D0D8888" w:rsidR="00154E7C" w:rsidRPr="00BA7B9B" w:rsidRDefault="00345BE7" w:rsidP="0031513D">
      <w:pPr>
        <w:pStyle w:val="Corpsdetexte"/>
      </w:pPr>
      <w:r w:rsidRPr="00BA7B9B">
        <w:rPr>
          <w:noProof/>
        </w:rPr>
        <w:drawing>
          <wp:inline distT="0" distB="0" distL="0" distR="0" wp14:anchorId="2F51F558" wp14:editId="625779FB">
            <wp:extent cx="6840000" cy="2850811"/>
            <wp:effectExtent l="0" t="0" r="0" b="6985"/>
            <wp:docPr id="4295" name="Image 4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840000" cy="2850811"/>
                    </a:xfrm>
                    <a:prstGeom prst="rect">
                      <a:avLst/>
                    </a:prstGeom>
                  </pic:spPr>
                </pic:pic>
              </a:graphicData>
            </a:graphic>
          </wp:inline>
        </w:drawing>
      </w:r>
    </w:p>
    <w:p w14:paraId="68B78E57" w14:textId="77777777" w:rsidR="00154E7C" w:rsidRPr="00BA7B9B" w:rsidRDefault="00154E7C">
      <w:pPr>
        <w:rPr>
          <w:rFonts w:ascii="Calibri"/>
          <w:sz w:val="20"/>
        </w:rPr>
        <w:sectPr w:rsidR="00154E7C" w:rsidRPr="00BA7B9B" w:rsidSect="009B111F">
          <w:type w:val="continuous"/>
          <w:pgSz w:w="11910" w:h="16840"/>
          <w:pgMar w:top="1588" w:right="567" w:bottom="851" w:left="567" w:header="0" w:footer="284" w:gutter="0"/>
          <w:paperSrc w:first="7" w:other="7"/>
          <w:cols w:space="720"/>
        </w:sectPr>
      </w:pPr>
    </w:p>
    <w:p w14:paraId="38E4DE0E" w14:textId="77777777" w:rsidR="00154E7C" w:rsidRPr="00BA7B9B" w:rsidRDefault="00AF6D92" w:rsidP="0031513D">
      <w:pPr>
        <w:pStyle w:val="Titre1"/>
      </w:pPr>
      <w:bookmarkStart w:id="12" w:name="_bookmark9"/>
      <w:bookmarkEnd w:id="12"/>
      <w:r w:rsidRPr="00BA7B9B">
        <w:lastRenderedPageBreak/>
        <w:t>BIOTECHVORE</w:t>
      </w:r>
    </w:p>
    <w:p w14:paraId="3F279D59" w14:textId="313E98FF" w:rsidR="00154E7C" w:rsidRPr="00BA7B9B" w:rsidRDefault="009B3E2F" w:rsidP="000B7587">
      <w:pPr>
        <w:pStyle w:val="Titre2"/>
        <w:rPr>
          <w:lang w:val="fr-FR"/>
        </w:rPr>
      </w:pPr>
      <w:r w:rsidRPr="00BA7B9B">
        <w:rPr>
          <w:lang w:val="fr-FR"/>
        </w:rPr>
        <w:t xml:space="preserve">OBJECTIFS DE MISSION </w:t>
      </w:r>
    </w:p>
    <w:p w14:paraId="6DCC2623" w14:textId="79B10C87" w:rsidR="00154E7C" w:rsidRPr="00BA7B9B" w:rsidRDefault="009B3E2F" w:rsidP="00A11307">
      <w:pPr>
        <w:pStyle w:val="Titre4"/>
        <w:rPr>
          <w:lang w:val="fr-FR"/>
        </w:rPr>
      </w:pPr>
      <w:r w:rsidRPr="00BA7B9B">
        <w:rPr>
          <w:lang w:val="fr-FR"/>
        </w:rPr>
        <w:t>OBJECTIFS PRINCIPAUX</w:t>
      </w:r>
    </w:p>
    <w:p w14:paraId="47BF5677" w14:textId="77777777" w:rsidR="00D456F7" w:rsidRPr="00BA7B9B" w:rsidRDefault="00D456F7" w:rsidP="00D456F7">
      <w:pPr>
        <w:pStyle w:val="Corpsdetexte"/>
        <w:tabs>
          <w:tab w:val="left" w:pos="284"/>
        </w:tabs>
        <w:spacing w:after="120"/>
      </w:pPr>
      <w:r w:rsidRPr="00BA7B9B">
        <w:t>•</w:t>
      </w:r>
      <w:r w:rsidRPr="00BA7B9B">
        <w:tab/>
        <w:t>Accomplir plus d’Objectifs Classifiés que l’adversaire (2 Points d’Objectif).</w:t>
      </w:r>
    </w:p>
    <w:p w14:paraId="035E1FAB" w14:textId="1264EB59" w:rsidR="00D456F7" w:rsidRPr="00BA7B9B" w:rsidRDefault="00D456F7" w:rsidP="00D456F7">
      <w:pPr>
        <w:pStyle w:val="Corpsdetexte"/>
        <w:tabs>
          <w:tab w:val="left" w:pos="284"/>
        </w:tabs>
      </w:pPr>
      <w:r w:rsidRPr="00BA7B9B">
        <w:t>•</w:t>
      </w:r>
      <w:r w:rsidRPr="00BA7B9B">
        <w:tab/>
        <w:t>Tuer plus de Point d’Armée ennemi que l’adversaire (2 Points d’Objectif).</w:t>
      </w:r>
    </w:p>
    <w:p w14:paraId="6D8F8D34" w14:textId="2DF03F4F" w:rsidR="00D456F7" w:rsidRPr="00BA7B9B" w:rsidRDefault="00D456F7" w:rsidP="0031513D">
      <w:pPr>
        <w:pStyle w:val="Corpsdetexte"/>
        <w:rPr>
          <w:rFonts w:ascii="Trebuchet MS" w:hAnsi="Trebuchet MS"/>
        </w:rPr>
      </w:pPr>
    </w:p>
    <w:tbl>
      <w:tblPr>
        <w:tblStyle w:val="TableGrid"/>
        <w:tblW w:w="10478" w:type="dxa"/>
        <w:tblInd w:w="0" w:type="dxa"/>
        <w:tblLayout w:type="fixed"/>
        <w:tblCellMar>
          <w:top w:w="113" w:type="dxa"/>
          <w:right w:w="115" w:type="dxa"/>
        </w:tblCellMar>
        <w:tblLook w:val="04A0" w:firstRow="1" w:lastRow="0" w:firstColumn="1" w:lastColumn="0" w:noHBand="0" w:noVBand="1"/>
      </w:tblPr>
      <w:tblGrid>
        <w:gridCol w:w="1746"/>
        <w:gridCol w:w="1746"/>
        <w:gridCol w:w="1747"/>
        <w:gridCol w:w="1746"/>
        <w:gridCol w:w="1746"/>
        <w:gridCol w:w="1747"/>
      </w:tblGrid>
      <w:tr w:rsidR="00D456F7" w:rsidRPr="00BA7B9B" w14:paraId="0C076EEC" w14:textId="77777777" w:rsidTr="00D456F7">
        <w:trPr>
          <w:trHeight w:val="293"/>
        </w:trPr>
        <w:tc>
          <w:tcPr>
            <w:tcW w:w="1746" w:type="dxa"/>
            <w:tcBorders>
              <w:top w:val="nil"/>
              <w:left w:val="nil"/>
              <w:bottom w:val="single" w:sz="16" w:space="0" w:color="525B65"/>
              <w:right w:val="nil"/>
            </w:tcBorders>
            <w:shd w:val="clear" w:color="auto" w:fill="525B65"/>
            <w:vAlign w:val="center"/>
          </w:tcPr>
          <w:p w14:paraId="0B1377E9" w14:textId="77777777" w:rsidR="00D456F7" w:rsidRPr="00BA7B9B" w:rsidRDefault="00D456F7" w:rsidP="005E4341">
            <w:pPr>
              <w:spacing w:line="228" w:lineRule="auto"/>
              <w:jc w:val="center"/>
            </w:pPr>
            <w:r w:rsidRPr="00BA7B9B">
              <w:rPr>
                <w:b/>
                <w:bCs/>
                <w:color w:val="FFFFFF"/>
                <w:sz w:val="16"/>
                <w:szCs w:val="16"/>
              </w:rPr>
              <w:t>PARTIES EN 150 POINTS</w:t>
            </w:r>
          </w:p>
        </w:tc>
        <w:tc>
          <w:tcPr>
            <w:tcW w:w="1746" w:type="dxa"/>
            <w:tcBorders>
              <w:top w:val="nil"/>
              <w:left w:val="nil"/>
              <w:bottom w:val="single" w:sz="16" w:space="0" w:color="525B65"/>
              <w:right w:val="nil"/>
            </w:tcBorders>
            <w:shd w:val="clear" w:color="auto" w:fill="525B65"/>
            <w:vAlign w:val="center"/>
          </w:tcPr>
          <w:p w14:paraId="04EBD9A6" w14:textId="77777777" w:rsidR="00D456F7" w:rsidRPr="00BA7B9B" w:rsidRDefault="00D456F7" w:rsidP="005E4341">
            <w:pPr>
              <w:spacing w:line="228" w:lineRule="auto"/>
              <w:jc w:val="center"/>
            </w:pPr>
            <w:r w:rsidRPr="00BA7B9B">
              <w:rPr>
                <w:b/>
                <w:bCs/>
                <w:color w:val="FFFFFF"/>
                <w:sz w:val="16"/>
                <w:szCs w:val="16"/>
              </w:rPr>
              <w:t>PARTIES EN 200 POINTS</w:t>
            </w:r>
          </w:p>
        </w:tc>
        <w:tc>
          <w:tcPr>
            <w:tcW w:w="1747" w:type="dxa"/>
            <w:tcBorders>
              <w:top w:val="nil"/>
              <w:left w:val="nil"/>
              <w:bottom w:val="single" w:sz="16" w:space="0" w:color="525B65"/>
              <w:right w:val="nil"/>
            </w:tcBorders>
            <w:shd w:val="clear" w:color="auto" w:fill="525B65"/>
            <w:vAlign w:val="center"/>
          </w:tcPr>
          <w:p w14:paraId="67096B07" w14:textId="77777777" w:rsidR="00D456F7" w:rsidRPr="00BA7B9B" w:rsidRDefault="00D456F7" w:rsidP="005E4341">
            <w:pPr>
              <w:spacing w:line="228" w:lineRule="auto"/>
              <w:jc w:val="center"/>
            </w:pPr>
            <w:r w:rsidRPr="00BA7B9B">
              <w:rPr>
                <w:b/>
                <w:bCs/>
                <w:color w:val="FFFFFF"/>
                <w:sz w:val="16"/>
                <w:szCs w:val="16"/>
              </w:rPr>
              <w:t>PARTIES EN 250 POINTS</w:t>
            </w:r>
          </w:p>
        </w:tc>
        <w:tc>
          <w:tcPr>
            <w:tcW w:w="1746" w:type="dxa"/>
            <w:tcBorders>
              <w:top w:val="nil"/>
              <w:left w:val="nil"/>
              <w:bottom w:val="single" w:sz="16" w:space="0" w:color="525B65"/>
              <w:right w:val="nil"/>
            </w:tcBorders>
            <w:shd w:val="clear" w:color="auto" w:fill="525B65"/>
            <w:vAlign w:val="center"/>
          </w:tcPr>
          <w:p w14:paraId="6F5BCE72" w14:textId="77777777" w:rsidR="00D456F7" w:rsidRPr="00BA7B9B" w:rsidRDefault="00D456F7" w:rsidP="005E4341">
            <w:pPr>
              <w:spacing w:line="228" w:lineRule="auto"/>
              <w:jc w:val="center"/>
            </w:pPr>
            <w:r w:rsidRPr="00BA7B9B">
              <w:rPr>
                <w:b/>
                <w:bCs/>
                <w:color w:val="FFFFFF"/>
                <w:sz w:val="16"/>
                <w:szCs w:val="16"/>
              </w:rPr>
              <w:t>PARTIES EN 300 POINTS</w:t>
            </w:r>
          </w:p>
        </w:tc>
        <w:tc>
          <w:tcPr>
            <w:tcW w:w="1746" w:type="dxa"/>
            <w:tcBorders>
              <w:top w:val="nil"/>
              <w:left w:val="nil"/>
              <w:bottom w:val="single" w:sz="16" w:space="0" w:color="525B65"/>
              <w:right w:val="nil"/>
            </w:tcBorders>
            <w:shd w:val="clear" w:color="auto" w:fill="525B65"/>
            <w:vAlign w:val="center"/>
          </w:tcPr>
          <w:p w14:paraId="300BE2A0" w14:textId="77777777" w:rsidR="00D456F7" w:rsidRPr="00BA7B9B" w:rsidRDefault="00D456F7" w:rsidP="005E4341">
            <w:pPr>
              <w:spacing w:line="228" w:lineRule="auto"/>
              <w:jc w:val="center"/>
            </w:pPr>
            <w:r w:rsidRPr="00BA7B9B">
              <w:rPr>
                <w:b/>
                <w:bCs/>
                <w:color w:val="FFFFFF"/>
                <w:sz w:val="16"/>
                <w:szCs w:val="16"/>
              </w:rPr>
              <w:t>PARTIES EN 400 POINTS</w:t>
            </w:r>
          </w:p>
        </w:tc>
        <w:tc>
          <w:tcPr>
            <w:tcW w:w="1747" w:type="dxa"/>
            <w:tcBorders>
              <w:top w:val="nil"/>
              <w:left w:val="nil"/>
              <w:bottom w:val="single" w:sz="16" w:space="0" w:color="525B65"/>
              <w:right w:val="nil"/>
            </w:tcBorders>
            <w:shd w:val="clear" w:color="auto" w:fill="525B65"/>
            <w:vAlign w:val="center"/>
          </w:tcPr>
          <w:p w14:paraId="5301EDAA" w14:textId="77777777" w:rsidR="00D456F7" w:rsidRPr="00BA7B9B" w:rsidRDefault="00D456F7" w:rsidP="005E4341">
            <w:pPr>
              <w:spacing w:line="228" w:lineRule="auto"/>
              <w:jc w:val="center"/>
            </w:pPr>
            <w:r w:rsidRPr="00BA7B9B">
              <w:rPr>
                <w:b/>
                <w:bCs/>
                <w:color w:val="FFFFFF"/>
                <w:sz w:val="16"/>
                <w:szCs w:val="16"/>
              </w:rPr>
              <w:t>POINTS D'OBJECTIF</w:t>
            </w:r>
          </w:p>
        </w:tc>
      </w:tr>
      <w:tr w:rsidR="00D456F7" w:rsidRPr="00BA7B9B" w14:paraId="6204F139" w14:textId="77777777" w:rsidTr="00D456F7">
        <w:trPr>
          <w:trHeight w:val="443"/>
        </w:trPr>
        <w:tc>
          <w:tcPr>
            <w:tcW w:w="1746" w:type="dxa"/>
            <w:tcBorders>
              <w:top w:val="single" w:sz="16" w:space="0" w:color="525B65"/>
              <w:left w:val="nil"/>
              <w:bottom w:val="single" w:sz="16" w:space="0" w:color="525B65"/>
              <w:right w:val="nil"/>
            </w:tcBorders>
            <w:shd w:val="clear" w:color="auto" w:fill="E2E1DF"/>
            <w:vAlign w:val="center"/>
          </w:tcPr>
          <w:p w14:paraId="1437173F" w14:textId="77777777" w:rsidR="00D456F7" w:rsidRPr="00BA7B9B" w:rsidRDefault="00D456F7" w:rsidP="005E4341">
            <w:pPr>
              <w:spacing w:line="228" w:lineRule="auto"/>
              <w:jc w:val="center"/>
            </w:pPr>
            <w:r w:rsidRPr="00BA7B9B">
              <w:rPr>
                <w:sz w:val="17"/>
                <w:szCs w:val="17"/>
              </w:rPr>
              <w:t>Avoir entre 40 et 75 Points d’Armée qui survivent.</w:t>
            </w:r>
          </w:p>
        </w:tc>
        <w:tc>
          <w:tcPr>
            <w:tcW w:w="1746" w:type="dxa"/>
            <w:tcBorders>
              <w:top w:val="single" w:sz="16" w:space="0" w:color="525B65"/>
              <w:left w:val="nil"/>
              <w:bottom w:val="single" w:sz="16" w:space="0" w:color="525B65"/>
              <w:right w:val="nil"/>
            </w:tcBorders>
            <w:shd w:val="clear" w:color="auto" w:fill="E2E1DF"/>
            <w:vAlign w:val="center"/>
          </w:tcPr>
          <w:p w14:paraId="2083989E" w14:textId="77777777" w:rsidR="00D456F7" w:rsidRPr="00BA7B9B" w:rsidRDefault="00D456F7" w:rsidP="005E4341">
            <w:pPr>
              <w:spacing w:line="228" w:lineRule="auto"/>
              <w:jc w:val="center"/>
            </w:pPr>
            <w:r w:rsidRPr="00BA7B9B">
              <w:rPr>
                <w:sz w:val="17"/>
                <w:szCs w:val="17"/>
              </w:rPr>
              <w:t>Avoir entre 50 et 100 Points d’Armée qui survivent.</w:t>
            </w:r>
          </w:p>
        </w:tc>
        <w:tc>
          <w:tcPr>
            <w:tcW w:w="1747" w:type="dxa"/>
            <w:tcBorders>
              <w:top w:val="single" w:sz="16" w:space="0" w:color="525B65"/>
              <w:left w:val="nil"/>
              <w:bottom w:val="single" w:sz="16" w:space="0" w:color="525B65"/>
              <w:right w:val="nil"/>
            </w:tcBorders>
            <w:shd w:val="clear" w:color="auto" w:fill="E2E1DF"/>
            <w:vAlign w:val="center"/>
          </w:tcPr>
          <w:p w14:paraId="738298DF" w14:textId="77777777" w:rsidR="00D456F7" w:rsidRPr="00BA7B9B" w:rsidRDefault="00D456F7" w:rsidP="005E4341">
            <w:pPr>
              <w:spacing w:line="228" w:lineRule="auto"/>
              <w:jc w:val="center"/>
            </w:pPr>
            <w:r w:rsidRPr="00BA7B9B">
              <w:rPr>
                <w:sz w:val="17"/>
                <w:szCs w:val="17"/>
              </w:rPr>
              <w:t>Avoir entre 65 et 125 Points d’Armée qui survivent.</w:t>
            </w:r>
          </w:p>
        </w:tc>
        <w:tc>
          <w:tcPr>
            <w:tcW w:w="1746" w:type="dxa"/>
            <w:tcBorders>
              <w:top w:val="single" w:sz="16" w:space="0" w:color="525B65"/>
              <w:left w:val="nil"/>
              <w:bottom w:val="single" w:sz="16" w:space="0" w:color="525B65"/>
              <w:right w:val="nil"/>
            </w:tcBorders>
            <w:shd w:val="clear" w:color="auto" w:fill="E2E1DF"/>
            <w:vAlign w:val="center"/>
          </w:tcPr>
          <w:p w14:paraId="742F9B0B" w14:textId="77777777" w:rsidR="00D456F7" w:rsidRPr="00BA7B9B" w:rsidRDefault="00D456F7" w:rsidP="005E4341">
            <w:pPr>
              <w:spacing w:line="228" w:lineRule="auto"/>
              <w:jc w:val="center"/>
            </w:pPr>
            <w:r w:rsidRPr="00BA7B9B">
              <w:rPr>
                <w:sz w:val="17"/>
                <w:szCs w:val="17"/>
              </w:rPr>
              <w:t>Avoir entre 75 et 150 Points d’Armée qui survivent.</w:t>
            </w:r>
          </w:p>
        </w:tc>
        <w:tc>
          <w:tcPr>
            <w:tcW w:w="1746" w:type="dxa"/>
            <w:tcBorders>
              <w:top w:val="single" w:sz="16" w:space="0" w:color="525B65"/>
              <w:left w:val="nil"/>
              <w:bottom w:val="single" w:sz="16" w:space="0" w:color="525B65"/>
              <w:right w:val="nil"/>
            </w:tcBorders>
            <w:shd w:val="clear" w:color="auto" w:fill="E2E1DF"/>
            <w:vAlign w:val="center"/>
          </w:tcPr>
          <w:p w14:paraId="615BF4E6" w14:textId="77777777" w:rsidR="00D456F7" w:rsidRPr="00BA7B9B" w:rsidRDefault="00D456F7" w:rsidP="005E4341">
            <w:pPr>
              <w:spacing w:line="228" w:lineRule="auto"/>
              <w:jc w:val="center"/>
            </w:pPr>
            <w:r w:rsidRPr="00BA7B9B">
              <w:rPr>
                <w:sz w:val="17"/>
                <w:szCs w:val="17"/>
              </w:rPr>
              <w:t>Avoir entre 100 et 200 Points d’Armée qui survivent.</w:t>
            </w:r>
          </w:p>
        </w:tc>
        <w:tc>
          <w:tcPr>
            <w:tcW w:w="1747" w:type="dxa"/>
            <w:tcBorders>
              <w:top w:val="single" w:sz="16" w:space="0" w:color="525B65"/>
              <w:left w:val="nil"/>
              <w:bottom w:val="single" w:sz="16" w:space="0" w:color="525B65"/>
              <w:right w:val="nil"/>
            </w:tcBorders>
            <w:shd w:val="clear" w:color="auto" w:fill="E2E1DF"/>
            <w:vAlign w:val="center"/>
          </w:tcPr>
          <w:p w14:paraId="1FCEF7CB" w14:textId="77777777" w:rsidR="00D456F7" w:rsidRPr="00BA7B9B" w:rsidRDefault="00D456F7" w:rsidP="005E4341">
            <w:pPr>
              <w:spacing w:line="228" w:lineRule="auto"/>
              <w:jc w:val="center"/>
            </w:pPr>
            <w:r w:rsidRPr="00BA7B9B">
              <w:rPr>
                <w:sz w:val="17"/>
                <w:szCs w:val="17"/>
              </w:rPr>
              <w:t>1 Point d’Objectif.</w:t>
            </w:r>
          </w:p>
        </w:tc>
      </w:tr>
      <w:tr w:rsidR="00D456F7" w:rsidRPr="00BA7B9B" w14:paraId="24FA0A7A" w14:textId="77777777" w:rsidTr="00D456F7">
        <w:trPr>
          <w:trHeight w:val="443"/>
        </w:trPr>
        <w:tc>
          <w:tcPr>
            <w:tcW w:w="1746" w:type="dxa"/>
            <w:tcBorders>
              <w:top w:val="single" w:sz="16" w:space="0" w:color="525B65"/>
              <w:left w:val="nil"/>
              <w:bottom w:val="single" w:sz="16" w:space="0" w:color="525B65"/>
              <w:right w:val="nil"/>
            </w:tcBorders>
            <w:shd w:val="clear" w:color="auto" w:fill="F4F3F3"/>
            <w:vAlign w:val="center"/>
          </w:tcPr>
          <w:p w14:paraId="72A706AC" w14:textId="77777777" w:rsidR="00D456F7" w:rsidRPr="00BA7B9B" w:rsidRDefault="00D456F7" w:rsidP="005E4341">
            <w:pPr>
              <w:spacing w:line="228" w:lineRule="auto"/>
              <w:jc w:val="center"/>
            </w:pPr>
            <w:r w:rsidRPr="00BA7B9B">
              <w:rPr>
                <w:sz w:val="17"/>
                <w:szCs w:val="17"/>
              </w:rPr>
              <w:t>Avoir entre 76 et 125 Points d’Armée qui survivent.</w:t>
            </w:r>
          </w:p>
        </w:tc>
        <w:tc>
          <w:tcPr>
            <w:tcW w:w="1746" w:type="dxa"/>
            <w:tcBorders>
              <w:top w:val="single" w:sz="16" w:space="0" w:color="525B65"/>
              <w:left w:val="nil"/>
              <w:bottom w:val="single" w:sz="16" w:space="0" w:color="525B65"/>
              <w:right w:val="nil"/>
            </w:tcBorders>
            <w:shd w:val="clear" w:color="auto" w:fill="F4F3F3"/>
            <w:vAlign w:val="center"/>
          </w:tcPr>
          <w:p w14:paraId="0CB7F511" w14:textId="77777777" w:rsidR="00D456F7" w:rsidRPr="00BA7B9B" w:rsidRDefault="00D456F7" w:rsidP="005E4341">
            <w:pPr>
              <w:spacing w:line="228" w:lineRule="auto"/>
              <w:jc w:val="center"/>
            </w:pPr>
            <w:r w:rsidRPr="00BA7B9B">
              <w:rPr>
                <w:sz w:val="17"/>
                <w:szCs w:val="17"/>
              </w:rPr>
              <w:t>Avoir entre 101 et 150 Points d’Armée qui survivent.</w:t>
            </w:r>
          </w:p>
        </w:tc>
        <w:tc>
          <w:tcPr>
            <w:tcW w:w="1747" w:type="dxa"/>
            <w:tcBorders>
              <w:top w:val="single" w:sz="16" w:space="0" w:color="525B65"/>
              <w:left w:val="nil"/>
              <w:bottom w:val="single" w:sz="16" w:space="0" w:color="525B65"/>
              <w:right w:val="nil"/>
            </w:tcBorders>
            <w:shd w:val="clear" w:color="auto" w:fill="F4F3F3"/>
            <w:vAlign w:val="center"/>
          </w:tcPr>
          <w:p w14:paraId="084134F7" w14:textId="77777777" w:rsidR="00D456F7" w:rsidRPr="00BA7B9B" w:rsidRDefault="00D456F7" w:rsidP="005E4341">
            <w:pPr>
              <w:spacing w:line="228" w:lineRule="auto"/>
              <w:jc w:val="center"/>
            </w:pPr>
            <w:r w:rsidRPr="00BA7B9B">
              <w:rPr>
                <w:sz w:val="17"/>
                <w:szCs w:val="17"/>
              </w:rPr>
              <w:t>Avoir entre 126 et 200 Points d’Armée qui survivent.</w:t>
            </w:r>
          </w:p>
        </w:tc>
        <w:tc>
          <w:tcPr>
            <w:tcW w:w="1746" w:type="dxa"/>
            <w:tcBorders>
              <w:top w:val="single" w:sz="16" w:space="0" w:color="525B65"/>
              <w:left w:val="nil"/>
              <w:bottom w:val="single" w:sz="16" w:space="0" w:color="525B65"/>
              <w:right w:val="nil"/>
            </w:tcBorders>
            <w:shd w:val="clear" w:color="auto" w:fill="F4F3F3"/>
            <w:vAlign w:val="center"/>
          </w:tcPr>
          <w:p w14:paraId="4899AC84" w14:textId="77777777" w:rsidR="00D456F7" w:rsidRPr="00BA7B9B" w:rsidRDefault="00D456F7" w:rsidP="005E4341">
            <w:pPr>
              <w:spacing w:line="228" w:lineRule="auto"/>
              <w:jc w:val="center"/>
            </w:pPr>
            <w:r w:rsidRPr="00BA7B9B">
              <w:rPr>
                <w:sz w:val="17"/>
                <w:szCs w:val="17"/>
              </w:rPr>
              <w:t>Avoir entre 151 et 250 Points d’Armée qui survivent.</w:t>
            </w:r>
          </w:p>
        </w:tc>
        <w:tc>
          <w:tcPr>
            <w:tcW w:w="1746" w:type="dxa"/>
            <w:tcBorders>
              <w:top w:val="single" w:sz="16" w:space="0" w:color="525B65"/>
              <w:left w:val="nil"/>
              <w:bottom w:val="single" w:sz="16" w:space="0" w:color="525B65"/>
              <w:right w:val="nil"/>
            </w:tcBorders>
            <w:shd w:val="clear" w:color="auto" w:fill="F4F3F3"/>
            <w:vAlign w:val="center"/>
          </w:tcPr>
          <w:p w14:paraId="4A7C140D" w14:textId="77777777" w:rsidR="00D456F7" w:rsidRPr="00BA7B9B" w:rsidRDefault="00D456F7" w:rsidP="005E4341">
            <w:pPr>
              <w:spacing w:line="228" w:lineRule="auto"/>
              <w:jc w:val="center"/>
            </w:pPr>
            <w:r w:rsidRPr="00BA7B9B">
              <w:rPr>
                <w:sz w:val="17"/>
                <w:szCs w:val="17"/>
              </w:rPr>
              <w:t>Avoir entre 201 et 300 Points d’Armée qui survivent.</w:t>
            </w:r>
          </w:p>
        </w:tc>
        <w:tc>
          <w:tcPr>
            <w:tcW w:w="1747" w:type="dxa"/>
            <w:tcBorders>
              <w:top w:val="single" w:sz="16" w:space="0" w:color="525B65"/>
              <w:left w:val="nil"/>
              <w:bottom w:val="single" w:sz="16" w:space="0" w:color="525B65"/>
              <w:right w:val="nil"/>
            </w:tcBorders>
            <w:shd w:val="clear" w:color="auto" w:fill="F4F3F3"/>
            <w:vAlign w:val="center"/>
          </w:tcPr>
          <w:p w14:paraId="151A173C" w14:textId="77777777" w:rsidR="00D456F7" w:rsidRPr="00BA7B9B" w:rsidRDefault="00D456F7" w:rsidP="005E4341">
            <w:pPr>
              <w:spacing w:line="228" w:lineRule="auto"/>
              <w:jc w:val="center"/>
            </w:pPr>
            <w:r w:rsidRPr="00BA7B9B">
              <w:rPr>
                <w:sz w:val="17"/>
                <w:szCs w:val="17"/>
              </w:rPr>
              <w:t>2 Points d’Objectifs.</w:t>
            </w:r>
          </w:p>
        </w:tc>
      </w:tr>
      <w:tr w:rsidR="00D456F7" w:rsidRPr="00BA7B9B" w14:paraId="4A0AFCE2" w14:textId="77777777" w:rsidTr="00D456F7">
        <w:trPr>
          <w:trHeight w:val="443"/>
        </w:trPr>
        <w:tc>
          <w:tcPr>
            <w:tcW w:w="1746" w:type="dxa"/>
            <w:tcBorders>
              <w:top w:val="single" w:sz="16" w:space="0" w:color="525B65"/>
              <w:left w:val="nil"/>
              <w:bottom w:val="nil"/>
              <w:right w:val="nil"/>
            </w:tcBorders>
            <w:shd w:val="clear" w:color="auto" w:fill="E2E1DF"/>
            <w:vAlign w:val="center"/>
          </w:tcPr>
          <w:p w14:paraId="2770AE35" w14:textId="77777777" w:rsidR="00D456F7" w:rsidRPr="00BA7B9B" w:rsidRDefault="00D456F7" w:rsidP="005E4341">
            <w:pPr>
              <w:spacing w:line="228" w:lineRule="auto"/>
              <w:jc w:val="center"/>
            </w:pPr>
            <w:r w:rsidRPr="00BA7B9B">
              <w:rPr>
                <w:sz w:val="17"/>
                <w:szCs w:val="17"/>
              </w:rPr>
              <w:t>Avoir plus de 125 Points d’Armée qui survivent.</w:t>
            </w:r>
          </w:p>
        </w:tc>
        <w:tc>
          <w:tcPr>
            <w:tcW w:w="1746" w:type="dxa"/>
            <w:tcBorders>
              <w:top w:val="single" w:sz="16" w:space="0" w:color="525B65"/>
              <w:left w:val="nil"/>
              <w:bottom w:val="nil"/>
              <w:right w:val="nil"/>
            </w:tcBorders>
            <w:shd w:val="clear" w:color="auto" w:fill="E2E1DF"/>
            <w:vAlign w:val="center"/>
          </w:tcPr>
          <w:p w14:paraId="28D7F076" w14:textId="77777777" w:rsidR="00D456F7" w:rsidRPr="00BA7B9B" w:rsidRDefault="00D456F7" w:rsidP="005E4341">
            <w:pPr>
              <w:spacing w:line="228" w:lineRule="auto"/>
              <w:jc w:val="center"/>
            </w:pPr>
            <w:r w:rsidRPr="00BA7B9B">
              <w:rPr>
                <w:sz w:val="17"/>
                <w:szCs w:val="17"/>
              </w:rPr>
              <w:t>Avoir plus de 150 Points d’Armée qui survivent.</w:t>
            </w:r>
          </w:p>
        </w:tc>
        <w:tc>
          <w:tcPr>
            <w:tcW w:w="1747" w:type="dxa"/>
            <w:tcBorders>
              <w:top w:val="single" w:sz="16" w:space="0" w:color="525B65"/>
              <w:left w:val="nil"/>
              <w:bottom w:val="nil"/>
              <w:right w:val="nil"/>
            </w:tcBorders>
            <w:shd w:val="clear" w:color="auto" w:fill="E2E1DF"/>
            <w:vAlign w:val="center"/>
          </w:tcPr>
          <w:p w14:paraId="7F30A419" w14:textId="77777777" w:rsidR="00D456F7" w:rsidRPr="00BA7B9B" w:rsidRDefault="00D456F7" w:rsidP="005E4341">
            <w:pPr>
              <w:spacing w:line="228" w:lineRule="auto"/>
              <w:jc w:val="center"/>
            </w:pPr>
            <w:r w:rsidRPr="00BA7B9B">
              <w:rPr>
                <w:sz w:val="17"/>
                <w:szCs w:val="17"/>
              </w:rPr>
              <w:t>Avoir plus de 200 Points d’Armée qui survivent.</w:t>
            </w:r>
          </w:p>
        </w:tc>
        <w:tc>
          <w:tcPr>
            <w:tcW w:w="1746" w:type="dxa"/>
            <w:tcBorders>
              <w:top w:val="single" w:sz="16" w:space="0" w:color="525B65"/>
              <w:left w:val="nil"/>
              <w:bottom w:val="nil"/>
              <w:right w:val="nil"/>
            </w:tcBorders>
            <w:shd w:val="clear" w:color="auto" w:fill="E2E1DF"/>
            <w:vAlign w:val="center"/>
          </w:tcPr>
          <w:p w14:paraId="08144CFE" w14:textId="77777777" w:rsidR="00D456F7" w:rsidRPr="00BA7B9B" w:rsidRDefault="00D456F7" w:rsidP="005E4341">
            <w:pPr>
              <w:spacing w:line="228" w:lineRule="auto"/>
              <w:jc w:val="center"/>
            </w:pPr>
            <w:r w:rsidRPr="00BA7B9B">
              <w:rPr>
                <w:sz w:val="17"/>
                <w:szCs w:val="17"/>
              </w:rPr>
              <w:t>Avoir plus de 250 Points d’Armée qui survivent.</w:t>
            </w:r>
          </w:p>
        </w:tc>
        <w:tc>
          <w:tcPr>
            <w:tcW w:w="1746" w:type="dxa"/>
            <w:tcBorders>
              <w:top w:val="single" w:sz="16" w:space="0" w:color="525B65"/>
              <w:left w:val="nil"/>
              <w:bottom w:val="nil"/>
              <w:right w:val="nil"/>
            </w:tcBorders>
            <w:shd w:val="clear" w:color="auto" w:fill="E2E1DF"/>
            <w:vAlign w:val="center"/>
          </w:tcPr>
          <w:p w14:paraId="0DDA7422" w14:textId="77777777" w:rsidR="00D456F7" w:rsidRPr="00BA7B9B" w:rsidRDefault="00D456F7" w:rsidP="005E4341">
            <w:pPr>
              <w:spacing w:line="228" w:lineRule="auto"/>
              <w:jc w:val="center"/>
            </w:pPr>
            <w:r w:rsidRPr="00BA7B9B">
              <w:rPr>
                <w:sz w:val="17"/>
                <w:szCs w:val="17"/>
              </w:rPr>
              <w:t>Avoir plus de 300 Points d’Armée qui survivent.</w:t>
            </w:r>
          </w:p>
        </w:tc>
        <w:tc>
          <w:tcPr>
            <w:tcW w:w="1747" w:type="dxa"/>
            <w:tcBorders>
              <w:top w:val="single" w:sz="16" w:space="0" w:color="525B65"/>
              <w:left w:val="nil"/>
              <w:bottom w:val="nil"/>
              <w:right w:val="nil"/>
            </w:tcBorders>
            <w:shd w:val="clear" w:color="auto" w:fill="E2E1DF"/>
            <w:vAlign w:val="center"/>
          </w:tcPr>
          <w:p w14:paraId="10A5F740" w14:textId="77777777" w:rsidR="00D456F7" w:rsidRPr="00BA7B9B" w:rsidRDefault="00D456F7" w:rsidP="005E4341">
            <w:pPr>
              <w:spacing w:line="228" w:lineRule="auto"/>
              <w:jc w:val="center"/>
            </w:pPr>
            <w:r w:rsidRPr="00BA7B9B">
              <w:rPr>
                <w:sz w:val="17"/>
                <w:szCs w:val="17"/>
              </w:rPr>
              <w:t>3 Points d’Objectifs.</w:t>
            </w:r>
          </w:p>
        </w:tc>
      </w:tr>
    </w:tbl>
    <w:p w14:paraId="36FA000C" w14:textId="05D7EA86" w:rsidR="00154E7C" w:rsidRPr="00BA7B9B" w:rsidRDefault="00154E7C" w:rsidP="0031513D">
      <w:pPr>
        <w:pStyle w:val="Corpsdetexte"/>
      </w:pPr>
    </w:p>
    <w:p w14:paraId="2FE09052" w14:textId="77777777" w:rsidR="00154E7C" w:rsidRPr="00BA7B9B" w:rsidRDefault="00154E7C">
      <w:pPr>
        <w:rPr>
          <w:sz w:val="9"/>
        </w:rPr>
        <w:sectPr w:rsidR="00154E7C" w:rsidRPr="00BA7B9B" w:rsidSect="009B111F">
          <w:pgSz w:w="11910" w:h="16840"/>
          <w:pgMar w:top="1588" w:right="567" w:bottom="851" w:left="567" w:header="0" w:footer="284" w:gutter="0"/>
          <w:paperSrc w:first="7" w:other="7"/>
          <w:cols w:space="720"/>
        </w:sectPr>
      </w:pPr>
    </w:p>
    <w:p w14:paraId="550D69F6" w14:textId="6D956DA0" w:rsidR="00154E7C" w:rsidRPr="00BA7B9B" w:rsidRDefault="009B3E2F" w:rsidP="00A11307">
      <w:pPr>
        <w:pStyle w:val="Titre4"/>
        <w:rPr>
          <w:lang w:val="fr-FR"/>
        </w:rPr>
      </w:pPr>
      <w:r w:rsidRPr="00BA7B9B">
        <w:rPr>
          <w:lang w:val="fr-FR"/>
        </w:rPr>
        <w:t>CLASSIFIÉ</w:t>
      </w:r>
    </w:p>
    <w:p w14:paraId="7EA6E9D7" w14:textId="1C16453B" w:rsidR="00154E7C" w:rsidRPr="00BA7B9B" w:rsidRDefault="00D456F7" w:rsidP="00D456F7">
      <w:pPr>
        <w:pStyle w:val="Corpsdetexte"/>
        <w:tabs>
          <w:tab w:val="left" w:pos="284"/>
        </w:tabs>
      </w:pPr>
      <w:r w:rsidRPr="00BA7B9B">
        <w:t>•</w:t>
      </w:r>
      <w:r w:rsidRPr="00BA7B9B">
        <w:tab/>
      </w:r>
      <w:r w:rsidR="00F674CC" w:rsidRPr="00BA7B9B">
        <w:t>Chaque joueur a 3 Objectifs Classifiés (</w:t>
      </w:r>
      <w:r w:rsidR="00F674CC" w:rsidRPr="0066294F">
        <w:t xml:space="preserve">1 Point d’Objectif </w:t>
      </w:r>
      <w:r w:rsidR="00F674CC" w:rsidRPr="00BA7B9B">
        <w:t>chacun).</w:t>
      </w:r>
    </w:p>
    <w:p w14:paraId="6997DF52" w14:textId="77777777" w:rsidR="00D456F7" w:rsidRPr="00BA7B9B" w:rsidRDefault="00D456F7" w:rsidP="0031513D">
      <w:pPr>
        <w:pStyle w:val="Corpsdetexte"/>
      </w:pPr>
    </w:p>
    <w:p w14:paraId="6465D763" w14:textId="13C07DB4" w:rsidR="00154E7C" w:rsidRPr="00BA7B9B" w:rsidRDefault="009B3E2F" w:rsidP="000B7587">
      <w:pPr>
        <w:pStyle w:val="Titre2"/>
        <w:rPr>
          <w:lang w:val="fr-FR"/>
        </w:rPr>
      </w:pPr>
      <w:r w:rsidRPr="00BA7B9B">
        <w:rPr>
          <w:lang w:val="fr-FR"/>
        </w:rPr>
        <w:t xml:space="preserve">FORCES ET DÉPLOIEMENT </w:t>
      </w:r>
    </w:p>
    <w:p w14:paraId="3204DB97" w14:textId="1D6ABB62" w:rsidR="00154E7C" w:rsidRPr="00BA7B9B" w:rsidRDefault="00F674CC" w:rsidP="0031513D">
      <w:pPr>
        <w:pStyle w:val="Corpsdetexte"/>
      </w:pPr>
      <w:r w:rsidRPr="00BA7B9B">
        <w:t>CAMP A et CAMP B : Les deux joueurs se déploient sur les bords opposés de la table de jeu, dans une Zone de Déploiement dont les dimensions dépendent du nombre de Points d’Armée dans les Listes d’Armée.</w:t>
      </w:r>
    </w:p>
    <w:p w14:paraId="22A35500" w14:textId="33DAD578" w:rsidR="00D456F7" w:rsidRPr="00BA7B9B" w:rsidRDefault="00D456F7" w:rsidP="0031513D">
      <w:pPr>
        <w:pStyle w:val="Corpsdetexte"/>
      </w:pPr>
    </w:p>
    <w:tbl>
      <w:tblPr>
        <w:tblStyle w:val="TableGrid"/>
        <w:tblW w:w="5233" w:type="dxa"/>
        <w:tblInd w:w="0" w:type="dxa"/>
        <w:tblLook w:val="04A0" w:firstRow="1" w:lastRow="0" w:firstColumn="1" w:lastColumn="0" w:noHBand="0" w:noVBand="1"/>
      </w:tblPr>
      <w:tblGrid>
        <w:gridCol w:w="707"/>
        <w:gridCol w:w="849"/>
        <w:gridCol w:w="565"/>
        <w:gridCol w:w="1584"/>
        <w:gridCol w:w="1528"/>
      </w:tblGrid>
      <w:tr w:rsidR="00D456F7" w:rsidRPr="00BA7B9B" w14:paraId="3080D4D3" w14:textId="77777777" w:rsidTr="00D456F7">
        <w:trPr>
          <w:trHeight w:val="365"/>
        </w:trPr>
        <w:tc>
          <w:tcPr>
            <w:tcW w:w="707" w:type="dxa"/>
            <w:tcBorders>
              <w:top w:val="nil"/>
              <w:left w:val="nil"/>
              <w:bottom w:val="single" w:sz="16" w:space="0" w:color="525B65"/>
              <w:right w:val="nil"/>
            </w:tcBorders>
            <w:shd w:val="clear" w:color="auto" w:fill="525B65"/>
            <w:vAlign w:val="center"/>
          </w:tcPr>
          <w:p w14:paraId="0C3CA569" w14:textId="77777777" w:rsidR="00D456F7" w:rsidRPr="00BA7B9B" w:rsidRDefault="00D456F7" w:rsidP="005E4341">
            <w:pPr>
              <w:spacing w:line="264" w:lineRule="auto"/>
              <w:ind w:left="-17" w:firstLine="17"/>
              <w:jc w:val="center"/>
              <w:rPr>
                <w:b/>
                <w:sz w:val="16"/>
                <w:szCs w:val="16"/>
              </w:rPr>
            </w:pPr>
            <w:r w:rsidRPr="00BA7B9B">
              <w:rPr>
                <w:b/>
                <w:color w:val="FFFEFD"/>
                <w:sz w:val="16"/>
                <w:szCs w:val="16"/>
              </w:rPr>
              <w:t>CAMP</w:t>
            </w:r>
          </w:p>
        </w:tc>
        <w:tc>
          <w:tcPr>
            <w:tcW w:w="849" w:type="dxa"/>
            <w:tcBorders>
              <w:top w:val="nil"/>
              <w:left w:val="nil"/>
              <w:bottom w:val="single" w:sz="16" w:space="0" w:color="525B65"/>
              <w:right w:val="nil"/>
            </w:tcBorders>
            <w:shd w:val="clear" w:color="auto" w:fill="525B65"/>
            <w:vAlign w:val="center"/>
          </w:tcPr>
          <w:p w14:paraId="0DA26BA3" w14:textId="77777777" w:rsidR="00D456F7" w:rsidRPr="00BA7B9B" w:rsidRDefault="00D456F7" w:rsidP="005E4341">
            <w:pPr>
              <w:spacing w:line="264" w:lineRule="auto"/>
              <w:ind w:left="3" w:hanging="3"/>
              <w:jc w:val="center"/>
              <w:rPr>
                <w:b/>
                <w:sz w:val="16"/>
                <w:szCs w:val="16"/>
              </w:rPr>
            </w:pPr>
            <w:r w:rsidRPr="00BA7B9B">
              <w:rPr>
                <w:b/>
                <w:color w:val="FFFEFD"/>
                <w:sz w:val="16"/>
                <w:szCs w:val="16"/>
              </w:rPr>
              <w:t>POINTS D’ARMÉE</w:t>
            </w:r>
          </w:p>
        </w:tc>
        <w:tc>
          <w:tcPr>
            <w:tcW w:w="565" w:type="dxa"/>
            <w:tcBorders>
              <w:top w:val="nil"/>
              <w:left w:val="nil"/>
              <w:bottom w:val="single" w:sz="16" w:space="0" w:color="525B65"/>
              <w:right w:val="nil"/>
            </w:tcBorders>
            <w:shd w:val="clear" w:color="auto" w:fill="525B65"/>
            <w:vAlign w:val="center"/>
          </w:tcPr>
          <w:p w14:paraId="2B08126D" w14:textId="77777777" w:rsidR="00D456F7" w:rsidRPr="00BA7B9B" w:rsidRDefault="00D456F7" w:rsidP="005E4341">
            <w:pPr>
              <w:spacing w:line="264" w:lineRule="auto"/>
              <w:jc w:val="center"/>
              <w:rPr>
                <w:b/>
                <w:sz w:val="16"/>
                <w:szCs w:val="16"/>
              </w:rPr>
            </w:pPr>
            <w:r w:rsidRPr="00BA7B9B">
              <w:rPr>
                <w:b/>
                <w:color w:val="FFFEFD"/>
                <w:sz w:val="16"/>
                <w:szCs w:val="16"/>
              </w:rPr>
              <w:t>CAP</w:t>
            </w:r>
          </w:p>
        </w:tc>
        <w:tc>
          <w:tcPr>
            <w:tcW w:w="1584" w:type="dxa"/>
            <w:tcBorders>
              <w:top w:val="nil"/>
              <w:left w:val="nil"/>
              <w:bottom w:val="single" w:sz="16" w:space="0" w:color="525B65"/>
              <w:right w:val="nil"/>
            </w:tcBorders>
            <w:shd w:val="clear" w:color="auto" w:fill="525B65"/>
            <w:vAlign w:val="center"/>
          </w:tcPr>
          <w:p w14:paraId="6FB79AA3" w14:textId="77777777" w:rsidR="00D456F7" w:rsidRPr="00BA7B9B" w:rsidRDefault="00D456F7" w:rsidP="005E4341">
            <w:pPr>
              <w:spacing w:line="264" w:lineRule="auto"/>
              <w:jc w:val="center"/>
              <w:rPr>
                <w:b/>
                <w:sz w:val="16"/>
                <w:szCs w:val="16"/>
              </w:rPr>
            </w:pPr>
            <w:r w:rsidRPr="00BA7B9B">
              <w:rPr>
                <w:b/>
                <w:color w:val="FFFEFD"/>
                <w:sz w:val="16"/>
                <w:szCs w:val="16"/>
              </w:rPr>
              <w:t>TAILLE DE LA TABLE</w:t>
            </w:r>
          </w:p>
        </w:tc>
        <w:tc>
          <w:tcPr>
            <w:tcW w:w="1528" w:type="dxa"/>
            <w:tcBorders>
              <w:top w:val="nil"/>
              <w:left w:val="nil"/>
              <w:bottom w:val="single" w:sz="16" w:space="0" w:color="525B65"/>
              <w:right w:val="nil"/>
            </w:tcBorders>
            <w:shd w:val="clear" w:color="auto" w:fill="525B65"/>
            <w:vAlign w:val="center"/>
          </w:tcPr>
          <w:p w14:paraId="71B46482" w14:textId="77777777" w:rsidR="00D456F7" w:rsidRPr="00BA7B9B" w:rsidRDefault="00D456F7" w:rsidP="005E4341">
            <w:pPr>
              <w:spacing w:line="264" w:lineRule="auto"/>
              <w:ind w:left="37"/>
              <w:jc w:val="center"/>
              <w:rPr>
                <w:b/>
                <w:sz w:val="16"/>
                <w:szCs w:val="16"/>
              </w:rPr>
            </w:pPr>
            <w:r w:rsidRPr="00BA7B9B">
              <w:rPr>
                <w:b/>
                <w:color w:val="FFFEFD"/>
                <w:sz w:val="16"/>
                <w:szCs w:val="16"/>
              </w:rPr>
              <w:t>TAILLE DES ZONES DE DÉPLOIEMENT</w:t>
            </w:r>
          </w:p>
        </w:tc>
      </w:tr>
      <w:tr w:rsidR="00D456F7" w:rsidRPr="00BA7B9B" w14:paraId="519961E8" w14:textId="77777777" w:rsidTr="00D456F7">
        <w:trPr>
          <w:trHeight w:val="365"/>
        </w:trPr>
        <w:tc>
          <w:tcPr>
            <w:tcW w:w="707" w:type="dxa"/>
            <w:tcBorders>
              <w:top w:val="single" w:sz="16" w:space="0" w:color="525B65"/>
              <w:left w:val="nil"/>
              <w:bottom w:val="single" w:sz="16" w:space="0" w:color="525B65"/>
              <w:right w:val="nil"/>
            </w:tcBorders>
            <w:shd w:val="clear" w:color="auto" w:fill="E2E1DF"/>
            <w:vAlign w:val="center"/>
          </w:tcPr>
          <w:p w14:paraId="59717765" w14:textId="77777777" w:rsidR="00D456F7" w:rsidRPr="00BA7B9B" w:rsidRDefault="00D456F7" w:rsidP="005E4341">
            <w:pPr>
              <w:spacing w:line="264" w:lineRule="auto"/>
              <w:ind w:left="-17" w:firstLine="17"/>
              <w:jc w:val="center"/>
              <w:rPr>
                <w:bCs/>
                <w:sz w:val="18"/>
                <w:szCs w:val="18"/>
              </w:rPr>
            </w:pPr>
            <w:r w:rsidRPr="00BA7B9B">
              <w:rPr>
                <w:bCs/>
                <w:sz w:val="18"/>
                <w:szCs w:val="18"/>
              </w:rPr>
              <w:t>A et B</w:t>
            </w:r>
          </w:p>
        </w:tc>
        <w:tc>
          <w:tcPr>
            <w:tcW w:w="849" w:type="dxa"/>
            <w:tcBorders>
              <w:top w:val="single" w:sz="16" w:space="0" w:color="525B65"/>
              <w:left w:val="nil"/>
              <w:bottom w:val="single" w:sz="16" w:space="0" w:color="525B65"/>
              <w:right w:val="nil"/>
            </w:tcBorders>
            <w:shd w:val="clear" w:color="auto" w:fill="E2E1DF"/>
            <w:vAlign w:val="center"/>
          </w:tcPr>
          <w:p w14:paraId="70FE483D" w14:textId="77777777" w:rsidR="00D456F7" w:rsidRPr="00BA7B9B" w:rsidRDefault="00D456F7" w:rsidP="005E4341">
            <w:pPr>
              <w:spacing w:line="264" w:lineRule="auto"/>
              <w:ind w:left="3" w:hanging="3"/>
              <w:jc w:val="center"/>
              <w:rPr>
                <w:bCs/>
                <w:sz w:val="18"/>
                <w:szCs w:val="18"/>
              </w:rPr>
            </w:pPr>
            <w:r w:rsidRPr="00BA7B9B">
              <w:rPr>
                <w:bCs/>
                <w:sz w:val="18"/>
                <w:szCs w:val="18"/>
              </w:rPr>
              <w:t>150</w:t>
            </w:r>
          </w:p>
        </w:tc>
        <w:tc>
          <w:tcPr>
            <w:tcW w:w="565" w:type="dxa"/>
            <w:tcBorders>
              <w:top w:val="single" w:sz="16" w:space="0" w:color="525B65"/>
              <w:left w:val="nil"/>
              <w:bottom w:val="single" w:sz="16" w:space="0" w:color="525B65"/>
              <w:right w:val="nil"/>
            </w:tcBorders>
            <w:shd w:val="clear" w:color="auto" w:fill="E2E1DF"/>
            <w:vAlign w:val="center"/>
          </w:tcPr>
          <w:p w14:paraId="6626313D" w14:textId="77777777" w:rsidR="00D456F7" w:rsidRPr="00BA7B9B" w:rsidRDefault="00D456F7" w:rsidP="005E4341">
            <w:pPr>
              <w:spacing w:line="264" w:lineRule="auto"/>
              <w:jc w:val="center"/>
              <w:rPr>
                <w:bCs/>
                <w:sz w:val="18"/>
                <w:szCs w:val="18"/>
              </w:rPr>
            </w:pPr>
            <w:r w:rsidRPr="00BA7B9B">
              <w:rPr>
                <w:bCs/>
                <w:sz w:val="18"/>
                <w:szCs w:val="18"/>
              </w:rPr>
              <w:t>3</w:t>
            </w:r>
          </w:p>
        </w:tc>
        <w:tc>
          <w:tcPr>
            <w:tcW w:w="1584" w:type="dxa"/>
            <w:tcBorders>
              <w:top w:val="single" w:sz="16" w:space="0" w:color="525B65"/>
              <w:left w:val="nil"/>
              <w:bottom w:val="single" w:sz="16" w:space="0" w:color="525B65"/>
              <w:right w:val="nil"/>
            </w:tcBorders>
            <w:shd w:val="clear" w:color="auto" w:fill="E2E1DF"/>
            <w:vAlign w:val="center"/>
          </w:tcPr>
          <w:p w14:paraId="623BCC59" w14:textId="77777777" w:rsidR="00D456F7" w:rsidRPr="00BA7B9B" w:rsidRDefault="00D456F7" w:rsidP="005E4341">
            <w:pPr>
              <w:spacing w:line="264" w:lineRule="auto"/>
              <w:jc w:val="center"/>
              <w:rPr>
                <w:bCs/>
                <w:sz w:val="18"/>
                <w:szCs w:val="18"/>
              </w:rPr>
            </w:pPr>
            <w:r w:rsidRPr="00BA7B9B">
              <w:rPr>
                <w:bCs/>
                <w:sz w:val="18"/>
                <w:szCs w:val="18"/>
              </w:rPr>
              <w:t>60 cm x 80 cm</w:t>
            </w:r>
          </w:p>
        </w:tc>
        <w:tc>
          <w:tcPr>
            <w:tcW w:w="1528" w:type="dxa"/>
            <w:tcBorders>
              <w:top w:val="single" w:sz="16" w:space="0" w:color="525B65"/>
              <w:left w:val="nil"/>
              <w:bottom w:val="single" w:sz="16" w:space="0" w:color="525B65"/>
              <w:right w:val="nil"/>
            </w:tcBorders>
            <w:shd w:val="clear" w:color="auto" w:fill="E2E1DF"/>
            <w:vAlign w:val="center"/>
          </w:tcPr>
          <w:p w14:paraId="2B1B4E58" w14:textId="77777777" w:rsidR="00D456F7" w:rsidRPr="00BA7B9B" w:rsidRDefault="00D456F7" w:rsidP="005E4341">
            <w:pPr>
              <w:spacing w:line="264" w:lineRule="auto"/>
              <w:ind w:left="37"/>
              <w:jc w:val="center"/>
              <w:rPr>
                <w:bCs/>
                <w:sz w:val="18"/>
                <w:szCs w:val="18"/>
              </w:rPr>
            </w:pPr>
            <w:r w:rsidRPr="00BA7B9B">
              <w:rPr>
                <w:bCs/>
                <w:sz w:val="18"/>
                <w:szCs w:val="18"/>
              </w:rPr>
              <w:t>10 cm x 60 cm</w:t>
            </w:r>
          </w:p>
        </w:tc>
      </w:tr>
      <w:tr w:rsidR="00D456F7" w:rsidRPr="00BA7B9B" w14:paraId="727597EF" w14:textId="77777777" w:rsidTr="00D456F7">
        <w:trPr>
          <w:trHeight w:val="365"/>
        </w:trPr>
        <w:tc>
          <w:tcPr>
            <w:tcW w:w="707" w:type="dxa"/>
            <w:tcBorders>
              <w:top w:val="single" w:sz="16" w:space="0" w:color="525B65"/>
              <w:left w:val="nil"/>
              <w:bottom w:val="single" w:sz="16" w:space="0" w:color="525B65"/>
              <w:right w:val="nil"/>
            </w:tcBorders>
            <w:shd w:val="clear" w:color="auto" w:fill="F4F3F3"/>
            <w:vAlign w:val="center"/>
          </w:tcPr>
          <w:p w14:paraId="044DD641" w14:textId="77777777" w:rsidR="00D456F7" w:rsidRPr="00BA7B9B" w:rsidRDefault="00D456F7" w:rsidP="005E4341">
            <w:pPr>
              <w:spacing w:line="264" w:lineRule="auto"/>
              <w:ind w:left="-17" w:firstLine="17"/>
              <w:jc w:val="center"/>
              <w:rPr>
                <w:bCs/>
                <w:sz w:val="18"/>
                <w:szCs w:val="18"/>
              </w:rPr>
            </w:pPr>
            <w:r w:rsidRPr="00BA7B9B">
              <w:rPr>
                <w:bCs/>
                <w:sz w:val="18"/>
                <w:szCs w:val="18"/>
              </w:rPr>
              <w:t>A et B</w:t>
            </w:r>
          </w:p>
        </w:tc>
        <w:tc>
          <w:tcPr>
            <w:tcW w:w="849" w:type="dxa"/>
            <w:tcBorders>
              <w:top w:val="single" w:sz="16" w:space="0" w:color="525B65"/>
              <w:left w:val="nil"/>
              <w:bottom w:val="single" w:sz="16" w:space="0" w:color="525B65"/>
              <w:right w:val="nil"/>
            </w:tcBorders>
            <w:shd w:val="clear" w:color="auto" w:fill="F4F3F3"/>
            <w:vAlign w:val="center"/>
          </w:tcPr>
          <w:p w14:paraId="39212E57" w14:textId="77777777" w:rsidR="00D456F7" w:rsidRPr="00BA7B9B" w:rsidRDefault="00D456F7" w:rsidP="005E4341">
            <w:pPr>
              <w:spacing w:line="264" w:lineRule="auto"/>
              <w:ind w:left="3" w:hanging="3"/>
              <w:jc w:val="center"/>
              <w:rPr>
                <w:bCs/>
                <w:sz w:val="18"/>
                <w:szCs w:val="18"/>
              </w:rPr>
            </w:pPr>
            <w:r w:rsidRPr="00BA7B9B">
              <w:rPr>
                <w:bCs/>
                <w:sz w:val="18"/>
                <w:szCs w:val="18"/>
              </w:rPr>
              <w:t>200</w:t>
            </w:r>
          </w:p>
        </w:tc>
        <w:tc>
          <w:tcPr>
            <w:tcW w:w="565" w:type="dxa"/>
            <w:tcBorders>
              <w:top w:val="single" w:sz="16" w:space="0" w:color="525B65"/>
              <w:left w:val="nil"/>
              <w:bottom w:val="single" w:sz="16" w:space="0" w:color="525B65"/>
              <w:right w:val="nil"/>
            </w:tcBorders>
            <w:shd w:val="clear" w:color="auto" w:fill="F4F3F3"/>
            <w:vAlign w:val="center"/>
          </w:tcPr>
          <w:p w14:paraId="48FB9852" w14:textId="77777777" w:rsidR="00D456F7" w:rsidRPr="00BA7B9B" w:rsidRDefault="00D456F7" w:rsidP="005E4341">
            <w:pPr>
              <w:spacing w:line="264" w:lineRule="auto"/>
              <w:jc w:val="center"/>
              <w:rPr>
                <w:bCs/>
                <w:sz w:val="18"/>
                <w:szCs w:val="18"/>
              </w:rPr>
            </w:pPr>
            <w:r w:rsidRPr="00BA7B9B">
              <w:rPr>
                <w:bCs/>
                <w:sz w:val="18"/>
                <w:szCs w:val="18"/>
              </w:rPr>
              <w:t>4</w:t>
            </w:r>
          </w:p>
        </w:tc>
        <w:tc>
          <w:tcPr>
            <w:tcW w:w="1584" w:type="dxa"/>
            <w:tcBorders>
              <w:top w:val="single" w:sz="16" w:space="0" w:color="525B65"/>
              <w:left w:val="nil"/>
              <w:bottom w:val="single" w:sz="16" w:space="0" w:color="525B65"/>
              <w:right w:val="nil"/>
            </w:tcBorders>
            <w:shd w:val="clear" w:color="auto" w:fill="F4F3F3"/>
            <w:vAlign w:val="center"/>
          </w:tcPr>
          <w:p w14:paraId="770F5E06" w14:textId="77777777" w:rsidR="00D456F7" w:rsidRPr="00BA7B9B" w:rsidRDefault="00D456F7" w:rsidP="005E4341">
            <w:pPr>
              <w:spacing w:line="264" w:lineRule="auto"/>
              <w:jc w:val="center"/>
              <w:rPr>
                <w:bCs/>
                <w:sz w:val="18"/>
                <w:szCs w:val="18"/>
              </w:rPr>
            </w:pPr>
            <w:r w:rsidRPr="00BA7B9B">
              <w:rPr>
                <w:bCs/>
                <w:sz w:val="18"/>
                <w:szCs w:val="18"/>
              </w:rPr>
              <w:t>80 cm x 120 cm</w:t>
            </w:r>
          </w:p>
        </w:tc>
        <w:tc>
          <w:tcPr>
            <w:tcW w:w="1528" w:type="dxa"/>
            <w:tcBorders>
              <w:top w:val="single" w:sz="16" w:space="0" w:color="525B65"/>
              <w:left w:val="nil"/>
              <w:bottom w:val="single" w:sz="16" w:space="0" w:color="525B65"/>
              <w:right w:val="nil"/>
            </w:tcBorders>
            <w:shd w:val="clear" w:color="auto" w:fill="F4F3F3"/>
            <w:vAlign w:val="center"/>
          </w:tcPr>
          <w:p w14:paraId="2396FD06" w14:textId="77777777" w:rsidR="00D456F7" w:rsidRPr="00BA7B9B" w:rsidRDefault="00D456F7" w:rsidP="005E4341">
            <w:pPr>
              <w:spacing w:line="264" w:lineRule="auto"/>
              <w:ind w:left="37"/>
              <w:jc w:val="center"/>
              <w:rPr>
                <w:bCs/>
                <w:sz w:val="18"/>
                <w:szCs w:val="18"/>
              </w:rPr>
            </w:pPr>
            <w:r w:rsidRPr="00BA7B9B">
              <w:rPr>
                <w:bCs/>
                <w:sz w:val="18"/>
                <w:szCs w:val="18"/>
              </w:rPr>
              <w:t>20 cm x 80 cm</w:t>
            </w:r>
          </w:p>
        </w:tc>
      </w:tr>
      <w:tr w:rsidR="00D456F7" w:rsidRPr="00BA7B9B" w14:paraId="2D042542" w14:textId="77777777" w:rsidTr="00D456F7">
        <w:trPr>
          <w:trHeight w:val="365"/>
        </w:trPr>
        <w:tc>
          <w:tcPr>
            <w:tcW w:w="707" w:type="dxa"/>
            <w:tcBorders>
              <w:top w:val="single" w:sz="16" w:space="0" w:color="525B65"/>
              <w:left w:val="nil"/>
              <w:bottom w:val="single" w:sz="16" w:space="0" w:color="525B65"/>
              <w:right w:val="nil"/>
            </w:tcBorders>
            <w:shd w:val="clear" w:color="auto" w:fill="E2E1DF"/>
            <w:vAlign w:val="center"/>
          </w:tcPr>
          <w:p w14:paraId="245293FA" w14:textId="77777777" w:rsidR="00D456F7" w:rsidRPr="00BA7B9B" w:rsidRDefault="00D456F7" w:rsidP="005E4341">
            <w:pPr>
              <w:spacing w:line="264" w:lineRule="auto"/>
              <w:ind w:left="-17" w:firstLine="17"/>
              <w:jc w:val="center"/>
              <w:rPr>
                <w:bCs/>
                <w:sz w:val="18"/>
                <w:szCs w:val="18"/>
              </w:rPr>
            </w:pPr>
            <w:r w:rsidRPr="00BA7B9B">
              <w:rPr>
                <w:bCs/>
                <w:sz w:val="18"/>
                <w:szCs w:val="18"/>
              </w:rPr>
              <w:t>A et B</w:t>
            </w:r>
          </w:p>
        </w:tc>
        <w:tc>
          <w:tcPr>
            <w:tcW w:w="849" w:type="dxa"/>
            <w:tcBorders>
              <w:top w:val="single" w:sz="16" w:space="0" w:color="525B65"/>
              <w:left w:val="nil"/>
              <w:bottom w:val="single" w:sz="16" w:space="0" w:color="525B65"/>
              <w:right w:val="nil"/>
            </w:tcBorders>
            <w:shd w:val="clear" w:color="auto" w:fill="E2E1DF"/>
            <w:vAlign w:val="center"/>
          </w:tcPr>
          <w:p w14:paraId="0F03A3E2" w14:textId="77777777" w:rsidR="00D456F7" w:rsidRPr="00BA7B9B" w:rsidRDefault="00D456F7" w:rsidP="005E4341">
            <w:pPr>
              <w:spacing w:line="264" w:lineRule="auto"/>
              <w:ind w:left="3" w:hanging="3"/>
              <w:jc w:val="center"/>
              <w:rPr>
                <w:bCs/>
                <w:sz w:val="18"/>
                <w:szCs w:val="18"/>
              </w:rPr>
            </w:pPr>
            <w:r w:rsidRPr="00BA7B9B">
              <w:rPr>
                <w:bCs/>
                <w:sz w:val="18"/>
                <w:szCs w:val="18"/>
              </w:rPr>
              <w:t>250</w:t>
            </w:r>
          </w:p>
        </w:tc>
        <w:tc>
          <w:tcPr>
            <w:tcW w:w="565" w:type="dxa"/>
            <w:tcBorders>
              <w:top w:val="single" w:sz="16" w:space="0" w:color="525B65"/>
              <w:left w:val="nil"/>
              <w:bottom w:val="single" w:sz="16" w:space="0" w:color="525B65"/>
              <w:right w:val="nil"/>
            </w:tcBorders>
            <w:shd w:val="clear" w:color="auto" w:fill="E2E1DF"/>
            <w:vAlign w:val="center"/>
          </w:tcPr>
          <w:p w14:paraId="19B2C236" w14:textId="77777777" w:rsidR="00D456F7" w:rsidRPr="00BA7B9B" w:rsidRDefault="00D456F7" w:rsidP="005E4341">
            <w:pPr>
              <w:spacing w:line="264" w:lineRule="auto"/>
              <w:jc w:val="center"/>
              <w:rPr>
                <w:bCs/>
                <w:sz w:val="18"/>
                <w:szCs w:val="18"/>
              </w:rPr>
            </w:pPr>
            <w:r w:rsidRPr="00BA7B9B">
              <w:rPr>
                <w:bCs/>
                <w:sz w:val="18"/>
                <w:szCs w:val="18"/>
              </w:rPr>
              <w:t>5</w:t>
            </w:r>
          </w:p>
        </w:tc>
        <w:tc>
          <w:tcPr>
            <w:tcW w:w="1584" w:type="dxa"/>
            <w:tcBorders>
              <w:top w:val="single" w:sz="16" w:space="0" w:color="525B65"/>
              <w:left w:val="nil"/>
              <w:bottom w:val="single" w:sz="16" w:space="0" w:color="525B65"/>
              <w:right w:val="nil"/>
            </w:tcBorders>
            <w:shd w:val="clear" w:color="auto" w:fill="E2E1DF"/>
            <w:vAlign w:val="center"/>
          </w:tcPr>
          <w:p w14:paraId="79D1526D" w14:textId="77777777" w:rsidR="00D456F7" w:rsidRPr="00BA7B9B" w:rsidRDefault="00D456F7" w:rsidP="005E4341">
            <w:pPr>
              <w:spacing w:line="264" w:lineRule="auto"/>
              <w:jc w:val="center"/>
              <w:rPr>
                <w:bCs/>
                <w:sz w:val="18"/>
                <w:szCs w:val="18"/>
              </w:rPr>
            </w:pPr>
            <w:r w:rsidRPr="00BA7B9B">
              <w:rPr>
                <w:bCs/>
                <w:sz w:val="18"/>
                <w:szCs w:val="18"/>
              </w:rPr>
              <w:t>80 cm x 120 cm</w:t>
            </w:r>
          </w:p>
        </w:tc>
        <w:tc>
          <w:tcPr>
            <w:tcW w:w="1528" w:type="dxa"/>
            <w:tcBorders>
              <w:top w:val="single" w:sz="16" w:space="0" w:color="525B65"/>
              <w:left w:val="nil"/>
              <w:bottom w:val="single" w:sz="16" w:space="0" w:color="525B65"/>
              <w:right w:val="nil"/>
            </w:tcBorders>
            <w:shd w:val="clear" w:color="auto" w:fill="E2E1DF"/>
            <w:vAlign w:val="center"/>
          </w:tcPr>
          <w:p w14:paraId="6E54245E" w14:textId="77777777" w:rsidR="00D456F7" w:rsidRPr="00BA7B9B" w:rsidRDefault="00D456F7" w:rsidP="005E4341">
            <w:pPr>
              <w:spacing w:line="264" w:lineRule="auto"/>
              <w:ind w:left="37"/>
              <w:jc w:val="center"/>
              <w:rPr>
                <w:bCs/>
                <w:sz w:val="18"/>
                <w:szCs w:val="18"/>
              </w:rPr>
            </w:pPr>
            <w:r w:rsidRPr="00BA7B9B">
              <w:rPr>
                <w:bCs/>
                <w:sz w:val="18"/>
                <w:szCs w:val="18"/>
              </w:rPr>
              <w:t>20 cm x 80 cm</w:t>
            </w:r>
          </w:p>
        </w:tc>
      </w:tr>
      <w:tr w:rsidR="00D456F7" w:rsidRPr="00BA7B9B" w14:paraId="43498370" w14:textId="77777777" w:rsidTr="00D456F7">
        <w:trPr>
          <w:trHeight w:val="365"/>
        </w:trPr>
        <w:tc>
          <w:tcPr>
            <w:tcW w:w="707" w:type="dxa"/>
            <w:tcBorders>
              <w:top w:val="single" w:sz="16" w:space="0" w:color="525B65"/>
              <w:left w:val="nil"/>
              <w:bottom w:val="single" w:sz="16" w:space="0" w:color="525B65"/>
              <w:right w:val="nil"/>
            </w:tcBorders>
            <w:shd w:val="clear" w:color="auto" w:fill="F4F3F3"/>
            <w:vAlign w:val="center"/>
          </w:tcPr>
          <w:p w14:paraId="1316193D" w14:textId="77777777" w:rsidR="00D456F7" w:rsidRPr="00BA7B9B" w:rsidRDefault="00D456F7" w:rsidP="005E4341">
            <w:pPr>
              <w:spacing w:line="264" w:lineRule="auto"/>
              <w:ind w:left="-17" w:firstLine="17"/>
              <w:jc w:val="center"/>
              <w:rPr>
                <w:bCs/>
                <w:sz w:val="18"/>
                <w:szCs w:val="18"/>
              </w:rPr>
            </w:pPr>
            <w:r w:rsidRPr="00BA7B9B">
              <w:rPr>
                <w:bCs/>
                <w:sz w:val="18"/>
                <w:szCs w:val="18"/>
              </w:rPr>
              <w:t>A et B</w:t>
            </w:r>
          </w:p>
        </w:tc>
        <w:tc>
          <w:tcPr>
            <w:tcW w:w="849" w:type="dxa"/>
            <w:tcBorders>
              <w:top w:val="single" w:sz="16" w:space="0" w:color="525B65"/>
              <w:left w:val="nil"/>
              <w:bottom w:val="single" w:sz="16" w:space="0" w:color="525B65"/>
              <w:right w:val="nil"/>
            </w:tcBorders>
            <w:shd w:val="clear" w:color="auto" w:fill="F4F3F3"/>
            <w:vAlign w:val="center"/>
          </w:tcPr>
          <w:p w14:paraId="51D2FED8" w14:textId="77777777" w:rsidR="00D456F7" w:rsidRPr="00BA7B9B" w:rsidRDefault="00D456F7" w:rsidP="005E4341">
            <w:pPr>
              <w:spacing w:line="264" w:lineRule="auto"/>
              <w:ind w:left="3" w:hanging="3"/>
              <w:jc w:val="center"/>
              <w:rPr>
                <w:bCs/>
                <w:sz w:val="18"/>
                <w:szCs w:val="18"/>
              </w:rPr>
            </w:pPr>
            <w:r w:rsidRPr="00BA7B9B">
              <w:rPr>
                <w:bCs/>
                <w:sz w:val="18"/>
                <w:szCs w:val="18"/>
              </w:rPr>
              <w:t>300</w:t>
            </w:r>
          </w:p>
        </w:tc>
        <w:tc>
          <w:tcPr>
            <w:tcW w:w="565" w:type="dxa"/>
            <w:tcBorders>
              <w:top w:val="single" w:sz="16" w:space="0" w:color="525B65"/>
              <w:left w:val="nil"/>
              <w:bottom w:val="single" w:sz="16" w:space="0" w:color="525B65"/>
              <w:right w:val="nil"/>
            </w:tcBorders>
            <w:shd w:val="clear" w:color="auto" w:fill="F4F3F3"/>
            <w:vAlign w:val="center"/>
          </w:tcPr>
          <w:p w14:paraId="26877B76" w14:textId="77777777" w:rsidR="00D456F7" w:rsidRPr="00BA7B9B" w:rsidRDefault="00D456F7" w:rsidP="005E4341">
            <w:pPr>
              <w:spacing w:line="264" w:lineRule="auto"/>
              <w:jc w:val="center"/>
              <w:rPr>
                <w:bCs/>
                <w:sz w:val="18"/>
                <w:szCs w:val="18"/>
              </w:rPr>
            </w:pPr>
            <w:r w:rsidRPr="00BA7B9B">
              <w:rPr>
                <w:bCs/>
                <w:sz w:val="18"/>
                <w:szCs w:val="18"/>
              </w:rPr>
              <w:t>6</w:t>
            </w:r>
          </w:p>
        </w:tc>
        <w:tc>
          <w:tcPr>
            <w:tcW w:w="1584" w:type="dxa"/>
            <w:tcBorders>
              <w:top w:val="single" w:sz="16" w:space="0" w:color="525B65"/>
              <w:left w:val="nil"/>
              <w:bottom w:val="single" w:sz="16" w:space="0" w:color="525B65"/>
              <w:right w:val="nil"/>
            </w:tcBorders>
            <w:shd w:val="clear" w:color="auto" w:fill="F4F3F3"/>
            <w:vAlign w:val="center"/>
          </w:tcPr>
          <w:p w14:paraId="36983349" w14:textId="77777777" w:rsidR="00D456F7" w:rsidRPr="00BA7B9B" w:rsidRDefault="00D456F7" w:rsidP="005E4341">
            <w:pPr>
              <w:spacing w:line="264" w:lineRule="auto"/>
              <w:jc w:val="center"/>
              <w:rPr>
                <w:bCs/>
                <w:sz w:val="18"/>
                <w:szCs w:val="18"/>
              </w:rPr>
            </w:pPr>
            <w:r w:rsidRPr="00BA7B9B">
              <w:rPr>
                <w:bCs/>
                <w:sz w:val="18"/>
                <w:szCs w:val="18"/>
              </w:rPr>
              <w:t>120 cm x 120 cm</w:t>
            </w:r>
          </w:p>
        </w:tc>
        <w:tc>
          <w:tcPr>
            <w:tcW w:w="1528" w:type="dxa"/>
            <w:tcBorders>
              <w:top w:val="single" w:sz="16" w:space="0" w:color="525B65"/>
              <w:left w:val="nil"/>
              <w:bottom w:val="single" w:sz="16" w:space="0" w:color="525B65"/>
              <w:right w:val="nil"/>
            </w:tcBorders>
            <w:shd w:val="clear" w:color="auto" w:fill="F4F3F3"/>
            <w:vAlign w:val="center"/>
          </w:tcPr>
          <w:p w14:paraId="07F4540F" w14:textId="1E812CE5" w:rsidR="00D456F7" w:rsidRPr="00BA7B9B" w:rsidRDefault="00D456F7" w:rsidP="005E4341">
            <w:pPr>
              <w:spacing w:line="264" w:lineRule="auto"/>
              <w:ind w:left="37"/>
              <w:jc w:val="center"/>
              <w:rPr>
                <w:bCs/>
                <w:sz w:val="18"/>
                <w:szCs w:val="18"/>
              </w:rPr>
            </w:pPr>
            <w:r w:rsidRPr="00BA7B9B">
              <w:rPr>
                <w:bCs/>
                <w:sz w:val="18"/>
                <w:szCs w:val="18"/>
              </w:rPr>
              <w:t>20 cm x 120 cm</w:t>
            </w:r>
          </w:p>
        </w:tc>
      </w:tr>
      <w:tr w:rsidR="00D456F7" w:rsidRPr="00BA7B9B" w14:paraId="5E4A8F42" w14:textId="77777777" w:rsidTr="00D456F7">
        <w:trPr>
          <w:trHeight w:val="365"/>
        </w:trPr>
        <w:tc>
          <w:tcPr>
            <w:tcW w:w="707" w:type="dxa"/>
            <w:tcBorders>
              <w:top w:val="single" w:sz="16" w:space="0" w:color="525B65"/>
              <w:left w:val="nil"/>
              <w:bottom w:val="nil"/>
              <w:right w:val="nil"/>
            </w:tcBorders>
            <w:shd w:val="clear" w:color="auto" w:fill="E2E1DF"/>
            <w:vAlign w:val="center"/>
          </w:tcPr>
          <w:p w14:paraId="76443E2B" w14:textId="77777777" w:rsidR="00D456F7" w:rsidRPr="00BA7B9B" w:rsidRDefault="00D456F7" w:rsidP="005E4341">
            <w:pPr>
              <w:spacing w:line="264" w:lineRule="auto"/>
              <w:ind w:left="-17" w:firstLine="17"/>
              <w:jc w:val="center"/>
              <w:rPr>
                <w:bCs/>
                <w:sz w:val="18"/>
                <w:szCs w:val="18"/>
              </w:rPr>
            </w:pPr>
            <w:r w:rsidRPr="00BA7B9B">
              <w:rPr>
                <w:bCs/>
                <w:sz w:val="18"/>
                <w:szCs w:val="18"/>
              </w:rPr>
              <w:t>A et B</w:t>
            </w:r>
          </w:p>
        </w:tc>
        <w:tc>
          <w:tcPr>
            <w:tcW w:w="849" w:type="dxa"/>
            <w:tcBorders>
              <w:top w:val="single" w:sz="16" w:space="0" w:color="525B65"/>
              <w:left w:val="nil"/>
              <w:bottom w:val="nil"/>
              <w:right w:val="nil"/>
            </w:tcBorders>
            <w:shd w:val="clear" w:color="auto" w:fill="E2E1DF"/>
            <w:vAlign w:val="center"/>
          </w:tcPr>
          <w:p w14:paraId="3311F9B3" w14:textId="77777777" w:rsidR="00D456F7" w:rsidRPr="00BA7B9B" w:rsidRDefault="00D456F7" w:rsidP="005E4341">
            <w:pPr>
              <w:spacing w:line="264" w:lineRule="auto"/>
              <w:ind w:left="3" w:hanging="3"/>
              <w:jc w:val="center"/>
              <w:rPr>
                <w:bCs/>
                <w:sz w:val="18"/>
                <w:szCs w:val="18"/>
              </w:rPr>
            </w:pPr>
            <w:r w:rsidRPr="00BA7B9B">
              <w:rPr>
                <w:bCs/>
                <w:sz w:val="18"/>
                <w:szCs w:val="18"/>
              </w:rPr>
              <w:t>400</w:t>
            </w:r>
          </w:p>
        </w:tc>
        <w:tc>
          <w:tcPr>
            <w:tcW w:w="565" w:type="dxa"/>
            <w:tcBorders>
              <w:top w:val="single" w:sz="16" w:space="0" w:color="525B65"/>
              <w:left w:val="nil"/>
              <w:bottom w:val="nil"/>
              <w:right w:val="nil"/>
            </w:tcBorders>
            <w:shd w:val="clear" w:color="auto" w:fill="E2E1DF"/>
            <w:vAlign w:val="center"/>
          </w:tcPr>
          <w:p w14:paraId="53A50817" w14:textId="77777777" w:rsidR="00D456F7" w:rsidRPr="00BA7B9B" w:rsidRDefault="00D456F7" w:rsidP="005E4341">
            <w:pPr>
              <w:spacing w:line="264" w:lineRule="auto"/>
              <w:jc w:val="center"/>
              <w:rPr>
                <w:bCs/>
                <w:sz w:val="18"/>
                <w:szCs w:val="18"/>
              </w:rPr>
            </w:pPr>
            <w:r w:rsidRPr="00BA7B9B">
              <w:rPr>
                <w:bCs/>
                <w:sz w:val="18"/>
                <w:szCs w:val="18"/>
              </w:rPr>
              <w:t>8</w:t>
            </w:r>
          </w:p>
        </w:tc>
        <w:tc>
          <w:tcPr>
            <w:tcW w:w="1584" w:type="dxa"/>
            <w:tcBorders>
              <w:top w:val="single" w:sz="16" w:space="0" w:color="525B65"/>
              <w:left w:val="nil"/>
              <w:bottom w:val="nil"/>
              <w:right w:val="nil"/>
            </w:tcBorders>
            <w:shd w:val="clear" w:color="auto" w:fill="E2E1DF"/>
            <w:vAlign w:val="center"/>
          </w:tcPr>
          <w:p w14:paraId="7D343FCE" w14:textId="77777777" w:rsidR="00D456F7" w:rsidRPr="00BA7B9B" w:rsidRDefault="00D456F7" w:rsidP="005E4341">
            <w:pPr>
              <w:spacing w:line="264" w:lineRule="auto"/>
              <w:jc w:val="center"/>
              <w:rPr>
                <w:bCs/>
                <w:sz w:val="18"/>
                <w:szCs w:val="18"/>
              </w:rPr>
            </w:pPr>
            <w:r w:rsidRPr="00BA7B9B">
              <w:rPr>
                <w:bCs/>
                <w:sz w:val="18"/>
                <w:szCs w:val="18"/>
              </w:rPr>
              <w:t>120 cm x 120 cm</w:t>
            </w:r>
          </w:p>
        </w:tc>
        <w:tc>
          <w:tcPr>
            <w:tcW w:w="1528" w:type="dxa"/>
            <w:tcBorders>
              <w:top w:val="single" w:sz="16" w:space="0" w:color="525B65"/>
              <w:left w:val="nil"/>
              <w:bottom w:val="nil"/>
              <w:right w:val="nil"/>
            </w:tcBorders>
            <w:shd w:val="clear" w:color="auto" w:fill="E2E1DF"/>
            <w:vAlign w:val="center"/>
          </w:tcPr>
          <w:p w14:paraId="5880BFCA" w14:textId="1F1F3A97" w:rsidR="00D456F7" w:rsidRPr="00BA7B9B" w:rsidRDefault="00D456F7" w:rsidP="005E4341">
            <w:pPr>
              <w:spacing w:line="264" w:lineRule="auto"/>
              <w:ind w:left="37"/>
              <w:jc w:val="center"/>
              <w:rPr>
                <w:bCs/>
                <w:sz w:val="18"/>
                <w:szCs w:val="18"/>
              </w:rPr>
            </w:pPr>
            <w:r w:rsidRPr="00BA7B9B">
              <w:rPr>
                <w:bCs/>
                <w:sz w:val="18"/>
                <w:szCs w:val="18"/>
              </w:rPr>
              <w:t>20 cm x 120 cm</w:t>
            </w:r>
          </w:p>
        </w:tc>
      </w:tr>
    </w:tbl>
    <w:p w14:paraId="6D3C1B02" w14:textId="5D43598E" w:rsidR="00D456F7" w:rsidRPr="00BA7B9B" w:rsidRDefault="00D456F7" w:rsidP="0031513D">
      <w:pPr>
        <w:pStyle w:val="Corpsdetexte"/>
      </w:pPr>
    </w:p>
    <w:p w14:paraId="7BCF7F43" w14:textId="77777777" w:rsidR="00D456F7" w:rsidRPr="00BA7B9B" w:rsidRDefault="00D456F7" w:rsidP="0031513D">
      <w:pPr>
        <w:pStyle w:val="Corpsdetexte"/>
      </w:pPr>
    </w:p>
    <w:p w14:paraId="5B8AA9A2" w14:textId="74B9BCD0" w:rsidR="00D456F7" w:rsidRPr="00BA7B9B" w:rsidRDefault="00AF6D92" w:rsidP="0034518D">
      <w:pPr>
        <w:pStyle w:val="Corpsdetexte"/>
      </w:pPr>
      <w:r w:rsidRPr="00BA7B9B">
        <w:br w:type="column"/>
      </w:r>
      <w:r w:rsidR="00D456F7" w:rsidRPr="00BA7B9B">
        <w:rPr>
          <w:b/>
          <w:bCs/>
        </w:rPr>
        <w:t>Déploiement Confus</w:t>
      </w:r>
      <w:r w:rsidR="00D456F7" w:rsidRPr="00BA7B9B">
        <w:t xml:space="preserve">. Toute Troupe utilisant une Compétence Spéciale pour se déployer en dehors de leur Zone de Déploiement </w:t>
      </w:r>
      <w:r w:rsidR="00D456F7" w:rsidRPr="00BA7B9B">
        <w:rPr>
          <w:b/>
          <w:bCs/>
        </w:rPr>
        <w:t>devra</w:t>
      </w:r>
      <w:r w:rsidR="00D456F7" w:rsidRPr="00BA7B9B">
        <w:t xml:space="preserve"> faire un Jet de PH -3. Ce Jet </w:t>
      </w:r>
      <w:r w:rsidR="00D456F7" w:rsidRPr="00BA7B9B">
        <w:rPr>
          <w:b/>
          <w:bCs/>
        </w:rPr>
        <w:t>remplace</w:t>
      </w:r>
      <w:r w:rsidR="00D456F7" w:rsidRPr="00BA7B9B">
        <w:t xml:space="preserve"> tous Jet de VOL ou PH qu’une Troupe aurait normalement fait pour se </w:t>
      </w:r>
      <w:r w:rsidR="003655EA" w:rsidRPr="00BA7B9B">
        <w:t>déployer</w:t>
      </w:r>
      <w:r w:rsidR="00D456F7" w:rsidRPr="00BA7B9B">
        <w:t xml:space="preserve">. Ce Jet remplace tous Jet de VOL ou PH qu’une Troupe aurait normalement fait pour se </w:t>
      </w:r>
      <w:r w:rsidR="003655EA" w:rsidRPr="00BA7B9B">
        <w:t>déployer</w:t>
      </w:r>
      <w:r w:rsidR="00D456F7" w:rsidRPr="00BA7B9B">
        <w:t>.</w:t>
      </w:r>
    </w:p>
    <w:p w14:paraId="41464F1E" w14:textId="77777777" w:rsidR="00154E7C" w:rsidRPr="00BA7B9B" w:rsidRDefault="00154E7C" w:rsidP="0034518D">
      <w:pPr>
        <w:pStyle w:val="Corpsdetexte"/>
      </w:pPr>
    </w:p>
    <w:p w14:paraId="1E82D286" w14:textId="1587E433" w:rsidR="00154E7C" w:rsidRPr="003655EA" w:rsidRDefault="00E41D80" w:rsidP="0034518D">
      <w:pPr>
        <w:pStyle w:val="Corpsdetexte"/>
        <w:rPr>
          <w:spacing w:val="-4"/>
        </w:rPr>
      </w:pPr>
      <w:r w:rsidRPr="003655EA">
        <w:rPr>
          <w:spacing w:val="-4"/>
        </w:rPr>
        <w:t>Par exemple, une Troupe avec Infiltration doit faire un Jet si elle se déploie en dehors de sa Zone de Déploiement. Elle aura un MOD -3 pour se déployer dans sa moitié de table de jeu, ou un MOD -6 pour se déployer dans la moitié de table de jeu de l'adversaire. De même, une Troupe avec Saut de Combat (PH=14) devra faire un Jet contre PH11 si elle se déploie en dehors de sa Zone de Déploiement.</w:t>
      </w:r>
    </w:p>
    <w:p w14:paraId="194A3632" w14:textId="77777777" w:rsidR="00E41D80" w:rsidRPr="00BA7B9B" w:rsidRDefault="00E41D80" w:rsidP="0034518D">
      <w:pPr>
        <w:pStyle w:val="Corpsdetexte"/>
      </w:pPr>
    </w:p>
    <w:p w14:paraId="1BD3130F" w14:textId="167423D9" w:rsidR="00154E7C" w:rsidRPr="00BA7B9B" w:rsidRDefault="00D456F7" w:rsidP="0034518D">
      <w:pPr>
        <w:pStyle w:val="Corpsdetexte"/>
      </w:pPr>
      <w:r w:rsidRPr="00BA7B9B">
        <w:t xml:space="preserve">Si le joueur échoue au Jet, le soldat sera déployé n'importe où dans sa Zone de Déploiement. De plus, si le jet est raté la Troupe perdra l’option de se déployer en État </w:t>
      </w:r>
      <w:r w:rsidR="00DB5089">
        <w:t>de marqueur</w:t>
      </w:r>
      <w:r w:rsidRPr="00BA7B9B">
        <w:t xml:space="preserve"> ou en État de Déploiement Caché, et devra être déployé en tant que Figurine. Toute Arme ou Équipement déployables déployés </w:t>
      </w:r>
      <w:r w:rsidR="00DB5089">
        <w:t xml:space="preserve">à côté d’elle </w:t>
      </w:r>
      <w:r w:rsidRPr="00BA7B9B">
        <w:t>ser</w:t>
      </w:r>
      <w:r w:rsidR="00DB5089">
        <w:t>a</w:t>
      </w:r>
      <w:r w:rsidRPr="00BA7B9B">
        <w:t xml:space="preserve"> enlevé</w:t>
      </w:r>
      <w:r w:rsidR="00DB5089">
        <w:t>e</w:t>
      </w:r>
      <w:r w:rsidRPr="00BA7B9B">
        <w:t xml:space="preserve"> de la Table de Jeu.</w:t>
      </w:r>
    </w:p>
    <w:p w14:paraId="21456B6C" w14:textId="7F36C78D" w:rsidR="00E41D80" w:rsidRPr="00BA7B9B" w:rsidRDefault="00E41D80" w:rsidP="00E41D80">
      <w:pPr>
        <w:pStyle w:val="Corpsdetexte"/>
      </w:pPr>
    </w:p>
    <w:p w14:paraId="73926AB3" w14:textId="5314463E" w:rsidR="00E41D80" w:rsidRPr="00BA7B9B" w:rsidRDefault="00E41D80" w:rsidP="00E41D80">
      <w:pPr>
        <w:pStyle w:val="Corpsdetexte"/>
      </w:pPr>
    </w:p>
    <w:p w14:paraId="4BD7A40C" w14:textId="2ABD2CF0" w:rsidR="00E41D80" w:rsidRPr="00BA7B9B" w:rsidRDefault="00E41D80" w:rsidP="00E41D80">
      <w:pPr>
        <w:pStyle w:val="Corpsdetexte"/>
      </w:pPr>
    </w:p>
    <w:p w14:paraId="3671BF17" w14:textId="44BCAF45" w:rsidR="00E41D80" w:rsidRPr="00BA7B9B" w:rsidRDefault="00E41D80" w:rsidP="00E41D80">
      <w:pPr>
        <w:pStyle w:val="Corpsdetexte"/>
      </w:pPr>
    </w:p>
    <w:p w14:paraId="159CC2B6" w14:textId="39E66F06" w:rsidR="00E41D80" w:rsidRPr="00BA7B9B" w:rsidRDefault="00E41D80" w:rsidP="00E41D80">
      <w:pPr>
        <w:pStyle w:val="Corpsdetexte"/>
      </w:pPr>
    </w:p>
    <w:p w14:paraId="583E07C7" w14:textId="5EBD4BE3" w:rsidR="00E41D80" w:rsidRPr="00BA7B9B" w:rsidRDefault="00E41D80" w:rsidP="00E41D80">
      <w:pPr>
        <w:pStyle w:val="Corpsdetexte"/>
      </w:pPr>
    </w:p>
    <w:p w14:paraId="1D8AA76F" w14:textId="6B4608AA" w:rsidR="00E41D80" w:rsidRPr="00BA7B9B" w:rsidRDefault="00E41D80" w:rsidP="00E41D80">
      <w:pPr>
        <w:pStyle w:val="Corpsdetexte"/>
      </w:pPr>
    </w:p>
    <w:p w14:paraId="78C75C90" w14:textId="1336F56E" w:rsidR="00E41D80" w:rsidRPr="00BA7B9B" w:rsidRDefault="00E41D80" w:rsidP="00E41D80">
      <w:pPr>
        <w:pStyle w:val="Corpsdetexte"/>
      </w:pPr>
    </w:p>
    <w:p w14:paraId="3E722CD7" w14:textId="3D2F1091" w:rsidR="00E41D80" w:rsidRPr="00BA7B9B" w:rsidRDefault="00E41D80" w:rsidP="00E41D80">
      <w:pPr>
        <w:pStyle w:val="Corpsdetexte"/>
      </w:pPr>
    </w:p>
    <w:p w14:paraId="519B6A0F" w14:textId="5240A40E" w:rsidR="00E41D80" w:rsidRPr="00BA7B9B" w:rsidRDefault="00E41D80" w:rsidP="00E41D80">
      <w:pPr>
        <w:pStyle w:val="Corpsdetexte"/>
      </w:pPr>
    </w:p>
    <w:p w14:paraId="14E2886D" w14:textId="5198812F" w:rsidR="00E41D80" w:rsidRPr="00BA7B9B" w:rsidRDefault="00E41D80" w:rsidP="00E41D80">
      <w:pPr>
        <w:pStyle w:val="Corpsdetexte"/>
      </w:pPr>
    </w:p>
    <w:p w14:paraId="62A0BBC4" w14:textId="4B504A49" w:rsidR="00E41D80" w:rsidRPr="00BA7B9B" w:rsidRDefault="00E41D80" w:rsidP="00E41D80">
      <w:pPr>
        <w:pStyle w:val="Corpsdetexte"/>
      </w:pPr>
    </w:p>
    <w:p w14:paraId="623EA490" w14:textId="183C248C" w:rsidR="00E41D80" w:rsidRPr="00BA7B9B" w:rsidRDefault="00E41D80" w:rsidP="00E41D80">
      <w:pPr>
        <w:pStyle w:val="Corpsdetexte"/>
      </w:pPr>
    </w:p>
    <w:p w14:paraId="5652C87A" w14:textId="40E1E44F" w:rsidR="00E41D80" w:rsidRPr="00BA7B9B" w:rsidRDefault="00E41D80" w:rsidP="00E41D80">
      <w:pPr>
        <w:pStyle w:val="Corpsdetexte"/>
      </w:pPr>
    </w:p>
    <w:p w14:paraId="35008B6F" w14:textId="70F1E7E7" w:rsidR="00E41D80" w:rsidRPr="00BA7B9B" w:rsidRDefault="00E41D80" w:rsidP="00E41D80">
      <w:pPr>
        <w:pStyle w:val="Corpsdetexte"/>
      </w:pPr>
    </w:p>
    <w:p w14:paraId="0B5A8D2C" w14:textId="2BE67507" w:rsidR="00E41D80" w:rsidRPr="00BA7B9B" w:rsidRDefault="00E41D80" w:rsidP="00E41D80">
      <w:pPr>
        <w:pStyle w:val="Corpsdetexte"/>
      </w:pPr>
    </w:p>
    <w:p w14:paraId="43244F2E" w14:textId="62FE760B" w:rsidR="00E41D80" w:rsidRPr="00BA7B9B" w:rsidRDefault="00E41D80" w:rsidP="00E41D80">
      <w:pPr>
        <w:pStyle w:val="Corpsdetexte"/>
      </w:pPr>
    </w:p>
    <w:p w14:paraId="57037822" w14:textId="3B249F05" w:rsidR="00E41D80" w:rsidRPr="00BA7B9B" w:rsidRDefault="00E41D80" w:rsidP="00E41D80">
      <w:pPr>
        <w:pStyle w:val="Corpsdetexte"/>
      </w:pPr>
    </w:p>
    <w:p w14:paraId="511C4EED" w14:textId="460CB848" w:rsidR="00E41D80" w:rsidRPr="00BA7B9B" w:rsidRDefault="00E41D80" w:rsidP="00E41D80">
      <w:pPr>
        <w:pStyle w:val="Corpsdetexte"/>
      </w:pPr>
    </w:p>
    <w:p w14:paraId="7106885B" w14:textId="77777777" w:rsidR="00E41D80" w:rsidRPr="00BA7B9B" w:rsidRDefault="00E41D80" w:rsidP="00E41D80">
      <w:pPr>
        <w:pStyle w:val="Corpsdetexte"/>
      </w:pPr>
    </w:p>
    <w:p w14:paraId="04081A34" w14:textId="3D4A958B" w:rsidR="00154E7C" w:rsidRPr="00BA7B9B" w:rsidRDefault="00F674CC" w:rsidP="000B7587">
      <w:pPr>
        <w:pStyle w:val="Titre2"/>
        <w:rPr>
          <w:lang w:val="fr-FR"/>
        </w:rPr>
      </w:pPr>
      <w:r w:rsidRPr="00BA7B9B">
        <w:rPr>
          <w:lang w:val="fr-FR"/>
        </w:rPr>
        <w:lastRenderedPageBreak/>
        <w:t>RÈGLES SPÉCIALES DU SCÉNARIO</w:t>
      </w:r>
    </w:p>
    <w:p w14:paraId="45E1E37B" w14:textId="1E5247C0" w:rsidR="00154E7C" w:rsidRPr="00BA7B9B" w:rsidRDefault="00E41D80" w:rsidP="00A11307">
      <w:pPr>
        <w:pStyle w:val="Titre4"/>
        <w:rPr>
          <w:lang w:val="fr-FR"/>
        </w:rPr>
      </w:pPr>
      <w:r w:rsidRPr="00BA7B9B">
        <w:rPr>
          <w:lang w:val="fr-FR"/>
        </w:rPr>
        <w:t>ZONE BIOTECHVORE</w:t>
      </w:r>
    </w:p>
    <w:p w14:paraId="1384CE9D" w14:textId="0D4E46B9" w:rsidR="00E41D80" w:rsidRPr="00BA7B9B" w:rsidRDefault="00E41D80" w:rsidP="0031513D">
      <w:pPr>
        <w:pStyle w:val="Corpsdetexte"/>
      </w:pPr>
      <w:r w:rsidRPr="00BA7B9B">
        <w:t>Il y a une zone de 40 cm de profondeur, infestée par un fléau Biotechvore dans chaque moitié de la table (20 cm en partie de 150 pts), comprenant la Zone de Déploiement.</w:t>
      </w:r>
    </w:p>
    <w:p w14:paraId="1782877D" w14:textId="77777777" w:rsidR="00154E7C" w:rsidRPr="00BA7B9B" w:rsidRDefault="00154E7C" w:rsidP="0031513D">
      <w:pPr>
        <w:pStyle w:val="Corpsdetexte"/>
      </w:pPr>
    </w:p>
    <w:p w14:paraId="05947A90" w14:textId="5DE2B316" w:rsidR="00154E7C" w:rsidRPr="00BA7B9B" w:rsidRDefault="00E41D80" w:rsidP="0031513D">
      <w:pPr>
        <w:pStyle w:val="Corpsdetexte"/>
      </w:pPr>
      <w:r w:rsidRPr="00BA7B9B">
        <w:t>Après chaque Fin d’Étape de Tour de Joueur Actif, toutes les Troupes (Figurine ou Marqueur) appartenant au Joueur Actif qui se trouvent à l'intérieur d'une Zone du Fléau Biotechvore devront faire un Jet de Sauvegarde contre PB, avec Dégâts 14.</w:t>
      </w:r>
    </w:p>
    <w:p w14:paraId="2C2EA9F9" w14:textId="77777777" w:rsidR="00154E7C" w:rsidRPr="00BA7B9B" w:rsidRDefault="00154E7C" w:rsidP="0031513D">
      <w:pPr>
        <w:pStyle w:val="Corpsdetexte"/>
      </w:pPr>
    </w:p>
    <w:p w14:paraId="153B9020" w14:textId="4F605206" w:rsidR="00154E7C" w:rsidRPr="00BA7B9B" w:rsidRDefault="00E41D80" w:rsidP="0031513D">
      <w:pPr>
        <w:pStyle w:val="Corpsdetexte"/>
      </w:pPr>
      <w:r w:rsidRPr="00BA7B9B">
        <w:t>Échouer au Jet de Sauvegarde entraine la perte d’1 Point à l’Attribut Blessure/Structure.</w:t>
      </w:r>
    </w:p>
    <w:p w14:paraId="2914C6DC" w14:textId="77777777" w:rsidR="00154E7C" w:rsidRPr="00BA7B9B" w:rsidRDefault="00154E7C" w:rsidP="0031513D">
      <w:pPr>
        <w:pStyle w:val="Corpsdetexte"/>
      </w:pPr>
    </w:p>
    <w:p w14:paraId="1D1DB858" w14:textId="2A512582" w:rsidR="00154E7C" w:rsidRPr="00BA7B9B" w:rsidRDefault="00E41D80" w:rsidP="0031513D">
      <w:pPr>
        <w:pStyle w:val="Corpsdetexte"/>
      </w:pPr>
      <w:r w:rsidRPr="00BA7B9B">
        <w:t xml:space="preserve">Le fléau Biotechvore est plus agressif contre les êtres artificiels. Les troupes ayant l’attribut </w:t>
      </w:r>
      <w:proofErr w:type="spellStart"/>
      <w:r w:rsidRPr="00BA7B9B">
        <w:t>STR</w:t>
      </w:r>
      <w:proofErr w:type="spellEnd"/>
      <w:r w:rsidRPr="00BA7B9B">
        <w:t xml:space="preserve"> devront faire deux jets de Sauvegarde au lieu d’un.</w:t>
      </w:r>
    </w:p>
    <w:p w14:paraId="1835DA51" w14:textId="77777777" w:rsidR="00154E7C" w:rsidRPr="00BA7B9B" w:rsidRDefault="00154E7C" w:rsidP="0031513D">
      <w:pPr>
        <w:pStyle w:val="Corpsdetexte"/>
      </w:pPr>
    </w:p>
    <w:p w14:paraId="650520CD" w14:textId="7391F2B2" w:rsidR="00154E7C" w:rsidRPr="00BA7B9B" w:rsidRDefault="00E41D80" w:rsidP="0031513D">
      <w:pPr>
        <w:pStyle w:val="Corpsdetexte"/>
      </w:pPr>
      <w:r w:rsidRPr="00BA7B9B">
        <w:t>A la fin du troisième Round de Jeu, toute Troupe à l’intérieur d’une Zone Biotechvore sera considéré comme automatiquement Tué.</w:t>
      </w:r>
    </w:p>
    <w:p w14:paraId="10C84E57" w14:textId="685714E2" w:rsidR="00154E7C" w:rsidRPr="00BA7B9B" w:rsidRDefault="00AF6D92" w:rsidP="00A11307">
      <w:pPr>
        <w:pStyle w:val="Titre4"/>
        <w:rPr>
          <w:lang w:val="fr-FR"/>
        </w:rPr>
      </w:pPr>
      <w:r w:rsidRPr="00BA7B9B">
        <w:rPr>
          <w:lang w:val="fr-FR"/>
        </w:rPr>
        <w:br w:type="column"/>
      </w:r>
      <w:r w:rsidR="00F674CC" w:rsidRPr="00BA7B9B">
        <w:rPr>
          <w:lang w:val="fr-FR"/>
        </w:rPr>
        <w:t>TUER</w:t>
      </w:r>
    </w:p>
    <w:p w14:paraId="6F72085D" w14:textId="36E7EB8D" w:rsidR="00154E7C" w:rsidRPr="00BA7B9B" w:rsidRDefault="00F674CC" w:rsidP="00E41D80">
      <w:pPr>
        <w:pStyle w:val="Corpsdetexte"/>
      </w:pPr>
      <w:r w:rsidRPr="00BA7B9B">
        <w:t>Une Troupe est considérée Tuée quand elle entre en état Mort, ou qu’elle se trouve en état Inapte à la fin de la partie.</w:t>
      </w:r>
    </w:p>
    <w:p w14:paraId="04B7D0CC" w14:textId="77777777" w:rsidR="00154E7C" w:rsidRPr="00BA7B9B" w:rsidRDefault="00154E7C" w:rsidP="00E41D80">
      <w:pPr>
        <w:pStyle w:val="Corpsdetexte"/>
      </w:pPr>
    </w:p>
    <w:p w14:paraId="1AD1E313" w14:textId="3BDB0FD1" w:rsidR="00154E7C" w:rsidRPr="00BA7B9B" w:rsidRDefault="00F674CC" w:rsidP="00E41D80">
      <w:pPr>
        <w:pStyle w:val="Corpsdetexte"/>
      </w:pPr>
      <w:r w:rsidRPr="00BA7B9B">
        <w:t>À la fin de la partie, les Troupes qui n’o</w:t>
      </w:r>
      <w:r w:rsidRPr="00BA7B9B">
        <w:rPr>
          <w:b/>
          <w:bCs/>
        </w:rPr>
        <w:t>nt pas été déployées sur la table de jeu</w:t>
      </w:r>
      <w:r w:rsidRPr="00BA7B9B">
        <w:t xml:space="preserve"> (en tant que figurine ou de Marqueur) sont considérées comme Tuées par l’adversaire.</w:t>
      </w:r>
    </w:p>
    <w:p w14:paraId="5DFA9C37" w14:textId="77777777" w:rsidR="00E41D80" w:rsidRPr="00BA7B9B" w:rsidRDefault="00E41D80" w:rsidP="00E41D80">
      <w:pPr>
        <w:pStyle w:val="Corpsdetexte"/>
      </w:pPr>
    </w:p>
    <w:p w14:paraId="010115E4" w14:textId="079765F8" w:rsidR="00154E7C" w:rsidRPr="00BA7B9B" w:rsidRDefault="00F674CC" w:rsidP="00A11307">
      <w:pPr>
        <w:pStyle w:val="Titre4"/>
        <w:rPr>
          <w:lang w:val="fr-FR"/>
        </w:rPr>
      </w:pPr>
      <w:r w:rsidRPr="00BA7B9B">
        <w:rPr>
          <w:lang w:val="fr-FR"/>
        </w:rPr>
        <w:t>PAS DE QUARTIER</w:t>
      </w:r>
    </w:p>
    <w:p w14:paraId="21B171F8" w14:textId="411889C1" w:rsidR="00154E7C" w:rsidRPr="00BA7B9B" w:rsidRDefault="00F674CC" w:rsidP="0031513D">
      <w:pPr>
        <w:pStyle w:val="Corpsdetexte"/>
      </w:pPr>
      <w:r w:rsidRPr="00BA7B9B">
        <w:t xml:space="preserve">Dans ce scénario, les règles </w:t>
      </w:r>
      <w:proofErr w:type="gramStart"/>
      <w:r w:rsidRPr="00BA7B9B">
        <w:t>Retraite!</w:t>
      </w:r>
      <w:proofErr w:type="gramEnd"/>
      <w:r w:rsidRPr="00BA7B9B">
        <w:t xml:space="preserve"> ne sont </w:t>
      </w:r>
      <w:r w:rsidRPr="00BA7B9B">
        <w:rPr>
          <w:b/>
          <w:bCs/>
        </w:rPr>
        <w:t>pas</w:t>
      </w:r>
      <w:r w:rsidRPr="00BA7B9B">
        <w:t xml:space="preserve"> appliquées.</w:t>
      </w:r>
    </w:p>
    <w:p w14:paraId="65698AF3" w14:textId="77777777" w:rsidR="00E41D80" w:rsidRPr="00BA7B9B" w:rsidRDefault="00E41D80" w:rsidP="0031513D">
      <w:pPr>
        <w:pStyle w:val="Corpsdetexte"/>
      </w:pPr>
    </w:p>
    <w:p w14:paraId="2F6DFC08" w14:textId="645725BF" w:rsidR="00154E7C" w:rsidRPr="00BA7B9B" w:rsidRDefault="00BE63C9" w:rsidP="00A11307">
      <w:pPr>
        <w:pStyle w:val="Titre4"/>
        <w:rPr>
          <w:lang w:val="fr-FR"/>
        </w:rPr>
      </w:pPr>
      <w:r w:rsidRPr="00BA7B9B">
        <w:rPr>
          <w:lang w:val="fr-FR"/>
        </w:rPr>
        <w:t>BONUS DE PIRATAGE EVO</w:t>
      </w:r>
    </w:p>
    <w:p w14:paraId="65F20608" w14:textId="05F594EF" w:rsidR="009F3F45" w:rsidRDefault="009F3F45" w:rsidP="0031513D">
      <w:pPr>
        <w:pStyle w:val="Corpsdetexte"/>
      </w:pPr>
      <w:r w:rsidRPr="009F3F45">
        <w:t>Dans ce scénario, les Troupes possédant un Dispositif de Piratage EVO et qui ne sont pas dans un État Isolé ou un État Inapte, fournissent 1 Ordre Régulier supplémentaire à la Réserve d'Ordres de leur Groupe de Combat. Le nombre maximum d'ordres supplémentaires qu'ils peuvent fournir est de 1 par Liste d'Armée.</w:t>
      </w:r>
    </w:p>
    <w:p w14:paraId="395F5749" w14:textId="77777777" w:rsidR="009F3F45" w:rsidRPr="009F3F45" w:rsidRDefault="009F3F45" w:rsidP="0031513D">
      <w:pPr>
        <w:pStyle w:val="Corpsdetexte"/>
      </w:pPr>
    </w:p>
    <w:p w14:paraId="760D202D" w14:textId="6C11B264" w:rsidR="00154E7C" w:rsidRPr="00BA7B9B" w:rsidRDefault="00F674CC" w:rsidP="000B7587">
      <w:pPr>
        <w:pStyle w:val="Titre2"/>
        <w:rPr>
          <w:lang w:val="fr-FR"/>
        </w:rPr>
      </w:pPr>
      <w:r w:rsidRPr="00BA7B9B">
        <w:rPr>
          <w:lang w:val="fr-FR"/>
        </w:rPr>
        <w:t>FIN DE MISSION</w:t>
      </w:r>
    </w:p>
    <w:p w14:paraId="70985DE9" w14:textId="0961327C" w:rsidR="00154E7C" w:rsidRPr="00BA7B9B" w:rsidRDefault="00F674CC" w:rsidP="0031513D">
      <w:pPr>
        <w:pStyle w:val="Corpsdetexte"/>
        <w:rPr>
          <w:rFonts w:ascii="Calibri"/>
          <w:b/>
        </w:rPr>
      </w:pPr>
      <w:r w:rsidRPr="00BA7B9B">
        <w:t xml:space="preserve">Ce scénario est limité dans le temps et il se terminera automatiquement à la fin du </w:t>
      </w:r>
      <w:r w:rsidRPr="00BA7B9B">
        <w:rPr>
          <w:b/>
          <w:bCs/>
        </w:rPr>
        <w:t>troisième Round de Jeu</w:t>
      </w:r>
      <w:r w:rsidRPr="00BA7B9B">
        <w:t>.</w:t>
      </w:r>
    </w:p>
    <w:p w14:paraId="2057AA1C" w14:textId="77777777" w:rsidR="00154E7C" w:rsidRPr="00BA7B9B" w:rsidRDefault="00154E7C">
      <w:pPr>
        <w:spacing w:line="309" w:lineRule="auto"/>
        <w:rPr>
          <w:rFonts w:ascii="Calibri"/>
        </w:rPr>
        <w:sectPr w:rsidR="00154E7C" w:rsidRPr="00BA7B9B" w:rsidSect="00E41D80">
          <w:type w:val="continuous"/>
          <w:pgSz w:w="11910" w:h="16840"/>
          <w:pgMar w:top="1588" w:right="567" w:bottom="851" w:left="567" w:header="0" w:footer="284" w:gutter="0"/>
          <w:paperSrc w:first="7" w:other="7"/>
          <w:cols w:num="2" w:space="284"/>
        </w:sectPr>
      </w:pPr>
    </w:p>
    <w:p w14:paraId="5E25AE64" w14:textId="77777777" w:rsidR="00154E7C" w:rsidRPr="00BA7B9B" w:rsidRDefault="00154E7C" w:rsidP="0031513D">
      <w:pPr>
        <w:pStyle w:val="Corpsdetexte"/>
      </w:pPr>
    </w:p>
    <w:p w14:paraId="66A01156" w14:textId="340A0FD7" w:rsidR="00154E7C" w:rsidRPr="00BA7B9B" w:rsidRDefault="00154E7C" w:rsidP="0031513D">
      <w:pPr>
        <w:pStyle w:val="Corpsdetexte"/>
      </w:pPr>
    </w:p>
    <w:p w14:paraId="010E889F" w14:textId="4C17AF45" w:rsidR="00BE63C9" w:rsidRPr="00BA7B9B" w:rsidRDefault="00BE63C9" w:rsidP="0031513D">
      <w:pPr>
        <w:pStyle w:val="Corpsdetexte"/>
      </w:pPr>
    </w:p>
    <w:p w14:paraId="43ABC2DB" w14:textId="2F5F2EC4" w:rsidR="0016344A" w:rsidRPr="00BA7B9B" w:rsidRDefault="0016344A" w:rsidP="0031513D">
      <w:pPr>
        <w:pStyle w:val="Corpsdetexte"/>
      </w:pPr>
    </w:p>
    <w:p w14:paraId="7191DB8F" w14:textId="03A0EC4C" w:rsidR="0016344A" w:rsidRPr="00BA7B9B" w:rsidRDefault="0016344A" w:rsidP="0031513D">
      <w:pPr>
        <w:pStyle w:val="Corpsdetexte"/>
      </w:pPr>
    </w:p>
    <w:p w14:paraId="1FB7FB86" w14:textId="703902EB" w:rsidR="0016344A" w:rsidRPr="00BA7B9B" w:rsidRDefault="0016344A" w:rsidP="0031513D">
      <w:pPr>
        <w:pStyle w:val="Corpsdetexte"/>
      </w:pPr>
    </w:p>
    <w:p w14:paraId="5631D6E6" w14:textId="510E1430" w:rsidR="0016344A" w:rsidRPr="00BA7B9B" w:rsidRDefault="0016344A" w:rsidP="0031513D">
      <w:pPr>
        <w:pStyle w:val="Corpsdetexte"/>
      </w:pPr>
    </w:p>
    <w:p w14:paraId="24295F17" w14:textId="6231AD2D" w:rsidR="0016344A" w:rsidRPr="00BA7B9B" w:rsidRDefault="0016344A" w:rsidP="0031513D">
      <w:pPr>
        <w:pStyle w:val="Corpsdetexte"/>
      </w:pPr>
    </w:p>
    <w:p w14:paraId="26CD7D8D" w14:textId="34565AC6" w:rsidR="0016344A" w:rsidRPr="00BA7B9B" w:rsidRDefault="0016344A" w:rsidP="0031513D">
      <w:pPr>
        <w:pStyle w:val="Corpsdetexte"/>
      </w:pPr>
    </w:p>
    <w:p w14:paraId="6FE51B85" w14:textId="435DA2FF" w:rsidR="0016344A" w:rsidRPr="00BA7B9B" w:rsidRDefault="0016344A" w:rsidP="0031513D">
      <w:pPr>
        <w:pStyle w:val="Corpsdetexte"/>
      </w:pPr>
    </w:p>
    <w:p w14:paraId="7A42D6D7" w14:textId="7138FDDF" w:rsidR="0016344A" w:rsidRPr="00BA7B9B" w:rsidRDefault="0016344A" w:rsidP="0031513D">
      <w:pPr>
        <w:pStyle w:val="Corpsdetexte"/>
      </w:pPr>
    </w:p>
    <w:p w14:paraId="6869DD86" w14:textId="406449C4" w:rsidR="00BE63C9" w:rsidRPr="00BA7B9B" w:rsidRDefault="00BE63C9" w:rsidP="0031513D">
      <w:pPr>
        <w:pStyle w:val="Corpsdetexte"/>
      </w:pPr>
    </w:p>
    <w:p w14:paraId="626EAB88" w14:textId="4AB77D9C" w:rsidR="00BE63C9" w:rsidRPr="00BA7B9B" w:rsidRDefault="00BE63C9" w:rsidP="0031513D">
      <w:pPr>
        <w:pStyle w:val="Corpsdetexte"/>
      </w:pPr>
    </w:p>
    <w:p w14:paraId="7C5AB783" w14:textId="3F3F27BB" w:rsidR="00BE63C9" w:rsidRPr="00BA7B9B" w:rsidRDefault="00BE63C9" w:rsidP="0031513D">
      <w:pPr>
        <w:pStyle w:val="Corpsdetexte"/>
      </w:pPr>
    </w:p>
    <w:p w14:paraId="74E4169C" w14:textId="77777777" w:rsidR="00BE63C9" w:rsidRPr="00BA7B9B" w:rsidRDefault="00BE63C9" w:rsidP="0031513D">
      <w:pPr>
        <w:pStyle w:val="Corpsdetexte"/>
      </w:pPr>
    </w:p>
    <w:p w14:paraId="25C5F65F" w14:textId="77777777" w:rsidR="00154E7C" w:rsidRPr="00BA7B9B" w:rsidRDefault="00154E7C" w:rsidP="0031513D">
      <w:pPr>
        <w:pStyle w:val="Corpsdetexte"/>
      </w:pPr>
    </w:p>
    <w:p w14:paraId="36896418" w14:textId="0CFDDD52" w:rsidR="00154E7C" w:rsidRPr="00BA7B9B" w:rsidRDefault="00BE63C9" w:rsidP="0031513D">
      <w:pPr>
        <w:pStyle w:val="Corpsdetexte"/>
      </w:pPr>
      <w:r w:rsidRPr="00BA7B9B">
        <w:rPr>
          <w:noProof/>
        </w:rPr>
        <w:drawing>
          <wp:inline distT="0" distB="0" distL="0" distR="0" wp14:anchorId="02204D50" wp14:editId="5A8E5728">
            <wp:extent cx="6840000" cy="3164484"/>
            <wp:effectExtent l="0" t="0" r="0" b="0"/>
            <wp:docPr id="4297" name="Image 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840000" cy="3164484"/>
                    </a:xfrm>
                    <a:prstGeom prst="rect">
                      <a:avLst/>
                    </a:prstGeom>
                  </pic:spPr>
                </pic:pic>
              </a:graphicData>
            </a:graphic>
          </wp:inline>
        </w:drawing>
      </w:r>
    </w:p>
    <w:p w14:paraId="4FD1AE6E" w14:textId="77777777" w:rsidR="00154E7C" w:rsidRPr="00BA7B9B" w:rsidRDefault="00154E7C">
      <w:pPr>
        <w:rPr>
          <w:rFonts w:ascii="Calibri"/>
          <w:sz w:val="20"/>
        </w:rPr>
        <w:sectPr w:rsidR="00154E7C" w:rsidRPr="00BA7B9B" w:rsidSect="009B111F">
          <w:type w:val="continuous"/>
          <w:pgSz w:w="11910" w:h="16840"/>
          <w:pgMar w:top="1588" w:right="567" w:bottom="851" w:left="567" w:header="0" w:footer="284" w:gutter="0"/>
          <w:paperSrc w:first="7" w:other="7"/>
          <w:cols w:space="720"/>
        </w:sectPr>
      </w:pPr>
    </w:p>
    <w:p w14:paraId="5C8C0DA0" w14:textId="32976DE5" w:rsidR="00154E7C" w:rsidRPr="00BA7B9B" w:rsidRDefault="00A037C4" w:rsidP="00A037C4">
      <w:pPr>
        <w:pStyle w:val="Titre1"/>
        <w:ind w:left="1701" w:right="1704"/>
      </w:pPr>
      <w:bookmarkStart w:id="13" w:name="_bookmark10"/>
      <w:bookmarkEnd w:id="13"/>
      <w:r w:rsidRPr="00BA7B9B">
        <w:lastRenderedPageBreak/>
        <w:t xml:space="preserve">CAPTURE AND </w:t>
      </w:r>
      <w:proofErr w:type="spellStart"/>
      <w:r w:rsidRPr="00BA7B9B">
        <w:t>PROTECT</w:t>
      </w:r>
      <w:proofErr w:type="spellEnd"/>
      <w:r w:rsidRPr="00BA7B9B">
        <w:t xml:space="preserve"> / CAPTURER &amp; PROTÉGER</w:t>
      </w:r>
    </w:p>
    <w:p w14:paraId="34D7CA59" w14:textId="77777777" w:rsidR="00154E7C" w:rsidRPr="00BA7B9B" w:rsidRDefault="00154E7C">
      <w:pPr>
        <w:spacing w:line="7" w:lineRule="exact"/>
        <w:sectPr w:rsidR="00154E7C" w:rsidRPr="00BA7B9B" w:rsidSect="009B111F">
          <w:pgSz w:w="11910" w:h="16840"/>
          <w:pgMar w:top="1588" w:right="567" w:bottom="851" w:left="567" w:header="0" w:footer="284" w:gutter="0"/>
          <w:paperSrc w:first="7" w:other="7"/>
          <w:cols w:space="720"/>
        </w:sectPr>
      </w:pPr>
    </w:p>
    <w:p w14:paraId="557A80C9" w14:textId="560F3898" w:rsidR="00154E7C" w:rsidRPr="00BA7B9B" w:rsidRDefault="009B3E2F" w:rsidP="000B7587">
      <w:pPr>
        <w:pStyle w:val="Titre2"/>
        <w:rPr>
          <w:lang w:val="fr-FR"/>
        </w:rPr>
      </w:pPr>
      <w:r w:rsidRPr="00BA7B9B">
        <w:rPr>
          <w:lang w:val="fr-FR"/>
        </w:rPr>
        <w:t xml:space="preserve">OBJECTIFS DE MISSION </w:t>
      </w:r>
    </w:p>
    <w:p w14:paraId="57AB91A9" w14:textId="1B1F59C2" w:rsidR="00154E7C" w:rsidRPr="00BA7B9B" w:rsidRDefault="009B3E2F" w:rsidP="00A11307">
      <w:pPr>
        <w:pStyle w:val="Titre4"/>
        <w:rPr>
          <w:lang w:val="fr-FR"/>
        </w:rPr>
      </w:pPr>
      <w:r w:rsidRPr="00BA7B9B">
        <w:rPr>
          <w:lang w:val="fr-FR"/>
        </w:rPr>
        <w:t>OBJECTIFS PRINCIPAUX</w:t>
      </w:r>
    </w:p>
    <w:p w14:paraId="7AD78D7D" w14:textId="1ED30D77" w:rsidR="00A037C4" w:rsidRPr="00BA7B9B" w:rsidRDefault="00A037C4" w:rsidP="00A037C4">
      <w:pPr>
        <w:pStyle w:val="Corpsdetexte"/>
        <w:tabs>
          <w:tab w:val="left" w:pos="284"/>
        </w:tabs>
        <w:spacing w:after="120"/>
      </w:pPr>
      <w:r w:rsidRPr="00BA7B9B">
        <w:t>•</w:t>
      </w:r>
      <w:r w:rsidRPr="00BA7B9B">
        <w:tab/>
        <w:t>A la fin de chaque Round de Jeu, avoir Capturé la Balise Ennemie (2 Points d’Objectif).</w:t>
      </w:r>
    </w:p>
    <w:p w14:paraId="3A5BFE6E" w14:textId="77777777" w:rsidR="00A037C4" w:rsidRPr="00BA7B9B" w:rsidRDefault="00A037C4" w:rsidP="00A037C4">
      <w:pPr>
        <w:pStyle w:val="Corpsdetexte"/>
        <w:tabs>
          <w:tab w:val="left" w:pos="284"/>
        </w:tabs>
        <w:spacing w:after="120"/>
      </w:pPr>
      <w:r w:rsidRPr="00BA7B9B">
        <w:t>•</w:t>
      </w:r>
      <w:r w:rsidRPr="00BA7B9B">
        <w:tab/>
        <w:t>Avoir la Balise Ennemie Capturé présente dans votre Zone de Déploiement à la fin du jeu (2 Points d’Objectif).</w:t>
      </w:r>
    </w:p>
    <w:p w14:paraId="50496B49" w14:textId="763C8BEA" w:rsidR="00A037C4" w:rsidRPr="00BA7B9B" w:rsidRDefault="00A037C4" w:rsidP="00A037C4">
      <w:pPr>
        <w:pStyle w:val="Corpsdetexte"/>
        <w:tabs>
          <w:tab w:val="left" w:pos="284"/>
        </w:tabs>
      </w:pPr>
      <w:r w:rsidRPr="00BA7B9B">
        <w:t>•</w:t>
      </w:r>
      <w:r w:rsidRPr="00BA7B9B">
        <w:tab/>
        <w:t>Éviter que l’ennemie ait Capturé votre Balise à la fin de la partie (1 Point d’Objectif).</w:t>
      </w:r>
    </w:p>
    <w:p w14:paraId="0812C6B6" w14:textId="77777777" w:rsidR="00A037C4" w:rsidRPr="00BA7B9B" w:rsidRDefault="00A037C4" w:rsidP="00A037C4">
      <w:pPr>
        <w:pStyle w:val="Corpsdetexte"/>
        <w:tabs>
          <w:tab w:val="left" w:pos="284"/>
        </w:tabs>
      </w:pPr>
    </w:p>
    <w:p w14:paraId="6C68F571" w14:textId="2033F483" w:rsidR="00154E7C" w:rsidRPr="00BA7B9B" w:rsidRDefault="009B3E2F" w:rsidP="00A11307">
      <w:pPr>
        <w:pStyle w:val="Titre4"/>
        <w:rPr>
          <w:lang w:val="fr-FR"/>
        </w:rPr>
      </w:pPr>
      <w:r w:rsidRPr="00BA7B9B">
        <w:rPr>
          <w:lang w:val="fr-FR"/>
        </w:rPr>
        <w:t>CLASSIFIÉ</w:t>
      </w:r>
    </w:p>
    <w:p w14:paraId="119CEAB6" w14:textId="1B4B12D3" w:rsidR="00154E7C" w:rsidRPr="00BA7B9B" w:rsidRDefault="00A037C4" w:rsidP="00A037C4">
      <w:pPr>
        <w:pStyle w:val="Corpsdetexte"/>
        <w:tabs>
          <w:tab w:val="left" w:pos="284"/>
        </w:tabs>
      </w:pPr>
      <w:r w:rsidRPr="00BA7B9B">
        <w:t>•</w:t>
      </w:r>
      <w:r w:rsidRPr="00BA7B9B">
        <w:tab/>
      </w:r>
      <w:r w:rsidR="00F674CC" w:rsidRPr="00BA7B9B">
        <w:t>Chaque joueur a 1 Objectif Classifié (1 Point d’Objectif).</w:t>
      </w:r>
    </w:p>
    <w:p w14:paraId="4BE508EE" w14:textId="77777777" w:rsidR="00154E7C" w:rsidRPr="00BA7B9B" w:rsidRDefault="00154E7C" w:rsidP="0031513D">
      <w:pPr>
        <w:pStyle w:val="Corpsdetexte"/>
      </w:pPr>
    </w:p>
    <w:p w14:paraId="2C9470DF" w14:textId="40FD2F9E" w:rsidR="00154E7C" w:rsidRPr="00BA7B9B" w:rsidRDefault="009B3E2F" w:rsidP="000B7587">
      <w:pPr>
        <w:pStyle w:val="Titre2"/>
        <w:rPr>
          <w:lang w:val="fr-FR"/>
        </w:rPr>
      </w:pPr>
      <w:r w:rsidRPr="00BA7B9B">
        <w:rPr>
          <w:lang w:val="fr-FR"/>
        </w:rPr>
        <w:t xml:space="preserve">FORCES ET DÉPLOIEMENT </w:t>
      </w:r>
    </w:p>
    <w:p w14:paraId="55BAEFC1" w14:textId="0EA286D4" w:rsidR="00154E7C" w:rsidRPr="00BA7B9B" w:rsidRDefault="00F674CC" w:rsidP="0031513D">
      <w:pPr>
        <w:pStyle w:val="Corpsdetexte"/>
      </w:pPr>
      <w:r w:rsidRPr="00BA7B9B">
        <w:t>CAMP A et CAMP B : Les deux joueurs se déploient sur les bords opposés de la table de jeu, dans une Zone de Déploiement dont les dimensions dépendent du nombre de Points d’Armée dans les Listes d’Armée.</w:t>
      </w:r>
    </w:p>
    <w:p w14:paraId="7F8CA9A8" w14:textId="36CA5CDD" w:rsidR="00154E7C" w:rsidRPr="00BA7B9B" w:rsidRDefault="00154E7C" w:rsidP="0031513D">
      <w:pPr>
        <w:pStyle w:val="Corpsdetexte"/>
      </w:pPr>
    </w:p>
    <w:tbl>
      <w:tblPr>
        <w:tblStyle w:val="TableGrid"/>
        <w:tblW w:w="5188" w:type="dxa"/>
        <w:tblInd w:w="0" w:type="dxa"/>
        <w:tblLook w:val="04A0" w:firstRow="1" w:lastRow="0" w:firstColumn="1" w:lastColumn="0" w:noHBand="0" w:noVBand="1"/>
      </w:tblPr>
      <w:tblGrid>
        <w:gridCol w:w="700"/>
        <w:gridCol w:w="841"/>
        <w:gridCol w:w="559"/>
        <w:gridCol w:w="1544"/>
        <w:gridCol w:w="1544"/>
      </w:tblGrid>
      <w:tr w:rsidR="00A037C4" w:rsidRPr="00BA7B9B" w14:paraId="7C94AA7B" w14:textId="77777777" w:rsidTr="00A037C4">
        <w:trPr>
          <w:trHeight w:val="500"/>
        </w:trPr>
        <w:tc>
          <w:tcPr>
            <w:tcW w:w="700" w:type="dxa"/>
            <w:tcBorders>
              <w:top w:val="nil"/>
              <w:left w:val="nil"/>
              <w:bottom w:val="single" w:sz="16" w:space="0" w:color="525B65"/>
              <w:right w:val="nil"/>
            </w:tcBorders>
            <w:shd w:val="clear" w:color="auto" w:fill="525B65"/>
            <w:vAlign w:val="center"/>
          </w:tcPr>
          <w:p w14:paraId="0ACE3D13" w14:textId="77777777" w:rsidR="00A037C4" w:rsidRPr="00BA7B9B" w:rsidRDefault="00A037C4" w:rsidP="009E5F3F">
            <w:pPr>
              <w:spacing w:line="264" w:lineRule="auto"/>
              <w:jc w:val="center"/>
              <w:rPr>
                <w:sz w:val="16"/>
                <w:szCs w:val="16"/>
              </w:rPr>
            </w:pPr>
            <w:r w:rsidRPr="00BA7B9B">
              <w:rPr>
                <w:b/>
                <w:color w:val="FFFEFD"/>
                <w:sz w:val="16"/>
                <w:szCs w:val="16"/>
              </w:rPr>
              <w:t>CAMP</w:t>
            </w:r>
          </w:p>
        </w:tc>
        <w:tc>
          <w:tcPr>
            <w:tcW w:w="841" w:type="dxa"/>
            <w:tcBorders>
              <w:top w:val="nil"/>
              <w:left w:val="nil"/>
              <w:bottom w:val="single" w:sz="16" w:space="0" w:color="525B65"/>
              <w:right w:val="nil"/>
            </w:tcBorders>
            <w:shd w:val="clear" w:color="auto" w:fill="525B65"/>
            <w:vAlign w:val="center"/>
          </w:tcPr>
          <w:p w14:paraId="2509BA7A" w14:textId="77777777" w:rsidR="00A037C4" w:rsidRPr="00BA7B9B" w:rsidRDefault="00A037C4" w:rsidP="009E5F3F">
            <w:pPr>
              <w:spacing w:line="264" w:lineRule="auto"/>
              <w:jc w:val="center"/>
              <w:rPr>
                <w:sz w:val="16"/>
                <w:szCs w:val="16"/>
              </w:rPr>
            </w:pPr>
            <w:r w:rsidRPr="00BA7B9B">
              <w:rPr>
                <w:b/>
                <w:color w:val="FFFEFD"/>
                <w:sz w:val="16"/>
                <w:szCs w:val="16"/>
              </w:rPr>
              <w:t>POINTS D’ARMÉE</w:t>
            </w:r>
          </w:p>
        </w:tc>
        <w:tc>
          <w:tcPr>
            <w:tcW w:w="559" w:type="dxa"/>
            <w:tcBorders>
              <w:top w:val="nil"/>
              <w:left w:val="nil"/>
              <w:bottom w:val="single" w:sz="16" w:space="0" w:color="525B65"/>
              <w:right w:val="nil"/>
            </w:tcBorders>
            <w:shd w:val="clear" w:color="auto" w:fill="525B65"/>
            <w:vAlign w:val="center"/>
          </w:tcPr>
          <w:p w14:paraId="0143931F" w14:textId="77777777" w:rsidR="00A037C4" w:rsidRPr="00BA7B9B" w:rsidRDefault="00A037C4" w:rsidP="009E5F3F">
            <w:pPr>
              <w:spacing w:line="264" w:lineRule="auto"/>
              <w:jc w:val="center"/>
              <w:rPr>
                <w:sz w:val="16"/>
                <w:szCs w:val="16"/>
              </w:rPr>
            </w:pPr>
            <w:r w:rsidRPr="00BA7B9B">
              <w:rPr>
                <w:b/>
                <w:color w:val="FFFEFD"/>
                <w:sz w:val="16"/>
                <w:szCs w:val="16"/>
              </w:rPr>
              <w:t>CAP</w:t>
            </w:r>
          </w:p>
        </w:tc>
        <w:tc>
          <w:tcPr>
            <w:tcW w:w="1544" w:type="dxa"/>
            <w:tcBorders>
              <w:top w:val="nil"/>
              <w:left w:val="nil"/>
              <w:bottom w:val="single" w:sz="16" w:space="0" w:color="525B65"/>
              <w:right w:val="nil"/>
            </w:tcBorders>
            <w:shd w:val="clear" w:color="auto" w:fill="525B65"/>
            <w:vAlign w:val="center"/>
          </w:tcPr>
          <w:p w14:paraId="186FB39A" w14:textId="77777777" w:rsidR="00A037C4" w:rsidRPr="00BA7B9B" w:rsidRDefault="00A037C4" w:rsidP="009E5F3F">
            <w:pPr>
              <w:spacing w:line="264" w:lineRule="auto"/>
              <w:jc w:val="center"/>
              <w:rPr>
                <w:sz w:val="16"/>
                <w:szCs w:val="16"/>
              </w:rPr>
            </w:pPr>
            <w:r w:rsidRPr="00BA7B9B">
              <w:rPr>
                <w:b/>
                <w:color w:val="FFFEFD"/>
                <w:sz w:val="16"/>
                <w:szCs w:val="16"/>
              </w:rPr>
              <w:t>TAILLE DE LA TABLE</w:t>
            </w:r>
          </w:p>
        </w:tc>
        <w:tc>
          <w:tcPr>
            <w:tcW w:w="1544" w:type="dxa"/>
            <w:tcBorders>
              <w:top w:val="nil"/>
              <w:left w:val="nil"/>
              <w:bottom w:val="single" w:sz="16" w:space="0" w:color="525B65"/>
              <w:right w:val="nil"/>
            </w:tcBorders>
            <w:shd w:val="clear" w:color="auto" w:fill="525B65"/>
            <w:vAlign w:val="center"/>
          </w:tcPr>
          <w:p w14:paraId="1049DC4A" w14:textId="77777777" w:rsidR="00A037C4" w:rsidRPr="00BA7B9B" w:rsidRDefault="00A037C4" w:rsidP="009E5F3F">
            <w:pPr>
              <w:spacing w:line="264" w:lineRule="auto"/>
              <w:jc w:val="center"/>
              <w:rPr>
                <w:sz w:val="16"/>
                <w:szCs w:val="16"/>
              </w:rPr>
            </w:pPr>
            <w:r w:rsidRPr="00BA7B9B">
              <w:rPr>
                <w:b/>
                <w:color w:val="FFFEFD"/>
                <w:sz w:val="16"/>
                <w:szCs w:val="16"/>
              </w:rPr>
              <w:t>TAILLE DES ZONES DE DÉPLOIEMENT</w:t>
            </w:r>
          </w:p>
        </w:tc>
      </w:tr>
      <w:tr w:rsidR="00A037C4" w:rsidRPr="00BA7B9B" w14:paraId="0A935AA4" w14:textId="77777777" w:rsidTr="00A037C4">
        <w:trPr>
          <w:trHeight w:val="500"/>
        </w:trPr>
        <w:tc>
          <w:tcPr>
            <w:tcW w:w="700" w:type="dxa"/>
            <w:tcBorders>
              <w:top w:val="single" w:sz="16" w:space="0" w:color="525B65"/>
              <w:left w:val="nil"/>
              <w:bottom w:val="single" w:sz="16" w:space="0" w:color="525B65"/>
              <w:right w:val="nil"/>
            </w:tcBorders>
            <w:shd w:val="clear" w:color="auto" w:fill="E2E1DF"/>
            <w:vAlign w:val="center"/>
          </w:tcPr>
          <w:p w14:paraId="6E5D1D97" w14:textId="77777777" w:rsidR="00A037C4" w:rsidRPr="00BA7B9B" w:rsidRDefault="00A037C4" w:rsidP="009E5F3F">
            <w:pPr>
              <w:spacing w:line="264" w:lineRule="auto"/>
              <w:jc w:val="center"/>
              <w:rPr>
                <w:bCs/>
                <w:sz w:val="18"/>
                <w:szCs w:val="18"/>
              </w:rPr>
            </w:pPr>
            <w:r w:rsidRPr="00BA7B9B">
              <w:rPr>
                <w:bCs/>
                <w:sz w:val="18"/>
                <w:szCs w:val="18"/>
              </w:rPr>
              <w:t>A et B</w:t>
            </w:r>
          </w:p>
        </w:tc>
        <w:tc>
          <w:tcPr>
            <w:tcW w:w="841" w:type="dxa"/>
            <w:tcBorders>
              <w:top w:val="single" w:sz="16" w:space="0" w:color="525B65"/>
              <w:left w:val="nil"/>
              <w:bottom w:val="single" w:sz="16" w:space="0" w:color="525B65"/>
              <w:right w:val="nil"/>
            </w:tcBorders>
            <w:shd w:val="clear" w:color="auto" w:fill="E2E1DF"/>
            <w:vAlign w:val="center"/>
          </w:tcPr>
          <w:p w14:paraId="0545177B" w14:textId="77777777" w:rsidR="00A037C4" w:rsidRPr="00BA7B9B" w:rsidRDefault="00A037C4" w:rsidP="009E5F3F">
            <w:pPr>
              <w:spacing w:line="264" w:lineRule="auto"/>
              <w:jc w:val="center"/>
              <w:rPr>
                <w:bCs/>
                <w:sz w:val="18"/>
                <w:szCs w:val="18"/>
              </w:rPr>
            </w:pPr>
            <w:r w:rsidRPr="00BA7B9B">
              <w:rPr>
                <w:bCs/>
                <w:sz w:val="18"/>
                <w:szCs w:val="18"/>
              </w:rPr>
              <w:t>150</w:t>
            </w:r>
          </w:p>
        </w:tc>
        <w:tc>
          <w:tcPr>
            <w:tcW w:w="559" w:type="dxa"/>
            <w:tcBorders>
              <w:top w:val="single" w:sz="16" w:space="0" w:color="525B65"/>
              <w:left w:val="nil"/>
              <w:bottom w:val="single" w:sz="16" w:space="0" w:color="525B65"/>
              <w:right w:val="nil"/>
            </w:tcBorders>
            <w:shd w:val="clear" w:color="auto" w:fill="E2E1DF"/>
            <w:vAlign w:val="center"/>
          </w:tcPr>
          <w:p w14:paraId="46A27345" w14:textId="77777777" w:rsidR="00A037C4" w:rsidRPr="00BA7B9B" w:rsidRDefault="00A037C4" w:rsidP="009E5F3F">
            <w:pPr>
              <w:spacing w:line="264" w:lineRule="auto"/>
              <w:jc w:val="center"/>
              <w:rPr>
                <w:bCs/>
                <w:sz w:val="18"/>
                <w:szCs w:val="18"/>
              </w:rPr>
            </w:pPr>
            <w:r w:rsidRPr="00BA7B9B">
              <w:rPr>
                <w:bCs/>
                <w:sz w:val="18"/>
                <w:szCs w:val="18"/>
              </w:rPr>
              <w:t>3</w:t>
            </w:r>
          </w:p>
        </w:tc>
        <w:tc>
          <w:tcPr>
            <w:tcW w:w="1544" w:type="dxa"/>
            <w:tcBorders>
              <w:top w:val="single" w:sz="16" w:space="0" w:color="525B65"/>
              <w:left w:val="nil"/>
              <w:bottom w:val="single" w:sz="16" w:space="0" w:color="525B65"/>
              <w:right w:val="nil"/>
            </w:tcBorders>
            <w:shd w:val="clear" w:color="auto" w:fill="E2E1DF"/>
            <w:vAlign w:val="center"/>
          </w:tcPr>
          <w:p w14:paraId="612CF0A3" w14:textId="77777777" w:rsidR="00A037C4" w:rsidRPr="00BA7B9B" w:rsidRDefault="00A037C4" w:rsidP="009E5F3F">
            <w:pPr>
              <w:spacing w:line="264" w:lineRule="auto"/>
              <w:jc w:val="center"/>
              <w:rPr>
                <w:bCs/>
                <w:sz w:val="18"/>
                <w:szCs w:val="18"/>
              </w:rPr>
            </w:pPr>
            <w:r w:rsidRPr="00BA7B9B">
              <w:rPr>
                <w:bCs/>
                <w:sz w:val="18"/>
                <w:szCs w:val="18"/>
              </w:rPr>
              <w:t>60 cm x 80 cm</w:t>
            </w:r>
          </w:p>
        </w:tc>
        <w:tc>
          <w:tcPr>
            <w:tcW w:w="1544" w:type="dxa"/>
            <w:tcBorders>
              <w:top w:val="single" w:sz="16" w:space="0" w:color="525B65"/>
              <w:left w:val="nil"/>
              <w:bottom w:val="single" w:sz="16" w:space="0" w:color="525B65"/>
              <w:right w:val="nil"/>
            </w:tcBorders>
            <w:shd w:val="clear" w:color="auto" w:fill="E2E1DF"/>
            <w:vAlign w:val="center"/>
          </w:tcPr>
          <w:p w14:paraId="14187D80" w14:textId="77777777" w:rsidR="00A037C4" w:rsidRPr="00BA7B9B" w:rsidRDefault="00A037C4" w:rsidP="009E5F3F">
            <w:pPr>
              <w:spacing w:line="264" w:lineRule="auto"/>
              <w:jc w:val="center"/>
              <w:rPr>
                <w:bCs/>
                <w:sz w:val="18"/>
                <w:szCs w:val="18"/>
              </w:rPr>
            </w:pPr>
            <w:r w:rsidRPr="00BA7B9B">
              <w:rPr>
                <w:bCs/>
                <w:sz w:val="18"/>
                <w:szCs w:val="18"/>
              </w:rPr>
              <w:t>20 cm x 60 cm</w:t>
            </w:r>
          </w:p>
        </w:tc>
      </w:tr>
      <w:tr w:rsidR="00A037C4" w:rsidRPr="00BA7B9B" w14:paraId="08F35AF2" w14:textId="77777777" w:rsidTr="00A037C4">
        <w:trPr>
          <w:trHeight w:val="500"/>
        </w:trPr>
        <w:tc>
          <w:tcPr>
            <w:tcW w:w="700" w:type="dxa"/>
            <w:tcBorders>
              <w:top w:val="single" w:sz="16" w:space="0" w:color="525B65"/>
              <w:left w:val="nil"/>
              <w:bottom w:val="single" w:sz="16" w:space="0" w:color="525B65"/>
              <w:right w:val="nil"/>
            </w:tcBorders>
            <w:shd w:val="clear" w:color="auto" w:fill="F4F3F3"/>
            <w:vAlign w:val="center"/>
          </w:tcPr>
          <w:p w14:paraId="5208EF76" w14:textId="77777777" w:rsidR="00A037C4" w:rsidRPr="00BA7B9B" w:rsidRDefault="00A037C4" w:rsidP="009E5F3F">
            <w:pPr>
              <w:spacing w:line="264" w:lineRule="auto"/>
              <w:jc w:val="center"/>
              <w:rPr>
                <w:bCs/>
                <w:sz w:val="18"/>
                <w:szCs w:val="18"/>
              </w:rPr>
            </w:pPr>
            <w:r w:rsidRPr="00BA7B9B">
              <w:rPr>
                <w:bCs/>
                <w:sz w:val="18"/>
                <w:szCs w:val="18"/>
              </w:rPr>
              <w:t>A et B</w:t>
            </w:r>
          </w:p>
        </w:tc>
        <w:tc>
          <w:tcPr>
            <w:tcW w:w="841" w:type="dxa"/>
            <w:tcBorders>
              <w:top w:val="single" w:sz="16" w:space="0" w:color="525B65"/>
              <w:left w:val="nil"/>
              <w:bottom w:val="single" w:sz="16" w:space="0" w:color="525B65"/>
              <w:right w:val="nil"/>
            </w:tcBorders>
            <w:shd w:val="clear" w:color="auto" w:fill="F4F3F3"/>
            <w:vAlign w:val="center"/>
          </w:tcPr>
          <w:p w14:paraId="3BD77050" w14:textId="77777777" w:rsidR="00A037C4" w:rsidRPr="00BA7B9B" w:rsidRDefault="00A037C4" w:rsidP="009E5F3F">
            <w:pPr>
              <w:spacing w:line="264" w:lineRule="auto"/>
              <w:jc w:val="center"/>
              <w:rPr>
                <w:bCs/>
                <w:sz w:val="18"/>
                <w:szCs w:val="18"/>
              </w:rPr>
            </w:pPr>
            <w:r w:rsidRPr="00BA7B9B">
              <w:rPr>
                <w:bCs/>
                <w:sz w:val="18"/>
                <w:szCs w:val="18"/>
              </w:rPr>
              <w:t>200</w:t>
            </w:r>
          </w:p>
        </w:tc>
        <w:tc>
          <w:tcPr>
            <w:tcW w:w="559" w:type="dxa"/>
            <w:tcBorders>
              <w:top w:val="single" w:sz="16" w:space="0" w:color="525B65"/>
              <w:left w:val="nil"/>
              <w:bottom w:val="single" w:sz="16" w:space="0" w:color="525B65"/>
              <w:right w:val="nil"/>
            </w:tcBorders>
            <w:shd w:val="clear" w:color="auto" w:fill="F4F3F3"/>
            <w:vAlign w:val="center"/>
          </w:tcPr>
          <w:p w14:paraId="52FC7CDC" w14:textId="77777777" w:rsidR="00A037C4" w:rsidRPr="00BA7B9B" w:rsidRDefault="00A037C4" w:rsidP="009E5F3F">
            <w:pPr>
              <w:spacing w:line="264" w:lineRule="auto"/>
              <w:jc w:val="center"/>
              <w:rPr>
                <w:bCs/>
                <w:sz w:val="18"/>
                <w:szCs w:val="18"/>
              </w:rPr>
            </w:pPr>
            <w:r w:rsidRPr="00BA7B9B">
              <w:rPr>
                <w:bCs/>
                <w:sz w:val="18"/>
                <w:szCs w:val="18"/>
              </w:rPr>
              <w:t>4</w:t>
            </w:r>
          </w:p>
        </w:tc>
        <w:tc>
          <w:tcPr>
            <w:tcW w:w="1544" w:type="dxa"/>
            <w:tcBorders>
              <w:top w:val="single" w:sz="16" w:space="0" w:color="525B65"/>
              <w:left w:val="nil"/>
              <w:bottom w:val="single" w:sz="16" w:space="0" w:color="525B65"/>
              <w:right w:val="nil"/>
            </w:tcBorders>
            <w:shd w:val="clear" w:color="auto" w:fill="F4F3F3"/>
            <w:vAlign w:val="center"/>
          </w:tcPr>
          <w:p w14:paraId="3B4EEEEC" w14:textId="77777777" w:rsidR="00A037C4" w:rsidRPr="00BA7B9B" w:rsidRDefault="00A037C4" w:rsidP="009E5F3F">
            <w:pPr>
              <w:spacing w:line="264" w:lineRule="auto"/>
              <w:jc w:val="center"/>
              <w:rPr>
                <w:bCs/>
                <w:sz w:val="18"/>
                <w:szCs w:val="18"/>
              </w:rPr>
            </w:pPr>
            <w:r w:rsidRPr="00BA7B9B">
              <w:rPr>
                <w:bCs/>
                <w:sz w:val="18"/>
                <w:szCs w:val="18"/>
              </w:rPr>
              <w:t>80 cm x 120 cm</w:t>
            </w:r>
          </w:p>
        </w:tc>
        <w:tc>
          <w:tcPr>
            <w:tcW w:w="1544" w:type="dxa"/>
            <w:tcBorders>
              <w:top w:val="single" w:sz="16" w:space="0" w:color="525B65"/>
              <w:left w:val="nil"/>
              <w:bottom w:val="single" w:sz="16" w:space="0" w:color="525B65"/>
              <w:right w:val="nil"/>
            </w:tcBorders>
            <w:shd w:val="clear" w:color="auto" w:fill="F4F3F3"/>
            <w:vAlign w:val="center"/>
          </w:tcPr>
          <w:p w14:paraId="5E3095E5" w14:textId="77777777" w:rsidR="00A037C4" w:rsidRPr="00BA7B9B" w:rsidRDefault="00A037C4" w:rsidP="009E5F3F">
            <w:pPr>
              <w:spacing w:line="264" w:lineRule="auto"/>
              <w:jc w:val="center"/>
              <w:rPr>
                <w:bCs/>
                <w:sz w:val="18"/>
                <w:szCs w:val="18"/>
              </w:rPr>
            </w:pPr>
            <w:r w:rsidRPr="00BA7B9B">
              <w:rPr>
                <w:bCs/>
                <w:sz w:val="18"/>
                <w:szCs w:val="18"/>
              </w:rPr>
              <w:t>30 cm x 80 cm</w:t>
            </w:r>
          </w:p>
        </w:tc>
      </w:tr>
      <w:tr w:rsidR="00A037C4" w:rsidRPr="00BA7B9B" w14:paraId="46A553C4" w14:textId="77777777" w:rsidTr="00A037C4">
        <w:trPr>
          <w:trHeight w:val="500"/>
        </w:trPr>
        <w:tc>
          <w:tcPr>
            <w:tcW w:w="700" w:type="dxa"/>
            <w:tcBorders>
              <w:top w:val="single" w:sz="16" w:space="0" w:color="525B65"/>
              <w:left w:val="nil"/>
              <w:bottom w:val="single" w:sz="16" w:space="0" w:color="525B65"/>
              <w:right w:val="nil"/>
            </w:tcBorders>
            <w:shd w:val="clear" w:color="auto" w:fill="E2E1DF"/>
            <w:vAlign w:val="center"/>
          </w:tcPr>
          <w:p w14:paraId="7AF4A6D7" w14:textId="77777777" w:rsidR="00A037C4" w:rsidRPr="00BA7B9B" w:rsidRDefault="00A037C4" w:rsidP="009E5F3F">
            <w:pPr>
              <w:spacing w:line="264" w:lineRule="auto"/>
              <w:jc w:val="center"/>
              <w:rPr>
                <w:bCs/>
                <w:sz w:val="18"/>
                <w:szCs w:val="18"/>
              </w:rPr>
            </w:pPr>
            <w:r w:rsidRPr="00BA7B9B">
              <w:rPr>
                <w:bCs/>
                <w:sz w:val="18"/>
                <w:szCs w:val="18"/>
              </w:rPr>
              <w:t>A et B</w:t>
            </w:r>
          </w:p>
        </w:tc>
        <w:tc>
          <w:tcPr>
            <w:tcW w:w="841" w:type="dxa"/>
            <w:tcBorders>
              <w:top w:val="single" w:sz="16" w:space="0" w:color="525B65"/>
              <w:left w:val="nil"/>
              <w:bottom w:val="single" w:sz="16" w:space="0" w:color="525B65"/>
              <w:right w:val="nil"/>
            </w:tcBorders>
            <w:shd w:val="clear" w:color="auto" w:fill="E2E1DF"/>
            <w:vAlign w:val="center"/>
          </w:tcPr>
          <w:p w14:paraId="16B17766" w14:textId="77777777" w:rsidR="00A037C4" w:rsidRPr="00BA7B9B" w:rsidRDefault="00A037C4" w:rsidP="009E5F3F">
            <w:pPr>
              <w:spacing w:line="264" w:lineRule="auto"/>
              <w:jc w:val="center"/>
              <w:rPr>
                <w:bCs/>
                <w:sz w:val="18"/>
                <w:szCs w:val="18"/>
              </w:rPr>
            </w:pPr>
            <w:r w:rsidRPr="00BA7B9B">
              <w:rPr>
                <w:bCs/>
                <w:sz w:val="18"/>
                <w:szCs w:val="18"/>
              </w:rPr>
              <w:t>250</w:t>
            </w:r>
          </w:p>
        </w:tc>
        <w:tc>
          <w:tcPr>
            <w:tcW w:w="559" w:type="dxa"/>
            <w:tcBorders>
              <w:top w:val="single" w:sz="16" w:space="0" w:color="525B65"/>
              <w:left w:val="nil"/>
              <w:bottom w:val="single" w:sz="16" w:space="0" w:color="525B65"/>
              <w:right w:val="nil"/>
            </w:tcBorders>
            <w:shd w:val="clear" w:color="auto" w:fill="E2E1DF"/>
            <w:vAlign w:val="center"/>
          </w:tcPr>
          <w:p w14:paraId="313E501C" w14:textId="77777777" w:rsidR="00A037C4" w:rsidRPr="00BA7B9B" w:rsidRDefault="00A037C4" w:rsidP="009E5F3F">
            <w:pPr>
              <w:spacing w:line="264" w:lineRule="auto"/>
              <w:jc w:val="center"/>
              <w:rPr>
                <w:bCs/>
                <w:sz w:val="18"/>
                <w:szCs w:val="18"/>
              </w:rPr>
            </w:pPr>
            <w:r w:rsidRPr="00BA7B9B">
              <w:rPr>
                <w:bCs/>
                <w:sz w:val="18"/>
                <w:szCs w:val="18"/>
              </w:rPr>
              <w:t>5</w:t>
            </w:r>
          </w:p>
        </w:tc>
        <w:tc>
          <w:tcPr>
            <w:tcW w:w="1544" w:type="dxa"/>
            <w:tcBorders>
              <w:top w:val="single" w:sz="16" w:space="0" w:color="525B65"/>
              <w:left w:val="nil"/>
              <w:bottom w:val="single" w:sz="16" w:space="0" w:color="525B65"/>
              <w:right w:val="nil"/>
            </w:tcBorders>
            <w:shd w:val="clear" w:color="auto" w:fill="E2E1DF"/>
            <w:vAlign w:val="center"/>
          </w:tcPr>
          <w:p w14:paraId="3E9403A9" w14:textId="77777777" w:rsidR="00A037C4" w:rsidRPr="00BA7B9B" w:rsidRDefault="00A037C4" w:rsidP="009E5F3F">
            <w:pPr>
              <w:spacing w:line="264" w:lineRule="auto"/>
              <w:jc w:val="center"/>
              <w:rPr>
                <w:bCs/>
                <w:sz w:val="18"/>
                <w:szCs w:val="18"/>
              </w:rPr>
            </w:pPr>
            <w:r w:rsidRPr="00BA7B9B">
              <w:rPr>
                <w:bCs/>
                <w:sz w:val="18"/>
                <w:szCs w:val="18"/>
              </w:rPr>
              <w:t>80 cm x 120 cm</w:t>
            </w:r>
          </w:p>
        </w:tc>
        <w:tc>
          <w:tcPr>
            <w:tcW w:w="1544" w:type="dxa"/>
            <w:tcBorders>
              <w:top w:val="single" w:sz="16" w:space="0" w:color="525B65"/>
              <w:left w:val="nil"/>
              <w:bottom w:val="single" w:sz="16" w:space="0" w:color="525B65"/>
              <w:right w:val="nil"/>
            </w:tcBorders>
            <w:shd w:val="clear" w:color="auto" w:fill="E2E1DF"/>
            <w:vAlign w:val="center"/>
          </w:tcPr>
          <w:p w14:paraId="4F5D3ACB" w14:textId="77777777" w:rsidR="00A037C4" w:rsidRPr="00BA7B9B" w:rsidRDefault="00A037C4" w:rsidP="009E5F3F">
            <w:pPr>
              <w:spacing w:line="264" w:lineRule="auto"/>
              <w:jc w:val="center"/>
              <w:rPr>
                <w:bCs/>
                <w:sz w:val="18"/>
                <w:szCs w:val="18"/>
              </w:rPr>
            </w:pPr>
            <w:r w:rsidRPr="00BA7B9B">
              <w:rPr>
                <w:bCs/>
                <w:sz w:val="18"/>
                <w:szCs w:val="18"/>
              </w:rPr>
              <w:t>30 cm x 80 cm</w:t>
            </w:r>
          </w:p>
        </w:tc>
      </w:tr>
      <w:tr w:rsidR="00A037C4" w:rsidRPr="00BA7B9B" w14:paraId="6CEE2E04" w14:textId="77777777" w:rsidTr="00A037C4">
        <w:trPr>
          <w:trHeight w:val="500"/>
        </w:trPr>
        <w:tc>
          <w:tcPr>
            <w:tcW w:w="700" w:type="dxa"/>
            <w:tcBorders>
              <w:top w:val="single" w:sz="16" w:space="0" w:color="525B65"/>
              <w:left w:val="nil"/>
              <w:bottom w:val="single" w:sz="16" w:space="0" w:color="525B65"/>
              <w:right w:val="nil"/>
            </w:tcBorders>
            <w:shd w:val="clear" w:color="auto" w:fill="F4F3F3"/>
            <w:vAlign w:val="center"/>
          </w:tcPr>
          <w:p w14:paraId="4F8B4DC2" w14:textId="77777777" w:rsidR="00A037C4" w:rsidRPr="00BA7B9B" w:rsidRDefault="00A037C4" w:rsidP="009E5F3F">
            <w:pPr>
              <w:spacing w:line="264" w:lineRule="auto"/>
              <w:jc w:val="center"/>
              <w:rPr>
                <w:bCs/>
                <w:sz w:val="18"/>
                <w:szCs w:val="18"/>
              </w:rPr>
            </w:pPr>
            <w:r w:rsidRPr="00BA7B9B">
              <w:rPr>
                <w:bCs/>
                <w:sz w:val="18"/>
                <w:szCs w:val="18"/>
              </w:rPr>
              <w:t>A et B</w:t>
            </w:r>
          </w:p>
        </w:tc>
        <w:tc>
          <w:tcPr>
            <w:tcW w:w="841" w:type="dxa"/>
            <w:tcBorders>
              <w:top w:val="single" w:sz="16" w:space="0" w:color="525B65"/>
              <w:left w:val="nil"/>
              <w:bottom w:val="single" w:sz="16" w:space="0" w:color="525B65"/>
              <w:right w:val="nil"/>
            </w:tcBorders>
            <w:shd w:val="clear" w:color="auto" w:fill="F4F3F3"/>
            <w:vAlign w:val="center"/>
          </w:tcPr>
          <w:p w14:paraId="2E32F73A" w14:textId="77777777" w:rsidR="00A037C4" w:rsidRPr="00BA7B9B" w:rsidRDefault="00A037C4" w:rsidP="009E5F3F">
            <w:pPr>
              <w:spacing w:line="264" w:lineRule="auto"/>
              <w:jc w:val="center"/>
              <w:rPr>
                <w:bCs/>
                <w:sz w:val="18"/>
                <w:szCs w:val="18"/>
              </w:rPr>
            </w:pPr>
            <w:r w:rsidRPr="00BA7B9B">
              <w:rPr>
                <w:bCs/>
                <w:sz w:val="18"/>
                <w:szCs w:val="18"/>
              </w:rPr>
              <w:t>300</w:t>
            </w:r>
          </w:p>
        </w:tc>
        <w:tc>
          <w:tcPr>
            <w:tcW w:w="559" w:type="dxa"/>
            <w:tcBorders>
              <w:top w:val="single" w:sz="16" w:space="0" w:color="525B65"/>
              <w:left w:val="nil"/>
              <w:bottom w:val="single" w:sz="16" w:space="0" w:color="525B65"/>
              <w:right w:val="nil"/>
            </w:tcBorders>
            <w:shd w:val="clear" w:color="auto" w:fill="F4F3F3"/>
            <w:vAlign w:val="center"/>
          </w:tcPr>
          <w:p w14:paraId="74432730" w14:textId="77777777" w:rsidR="00A037C4" w:rsidRPr="00BA7B9B" w:rsidRDefault="00A037C4" w:rsidP="009E5F3F">
            <w:pPr>
              <w:spacing w:line="264" w:lineRule="auto"/>
              <w:jc w:val="center"/>
              <w:rPr>
                <w:bCs/>
                <w:sz w:val="18"/>
                <w:szCs w:val="18"/>
              </w:rPr>
            </w:pPr>
            <w:r w:rsidRPr="00BA7B9B">
              <w:rPr>
                <w:bCs/>
                <w:sz w:val="18"/>
                <w:szCs w:val="18"/>
              </w:rPr>
              <w:t>6</w:t>
            </w:r>
          </w:p>
        </w:tc>
        <w:tc>
          <w:tcPr>
            <w:tcW w:w="1544" w:type="dxa"/>
            <w:tcBorders>
              <w:top w:val="single" w:sz="16" w:space="0" w:color="525B65"/>
              <w:left w:val="nil"/>
              <w:bottom w:val="single" w:sz="16" w:space="0" w:color="525B65"/>
              <w:right w:val="nil"/>
            </w:tcBorders>
            <w:shd w:val="clear" w:color="auto" w:fill="F4F3F3"/>
            <w:vAlign w:val="center"/>
          </w:tcPr>
          <w:p w14:paraId="4F434257" w14:textId="77777777" w:rsidR="00A037C4" w:rsidRPr="00BA7B9B" w:rsidRDefault="00A037C4" w:rsidP="009E5F3F">
            <w:pPr>
              <w:spacing w:line="264" w:lineRule="auto"/>
              <w:jc w:val="center"/>
              <w:rPr>
                <w:bCs/>
                <w:sz w:val="18"/>
                <w:szCs w:val="18"/>
              </w:rPr>
            </w:pPr>
            <w:r w:rsidRPr="00BA7B9B">
              <w:rPr>
                <w:bCs/>
                <w:sz w:val="18"/>
                <w:szCs w:val="18"/>
              </w:rPr>
              <w:t>120 cm x 120 cm</w:t>
            </w:r>
          </w:p>
        </w:tc>
        <w:tc>
          <w:tcPr>
            <w:tcW w:w="1544" w:type="dxa"/>
            <w:tcBorders>
              <w:top w:val="single" w:sz="16" w:space="0" w:color="525B65"/>
              <w:left w:val="nil"/>
              <w:bottom w:val="single" w:sz="16" w:space="0" w:color="525B65"/>
              <w:right w:val="nil"/>
            </w:tcBorders>
            <w:shd w:val="clear" w:color="auto" w:fill="F4F3F3"/>
            <w:vAlign w:val="center"/>
          </w:tcPr>
          <w:p w14:paraId="6254DEA4" w14:textId="77777777" w:rsidR="00A037C4" w:rsidRPr="00BA7B9B" w:rsidRDefault="00A037C4" w:rsidP="009E5F3F">
            <w:pPr>
              <w:spacing w:line="264" w:lineRule="auto"/>
              <w:jc w:val="center"/>
              <w:rPr>
                <w:bCs/>
                <w:sz w:val="18"/>
                <w:szCs w:val="18"/>
              </w:rPr>
            </w:pPr>
            <w:r w:rsidRPr="00BA7B9B">
              <w:rPr>
                <w:bCs/>
                <w:sz w:val="18"/>
                <w:szCs w:val="18"/>
              </w:rPr>
              <w:t>30 cm x 120 cm</w:t>
            </w:r>
          </w:p>
        </w:tc>
      </w:tr>
      <w:tr w:rsidR="00A037C4" w:rsidRPr="00BA7B9B" w14:paraId="4DD82BE5" w14:textId="77777777" w:rsidTr="00A037C4">
        <w:trPr>
          <w:trHeight w:val="500"/>
        </w:trPr>
        <w:tc>
          <w:tcPr>
            <w:tcW w:w="700" w:type="dxa"/>
            <w:tcBorders>
              <w:top w:val="single" w:sz="16" w:space="0" w:color="525B65"/>
              <w:left w:val="nil"/>
              <w:bottom w:val="nil"/>
              <w:right w:val="nil"/>
            </w:tcBorders>
            <w:shd w:val="clear" w:color="auto" w:fill="E2E1DF"/>
            <w:vAlign w:val="center"/>
          </w:tcPr>
          <w:p w14:paraId="086833A3" w14:textId="77777777" w:rsidR="00A037C4" w:rsidRPr="00BA7B9B" w:rsidRDefault="00A037C4" w:rsidP="009E5F3F">
            <w:pPr>
              <w:spacing w:line="264" w:lineRule="auto"/>
              <w:jc w:val="center"/>
              <w:rPr>
                <w:bCs/>
                <w:sz w:val="18"/>
                <w:szCs w:val="18"/>
              </w:rPr>
            </w:pPr>
            <w:r w:rsidRPr="00BA7B9B">
              <w:rPr>
                <w:bCs/>
                <w:sz w:val="18"/>
                <w:szCs w:val="18"/>
              </w:rPr>
              <w:t>A et B</w:t>
            </w:r>
          </w:p>
        </w:tc>
        <w:tc>
          <w:tcPr>
            <w:tcW w:w="841" w:type="dxa"/>
            <w:tcBorders>
              <w:top w:val="single" w:sz="16" w:space="0" w:color="525B65"/>
              <w:left w:val="nil"/>
              <w:bottom w:val="nil"/>
              <w:right w:val="nil"/>
            </w:tcBorders>
            <w:shd w:val="clear" w:color="auto" w:fill="E2E1DF"/>
            <w:vAlign w:val="center"/>
          </w:tcPr>
          <w:p w14:paraId="2091A226" w14:textId="77777777" w:rsidR="00A037C4" w:rsidRPr="00BA7B9B" w:rsidRDefault="00A037C4" w:rsidP="009E5F3F">
            <w:pPr>
              <w:spacing w:line="264" w:lineRule="auto"/>
              <w:jc w:val="center"/>
              <w:rPr>
                <w:bCs/>
                <w:sz w:val="18"/>
                <w:szCs w:val="18"/>
              </w:rPr>
            </w:pPr>
            <w:r w:rsidRPr="00BA7B9B">
              <w:rPr>
                <w:bCs/>
                <w:sz w:val="18"/>
                <w:szCs w:val="18"/>
              </w:rPr>
              <w:t>400</w:t>
            </w:r>
          </w:p>
        </w:tc>
        <w:tc>
          <w:tcPr>
            <w:tcW w:w="559" w:type="dxa"/>
            <w:tcBorders>
              <w:top w:val="single" w:sz="16" w:space="0" w:color="525B65"/>
              <w:left w:val="nil"/>
              <w:bottom w:val="nil"/>
              <w:right w:val="nil"/>
            </w:tcBorders>
            <w:shd w:val="clear" w:color="auto" w:fill="E2E1DF"/>
            <w:vAlign w:val="center"/>
          </w:tcPr>
          <w:p w14:paraId="0E064C8C" w14:textId="77777777" w:rsidR="00A037C4" w:rsidRPr="00BA7B9B" w:rsidRDefault="00A037C4" w:rsidP="009E5F3F">
            <w:pPr>
              <w:spacing w:line="264" w:lineRule="auto"/>
              <w:jc w:val="center"/>
              <w:rPr>
                <w:bCs/>
                <w:sz w:val="18"/>
                <w:szCs w:val="18"/>
              </w:rPr>
            </w:pPr>
            <w:r w:rsidRPr="00BA7B9B">
              <w:rPr>
                <w:bCs/>
                <w:sz w:val="18"/>
                <w:szCs w:val="18"/>
              </w:rPr>
              <w:t>8</w:t>
            </w:r>
          </w:p>
        </w:tc>
        <w:tc>
          <w:tcPr>
            <w:tcW w:w="1544" w:type="dxa"/>
            <w:tcBorders>
              <w:top w:val="single" w:sz="16" w:space="0" w:color="525B65"/>
              <w:left w:val="nil"/>
              <w:bottom w:val="nil"/>
              <w:right w:val="nil"/>
            </w:tcBorders>
            <w:shd w:val="clear" w:color="auto" w:fill="E2E1DF"/>
            <w:vAlign w:val="center"/>
          </w:tcPr>
          <w:p w14:paraId="22B347F1" w14:textId="77777777" w:rsidR="00A037C4" w:rsidRPr="00BA7B9B" w:rsidRDefault="00A037C4" w:rsidP="009E5F3F">
            <w:pPr>
              <w:spacing w:line="264" w:lineRule="auto"/>
              <w:jc w:val="center"/>
              <w:rPr>
                <w:bCs/>
                <w:sz w:val="18"/>
                <w:szCs w:val="18"/>
              </w:rPr>
            </w:pPr>
            <w:r w:rsidRPr="00BA7B9B">
              <w:rPr>
                <w:bCs/>
                <w:sz w:val="18"/>
                <w:szCs w:val="18"/>
              </w:rPr>
              <w:t>120 cm x 120 cm</w:t>
            </w:r>
          </w:p>
        </w:tc>
        <w:tc>
          <w:tcPr>
            <w:tcW w:w="1544" w:type="dxa"/>
            <w:tcBorders>
              <w:top w:val="single" w:sz="16" w:space="0" w:color="525B65"/>
              <w:left w:val="nil"/>
              <w:bottom w:val="nil"/>
              <w:right w:val="nil"/>
            </w:tcBorders>
            <w:shd w:val="clear" w:color="auto" w:fill="E2E1DF"/>
            <w:vAlign w:val="center"/>
          </w:tcPr>
          <w:p w14:paraId="52DB9B0D" w14:textId="77777777" w:rsidR="00A037C4" w:rsidRPr="00BA7B9B" w:rsidRDefault="00A037C4" w:rsidP="009E5F3F">
            <w:pPr>
              <w:spacing w:line="264" w:lineRule="auto"/>
              <w:jc w:val="center"/>
              <w:rPr>
                <w:bCs/>
                <w:sz w:val="18"/>
                <w:szCs w:val="18"/>
              </w:rPr>
            </w:pPr>
            <w:r w:rsidRPr="00BA7B9B">
              <w:rPr>
                <w:bCs/>
                <w:sz w:val="18"/>
                <w:szCs w:val="18"/>
              </w:rPr>
              <w:t>30 cm x 120 cm</w:t>
            </w:r>
          </w:p>
        </w:tc>
      </w:tr>
    </w:tbl>
    <w:p w14:paraId="52559D79" w14:textId="77777777" w:rsidR="00154E7C" w:rsidRPr="00BA7B9B" w:rsidRDefault="00154E7C" w:rsidP="0031513D">
      <w:pPr>
        <w:pStyle w:val="Corpsdetexte"/>
      </w:pPr>
    </w:p>
    <w:p w14:paraId="39870625" w14:textId="02F78A27" w:rsidR="00154E7C" w:rsidRPr="00BA7B9B" w:rsidRDefault="004E0047" w:rsidP="0031513D">
      <w:pPr>
        <w:pStyle w:val="Corpsdetexte"/>
      </w:pPr>
      <w:r w:rsidRPr="00BA7B9B">
        <w:t>Il n’est pas autorisé de se déployer au contact du socle des Balises.</w:t>
      </w:r>
    </w:p>
    <w:p w14:paraId="0C039575" w14:textId="77777777" w:rsidR="00154E7C" w:rsidRPr="00BA7B9B" w:rsidRDefault="00154E7C" w:rsidP="0031513D">
      <w:pPr>
        <w:pStyle w:val="Corpsdetexte"/>
      </w:pPr>
    </w:p>
    <w:p w14:paraId="00895F15" w14:textId="5115E3C6" w:rsidR="00154E7C" w:rsidRPr="00BA7B9B" w:rsidRDefault="00F674CC" w:rsidP="000B7587">
      <w:pPr>
        <w:pStyle w:val="Titre2"/>
        <w:rPr>
          <w:lang w:val="fr-FR"/>
        </w:rPr>
      </w:pPr>
      <w:r w:rsidRPr="00BA7B9B">
        <w:rPr>
          <w:lang w:val="fr-FR"/>
        </w:rPr>
        <w:t>RÈGLES SPÉCIALES DU SCÉNARIO</w:t>
      </w:r>
    </w:p>
    <w:p w14:paraId="3111573C" w14:textId="410C5527" w:rsidR="00154E7C" w:rsidRPr="00BA7B9B" w:rsidRDefault="004E0047" w:rsidP="00A11307">
      <w:pPr>
        <w:pStyle w:val="Titre4"/>
        <w:rPr>
          <w:lang w:val="fr-FR"/>
        </w:rPr>
      </w:pPr>
      <w:r w:rsidRPr="00BA7B9B">
        <w:rPr>
          <w:lang w:val="fr-FR"/>
        </w:rPr>
        <w:t>BALISES</w:t>
      </w:r>
    </w:p>
    <w:p w14:paraId="014C71E4" w14:textId="3CF36296" w:rsidR="00154E7C" w:rsidRPr="00BA7B9B" w:rsidRDefault="004E0047" w:rsidP="0031513D">
      <w:pPr>
        <w:pStyle w:val="Corpsdetexte"/>
      </w:pPr>
      <w:r w:rsidRPr="00BA7B9B">
        <w:t>Il y a au total 2 Balises, 1 pour chaque joueur, placées dans les différentes moitiés de la table, au centre de la bordure interne de la Zone de Déploiement (voir carte).</w:t>
      </w:r>
    </w:p>
    <w:p w14:paraId="6CB9F5AE" w14:textId="77777777" w:rsidR="00154E7C" w:rsidRPr="00BA7B9B" w:rsidRDefault="00154E7C" w:rsidP="0031513D">
      <w:pPr>
        <w:pStyle w:val="Corpsdetexte"/>
      </w:pPr>
    </w:p>
    <w:p w14:paraId="3512FF19" w14:textId="6019E14B" w:rsidR="00154E7C" w:rsidRPr="00BA7B9B" w:rsidRDefault="004E0047" w:rsidP="0031513D">
      <w:pPr>
        <w:pStyle w:val="Corpsdetexte"/>
      </w:pPr>
      <w:r w:rsidRPr="00BA7B9B">
        <w:t>La Balise Ennemie est celle qui est la plus proche de la Zone de Déploiement ennemie.</w:t>
      </w:r>
    </w:p>
    <w:p w14:paraId="044EFB7D" w14:textId="77777777" w:rsidR="00A037C4" w:rsidRPr="00BA7B9B" w:rsidRDefault="00A037C4" w:rsidP="0031513D">
      <w:pPr>
        <w:pStyle w:val="Corpsdetexte"/>
      </w:pPr>
    </w:p>
    <w:p w14:paraId="5970645B" w14:textId="1BACCD78" w:rsidR="00154E7C" w:rsidRPr="00BA7B9B" w:rsidRDefault="00A037C4" w:rsidP="00A037C4">
      <w:pPr>
        <w:pStyle w:val="Corpsdetexte"/>
      </w:pPr>
      <w:r w:rsidRPr="00BA7B9B">
        <w:t xml:space="preserve">Les Balises doivent être représentées par un Marqueur Balise (BEACON) ou par un décor de même diamètre (comme les </w:t>
      </w:r>
      <w:proofErr w:type="spellStart"/>
      <w:r w:rsidRPr="00BA7B9B">
        <w:t>Tactical</w:t>
      </w:r>
      <w:proofErr w:type="spellEnd"/>
      <w:r w:rsidRPr="00BA7B9B">
        <w:t xml:space="preserve"> Beacons de Micro Art Studio, les Beacons </w:t>
      </w:r>
      <w:proofErr w:type="spellStart"/>
      <w:r w:rsidRPr="00BA7B9B">
        <w:t>Tracking</w:t>
      </w:r>
      <w:proofErr w:type="spellEnd"/>
      <w:r w:rsidRPr="00BA7B9B">
        <w:t xml:space="preserve"> Beacons de Warsenal ou les Mark One Beacons de Customeeple).</w:t>
      </w:r>
    </w:p>
    <w:p w14:paraId="47C6CE33" w14:textId="2DCBA4E2" w:rsidR="00154E7C" w:rsidRPr="00BA7B9B" w:rsidRDefault="00154E7C" w:rsidP="00A037C4">
      <w:pPr>
        <w:pStyle w:val="Corpsdetexte"/>
      </w:pPr>
    </w:p>
    <w:tbl>
      <w:tblPr>
        <w:tblStyle w:val="TableNormal"/>
        <w:tblW w:w="5347" w:type="dxa"/>
        <w:tblLayout w:type="fixed"/>
        <w:tblLook w:val="01E0" w:firstRow="1" w:lastRow="1" w:firstColumn="1" w:lastColumn="1" w:noHBand="0" w:noVBand="0"/>
      </w:tblPr>
      <w:tblGrid>
        <w:gridCol w:w="5347"/>
      </w:tblGrid>
      <w:tr w:rsidR="00A037C4" w:rsidRPr="00BA7B9B" w14:paraId="51F8BE11" w14:textId="77777777" w:rsidTr="00A037C4">
        <w:trPr>
          <w:trHeight w:val="637"/>
        </w:trPr>
        <w:tc>
          <w:tcPr>
            <w:tcW w:w="5347" w:type="dxa"/>
            <w:shd w:val="clear" w:color="auto" w:fill="86AA66"/>
          </w:tcPr>
          <w:p w14:paraId="46EDB364" w14:textId="77777777" w:rsidR="00A037C4" w:rsidRPr="00BA7B9B" w:rsidRDefault="00A037C4" w:rsidP="009E5F3F">
            <w:pPr>
              <w:pStyle w:val="TableParagraph"/>
              <w:spacing w:before="88" w:line="264" w:lineRule="auto"/>
              <w:ind w:left="49"/>
              <w:rPr>
                <w:b/>
                <w:bCs/>
                <w:sz w:val="24"/>
                <w:lang w:val="fr-FR"/>
              </w:rPr>
            </w:pPr>
            <w:r w:rsidRPr="00BA7B9B">
              <w:rPr>
                <w:b/>
                <w:bCs/>
                <w:color w:val="FFFFFF"/>
                <w:sz w:val="24"/>
                <w:lang w:val="fr-FR"/>
              </w:rPr>
              <w:t>RAMASSER UNE BALISE</w:t>
            </w:r>
          </w:p>
          <w:p w14:paraId="2807E569" w14:textId="77777777" w:rsidR="00A037C4" w:rsidRPr="00BA7B9B" w:rsidRDefault="00A037C4" w:rsidP="009E5F3F">
            <w:pPr>
              <w:pStyle w:val="TableParagraph"/>
              <w:spacing w:before="71" w:line="264" w:lineRule="auto"/>
              <w:ind w:right="45"/>
              <w:jc w:val="right"/>
              <w:rPr>
                <w:b/>
                <w:sz w:val="18"/>
                <w:lang w:val="fr-FR"/>
              </w:rPr>
            </w:pPr>
            <w:r w:rsidRPr="00BA7B9B">
              <w:rPr>
                <w:b/>
                <w:color w:val="FFFFFF"/>
                <w:sz w:val="18"/>
                <w:lang w:val="fr-FR"/>
              </w:rPr>
              <w:t>COMPÉTENCE COURTE</w:t>
            </w:r>
          </w:p>
        </w:tc>
      </w:tr>
      <w:tr w:rsidR="00A037C4" w:rsidRPr="00BA7B9B" w14:paraId="7C599BBE" w14:textId="77777777" w:rsidTr="00A037C4">
        <w:trPr>
          <w:trHeight w:val="388"/>
        </w:trPr>
        <w:tc>
          <w:tcPr>
            <w:tcW w:w="5347" w:type="dxa"/>
            <w:shd w:val="clear" w:color="auto" w:fill="C9C2B4"/>
          </w:tcPr>
          <w:p w14:paraId="4EA0729C" w14:textId="77777777" w:rsidR="00A037C4" w:rsidRPr="00BA7B9B" w:rsidRDefault="00A037C4" w:rsidP="009E5F3F">
            <w:pPr>
              <w:pStyle w:val="TableParagraph"/>
              <w:spacing w:before="88" w:line="264" w:lineRule="auto"/>
              <w:ind w:left="46"/>
              <w:rPr>
                <w:sz w:val="16"/>
                <w:lang w:val="fr-FR"/>
              </w:rPr>
            </w:pPr>
            <w:r w:rsidRPr="00BA7B9B">
              <w:rPr>
                <w:color w:val="231F20"/>
                <w:sz w:val="16"/>
                <w:lang w:val="fr-FR"/>
              </w:rPr>
              <w:t>Attaque</w:t>
            </w:r>
          </w:p>
        </w:tc>
      </w:tr>
      <w:tr w:rsidR="00A037C4" w:rsidRPr="00BA7B9B" w14:paraId="48728E56" w14:textId="77777777" w:rsidTr="00A037C4">
        <w:trPr>
          <w:trHeight w:val="1858"/>
        </w:trPr>
        <w:tc>
          <w:tcPr>
            <w:tcW w:w="5347" w:type="dxa"/>
            <w:shd w:val="clear" w:color="auto" w:fill="94A6AA"/>
          </w:tcPr>
          <w:p w14:paraId="14B8B665" w14:textId="77777777" w:rsidR="00A037C4" w:rsidRPr="00BA7B9B" w:rsidRDefault="00A037C4" w:rsidP="009E5F3F">
            <w:pPr>
              <w:pStyle w:val="TableParagraph"/>
              <w:spacing w:before="59" w:after="120" w:line="264" w:lineRule="auto"/>
              <w:ind w:left="46"/>
              <w:rPr>
                <w:b/>
                <w:lang w:val="fr-FR"/>
              </w:rPr>
            </w:pPr>
            <w:r w:rsidRPr="00BA7B9B">
              <w:rPr>
                <w:b/>
                <w:color w:val="FAF9F8"/>
                <w:lang w:val="fr-FR"/>
              </w:rPr>
              <w:t>CONDITIONS</w:t>
            </w:r>
          </w:p>
          <w:p w14:paraId="0D3A099A" w14:textId="77777777" w:rsidR="00A037C4" w:rsidRPr="00BA7B9B" w:rsidRDefault="00A037C4" w:rsidP="009E5F3F">
            <w:pPr>
              <w:pStyle w:val="TableParagraph"/>
              <w:spacing w:before="101" w:after="120" w:line="264" w:lineRule="auto"/>
              <w:ind w:left="160"/>
              <w:rPr>
                <w:color w:val="231F20"/>
                <w:sz w:val="16"/>
                <w:lang w:val="fr-FR"/>
              </w:rPr>
            </w:pPr>
            <w:r w:rsidRPr="00BA7B9B">
              <w:rPr>
                <w:color w:val="231F20"/>
                <w:sz w:val="16"/>
                <w:lang w:val="fr-FR"/>
              </w:rPr>
              <w:t>Le Troupe doit être dans une des situations suivantes :</w:t>
            </w:r>
          </w:p>
          <w:p w14:paraId="37584E5E" w14:textId="77777777" w:rsidR="00A037C4" w:rsidRPr="00BA7B9B" w:rsidRDefault="00A037C4" w:rsidP="009E5F3F">
            <w:pPr>
              <w:pStyle w:val="TableParagraph"/>
              <w:spacing w:before="101" w:after="120" w:line="264" w:lineRule="auto"/>
              <w:ind w:left="160"/>
              <w:rPr>
                <w:color w:val="231F20"/>
                <w:sz w:val="16"/>
                <w:lang w:val="fr-FR"/>
              </w:rPr>
            </w:pPr>
            <w:r w:rsidRPr="00BA7B9B">
              <w:rPr>
                <w:color w:val="231F20"/>
                <w:sz w:val="16"/>
                <w:lang w:val="fr-FR"/>
              </w:rPr>
              <w:t>► La Troupe est en contact Silhouette avec une Troupe amie dans un État Normal avec une Balise Ennemie.</w:t>
            </w:r>
          </w:p>
          <w:p w14:paraId="51C3326E" w14:textId="77777777" w:rsidR="00A037C4" w:rsidRPr="00BA7B9B" w:rsidRDefault="00A037C4" w:rsidP="009E5F3F">
            <w:pPr>
              <w:pStyle w:val="TableParagraph"/>
              <w:spacing w:before="101" w:after="120" w:line="264" w:lineRule="auto"/>
              <w:ind w:left="160"/>
              <w:rPr>
                <w:color w:val="231F20"/>
                <w:sz w:val="16"/>
                <w:lang w:val="fr-FR"/>
              </w:rPr>
            </w:pPr>
            <w:r w:rsidRPr="00BA7B9B">
              <w:rPr>
                <w:color w:val="231F20"/>
                <w:sz w:val="16"/>
                <w:lang w:val="fr-FR"/>
              </w:rPr>
              <w:t>► La Troupe est en contact Silhouette avec une Balise Ennemie sans qu’aucune troupe ennemie ne soit également en contact avec elle.</w:t>
            </w:r>
          </w:p>
        </w:tc>
      </w:tr>
      <w:tr w:rsidR="00A037C4" w:rsidRPr="00BA7B9B" w14:paraId="75403584" w14:textId="77777777" w:rsidTr="00A037C4">
        <w:trPr>
          <w:trHeight w:val="1005"/>
        </w:trPr>
        <w:tc>
          <w:tcPr>
            <w:tcW w:w="5347" w:type="dxa"/>
            <w:tcBorders>
              <w:bottom w:val="single" w:sz="18" w:space="0" w:color="C9C2B4"/>
            </w:tcBorders>
            <w:shd w:val="clear" w:color="auto" w:fill="9B999A"/>
          </w:tcPr>
          <w:p w14:paraId="6DCB540E" w14:textId="77777777" w:rsidR="00A037C4" w:rsidRPr="00BA7B9B" w:rsidRDefault="00A037C4" w:rsidP="009E5F3F">
            <w:pPr>
              <w:pStyle w:val="TableParagraph"/>
              <w:spacing w:before="119" w:after="120" w:line="264" w:lineRule="auto"/>
              <w:ind w:left="46"/>
              <w:rPr>
                <w:b/>
                <w:lang w:val="fr-FR"/>
              </w:rPr>
            </w:pPr>
            <w:r w:rsidRPr="00BA7B9B">
              <w:rPr>
                <w:b/>
                <w:color w:val="FFFFFF"/>
                <w:lang w:val="fr-FR"/>
              </w:rPr>
              <w:t>EFFETS</w:t>
            </w:r>
          </w:p>
          <w:p w14:paraId="2C647C9F" w14:textId="77777777" w:rsidR="00A037C4" w:rsidRPr="00BA7B9B" w:rsidRDefault="00A037C4" w:rsidP="009E5F3F">
            <w:pPr>
              <w:pStyle w:val="TableParagraph"/>
              <w:tabs>
                <w:tab w:val="left" w:pos="310"/>
              </w:tabs>
              <w:spacing w:before="39" w:after="120" w:line="264" w:lineRule="auto"/>
              <w:ind w:left="330" w:right="99"/>
              <w:rPr>
                <w:color w:val="231F20"/>
                <w:sz w:val="16"/>
                <w:lang w:val="fr-FR"/>
              </w:rPr>
            </w:pPr>
            <w:r w:rsidRPr="00BA7B9B">
              <w:rPr>
                <w:color w:val="231F20"/>
                <w:sz w:val="16"/>
                <w:lang w:val="fr-FR"/>
              </w:rPr>
              <w:t>► Une Troupe peut Ramasser une Balise Ennemie dans n'importe laquelle des situations précédemment citées en dépensant une Compétence Courte, sans avoir besoin de faire un Jet de dé.</w:t>
            </w:r>
          </w:p>
          <w:p w14:paraId="260DAA04" w14:textId="77777777" w:rsidR="00A037C4" w:rsidRPr="00BA7B9B" w:rsidRDefault="00A037C4" w:rsidP="009E5F3F">
            <w:pPr>
              <w:pStyle w:val="TableParagraph"/>
              <w:tabs>
                <w:tab w:val="left" w:pos="310"/>
              </w:tabs>
              <w:spacing w:before="1" w:after="120" w:line="264" w:lineRule="auto"/>
              <w:ind w:left="330"/>
              <w:rPr>
                <w:sz w:val="16"/>
                <w:lang w:val="fr-FR"/>
              </w:rPr>
            </w:pPr>
            <w:r w:rsidRPr="00BA7B9B">
              <w:rPr>
                <w:color w:val="231F20"/>
                <w:sz w:val="16"/>
                <w:lang w:val="fr-FR"/>
              </w:rPr>
              <w:t>► Les troupes doivent satisfaire aux Règles Communes des Balises.</w:t>
            </w:r>
          </w:p>
        </w:tc>
      </w:tr>
    </w:tbl>
    <w:p w14:paraId="78814053" w14:textId="18794FC0" w:rsidR="00A037C4" w:rsidRPr="00BA7B9B" w:rsidRDefault="00A037C4" w:rsidP="00A037C4">
      <w:pPr>
        <w:pStyle w:val="Corpsdetexte"/>
      </w:pPr>
    </w:p>
    <w:p w14:paraId="30E15DE2" w14:textId="2DC320B4" w:rsidR="00154E7C" w:rsidRPr="00BA7B9B" w:rsidRDefault="00A037C4" w:rsidP="00A11307">
      <w:pPr>
        <w:pStyle w:val="Titre4"/>
        <w:rPr>
          <w:lang w:val="fr-FR"/>
        </w:rPr>
      </w:pPr>
      <w:r w:rsidRPr="00BA7B9B">
        <w:rPr>
          <w:lang w:val="fr-FR"/>
        </w:rPr>
        <w:t>RÈGLES COMMUNES DES BALISES</w:t>
      </w:r>
    </w:p>
    <w:p w14:paraId="30F385F3" w14:textId="77777777" w:rsidR="00110F83" w:rsidRPr="00BA7B9B" w:rsidRDefault="00110F83" w:rsidP="00110F83">
      <w:pPr>
        <w:pStyle w:val="Corpsdetexte"/>
        <w:tabs>
          <w:tab w:val="left" w:pos="284"/>
        </w:tabs>
        <w:spacing w:after="120"/>
      </w:pPr>
      <w:r w:rsidRPr="00BA7B9B">
        <w:t>•</w:t>
      </w:r>
      <w:r w:rsidRPr="00BA7B9B">
        <w:tab/>
        <w:t xml:space="preserve">Chaque figurine peut porter au maximum 1 Balise. Par exception, les troupes possédant la Compétence Spéciale Bagage, peuvent porter jusqu'à 2 Balises. </w:t>
      </w:r>
    </w:p>
    <w:p w14:paraId="09668071" w14:textId="77777777" w:rsidR="00110F83" w:rsidRPr="00BA7B9B" w:rsidRDefault="00110F83" w:rsidP="00110F83">
      <w:pPr>
        <w:pStyle w:val="Corpsdetexte"/>
        <w:tabs>
          <w:tab w:val="left" w:pos="284"/>
        </w:tabs>
        <w:spacing w:after="120"/>
      </w:pPr>
      <w:r w:rsidRPr="00BA7B9B">
        <w:t>•</w:t>
      </w:r>
      <w:r w:rsidRPr="00BA7B9B">
        <w:tab/>
        <w:t>Seules les figurines, et non les Marqueurs (Camouflage, Supplantation, Holo-Écho...) peuvent porter les Balises.</w:t>
      </w:r>
    </w:p>
    <w:p w14:paraId="2ABBC7BA" w14:textId="68A7D9C0" w:rsidR="00110F83" w:rsidRPr="00BA7B9B" w:rsidRDefault="00110F83" w:rsidP="00110F83">
      <w:pPr>
        <w:pStyle w:val="Corpsdetexte"/>
        <w:tabs>
          <w:tab w:val="left" w:pos="284"/>
        </w:tabs>
      </w:pPr>
      <w:r w:rsidRPr="00BA7B9B">
        <w:t>•</w:t>
      </w:r>
      <w:r w:rsidRPr="00BA7B9B">
        <w:tab/>
        <w:t>Si la figurine portant une Balise entre dans un État Inapte, le joueur doit alors laisser le Marqueur Balise (Beacon) sur la table</w:t>
      </w:r>
    </w:p>
    <w:p w14:paraId="0A599B7B" w14:textId="77777777" w:rsidR="00110F83" w:rsidRPr="00BA7B9B" w:rsidRDefault="00110F83" w:rsidP="00110F83">
      <w:pPr>
        <w:pStyle w:val="Corpsdetexte"/>
      </w:pPr>
    </w:p>
    <w:p w14:paraId="05C6D94E" w14:textId="1563F0D1" w:rsidR="00154E7C" w:rsidRPr="00BA7B9B" w:rsidRDefault="00110F83" w:rsidP="00A11307">
      <w:pPr>
        <w:pStyle w:val="Titre4"/>
        <w:rPr>
          <w:lang w:val="fr-FR"/>
        </w:rPr>
      </w:pPr>
      <w:r w:rsidRPr="00BA7B9B">
        <w:rPr>
          <w:lang w:val="fr-FR"/>
        </w:rPr>
        <w:t>BALISE ENNEMIE CAPTURÉE</w:t>
      </w:r>
    </w:p>
    <w:p w14:paraId="388B4926" w14:textId="447F0508" w:rsidR="00154E7C" w:rsidRPr="00BA7B9B" w:rsidRDefault="00110F83" w:rsidP="00110F83">
      <w:pPr>
        <w:pStyle w:val="Corpsdetexte"/>
      </w:pPr>
      <w:r w:rsidRPr="00BA7B9B">
        <w:t>Une Balise Ennemie est considérée comme étant Capturée par un joueur tant que ce joueur est le seul à avoir au moins une troupe (comme Figurine, pas comme Marqueur) en contact Silhouette avec elle. Par conséquent, il ne doit y avoir aucun ennemi en contact avec la Balise. Les troupes en État Inapte (Inconscient, Mort, Sepsitorisé …) ne comptent pas.</w:t>
      </w:r>
    </w:p>
    <w:p w14:paraId="294B4943" w14:textId="77777777" w:rsidR="00110F83" w:rsidRPr="00BA7B9B" w:rsidRDefault="00110F83" w:rsidP="00110F83">
      <w:pPr>
        <w:pStyle w:val="Corpsdetexte"/>
      </w:pPr>
    </w:p>
    <w:p w14:paraId="59F0B1E0" w14:textId="737DBB99" w:rsidR="00154E7C" w:rsidRPr="00BA7B9B" w:rsidRDefault="00154E7C" w:rsidP="0031513D">
      <w:pPr>
        <w:pStyle w:val="Corpsdetexte"/>
      </w:pPr>
    </w:p>
    <w:p w14:paraId="3992E434" w14:textId="5349700A" w:rsidR="00110F83" w:rsidRPr="00BA7B9B" w:rsidRDefault="00110F83" w:rsidP="0031513D">
      <w:pPr>
        <w:pStyle w:val="Corpsdetexte"/>
      </w:pPr>
    </w:p>
    <w:p w14:paraId="435BFE9B" w14:textId="3B436B62" w:rsidR="00110F83" w:rsidRPr="00BA7B9B" w:rsidRDefault="00110F83" w:rsidP="0031513D">
      <w:pPr>
        <w:pStyle w:val="Corpsdetexte"/>
      </w:pPr>
    </w:p>
    <w:p w14:paraId="247B57BC" w14:textId="2AE18590" w:rsidR="00110F83" w:rsidRPr="00BA7B9B" w:rsidRDefault="00110F83" w:rsidP="0031513D">
      <w:pPr>
        <w:pStyle w:val="Corpsdetexte"/>
      </w:pPr>
    </w:p>
    <w:p w14:paraId="28CDBCFB" w14:textId="77D7B096" w:rsidR="00110F83" w:rsidRPr="00BA7B9B" w:rsidRDefault="00110F83" w:rsidP="0031513D">
      <w:pPr>
        <w:pStyle w:val="Corpsdetexte"/>
      </w:pPr>
    </w:p>
    <w:p w14:paraId="289E6EAB" w14:textId="6108597B" w:rsidR="00110F83" w:rsidRPr="00BA7B9B" w:rsidRDefault="00110F83" w:rsidP="0031513D">
      <w:pPr>
        <w:pStyle w:val="Corpsdetexte"/>
      </w:pPr>
    </w:p>
    <w:p w14:paraId="185DA8D7" w14:textId="5C22FBD2" w:rsidR="00110F83" w:rsidRPr="00BA7B9B" w:rsidRDefault="00110F83" w:rsidP="0031513D">
      <w:pPr>
        <w:pStyle w:val="Corpsdetexte"/>
      </w:pPr>
    </w:p>
    <w:p w14:paraId="45239E93" w14:textId="77777777" w:rsidR="00110F83" w:rsidRPr="00BA7B9B" w:rsidRDefault="00110F83" w:rsidP="0031513D">
      <w:pPr>
        <w:pStyle w:val="Corpsdetexte"/>
      </w:pPr>
    </w:p>
    <w:p w14:paraId="525E48F6" w14:textId="77777777" w:rsidR="00110F83" w:rsidRPr="00BA7B9B" w:rsidRDefault="00110F83" w:rsidP="00110F83">
      <w:pPr>
        <w:pStyle w:val="Titre4"/>
        <w:rPr>
          <w:lang w:val="fr-FR"/>
        </w:rPr>
      </w:pPr>
      <w:r w:rsidRPr="00BA7B9B">
        <w:rPr>
          <w:lang w:val="fr-FR"/>
        </w:rPr>
        <w:lastRenderedPageBreak/>
        <w:t>TROUPES SPÉCIALISTES</w:t>
      </w:r>
    </w:p>
    <w:p w14:paraId="0621D4F2" w14:textId="77777777" w:rsidR="00110F83" w:rsidRPr="00BA7B9B" w:rsidRDefault="00110F83" w:rsidP="00110F83">
      <w:pPr>
        <w:pStyle w:val="Corpsdetexte"/>
      </w:pPr>
      <w:r w:rsidRPr="00BA7B9B">
        <w:t>Dans ce scénario, seuls les Hackers, Médecins, Ingénieurs, Observateurs d’Artillerie, Infirmiers, et les troupes possédant les Compétences Spéciales Chaîne de Commandement ou Agent Spécialiste (</w:t>
      </w:r>
      <w:proofErr w:type="spellStart"/>
      <w:r w:rsidRPr="00BA7B9B">
        <w:t>Specialist</w:t>
      </w:r>
      <w:proofErr w:type="spellEnd"/>
      <w:r w:rsidRPr="00BA7B9B">
        <w:t xml:space="preserve"> Opérative) sont considérés comme étant des Troupes Spécialistes.</w:t>
      </w:r>
    </w:p>
    <w:p w14:paraId="5AF2F7A4" w14:textId="77777777" w:rsidR="00110F83" w:rsidRPr="00BA7B9B" w:rsidRDefault="00110F83" w:rsidP="00110F83">
      <w:pPr>
        <w:pStyle w:val="Corpsdetexte"/>
      </w:pPr>
    </w:p>
    <w:p w14:paraId="36134378" w14:textId="77777777" w:rsidR="00110F83" w:rsidRPr="00BA7B9B" w:rsidRDefault="00110F83" w:rsidP="00110F83">
      <w:pPr>
        <w:pStyle w:val="Corpsdetexte"/>
      </w:pPr>
      <w:r w:rsidRPr="00BA7B9B">
        <w:t>Les Hacker, Médecins et Ingénieurs ne peuvent pas utiliser de Répétiteur ou de Périphériques (serviteur) pour accomplir des tâches réservées aux Troupes Spécialistes.</w:t>
      </w:r>
    </w:p>
    <w:p w14:paraId="1C85C188" w14:textId="77777777" w:rsidR="00110F83" w:rsidRPr="00BA7B9B" w:rsidRDefault="00110F83" w:rsidP="00110F83">
      <w:pPr>
        <w:pStyle w:val="Corpsdetexte"/>
      </w:pPr>
    </w:p>
    <w:p w14:paraId="42923894" w14:textId="3556B663" w:rsidR="00154E7C" w:rsidRPr="00BA7B9B" w:rsidRDefault="00110F83" w:rsidP="00410BF7">
      <w:pPr>
        <w:pStyle w:val="Titre4"/>
        <w:rPr>
          <w:lang w:val="fr-FR"/>
        </w:rPr>
      </w:pPr>
      <w:r w:rsidRPr="00BA7B9B">
        <w:rPr>
          <w:lang w:val="fr-FR"/>
        </w:rPr>
        <w:t>DÉCOMPRESSION</w:t>
      </w:r>
    </w:p>
    <w:p w14:paraId="09FAC228" w14:textId="77777777" w:rsidR="00110F83" w:rsidRPr="00BA7B9B" w:rsidRDefault="00110F83" w:rsidP="00110F83">
      <w:pPr>
        <w:pStyle w:val="Corpsdetexte"/>
      </w:pPr>
      <w:r w:rsidRPr="00BA7B9B">
        <w:t>Avant la Phase de Déploiement, chaque joueur doit placer deux Gabarits Circulaires. Ils peuvent être placés sur n'importe quelle surface de la table de jeu dont la taille est égale ou supérieure à celle du Gabarit, et ils doivent être complètement en dehors de toute Zone de Déploiement.</w:t>
      </w:r>
    </w:p>
    <w:p w14:paraId="73F73DC3" w14:textId="77777777" w:rsidR="00110F83" w:rsidRPr="00BA7B9B" w:rsidRDefault="00110F83" w:rsidP="00110F83">
      <w:pPr>
        <w:pStyle w:val="Corpsdetexte"/>
      </w:pPr>
    </w:p>
    <w:p w14:paraId="6F095BBF" w14:textId="77777777" w:rsidR="00110F83" w:rsidRPr="00BA7B9B" w:rsidRDefault="00110F83" w:rsidP="00110F83">
      <w:pPr>
        <w:pStyle w:val="Corpsdetexte"/>
      </w:pPr>
      <w:r w:rsidRPr="00BA7B9B">
        <w:t>Le joueur qui a gardé le Déploiement doit placer ses Gabarits Circulaires en premier.</w:t>
      </w:r>
    </w:p>
    <w:p w14:paraId="55119C9B" w14:textId="77777777" w:rsidR="00110F83" w:rsidRPr="00BA7B9B" w:rsidRDefault="00110F83" w:rsidP="00110F83">
      <w:pPr>
        <w:pStyle w:val="Corpsdetexte"/>
      </w:pPr>
    </w:p>
    <w:p w14:paraId="1FB1C7A5" w14:textId="77777777" w:rsidR="00110F83" w:rsidRPr="00BA7B9B" w:rsidRDefault="00110F83" w:rsidP="00110F83">
      <w:pPr>
        <w:pStyle w:val="Corpsdetexte"/>
      </w:pPr>
      <w:r w:rsidRPr="00BA7B9B">
        <w:t>Pendant la partie, chacun de ces Gabarits Circulaires est une zone de Terrain Difficile (Zéro-G) et une Zone de Saturation.</w:t>
      </w:r>
    </w:p>
    <w:p w14:paraId="0244B68C" w14:textId="77777777" w:rsidR="00110F83" w:rsidRPr="00BA7B9B" w:rsidRDefault="00110F83" w:rsidP="00110F83">
      <w:pPr>
        <w:pStyle w:val="Corpsdetexte"/>
      </w:pPr>
    </w:p>
    <w:p w14:paraId="318A793B" w14:textId="77777777" w:rsidR="00154E7C" w:rsidRPr="00BA7B9B" w:rsidRDefault="00AF6D92" w:rsidP="00410BF7">
      <w:pPr>
        <w:pStyle w:val="Titre4"/>
        <w:rPr>
          <w:lang w:val="fr-FR"/>
        </w:rPr>
      </w:pPr>
      <w:r w:rsidRPr="00BA7B9B">
        <w:rPr>
          <w:lang w:val="fr-FR"/>
        </w:rPr>
        <w:t xml:space="preserve">MASTER </w:t>
      </w:r>
      <w:proofErr w:type="spellStart"/>
      <w:r w:rsidRPr="00BA7B9B">
        <w:rPr>
          <w:lang w:val="fr-FR"/>
        </w:rPr>
        <w:t>BREACHER</w:t>
      </w:r>
      <w:proofErr w:type="spellEnd"/>
    </w:p>
    <w:p w14:paraId="28598CB9" w14:textId="241ACF76" w:rsidR="00154E7C" w:rsidRPr="00BA7B9B" w:rsidRDefault="00410BF7" w:rsidP="00410BF7">
      <w:pPr>
        <w:pStyle w:val="Corpsdetexte"/>
      </w:pPr>
      <w:r w:rsidRPr="00BA7B9B">
        <w:t xml:space="preserve">Le Master </w:t>
      </w:r>
      <w:proofErr w:type="spellStart"/>
      <w:r w:rsidRPr="00BA7B9B">
        <w:t>Breacher</w:t>
      </w:r>
      <w:proofErr w:type="spellEnd"/>
      <w:r w:rsidRPr="00BA7B9B">
        <w:t xml:space="preserve"> est un agent ayant une grande expertise dans l’ouverture des accès lors d’une action d’abordage spatial.</w:t>
      </w:r>
    </w:p>
    <w:p w14:paraId="0E786934" w14:textId="77777777" w:rsidR="00154E7C" w:rsidRPr="00BA7B9B" w:rsidRDefault="00154E7C" w:rsidP="00410BF7">
      <w:pPr>
        <w:pStyle w:val="Corpsdetexte"/>
      </w:pPr>
    </w:p>
    <w:p w14:paraId="0F53E3E0" w14:textId="0E388F81" w:rsidR="00410BF7" w:rsidRPr="00BA7B9B" w:rsidRDefault="00410BF7" w:rsidP="00410BF7">
      <w:pPr>
        <w:pStyle w:val="Corpsdetexte"/>
      </w:pPr>
      <w:bookmarkStart w:id="14" w:name="_Hlk114755815"/>
      <w:r w:rsidRPr="00BA7B9B">
        <w:t xml:space="preserve">À la fin de la Phase de Déploiement, les joueurs doivent déclarer quelle troupe de leur Liste d’Armée est leur Master </w:t>
      </w:r>
      <w:proofErr w:type="spellStart"/>
      <w:r w:rsidRPr="00BA7B9B">
        <w:t>Breacher</w:t>
      </w:r>
      <w:proofErr w:type="spellEnd"/>
      <w:r w:rsidRPr="00BA7B9B">
        <w:t>. La Troupe choisie doit toujours être l’une des figurines déployées sur la table de jeu.</w:t>
      </w:r>
      <w:r w:rsidR="00AF6D92" w:rsidRPr="00BA7B9B">
        <w:t xml:space="preserve"> </w:t>
      </w:r>
    </w:p>
    <w:p w14:paraId="2C9136FE" w14:textId="77777777" w:rsidR="00410BF7" w:rsidRPr="00BA7B9B" w:rsidRDefault="00410BF7" w:rsidP="00410BF7">
      <w:pPr>
        <w:pStyle w:val="Corpsdetexte"/>
      </w:pPr>
    </w:p>
    <w:p w14:paraId="3C68BB1F" w14:textId="6F3EB268" w:rsidR="00154E7C" w:rsidRPr="00BA7B9B" w:rsidRDefault="00410BF7" w:rsidP="00410BF7">
      <w:pPr>
        <w:pStyle w:val="Corpsdetexte"/>
      </w:pPr>
      <w:r w:rsidRPr="00BA7B9B">
        <w:t>Les joueurs ne sont pas autorisés à choisir des troupes en Déploiement Caché ou en état de marqueur.</w:t>
      </w:r>
      <w:r w:rsidR="00AF6D92" w:rsidRPr="00BA7B9B">
        <w:t xml:space="preserve"> </w:t>
      </w:r>
      <w:r w:rsidRPr="00BA7B9B">
        <w:t xml:space="preserve">Cette Troupe doit toujours être sur la table de jeu en tant que figurine et non en tant que marqueur (Camouflé, TO, </w:t>
      </w:r>
      <w:proofErr w:type="spellStart"/>
      <w:r w:rsidRPr="00BA7B9B">
        <w:t>Holoecho</w:t>
      </w:r>
      <w:proofErr w:type="spellEnd"/>
      <w:r w:rsidRPr="00BA7B9B">
        <w:t xml:space="preserve">...). Aussi, les troupes irrégulières et celles dont le Type de Troupe est </w:t>
      </w:r>
      <w:proofErr w:type="spellStart"/>
      <w:r w:rsidRPr="00BA7B9B">
        <w:t>DCD</w:t>
      </w:r>
      <w:proofErr w:type="spellEnd"/>
      <w:r w:rsidRPr="00BA7B9B">
        <w:t xml:space="preserve"> (REM) ne peuvent pas être Master </w:t>
      </w:r>
      <w:proofErr w:type="spellStart"/>
      <w:r w:rsidRPr="00BA7B9B">
        <w:t>Breacher</w:t>
      </w:r>
      <w:proofErr w:type="spellEnd"/>
      <w:r w:rsidRPr="00BA7B9B">
        <w:t>.</w:t>
      </w:r>
    </w:p>
    <w:bookmarkEnd w:id="14"/>
    <w:p w14:paraId="18DF55D4" w14:textId="0829897B" w:rsidR="00154E7C" w:rsidRPr="00BA7B9B" w:rsidRDefault="00154E7C" w:rsidP="00410BF7">
      <w:pPr>
        <w:pStyle w:val="Corpsdetexte"/>
      </w:pPr>
    </w:p>
    <w:p w14:paraId="4AEC5705" w14:textId="360A4D85" w:rsidR="00154E7C" w:rsidRPr="00BA7B9B" w:rsidRDefault="00410BF7" w:rsidP="00410BF7">
      <w:pPr>
        <w:pStyle w:val="Corpsdetexte"/>
      </w:pPr>
      <w:r w:rsidRPr="00BA7B9B">
        <w:t xml:space="preserve">Le Master </w:t>
      </w:r>
      <w:proofErr w:type="spellStart"/>
      <w:r w:rsidRPr="00BA7B9B">
        <w:t>Breacher</w:t>
      </w:r>
      <w:proofErr w:type="spellEnd"/>
      <w:r w:rsidRPr="00BA7B9B">
        <w:t xml:space="preserve"> possède la compétence spéciale </w:t>
      </w:r>
      <w:r w:rsidRPr="00BA7B9B">
        <w:rPr>
          <w:b/>
          <w:bCs/>
        </w:rPr>
        <w:t>Terrain (Zéro-G)</w:t>
      </w:r>
      <w:r w:rsidRPr="00BA7B9B">
        <w:t xml:space="preserve"> et aussi des </w:t>
      </w:r>
      <w:r w:rsidRPr="00BA7B9B">
        <w:rPr>
          <w:b/>
          <w:bCs/>
        </w:rPr>
        <w:t>Charges Creuses</w:t>
      </w:r>
      <w:r w:rsidRPr="00BA7B9B">
        <w:t>, même si celles-ci ne sont pas listées sur son profil d’unité.</w:t>
      </w:r>
    </w:p>
    <w:p w14:paraId="67D32CB6" w14:textId="77777777" w:rsidR="00154E7C" w:rsidRPr="00BA7B9B" w:rsidRDefault="00154E7C" w:rsidP="00410BF7">
      <w:pPr>
        <w:pStyle w:val="Corpsdetexte"/>
      </w:pPr>
    </w:p>
    <w:p w14:paraId="2B67306A" w14:textId="4CFA4B77" w:rsidR="00154E7C" w:rsidRPr="00BA7B9B" w:rsidRDefault="00410BF7" w:rsidP="00410BF7">
      <w:pPr>
        <w:pStyle w:val="Corpsdetexte"/>
      </w:pPr>
      <w:r w:rsidRPr="00BA7B9B">
        <w:t xml:space="preserve">Le Master </w:t>
      </w:r>
      <w:proofErr w:type="spellStart"/>
      <w:r w:rsidRPr="00BA7B9B">
        <w:t>Breacher</w:t>
      </w:r>
      <w:proofErr w:type="spellEnd"/>
      <w:r w:rsidRPr="00BA7B9B">
        <w:t xml:space="preserve"> est identifié par un marqueur Player A ou B.</w:t>
      </w:r>
    </w:p>
    <w:p w14:paraId="54CFB8A8" w14:textId="77777777" w:rsidR="00110F83" w:rsidRPr="00BA7B9B" w:rsidRDefault="00110F83" w:rsidP="00410BF7">
      <w:pPr>
        <w:pStyle w:val="Corpsdetexte"/>
      </w:pPr>
    </w:p>
    <w:p w14:paraId="30B9145F" w14:textId="34C61309" w:rsidR="00154E7C" w:rsidRPr="00BA7B9B" w:rsidRDefault="004E0047" w:rsidP="00A11307">
      <w:pPr>
        <w:pStyle w:val="Titre4"/>
        <w:rPr>
          <w:lang w:val="fr-FR"/>
        </w:rPr>
      </w:pPr>
      <w:r w:rsidRPr="00BA7B9B">
        <w:rPr>
          <w:lang w:val="fr-FR"/>
        </w:rPr>
        <w:t>HVT NON UTILISÉE</w:t>
      </w:r>
    </w:p>
    <w:p w14:paraId="474F4D63" w14:textId="4CB32263" w:rsidR="00154E7C" w:rsidRPr="00BA7B9B" w:rsidRDefault="004E0047" w:rsidP="00410BF7">
      <w:pPr>
        <w:pStyle w:val="Corpsdetexte"/>
      </w:pPr>
      <w:r w:rsidRPr="00BA7B9B">
        <w:t xml:space="preserve">Dans ce scénario, les figurines HVT et la règle </w:t>
      </w:r>
      <w:r w:rsidR="00EB12DB">
        <w:t>Sécuriser la HVT</w:t>
      </w:r>
      <w:r w:rsidRPr="00BA7B9B">
        <w:t>, ne sont pas appliquées. Les Joueurs ne déploieront pas de figurine HVT sur la table de jeu et ils devront enlever toutes les cartes HVT du Paquet d’Objectifs Classifiés.</w:t>
      </w:r>
    </w:p>
    <w:p w14:paraId="58A94D79" w14:textId="77777777" w:rsidR="00110F83" w:rsidRPr="00BA7B9B" w:rsidRDefault="00110F83" w:rsidP="0031513D">
      <w:pPr>
        <w:pStyle w:val="Corpsdetexte"/>
      </w:pPr>
    </w:p>
    <w:p w14:paraId="4858B6BE" w14:textId="7F3FCA7E" w:rsidR="00154E7C" w:rsidRPr="00BA7B9B" w:rsidRDefault="004E0047" w:rsidP="00A11307">
      <w:pPr>
        <w:pStyle w:val="Titre4"/>
        <w:rPr>
          <w:spacing w:val="-8"/>
          <w:lang w:val="fr-FR"/>
        </w:rPr>
      </w:pPr>
      <w:r w:rsidRPr="00BA7B9B">
        <w:rPr>
          <w:spacing w:val="-8"/>
          <w:lang w:val="fr-FR"/>
        </w:rPr>
        <w:t>CARTE INTELCOM (PROVISIONS / APPROVISIONNEMENT</w:t>
      </w:r>
    </w:p>
    <w:p w14:paraId="0E676075" w14:textId="07264659" w:rsidR="00154E7C" w:rsidRPr="00BA7B9B" w:rsidRDefault="004E0047" w:rsidP="00410BF7">
      <w:pPr>
        <w:pStyle w:val="Corpsdetexte"/>
      </w:pPr>
      <w:r w:rsidRPr="00BA7B9B">
        <w:t xml:space="preserve">L’Objectif Classifié avec le symbole </w:t>
      </w:r>
      <w:r w:rsidR="0034518D" w:rsidRPr="00BA7B9B">
        <w:rPr>
          <w:noProof/>
          <w:color w:val="000000"/>
        </w:rPr>
        <mc:AlternateContent>
          <mc:Choice Requires="wpg">
            <w:drawing>
              <wp:inline distT="0" distB="0" distL="0" distR="0" wp14:anchorId="626586B7" wp14:editId="6BEE1822">
                <wp:extent cx="108000" cy="108000"/>
                <wp:effectExtent l="0" t="0" r="6350" b="6350"/>
                <wp:docPr id="3" name="Group 40164"/>
                <wp:cNvGraphicFramePr/>
                <a:graphic xmlns:a="http://schemas.openxmlformats.org/drawingml/2006/main">
                  <a:graphicData uri="http://schemas.microsoft.com/office/word/2010/wordprocessingGroup">
                    <wpg:wgp>
                      <wpg:cNvGrpSpPr/>
                      <wpg:grpSpPr>
                        <a:xfrm>
                          <a:off x="0" y="0"/>
                          <a:ext cx="108000" cy="108000"/>
                          <a:chOff x="0" y="0"/>
                          <a:chExt cx="80010" cy="79997"/>
                        </a:xfrm>
                      </wpg:grpSpPr>
                      <wps:wsp>
                        <wps:cNvPr id="5" name="Shape 1041"/>
                        <wps:cNvSpPr/>
                        <wps:spPr>
                          <a:xfrm>
                            <a:off x="0" y="0"/>
                            <a:ext cx="80010" cy="79997"/>
                          </a:xfrm>
                          <a:custGeom>
                            <a:avLst/>
                            <a:gdLst/>
                            <a:ahLst/>
                            <a:cxnLst/>
                            <a:rect l="0" t="0" r="0" b="0"/>
                            <a:pathLst>
                              <a:path w="80010" h="79997">
                                <a:moveTo>
                                  <a:pt x="36004" y="0"/>
                                </a:moveTo>
                                <a:lnTo>
                                  <a:pt x="44005" y="0"/>
                                </a:lnTo>
                                <a:cubicBezTo>
                                  <a:pt x="63881" y="0"/>
                                  <a:pt x="80010" y="16116"/>
                                  <a:pt x="80010" y="36005"/>
                                </a:cubicBezTo>
                                <a:lnTo>
                                  <a:pt x="80010" y="44005"/>
                                </a:lnTo>
                                <a:cubicBezTo>
                                  <a:pt x="80010" y="63881"/>
                                  <a:pt x="63881" y="79997"/>
                                  <a:pt x="44005" y="79997"/>
                                </a:cubicBezTo>
                                <a:lnTo>
                                  <a:pt x="36004" y="79997"/>
                                </a:lnTo>
                                <a:cubicBezTo>
                                  <a:pt x="16116" y="79997"/>
                                  <a:pt x="0" y="63881"/>
                                  <a:pt x="0" y="44005"/>
                                </a:cubicBezTo>
                                <a:lnTo>
                                  <a:pt x="0" y="36005"/>
                                </a:lnTo>
                                <a:cubicBezTo>
                                  <a:pt x="0" y="16116"/>
                                  <a:pt x="16116" y="0"/>
                                  <a:pt x="36004" y="0"/>
                                </a:cubicBezTo>
                                <a:close/>
                              </a:path>
                            </a:pathLst>
                          </a:custGeom>
                          <a:ln w="0" cap="flat">
                            <a:miter lim="127000"/>
                          </a:ln>
                        </wps:spPr>
                        <wps:style>
                          <a:lnRef idx="0">
                            <a:srgbClr val="000000">
                              <a:alpha val="0"/>
                            </a:srgbClr>
                          </a:lnRef>
                          <a:fillRef idx="1">
                            <a:srgbClr val="2C383A"/>
                          </a:fillRef>
                          <a:effectRef idx="0">
                            <a:scrgbClr r="0" g="0" b="0"/>
                          </a:effectRef>
                          <a:fontRef idx="none"/>
                        </wps:style>
                        <wps:bodyPr/>
                      </wps:wsp>
                      <wps:wsp>
                        <wps:cNvPr id="7" name="Shape 1043"/>
                        <wps:cNvSpPr/>
                        <wps:spPr>
                          <a:xfrm>
                            <a:off x="4" y="6"/>
                            <a:ext cx="39998" cy="79992"/>
                          </a:xfrm>
                          <a:custGeom>
                            <a:avLst/>
                            <a:gdLst/>
                            <a:ahLst/>
                            <a:cxnLst/>
                            <a:rect l="0" t="0" r="0" b="0"/>
                            <a:pathLst>
                              <a:path w="39998" h="79992">
                                <a:moveTo>
                                  <a:pt x="39998" y="0"/>
                                </a:moveTo>
                                <a:lnTo>
                                  <a:pt x="39998" y="3999"/>
                                </a:lnTo>
                                <a:lnTo>
                                  <a:pt x="32817" y="3999"/>
                                </a:lnTo>
                                <a:lnTo>
                                  <a:pt x="32182" y="13727"/>
                                </a:lnTo>
                                <a:cubicBezTo>
                                  <a:pt x="30353" y="14273"/>
                                  <a:pt x="28600" y="14997"/>
                                  <a:pt x="26949" y="15886"/>
                                </a:cubicBezTo>
                                <a:lnTo>
                                  <a:pt x="19621" y="9460"/>
                                </a:lnTo>
                                <a:lnTo>
                                  <a:pt x="9461" y="19620"/>
                                </a:lnTo>
                                <a:lnTo>
                                  <a:pt x="15900" y="26935"/>
                                </a:lnTo>
                                <a:cubicBezTo>
                                  <a:pt x="14999" y="28586"/>
                                  <a:pt x="14275" y="30352"/>
                                  <a:pt x="13729" y="32180"/>
                                </a:cubicBezTo>
                                <a:lnTo>
                                  <a:pt x="4000" y="32815"/>
                                </a:lnTo>
                                <a:lnTo>
                                  <a:pt x="4000" y="47179"/>
                                </a:lnTo>
                                <a:lnTo>
                                  <a:pt x="13729" y="47801"/>
                                </a:lnTo>
                                <a:cubicBezTo>
                                  <a:pt x="14275" y="49643"/>
                                  <a:pt x="14999" y="51396"/>
                                  <a:pt x="15900" y="53047"/>
                                </a:cubicBezTo>
                                <a:lnTo>
                                  <a:pt x="9461" y="60374"/>
                                </a:lnTo>
                                <a:lnTo>
                                  <a:pt x="19621" y="70534"/>
                                </a:lnTo>
                                <a:lnTo>
                                  <a:pt x="26949" y="64096"/>
                                </a:lnTo>
                                <a:cubicBezTo>
                                  <a:pt x="28600" y="64997"/>
                                  <a:pt x="30353" y="65721"/>
                                  <a:pt x="32182" y="66267"/>
                                </a:cubicBezTo>
                                <a:lnTo>
                                  <a:pt x="32817" y="75995"/>
                                </a:lnTo>
                                <a:lnTo>
                                  <a:pt x="39998" y="75995"/>
                                </a:lnTo>
                                <a:lnTo>
                                  <a:pt x="39998" y="79992"/>
                                </a:lnTo>
                                <a:lnTo>
                                  <a:pt x="39985" y="79992"/>
                                </a:lnTo>
                                <a:lnTo>
                                  <a:pt x="24431" y="76853"/>
                                </a:lnTo>
                                <a:cubicBezTo>
                                  <a:pt x="10073" y="70780"/>
                                  <a:pt x="0" y="56564"/>
                                  <a:pt x="0" y="39991"/>
                                </a:cubicBezTo>
                                <a:cubicBezTo>
                                  <a:pt x="0" y="23427"/>
                                  <a:pt x="10073" y="9213"/>
                                  <a:pt x="24431" y="3142"/>
                                </a:cubicBezTo>
                                <a:lnTo>
                                  <a:pt x="3999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 name="Shape 1044"/>
                        <wps:cNvSpPr/>
                        <wps:spPr>
                          <a:xfrm>
                            <a:off x="40002" y="4"/>
                            <a:ext cx="39999" cy="79993"/>
                          </a:xfrm>
                          <a:custGeom>
                            <a:avLst/>
                            <a:gdLst/>
                            <a:ahLst/>
                            <a:cxnLst/>
                            <a:rect l="0" t="0" r="0" b="0"/>
                            <a:pathLst>
                              <a:path w="39999" h="79993">
                                <a:moveTo>
                                  <a:pt x="7" y="0"/>
                                </a:moveTo>
                                <a:cubicBezTo>
                                  <a:pt x="22092" y="0"/>
                                  <a:pt x="39999" y="17907"/>
                                  <a:pt x="39999" y="39992"/>
                                </a:cubicBezTo>
                                <a:cubicBezTo>
                                  <a:pt x="39999" y="56566"/>
                                  <a:pt x="29926" y="70782"/>
                                  <a:pt x="15573" y="76854"/>
                                </a:cubicBezTo>
                                <a:lnTo>
                                  <a:pt x="27" y="79993"/>
                                </a:lnTo>
                                <a:lnTo>
                                  <a:pt x="0" y="79993"/>
                                </a:lnTo>
                                <a:lnTo>
                                  <a:pt x="0" y="75997"/>
                                </a:lnTo>
                                <a:lnTo>
                                  <a:pt x="7182" y="75997"/>
                                </a:lnTo>
                                <a:lnTo>
                                  <a:pt x="7817" y="66269"/>
                                </a:lnTo>
                                <a:cubicBezTo>
                                  <a:pt x="9646" y="65723"/>
                                  <a:pt x="11399" y="64999"/>
                                  <a:pt x="13062" y="64097"/>
                                </a:cubicBezTo>
                                <a:lnTo>
                                  <a:pt x="20377" y="70536"/>
                                </a:lnTo>
                                <a:lnTo>
                                  <a:pt x="30537" y="60376"/>
                                </a:lnTo>
                                <a:lnTo>
                                  <a:pt x="24099" y="53048"/>
                                </a:lnTo>
                                <a:cubicBezTo>
                                  <a:pt x="25000" y="51397"/>
                                  <a:pt x="25724" y="49644"/>
                                  <a:pt x="26270" y="47803"/>
                                </a:cubicBezTo>
                                <a:lnTo>
                                  <a:pt x="35998" y="47180"/>
                                </a:lnTo>
                                <a:lnTo>
                                  <a:pt x="35998" y="32817"/>
                                </a:lnTo>
                                <a:lnTo>
                                  <a:pt x="26270" y="32182"/>
                                </a:lnTo>
                                <a:cubicBezTo>
                                  <a:pt x="25724" y="30353"/>
                                  <a:pt x="25000" y="28600"/>
                                  <a:pt x="24099" y="26937"/>
                                </a:cubicBezTo>
                                <a:lnTo>
                                  <a:pt x="30537" y="19621"/>
                                </a:lnTo>
                                <a:lnTo>
                                  <a:pt x="20377" y="9461"/>
                                </a:lnTo>
                                <a:lnTo>
                                  <a:pt x="13062" y="15888"/>
                                </a:lnTo>
                                <a:cubicBezTo>
                                  <a:pt x="11399" y="14999"/>
                                  <a:pt x="9646" y="14275"/>
                                  <a:pt x="7817" y="13729"/>
                                </a:cubicBezTo>
                                <a:lnTo>
                                  <a:pt x="7182" y="4001"/>
                                </a:lnTo>
                                <a:lnTo>
                                  <a:pt x="0" y="4001"/>
                                </a:lnTo>
                                <a:lnTo>
                                  <a:pt x="0" y="1"/>
                                </a:lnTo>
                                <a:lnTo>
                                  <a:pt x="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6" name="Shape 1045"/>
                        <wps:cNvSpPr/>
                        <wps:spPr>
                          <a:xfrm>
                            <a:off x="27126" y="27125"/>
                            <a:ext cx="25756" cy="25756"/>
                          </a:xfrm>
                          <a:custGeom>
                            <a:avLst/>
                            <a:gdLst/>
                            <a:ahLst/>
                            <a:cxnLst/>
                            <a:rect l="0" t="0" r="0" b="0"/>
                            <a:pathLst>
                              <a:path w="25756" h="25756">
                                <a:moveTo>
                                  <a:pt x="12878" y="0"/>
                                </a:moveTo>
                                <a:cubicBezTo>
                                  <a:pt x="19990" y="0"/>
                                  <a:pt x="25756" y="5766"/>
                                  <a:pt x="25756" y="12878"/>
                                </a:cubicBezTo>
                                <a:cubicBezTo>
                                  <a:pt x="25756" y="19990"/>
                                  <a:pt x="19990" y="25756"/>
                                  <a:pt x="12878" y="25756"/>
                                </a:cubicBezTo>
                                <a:cubicBezTo>
                                  <a:pt x="5766" y="25756"/>
                                  <a:pt x="0" y="19990"/>
                                  <a:pt x="0" y="12878"/>
                                </a:cubicBezTo>
                                <a:cubicBezTo>
                                  <a:pt x="0" y="5766"/>
                                  <a:pt x="5766" y="0"/>
                                  <a:pt x="1287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w:pict>
              <v:group w14:anchorId="67542BA4" id="Group 40164" o:spid="_x0000_s1026" style="width:8.5pt;height:8.5pt;mso-position-horizontal-relative:char;mso-position-vertical-relative:line" coordsize="80010,79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">
                <v:shape id="Shape 1041" o:spid="_x0000_s1027" style="position:absolute;width:80010;height:79997;visibility:visible;mso-wrap-style:square;v-text-anchor:top" coordsize="80010,7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" path="m36004,r8001,c63881,,80010,16116,80010,36005r,8000c80010,63881,63881,79997,44005,79997r-8001,c16116,79997,,63881,,44005l,36005c,16116,16116,,36004,xe" fillcolor="#2c383a" stroked="f" strokeweight="0">
                  <v:stroke miterlimit="83231f" joinstyle="miter"/>
                  <v:path arrowok="t" textboxrect="0,0,80010,79997"/>
                </v:shape>
                <v:shape id="Shape 1043" o:spid="_x0000_s1028" style="position:absolute;left:4;top:6;width:39998;height:79992;visibility:visible;mso-wrap-style:square;v-text-anchor:top" coordsize="39998,7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" path="m39998,r,3999l32817,3999r-635,9728c30353,14273,28600,14997,26949,15886l19621,9460,9461,19620r6439,7315c14999,28586,14275,30352,13729,32180r-9729,635l4000,47179r9729,622c14275,49643,14999,51396,15900,53047l9461,60374,19621,70534r7328,-6438c28600,64997,30353,65721,32182,66267r635,9728l39998,75995r,3997l39985,79992,24431,76853c10073,70780,,56564,,39991,,23427,10073,9213,24431,3142l39998,xe" fillcolor="#fffefd" stroked="f" strokeweight="0">
                  <v:stroke miterlimit="83231f" joinstyle="miter"/>
                  <v:path arrowok="t" textboxrect="0,0,39998,79992"/>
                </v:shape>
                <v:shape id="Shape 1044" o:spid="_x0000_s1029" style="position:absolute;left:40002;top:4;width:39999;height:79993;visibility:visible;mso-wrap-style:square;v-text-anchor:top" coordsize="39999,79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" path="m7,c22092,,39999,17907,39999,39992v,16574,-10073,30790,-24426,36862l27,79993r-27,l,75997r7182,l7817,66269v1829,-546,3582,-1270,5245,-2172l20377,70536,30537,60376,24099,53048v901,-1651,1625,-3404,2171,-5245l35998,47180r,-14363l26270,32182v-546,-1829,-1270,-3582,-2171,-5245l30537,19621,20377,9461r-7315,6427c11399,14999,9646,14275,7817,13729l7182,4001,,4001,,1,7,xe" fillcolor="#fffefd" stroked="f" strokeweight="0">
                  <v:stroke miterlimit="83231f" joinstyle="miter"/>
                  <v:path arrowok="t" textboxrect="0,0,39999,79993"/>
                </v:shape>
                <v:shape id="Shape 1045" o:spid="_x0000_s1030" style="position:absolute;left:27126;top:27125;width:25756;height:25756;visibility:visible;mso-wrap-style:square;v-text-anchor:top" coordsize="25756,25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" path="m12878,v7112,,12878,5766,12878,12878c25756,19990,19990,25756,12878,25756,5766,25756,,19990,,12878,,5766,5766,,12878,xe" fillcolor="#fffefd" stroked="f" strokeweight="0">
                  <v:stroke miterlimit="83231f" joinstyle="miter"/>
                  <v:path arrowok="t" textboxrect="0,0,25756,25756"/>
                </v:shape>
                <w10:anchorlock/>
              </v:group>
            </w:pict>
          </mc:Fallback>
        </mc:AlternateContent>
      </w:r>
      <w:r w:rsidRPr="00BA7B9B">
        <w:t xml:space="preserve"> donne 1 Point d’Objectif supplémentaire, mais seulement si le joueur a moins de 10 Point d’Objectifs. </w:t>
      </w:r>
    </w:p>
    <w:p w14:paraId="1E972F36" w14:textId="77777777" w:rsidR="00110F83" w:rsidRPr="00BA7B9B" w:rsidRDefault="00110F83" w:rsidP="0031513D">
      <w:pPr>
        <w:pStyle w:val="Corpsdetexte"/>
      </w:pPr>
    </w:p>
    <w:p w14:paraId="2EEC1C48" w14:textId="51D4DA3E" w:rsidR="00154E7C" w:rsidRPr="00BA7B9B" w:rsidRDefault="00F674CC" w:rsidP="000B7587">
      <w:pPr>
        <w:pStyle w:val="Titre2"/>
        <w:rPr>
          <w:lang w:val="fr-FR"/>
        </w:rPr>
      </w:pPr>
      <w:r w:rsidRPr="00BA7B9B">
        <w:rPr>
          <w:lang w:val="fr-FR"/>
        </w:rPr>
        <w:t>FIN DE MISSION</w:t>
      </w:r>
    </w:p>
    <w:p w14:paraId="3305BD57" w14:textId="078ACECE" w:rsidR="00154E7C" w:rsidRPr="00BA7B9B" w:rsidRDefault="00F674CC" w:rsidP="0031513D">
      <w:pPr>
        <w:pStyle w:val="Corpsdetexte"/>
      </w:pPr>
      <w:r w:rsidRPr="00BA7B9B">
        <w:t xml:space="preserve">Ce scénario est limité dans le temps et il se terminera automatiquement à la fin du </w:t>
      </w:r>
      <w:r w:rsidRPr="00BA7B9B">
        <w:rPr>
          <w:b/>
          <w:bCs/>
        </w:rPr>
        <w:t>troisième Round de Jeu</w:t>
      </w:r>
      <w:r w:rsidRPr="00BA7B9B">
        <w:t>.</w:t>
      </w:r>
    </w:p>
    <w:p w14:paraId="7E3D7B82" w14:textId="77777777" w:rsidR="00154E7C" w:rsidRPr="00BA7B9B" w:rsidRDefault="00154E7C" w:rsidP="0031513D">
      <w:pPr>
        <w:pStyle w:val="Corpsdetexte"/>
      </w:pPr>
    </w:p>
    <w:p w14:paraId="17B82051" w14:textId="3C8BD7CD" w:rsidR="00154E7C" w:rsidRPr="00BA7B9B" w:rsidRDefault="00F674CC" w:rsidP="0031513D">
      <w:pPr>
        <w:pStyle w:val="Corpsdetexte"/>
      </w:pPr>
      <w:r w:rsidRPr="00BA7B9B">
        <w:t xml:space="preserve">Si un des joueurs commence son Tour Actif en Situation de </w:t>
      </w:r>
      <w:proofErr w:type="gramStart"/>
      <w:r w:rsidRPr="00BA7B9B">
        <w:t>Retraite!,</w:t>
      </w:r>
      <w:proofErr w:type="gramEnd"/>
      <w:r w:rsidRPr="00BA7B9B">
        <w:t xml:space="preserve"> la partie se termine à la fin de ce Tour de Joueur.</w:t>
      </w:r>
    </w:p>
    <w:p w14:paraId="42105AE3" w14:textId="77777777" w:rsidR="00410BF7" w:rsidRPr="00BA7B9B" w:rsidRDefault="00410BF7" w:rsidP="0031513D">
      <w:pPr>
        <w:pStyle w:val="Corpsdetexte"/>
      </w:pPr>
    </w:p>
    <w:p w14:paraId="0DBC8118" w14:textId="77777777" w:rsidR="00154E7C" w:rsidRPr="00BA7B9B" w:rsidRDefault="00154E7C">
      <w:pPr>
        <w:spacing w:line="312" w:lineRule="auto"/>
        <w:sectPr w:rsidR="00154E7C" w:rsidRPr="00BA7B9B" w:rsidSect="00110F83">
          <w:type w:val="continuous"/>
          <w:pgSz w:w="11910" w:h="16840"/>
          <w:pgMar w:top="1588" w:right="567" w:bottom="851" w:left="567" w:header="0" w:footer="284" w:gutter="0"/>
          <w:paperSrc w:first="7" w:other="7"/>
          <w:cols w:num="2" w:space="284"/>
        </w:sectPr>
      </w:pPr>
    </w:p>
    <w:p w14:paraId="616F65BC" w14:textId="099EC2D4" w:rsidR="00410BF7" w:rsidRPr="00BA7B9B" w:rsidRDefault="00410BF7" w:rsidP="0031513D">
      <w:pPr>
        <w:pStyle w:val="Corpsdetexte"/>
      </w:pPr>
    </w:p>
    <w:p w14:paraId="2AA4F737" w14:textId="15ACB54D" w:rsidR="00410BF7" w:rsidRPr="00BA7B9B" w:rsidRDefault="00410BF7" w:rsidP="0031513D">
      <w:pPr>
        <w:pStyle w:val="Corpsdetexte"/>
      </w:pPr>
    </w:p>
    <w:p w14:paraId="1DB406EB" w14:textId="1E7A24D6" w:rsidR="00410BF7" w:rsidRPr="00BA7B9B" w:rsidRDefault="00410BF7" w:rsidP="0031513D">
      <w:pPr>
        <w:pStyle w:val="Corpsdetexte"/>
      </w:pPr>
    </w:p>
    <w:p w14:paraId="4EE3F9D0" w14:textId="1AF372C3" w:rsidR="00410BF7" w:rsidRPr="00BA7B9B" w:rsidRDefault="00410BF7" w:rsidP="0031513D">
      <w:pPr>
        <w:pStyle w:val="Corpsdetexte"/>
      </w:pPr>
    </w:p>
    <w:p w14:paraId="7B0C22ED" w14:textId="77777777" w:rsidR="00410BF7" w:rsidRPr="00BA7B9B" w:rsidRDefault="00410BF7" w:rsidP="0031513D">
      <w:pPr>
        <w:pStyle w:val="Corpsdetexte"/>
      </w:pPr>
    </w:p>
    <w:p w14:paraId="1157B461" w14:textId="03111942" w:rsidR="00154E7C" w:rsidRPr="00BA7B9B" w:rsidRDefault="00410BF7" w:rsidP="0031513D">
      <w:pPr>
        <w:pStyle w:val="Corpsdetexte"/>
      </w:pPr>
      <w:r w:rsidRPr="00BA7B9B">
        <w:rPr>
          <w:noProof/>
        </w:rPr>
        <w:drawing>
          <wp:inline distT="0" distB="0" distL="0" distR="0" wp14:anchorId="4202BB23" wp14:editId="1847523D">
            <wp:extent cx="6840000" cy="3286344"/>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840000" cy="3286344"/>
                    </a:xfrm>
                    <a:prstGeom prst="rect">
                      <a:avLst/>
                    </a:prstGeom>
                  </pic:spPr>
                </pic:pic>
              </a:graphicData>
            </a:graphic>
          </wp:inline>
        </w:drawing>
      </w:r>
    </w:p>
    <w:p w14:paraId="6CAFA1B0" w14:textId="77777777" w:rsidR="00154E7C" w:rsidRPr="00BA7B9B" w:rsidRDefault="00154E7C">
      <w:pPr>
        <w:rPr>
          <w:sz w:val="20"/>
        </w:rPr>
        <w:sectPr w:rsidR="00154E7C" w:rsidRPr="00BA7B9B" w:rsidSect="009B111F">
          <w:type w:val="continuous"/>
          <w:pgSz w:w="11910" w:h="16840"/>
          <w:pgMar w:top="1588" w:right="567" w:bottom="851" w:left="567" w:header="0" w:footer="284" w:gutter="0"/>
          <w:paperSrc w:first="7" w:other="7"/>
          <w:cols w:space="720"/>
        </w:sectPr>
      </w:pPr>
    </w:p>
    <w:p w14:paraId="54A28522" w14:textId="0678DB25" w:rsidR="00154E7C" w:rsidRPr="00BA7B9B" w:rsidRDefault="0034518D" w:rsidP="0034518D">
      <w:pPr>
        <w:pStyle w:val="Titre1"/>
      </w:pPr>
      <w:bookmarkStart w:id="15" w:name="_bookmark11"/>
      <w:bookmarkEnd w:id="15"/>
      <w:proofErr w:type="spellStart"/>
      <w:r w:rsidRPr="00BA7B9B">
        <w:lastRenderedPageBreak/>
        <w:t>COUNTERMEASURES</w:t>
      </w:r>
      <w:proofErr w:type="spellEnd"/>
      <w:r w:rsidRPr="00BA7B9B">
        <w:t xml:space="preserve"> / CONTRE-MESURES</w:t>
      </w:r>
    </w:p>
    <w:p w14:paraId="2B22AFCD" w14:textId="77777777" w:rsidR="0034518D" w:rsidRPr="00BA7B9B" w:rsidRDefault="0034518D" w:rsidP="000B7587">
      <w:pPr>
        <w:pStyle w:val="Titre2"/>
        <w:rPr>
          <w:lang w:val="fr-FR"/>
        </w:rPr>
        <w:sectPr w:rsidR="0034518D" w:rsidRPr="00BA7B9B" w:rsidSect="009B111F">
          <w:pgSz w:w="11910" w:h="16840"/>
          <w:pgMar w:top="1588" w:right="567" w:bottom="851" w:left="567" w:header="0" w:footer="284" w:gutter="0"/>
          <w:paperSrc w:first="7" w:other="7"/>
          <w:cols w:space="720"/>
        </w:sectPr>
      </w:pPr>
    </w:p>
    <w:p w14:paraId="679C66CD" w14:textId="77777777" w:rsidR="0034518D" w:rsidRPr="00BA7B9B" w:rsidRDefault="0034518D" w:rsidP="0034518D">
      <w:pPr>
        <w:pStyle w:val="Corpsdetexte"/>
        <w:ind w:left="1701"/>
        <w:jc w:val="right"/>
        <w:rPr>
          <w:rFonts w:ascii="Calibri" w:hAnsi="Calibri" w:cs="Arial"/>
          <w:b/>
          <w:bCs/>
          <w:i/>
          <w:color w:val="005470"/>
          <w:szCs w:val="28"/>
        </w:rPr>
      </w:pPr>
      <w:r w:rsidRPr="00BA7B9B">
        <w:rPr>
          <w:rFonts w:ascii="Calibri" w:hAnsi="Calibri" w:cs="Arial"/>
          <w:b/>
          <w:bCs/>
          <w:i/>
          <w:color w:val="005470"/>
          <w:szCs w:val="28"/>
        </w:rPr>
        <w:t xml:space="preserve">Scénario par </w:t>
      </w:r>
      <w:proofErr w:type="spellStart"/>
      <w:r w:rsidRPr="00BA7B9B">
        <w:rPr>
          <w:rFonts w:ascii="Calibri" w:hAnsi="Calibri" w:cs="Arial"/>
          <w:b/>
          <w:bCs/>
          <w:i/>
          <w:color w:val="005470"/>
          <w:szCs w:val="28"/>
        </w:rPr>
        <w:t>Micky</w:t>
      </w:r>
      <w:proofErr w:type="spellEnd"/>
      <w:r w:rsidRPr="00BA7B9B">
        <w:rPr>
          <w:rFonts w:ascii="Calibri" w:hAnsi="Calibri" w:cs="Arial"/>
          <w:b/>
          <w:bCs/>
          <w:i/>
          <w:color w:val="005470"/>
          <w:szCs w:val="28"/>
        </w:rPr>
        <w:t xml:space="preserve"> Ward pour le White Noise : « Design a Mission Contest ».</w:t>
      </w:r>
    </w:p>
    <w:p w14:paraId="58023447" w14:textId="77777777" w:rsidR="0034518D" w:rsidRPr="00BA7B9B" w:rsidRDefault="0034518D" w:rsidP="0034518D">
      <w:pPr>
        <w:pStyle w:val="Corpsdetexte"/>
      </w:pPr>
    </w:p>
    <w:p w14:paraId="79DA55C5" w14:textId="657BC35A" w:rsidR="00154E7C" w:rsidRPr="00BA7B9B" w:rsidRDefault="009B3E2F" w:rsidP="000B7587">
      <w:pPr>
        <w:pStyle w:val="Titre2"/>
        <w:rPr>
          <w:lang w:val="fr-FR"/>
        </w:rPr>
      </w:pPr>
      <w:r w:rsidRPr="00BA7B9B">
        <w:rPr>
          <w:lang w:val="fr-FR"/>
        </w:rPr>
        <w:t xml:space="preserve">OBJECTIFS DE MISSION </w:t>
      </w:r>
    </w:p>
    <w:p w14:paraId="48196066" w14:textId="03A037CF" w:rsidR="00154E7C" w:rsidRPr="00BA7B9B" w:rsidRDefault="009B3E2F" w:rsidP="00A11307">
      <w:pPr>
        <w:pStyle w:val="Titre4"/>
        <w:rPr>
          <w:lang w:val="fr-FR"/>
        </w:rPr>
      </w:pPr>
      <w:r w:rsidRPr="00BA7B9B">
        <w:rPr>
          <w:lang w:val="fr-FR"/>
        </w:rPr>
        <w:t>OBJECTIFS PRINCIPAUX</w:t>
      </w:r>
    </w:p>
    <w:p w14:paraId="3EF76BE3" w14:textId="77777777" w:rsidR="0034518D" w:rsidRPr="00BA7B9B" w:rsidRDefault="0034518D" w:rsidP="0034518D">
      <w:pPr>
        <w:pStyle w:val="Corpsdetexte"/>
        <w:tabs>
          <w:tab w:val="left" w:pos="284"/>
        </w:tabs>
        <w:spacing w:after="120"/>
      </w:pPr>
      <w:r w:rsidRPr="00BA7B9B">
        <w:t>•</w:t>
      </w:r>
      <w:r w:rsidRPr="00BA7B9B">
        <w:tab/>
        <w:t>Avoir accompli plus d'Objectifs Classifiés que l'adversaire à la fin de la partie (2 Point d’Objectifs).</w:t>
      </w:r>
    </w:p>
    <w:p w14:paraId="34F2CBFE" w14:textId="77777777" w:rsidR="0034518D" w:rsidRPr="00BA7B9B" w:rsidRDefault="0034518D" w:rsidP="0034518D">
      <w:pPr>
        <w:pStyle w:val="Corpsdetexte"/>
        <w:tabs>
          <w:tab w:val="left" w:pos="284"/>
        </w:tabs>
        <w:spacing w:after="120"/>
      </w:pPr>
      <w:r w:rsidRPr="00BA7B9B">
        <w:t>•</w:t>
      </w:r>
      <w:r w:rsidRPr="00BA7B9B">
        <w:tab/>
        <w:t>Avoir accompli le même nombre d'Objectifs Classifiés que l'adversaire à la fin de la partie (1 Points d'Objectif, mais seulement si au moins 1 Objectif Classifié a été accompli).</w:t>
      </w:r>
    </w:p>
    <w:p w14:paraId="256F8D07" w14:textId="618891A8" w:rsidR="0034518D" w:rsidRPr="00BA7B9B" w:rsidRDefault="0034518D" w:rsidP="0034518D">
      <w:pPr>
        <w:pStyle w:val="Corpsdetexte"/>
        <w:tabs>
          <w:tab w:val="left" w:pos="284"/>
        </w:tabs>
      </w:pPr>
      <w:r w:rsidRPr="00BA7B9B">
        <w:t>•</w:t>
      </w:r>
      <w:r w:rsidRPr="00BA7B9B">
        <w:tab/>
        <w:t>Accomplir les Objectifs Classifiés (1 Point d'Objectif chaque, jusqu'à un maximum de 8 Points d'Objectif).</w:t>
      </w:r>
    </w:p>
    <w:p w14:paraId="183786A6" w14:textId="77777777" w:rsidR="0034518D" w:rsidRPr="00BA7B9B" w:rsidRDefault="0034518D" w:rsidP="0031513D">
      <w:pPr>
        <w:pStyle w:val="Corpsdetexte"/>
      </w:pPr>
    </w:p>
    <w:p w14:paraId="3BBB9692" w14:textId="72F8EBBB" w:rsidR="00154E7C" w:rsidRPr="00BA7B9B" w:rsidRDefault="009B3E2F" w:rsidP="00A11307">
      <w:pPr>
        <w:pStyle w:val="Titre4"/>
        <w:rPr>
          <w:lang w:val="fr-FR"/>
        </w:rPr>
      </w:pPr>
      <w:r w:rsidRPr="00BA7B9B">
        <w:rPr>
          <w:lang w:val="fr-FR"/>
        </w:rPr>
        <w:t>CLASSIFIÉ</w:t>
      </w:r>
    </w:p>
    <w:p w14:paraId="268C3D13" w14:textId="7930C2BF" w:rsidR="00154E7C" w:rsidRPr="00BA7B9B" w:rsidRDefault="004E0047" w:rsidP="0034518D">
      <w:pPr>
        <w:pStyle w:val="Corpsdetexte"/>
      </w:pPr>
      <w:r w:rsidRPr="00BA7B9B">
        <w:t>Voir les Règles Spéciales de Scénario.</w:t>
      </w:r>
    </w:p>
    <w:p w14:paraId="6D0FDA2A" w14:textId="77777777" w:rsidR="00154E7C" w:rsidRPr="00BA7B9B" w:rsidRDefault="00154E7C" w:rsidP="0031513D">
      <w:pPr>
        <w:pStyle w:val="Corpsdetexte"/>
      </w:pPr>
    </w:p>
    <w:p w14:paraId="14317C6A" w14:textId="66F0472F" w:rsidR="00154E7C" w:rsidRPr="00BA7B9B" w:rsidRDefault="009B3E2F" w:rsidP="000B7587">
      <w:pPr>
        <w:pStyle w:val="Titre2"/>
        <w:rPr>
          <w:lang w:val="fr-FR"/>
        </w:rPr>
      </w:pPr>
      <w:r w:rsidRPr="00BA7B9B">
        <w:rPr>
          <w:lang w:val="fr-FR"/>
        </w:rPr>
        <w:t xml:space="preserve">FORCES ET DÉPLOIEMENT </w:t>
      </w:r>
    </w:p>
    <w:p w14:paraId="497EAB6D" w14:textId="085E646C" w:rsidR="00154E7C" w:rsidRPr="00BA7B9B" w:rsidRDefault="00F674CC" w:rsidP="0031513D">
      <w:pPr>
        <w:pStyle w:val="Corpsdetexte"/>
      </w:pPr>
      <w:r w:rsidRPr="00BA7B9B">
        <w:t>CAMP A et CAMP B : Les deux joueurs se déploient sur les bords opposés de la table de jeu, dans une Zone de Déploiement dont les dimensions dépendent du nombre de Points d’Armée dans les Listes d’Armée.</w:t>
      </w:r>
    </w:p>
    <w:p w14:paraId="1B8341ED" w14:textId="41ADC650" w:rsidR="00154E7C" w:rsidRPr="00BA7B9B" w:rsidRDefault="00154E7C" w:rsidP="0031513D">
      <w:pPr>
        <w:pStyle w:val="Corpsdetexte"/>
        <w:rPr>
          <w:sz w:val="23"/>
        </w:rPr>
      </w:pPr>
    </w:p>
    <w:tbl>
      <w:tblPr>
        <w:tblStyle w:val="TableGrid"/>
        <w:tblW w:w="5152" w:type="dxa"/>
        <w:tblInd w:w="0" w:type="dxa"/>
        <w:tblLook w:val="04A0" w:firstRow="1" w:lastRow="0" w:firstColumn="1" w:lastColumn="0" w:noHBand="0" w:noVBand="1"/>
      </w:tblPr>
      <w:tblGrid>
        <w:gridCol w:w="696"/>
        <w:gridCol w:w="974"/>
        <w:gridCol w:w="557"/>
        <w:gridCol w:w="1517"/>
        <w:gridCol w:w="1408"/>
      </w:tblGrid>
      <w:tr w:rsidR="0034518D" w:rsidRPr="00BA7B9B" w14:paraId="53A2B6B0" w14:textId="77777777" w:rsidTr="0034518D">
        <w:trPr>
          <w:trHeight w:val="792"/>
        </w:trPr>
        <w:tc>
          <w:tcPr>
            <w:tcW w:w="696" w:type="dxa"/>
            <w:tcBorders>
              <w:top w:val="nil"/>
              <w:left w:val="nil"/>
              <w:bottom w:val="single" w:sz="16" w:space="0" w:color="525B65"/>
              <w:right w:val="nil"/>
            </w:tcBorders>
            <w:shd w:val="clear" w:color="auto" w:fill="525B65"/>
            <w:vAlign w:val="center"/>
          </w:tcPr>
          <w:p w14:paraId="29311DF8" w14:textId="77777777" w:rsidR="0034518D" w:rsidRPr="00BA7B9B" w:rsidRDefault="0034518D" w:rsidP="009E5F3F">
            <w:pPr>
              <w:spacing w:line="264" w:lineRule="auto"/>
              <w:jc w:val="center"/>
              <w:rPr>
                <w:sz w:val="16"/>
                <w:szCs w:val="16"/>
              </w:rPr>
            </w:pPr>
            <w:r w:rsidRPr="00BA7B9B">
              <w:rPr>
                <w:b/>
                <w:color w:val="FFFEFD"/>
                <w:sz w:val="16"/>
                <w:szCs w:val="16"/>
              </w:rPr>
              <w:t>CAMP</w:t>
            </w:r>
          </w:p>
        </w:tc>
        <w:tc>
          <w:tcPr>
            <w:tcW w:w="974" w:type="dxa"/>
            <w:tcBorders>
              <w:top w:val="nil"/>
              <w:left w:val="nil"/>
              <w:bottom w:val="single" w:sz="16" w:space="0" w:color="525B65"/>
              <w:right w:val="nil"/>
            </w:tcBorders>
            <w:shd w:val="clear" w:color="auto" w:fill="525B65"/>
            <w:vAlign w:val="center"/>
          </w:tcPr>
          <w:p w14:paraId="5C577BD9" w14:textId="77777777" w:rsidR="0034518D" w:rsidRPr="00BA7B9B" w:rsidRDefault="0034518D" w:rsidP="009E5F3F">
            <w:pPr>
              <w:spacing w:line="264" w:lineRule="auto"/>
              <w:jc w:val="center"/>
              <w:rPr>
                <w:sz w:val="16"/>
                <w:szCs w:val="16"/>
              </w:rPr>
            </w:pPr>
            <w:r w:rsidRPr="00BA7B9B">
              <w:rPr>
                <w:b/>
                <w:color w:val="FFFEFD"/>
                <w:sz w:val="16"/>
                <w:szCs w:val="16"/>
              </w:rPr>
              <w:t>POINTS D’ARMÉE</w:t>
            </w:r>
          </w:p>
        </w:tc>
        <w:tc>
          <w:tcPr>
            <w:tcW w:w="557" w:type="dxa"/>
            <w:tcBorders>
              <w:top w:val="nil"/>
              <w:left w:val="nil"/>
              <w:bottom w:val="single" w:sz="16" w:space="0" w:color="525B65"/>
              <w:right w:val="nil"/>
            </w:tcBorders>
            <w:shd w:val="clear" w:color="auto" w:fill="525B65"/>
            <w:vAlign w:val="center"/>
          </w:tcPr>
          <w:p w14:paraId="23371BFC" w14:textId="77777777" w:rsidR="0034518D" w:rsidRPr="00BA7B9B" w:rsidRDefault="0034518D" w:rsidP="009E5F3F">
            <w:pPr>
              <w:spacing w:line="264" w:lineRule="auto"/>
              <w:jc w:val="center"/>
              <w:rPr>
                <w:sz w:val="16"/>
                <w:szCs w:val="16"/>
              </w:rPr>
            </w:pPr>
            <w:r w:rsidRPr="00BA7B9B">
              <w:rPr>
                <w:b/>
                <w:color w:val="FFFEFD"/>
                <w:sz w:val="16"/>
                <w:szCs w:val="16"/>
              </w:rPr>
              <w:t>CAP</w:t>
            </w:r>
          </w:p>
        </w:tc>
        <w:tc>
          <w:tcPr>
            <w:tcW w:w="1517" w:type="dxa"/>
            <w:tcBorders>
              <w:top w:val="nil"/>
              <w:left w:val="nil"/>
              <w:bottom w:val="single" w:sz="16" w:space="0" w:color="525B65"/>
              <w:right w:val="nil"/>
            </w:tcBorders>
            <w:shd w:val="clear" w:color="auto" w:fill="525B65"/>
            <w:vAlign w:val="center"/>
          </w:tcPr>
          <w:p w14:paraId="14395875" w14:textId="77777777" w:rsidR="0034518D" w:rsidRPr="00BA7B9B" w:rsidRDefault="0034518D" w:rsidP="009E5F3F">
            <w:pPr>
              <w:spacing w:line="264" w:lineRule="auto"/>
              <w:jc w:val="center"/>
              <w:rPr>
                <w:sz w:val="16"/>
                <w:szCs w:val="16"/>
              </w:rPr>
            </w:pPr>
            <w:r w:rsidRPr="00BA7B9B">
              <w:rPr>
                <w:b/>
                <w:color w:val="FFFEFD"/>
                <w:sz w:val="16"/>
                <w:szCs w:val="16"/>
              </w:rPr>
              <w:t>TAILLE DE LA TABLE</w:t>
            </w:r>
          </w:p>
        </w:tc>
        <w:tc>
          <w:tcPr>
            <w:tcW w:w="1408" w:type="dxa"/>
            <w:tcBorders>
              <w:top w:val="nil"/>
              <w:left w:val="nil"/>
              <w:bottom w:val="single" w:sz="16" w:space="0" w:color="525B65"/>
              <w:right w:val="nil"/>
            </w:tcBorders>
            <w:shd w:val="clear" w:color="auto" w:fill="525B65"/>
            <w:vAlign w:val="center"/>
          </w:tcPr>
          <w:p w14:paraId="77034609" w14:textId="77777777" w:rsidR="0034518D" w:rsidRPr="00BA7B9B" w:rsidRDefault="0034518D" w:rsidP="009E5F3F">
            <w:pPr>
              <w:spacing w:line="264" w:lineRule="auto"/>
              <w:jc w:val="center"/>
              <w:rPr>
                <w:sz w:val="16"/>
                <w:szCs w:val="16"/>
              </w:rPr>
            </w:pPr>
            <w:r w:rsidRPr="00BA7B9B">
              <w:rPr>
                <w:b/>
                <w:color w:val="FFFEFD"/>
                <w:sz w:val="16"/>
                <w:szCs w:val="16"/>
              </w:rPr>
              <w:t>TAILLE DES ZONES DE DÉPLOIEMENT</w:t>
            </w:r>
          </w:p>
        </w:tc>
      </w:tr>
      <w:tr w:rsidR="0034518D" w:rsidRPr="00BA7B9B" w14:paraId="3CE5F35F" w14:textId="77777777" w:rsidTr="0034518D">
        <w:trPr>
          <w:trHeight w:val="557"/>
        </w:trPr>
        <w:tc>
          <w:tcPr>
            <w:tcW w:w="696" w:type="dxa"/>
            <w:tcBorders>
              <w:top w:val="single" w:sz="16" w:space="0" w:color="525B65"/>
              <w:left w:val="nil"/>
              <w:bottom w:val="single" w:sz="16" w:space="0" w:color="525B65"/>
              <w:right w:val="nil"/>
            </w:tcBorders>
            <w:shd w:val="clear" w:color="auto" w:fill="E2E1DF"/>
            <w:vAlign w:val="center"/>
          </w:tcPr>
          <w:p w14:paraId="24475BAD" w14:textId="77777777" w:rsidR="0034518D" w:rsidRPr="00BA7B9B" w:rsidRDefault="0034518D" w:rsidP="009E5F3F">
            <w:pPr>
              <w:spacing w:line="264" w:lineRule="auto"/>
              <w:jc w:val="center"/>
              <w:rPr>
                <w:bCs/>
                <w:sz w:val="18"/>
                <w:szCs w:val="18"/>
              </w:rPr>
            </w:pPr>
            <w:r w:rsidRPr="00BA7B9B">
              <w:rPr>
                <w:bCs/>
                <w:sz w:val="18"/>
                <w:szCs w:val="18"/>
              </w:rPr>
              <w:t>A et B</w:t>
            </w:r>
          </w:p>
        </w:tc>
        <w:tc>
          <w:tcPr>
            <w:tcW w:w="974" w:type="dxa"/>
            <w:tcBorders>
              <w:top w:val="single" w:sz="16" w:space="0" w:color="525B65"/>
              <w:left w:val="nil"/>
              <w:bottom w:val="single" w:sz="16" w:space="0" w:color="525B65"/>
              <w:right w:val="nil"/>
            </w:tcBorders>
            <w:shd w:val="clear" w:color="auto" w:fill="E2E1DF"/>
            <w:vAlign w:val="center"/>
          </w:tcPr>
          <w:p w14:paraId="6094B83D" w14:textId="77777777" w:rsidR="0034518D" w:rsidRPr="00BA7B9B" w:rsidRDefault="0034518D" w:rsidP="009E5F3F">
            <w:pPr>
              <w:spacing w:line="264" w:lineRule="auto"/>
              <w:jc w:val="center"/>
              <w:rPr>
                <w:bCs/>
                <w:sz w:val="18"/>
                <w:szCs w:val="18"/>
              </w:rPr>
            </w:pPr>
            <w:r w:rsidRPr="00BA7B9B">
              <w:rPr>
                <w:bCs/>
                <w:sz w:val="18"/>
                <w:szCs w:val="18"/>
              </w:rPr>
              <w:t>150</w:t>
            </w:r>
          </w:p>
        </w:tc>
        <w:tc>
          <w:tcPr>
            <w:tcW w:w="557" w:type="dxa"/>
            <w:tcBorders>
              <w:top w:val="single" w:sz="16" w:space="0" w:color="525B65"/>
              <w:left w:val="nil"/>
              <w:bottom w:val="single" w:sz="16" w:space="0" w:color="525B65"/>
              <w:right w:val="nil"/>
            </w:tcBorders>
            <w:shd w:val="clear" w:color="auto" w:fill="E2E1DF"/>
            <w:vAlign w:val="center"/>
          </w:tcPr>
          <w:p w14:paraId="446CE56F" w14:textId="77777777" w:rsidR="0034518D" w:rsidRPr="00BA7B9B" w:rsidRDefault="0034518D" w:rsidP="009E5F3F">
            <w:pPr>
              <w:spacing w:line="264" w:lineRule="auto"/>
              <w:jc w:val="center"/>
              <w:rPr>
                <w:bCs/>
                <w:sz w:val="18"/>
                <w:szCs w:val="18"/>
              </w:rPr>
            </w:pPr>
            <w:r w:rsidRPr="00BA7B9B">
              <w:rPr>
                <w:bCs/>
                <w:sz w:val="18"/>
                <w:szCs w:val="18"/>
              </w:rPr>
              <w:t>3</w:t>
            </w:r>
          </w:p>
        </w:tc>
        <w:tc>
          <w:tcPr>
            <w:tcW w:w="1517" w:type="dxa"/>
            <w:tcBorders>
              <w:top w:val="single" w:sz="16" w:space="0" w:color="525B65"/>
              <w:left w:val="nil"/>
              <w:bottom w:val="single" w:sz="16" w:space="0" w:color="525B65"/>
              <w:right w:val="nil"/>
            </w:tcBorders>
            <w:shd w:val="clear" w:color="auto" w:fill="E2E1DF"/>
            <w:vAlign w:val="center"/>
          </w:tcPr>
          <w:p w14:paraId="20AAB508" w14:textId="77777777" w:rsidR="0034518D" w:rsidRPr="00BA7B9B" w:rsidRDefault="0034518D" w:rsidP="009E5F3F">
            <w:pPr>
              <w:spacing w:line="264" w:lineRule="auto"/>
              <w:jc w:val="center"/>
              <w:rPr>
                <w:bCs/>
                <w:sz w:val="18"/>
                <w:szCs w:val="18"/>
              </w:rPr>
            </w:pPr>
            <w:r w:rsidRPr="00BA7B9B">
              <w:rPr>
                <w:bCs/>
                <w:sz w:val="18"/>
                <w:szCs w:val="18"/>
              </w:rPr>
              <w:t>60 cm x 80 cm</w:t>
            </w:r>
          </w:p>
        </w:tc>
        <w:tc>
          <w:tcPr>
            <w:tcW w:w="1408" w:type="dxa"/>
            <w:tcBorders>
              <w:top w:val="single" w:sz="16" w:space="0" w:color="525B65"/>
              <w:left w:val="nil"/>
              <w:bottom w:val="single" w:sz="16" w:space="0" w:color="525B65"/>
              <w:right w:val="nil"/>
            </w:tcBorders>
            <w:shd w:val="clear" w:color="auto" w:fill="E2E1DF"/>
            <w:vAlign w:val="center"/>
          </w:tcPr>
          <w:p w14:paraId="4FEFC85A" w14:textId="77777777" w:rsidR="0034518D" w:rsidRPr="00BA7B9B" w:rsidRDefault="0034518D" w:rsidP="009E5F3F">
            <w:pPr>
              <w:spacing w:line="264" w:lineRule="auto"/>
              <w:jc w:val="center"/>
              <w:rPr>
                <w:bCs/>
                <w:sz w:val="18"/>
                <w:szCs w:val="18"/>
              </w:rPr>
            </w:pPr>
            <w:r w:rsidRPr="00BA7B9B">
              <w:rPr>
                <w:bCs/>
                <w:sz w:val="18"/>
                <w:szCs w:val="18"/>
              </w:rPr>
              <w:t>20 cm x 60 cm</w:t>
            </w:r>
          </w:p>
        </w:tc>
      </w:tr>
      <w:tr w:rsidR="0034518D" w:rsidRPr="00BA7B9B" w14:paraId="43316839" w14:textId="77777777" w:rsidTr="0034518D">
        <w:trPr>
          <w:trHeight w:val="557"/>
        </w:trPr>
        <w:tc>
          <w:tcPr>
            <w:tcW w:w="696" w:type="dxa"/>
            <w:tcBorders>
              <w:top w:val="single" w:sz="16" w:space="0" w:color="525B65"/>
              <w:left w:val="nil"/>
              <w:bottom w:val="single" w:sz="16" w:space="0" w:color="525B65"/>
              <w:right w:val="nil"/>
            </w:tcBorders>
            <w:shd w:val="clear" w:color="auto" w:fill="F4F3F3"/>
            <w:vAlign w:val="center"/>
          </w:tcPr>
          <w:p w14:paraId="5CB652B6" w14:textId="77777777" w:rsidR="0034518D" w:rsidRPr="00BA7B9B" w:rsidRDefault="0034518D" w:rsidP="009E5F3F">
            <w:pPr>
              <w:spacing w:line="264" w:lineRule="auto"/>
              <w:jc w:val="center"/>
              <w:rPr>
                <w:bCs/>
                <w:sz w:val="18"/>
                <w:szCs w:val="18"/>
              </w:rPr>
            </w:pPr>
            <w:r w:rsidRPr="00BA7B9B">
              <w:rPr>
                <w:bCs/>
                <w:sz w:val="18"/>
                <w:szCs w:val="18"/>
              </w:rPr>
              <w:t>A et B</w:t>
            </w:r>
          </w:p>
        </w:tc>
        <w:tc>
          <w:tcPr>
            <w:tcW w:w="974" w:type="dxa"/>
            <w:tcBorders>
              <w:top w:val="single" w:sz="16" w:space="0" w:color="525B65"/>
              <w:left w:val="nil"/>
              <w:bottom w:val="single" w:sz="16" w:space="0" w:color="525B65"/>
              <w:right w:val="nil"/>
            </w:tcBorders>
            <w:shd w:val="clear" w:color="auto" w:fill="F4F3F3"/>
            <w:vAlign w:val="center"/>
          </w:tcPr>
          <w:p w14:paraId="598FE9BB" w14:textId="77777777" w:rsidR="0034518D" w:rsidRPr="00BA7B9B" w:rsidRDefault="0034518D" w:rsidP="009E5F3F">
            <w:pPr>
              <w:spacing w:line="264" w:lineRule="auto"/>
              <w:jc w:val="center"/>
              <w:rPr>
                <w:bCs/>
                <w:sz w:val="18"/>
                <w:szCs w:val="18"/>
              </w:rPr>
            </w:pPr>
            <w:r w:rsidRPr="00BA7B9B">
              <w:rPr>
                <w:bCs/>
                <w:sz w:val="18"/>
                <w:szCs w:val="18"/>
              </w:rPr>
              <w:t>200</w:t>
            </w:r>
          </w:p>
        </w:tc>
        <w:tc>
          <w:tcPr>
            <w:tcW w:w="557" w:type="dxa"/>
            <w:tcBorders>
              <w:top w:val="single" w:sz="16" w:space="0" w:color="525B65"/>
              <w:left w:val="nil"/>
              <w:bottom w:val="single" w:sz="16" w:space="0" w:color="525B65"/>
              <w:right w:val="nil"/>
            </w:tcBorders>
            <w:shd w:val="clear" w:color="auto" w:fill="F4F3F3"/>
            <w:vAlign w:val="center"/>
          </w:tcPr>
          <w:p w14:paraId="01068E11" w14:textId="77777777" w:rsidR="0034518D" w:rsidRPr="00BA7B9B" w:rsidRDefault="0034518D" w:rsidP="009E5F3F">
            <w:pPr>
              <w:spacing w:line="264" w:lineRule="auto"/>
              <w:jc w:val="center"/>
              <w:rPr>
                <w:bCs/>
                <w:sz w:val="18"/>
                <w:szCs w:val="18"/>
              </w:rPr>
            </w:pPr>
            <w:r w:rsidRPr="00BA7B9B">
              <w:rPr>
                <w:bCs/>
                <w:sz w:val="18"/>
                <w:szCs w:val="18"/>
              </w:rPr>
              <w:t>4</w:t>
            </w:r>
          </w:p>
        </w:tc>
        <w:tc>
          <w:tcPr>
            <w:tcW w:w="1517" w:type="dxa"/>
            <w:tcBorders>
              <w:top w:val="single" w:sz="16" w:space="0" w:color="525B65"/>
              <w:left w:val="nil"/>
              <w:bottom w:val="single" w:sz="16" w:space="0" w:color="525B65"/>
              <w:right w:val="nil"/>
            </w:tcBorders>
            <w:shd w:val="clear" w:color="auto" w:fill="F4F3F3"/>
            <w:vAlign w:val="center"/>
          </w:tcPr>
          <w:p w14:paraId="7384E190" w14:textId="77777777" w:rsidR="0034518D" w:rsidRPr="00BA7B9B" w:rsidRDefault="0034518D" w:rsidP="009E5F3F">
            <w:pPr>
              <w:spacing w:line="264" w:lineRule="auto"/>
              <w:jc w:val="center"/>
              <w:rPr>
                <w:bCs/>
                <w:sz w:val="18"/>
                <w:szCs w:val="18"/>
              </w:rPr>
            </w:pPr>
            <w:r w:rsidRPr="00BA7B9B">
              <w:rPr>
                <w:bCs/>
                <w:sz w:val="18"/>
                <w:szCs w:val="18"/>
              </w:rPr>
              <w:t>80 cm x 120 cm</w:t>
            </w:r>
          </w:p>
        </w:tc>
        <w:tc>
          <w:tcPr>
            <w:tcW w:w="1408" w:type="dxa"/>
            <w:tcBorders>
              <w:top w:val="single" w:sz="16" w:space="0" w:color="525B65"/>
              <w:left w:val="nil"/>
              <w:bottom w:val="single" w:sz="16" w:space="0" w:color="525B65"/>
              <w:right w:val="nil"/>
            </w:tcBorders>
            <w:shd w:val="clear" w:color="auto" w:fill="F4F3F3"/>
            <w:vAlign w:val="center"/>
          </w:tcPr>
          <w:p w14:paraId="4BCE44C7" w14:textId="77777777" w:rsidR="0034518D" w:rsidRPr="00BA7B9B" w:rsidRDefault="0034518D" w:rsidP="009E5F3F">
            <w:pPr>
              <w:spacing w:line="264" w:lineRule="auto"/>
              <w:jc w:val="center"/>
              <w:rPr>
                <w:bCs/>
                <w:sz w:val="18"/>
                <w:szCs w:val="18"/>
              </w:rPr>
            </w:pPr>
            <w:r w:rsidRPr="00BA7B9B">
              <w:rPr>
                <w:bCs/>
                <w:sz w:val="18"/>
                <w:szCs w:val="18"/>
              </w:rPr>
              <w:t>30 cm x 80 cm</w:t>
            </w:r>
          </w:p>
        </w:tc>
      </w:tr>
      <w:tr w:rsidR="0034518D" w:rsidRPr="00BA7B9B" w14:paraId="502EFC1E" w14:textId="77777777" w:rsidTr="0034518D">
        <w:trPr>
          <w:trHeight w:val="557"/>
        </w:trPr>
        <w:tc>
          <w:tcPr>
            <w:tcW w:w="696" w:type="dxa"/>
            <w:tcBorders>
              <w:top w:val="single" w:sz="16" w:space="0" w:color="525B65"/>
              <w:left w:val="nil"/>
              <w:bottom w:val="single" w:sz="16" w:space="0" w:color="525B65"/>
              <w:right w:val="nil"/>
            </w:tcBorders>
            <w:shd w:val="clear" w:color="auto" w:fill="E2E1DF"/>
            <w:vAlign w:val="center"/>
          </w:tcPr>
          <w:p w14:paraId="59783C0E" w14:textId="77777777" w:rsidR="0034518D" w:rsidRPr="00BA7B9B" w:rsidRDefault="0034518D" w:rsidP="009E5F3F">
            <w:pPr>
              <w:spacing w:line="264" w:lineRule="auto"/>
              <w:jc w:val="center"/>
              <w:rPr>
                <w:bCs/>
                <w:sz w:val="18"/>
                <w:szCs w:val="18"/>
              </w:rPr>
            </w:pPr>
            <w:r w:rsidRPr="00BA7B9B">
              <w:rPr>
                <w:bCs/>
                <w:sz w:val="18"/>
                <w:szCs w:val="18"/>
              </w:rPr>
              <w:t>A et B</w:t>
            </w:r>
          </w:p>
        </w:tc>
        <w:tc>
          <w:tcPr>
            <w:tcW w:w="974" w:type="dxa"/>
            <w:tcBorders>
              <w:top w:val="single" w:sz="16" w:space="0" w:color="525B65"/>
              <w:left w:val="nil"/>
              <w:bottom w:val="single" w:sz="16" w:space="0" w:color="525B65"/>
              <w:right w:val="nil"/>
            </w:tcBorders>
            <w:shd w:val="clear" w:color="auto" w:fill="E2E1DF"/>
            <w:vAlign w:val="center"/>
          </w:tcPr>
          <w:p w14:paraId="74A4CDC2" w14:textId="77777777" w:rsidR="0034518D" w:rsidRPr="00BA7B9B" w:rsidRDefault="0034518D" w:rsidP="009E5F3F">
            <w:pPr>
              <w:spacing w:line="264" w:lineRule="auto"/>
              <w:jc w:val="center"/>
              <w:rPr>
                <w:bCs/>
                <w:sz w:val="18"/>
                <w:szCs w:val="18"/>
              </w:rPr>
            </w:pPr>
            <w:r w:rsidRPr="00BA7B9B">
              <w:rPr>
                <w:bCs/>
                <w:sz w:val="18"/>
                <w:szCs w:val="18"/>
              </w:rPr>
              <w:t>250</w:t>
            </w:r>
          </w:p>
        </w:tc>
        <w:tc>
          <w:tcPr>
            <w:tcW w:w="557" w:type="dxa"/>
            <w:tcBorders>
              <w:top w:val="single" w:sz="16" w:space="0" w:color="525B65"/>
              <w:left w:val="nil"/>
              <w:bottom w:val="single" w:sz="16" w:space="0" w:color="525B65"/>
              <w:right w:val="nil"/>
            </w:tcBorders>
            <w:shd w:val="clear" w:color="auto" w:fill="E2E1DF"/>
            <w:vAlign w:val="center"/>
          </w:tcPr>
          <w:p w14:paraId="71768229" w14:textId="77777777" w:rsidR="0034518D" w:rsidRPr="00BA7B9B" w:rsidRDefault="0034518D" w:rsidP="009E5F3F">
            <w:pPr>
              <w:spacing w:line="264" w:lineRule="auto"/>
              <w:jc w:val="center"/>
              <w:rPr>
                <w:bCs/>
                <w:sz w:val="18"/>
                <w:szCs w:val="18"/>
              </w:rPr>
            </w:pPr>
            <w:r w:rsidRPr="00BA7B9B">
              <w:rPr>
                <w:bCs/>
                <w:sz w:val="18"/>
                <w:szCs w:val="18"/>
              </w:rPr>
              <w:t>5</w:t>
            </w:r>
          </w:p>
        </w:tc>
        <w:tc>
          <w:tcPr>
            <w:tcW w:w="1517" w:type="dxa"/>
            <w:tcBorders>
              <w:top w:val="single" w:sz="16" w:space="0" w:color="525B65"/>
              <w:left w:val="nil"/>
              <w:bottom w:val="single" w:sz="16" w:space="0" w:color="525B65"/>
              <w:right w:val="nil"/>
            </w:tcBorders>
            <w:shd w:val="clear" w:color="auto" w:fill="E2E1DF"/>
            <w:vAlign w:val="center"/>
          </w:tcPr>
          <w:p w14:paraId="6A6C544E" w14:textId="77777777" w:rsidR="0034518D" w:rsidRPr="00BA7B9B" w:rsidRDefault="0034518D" w:rsidP="009E5F3F">
            <w:pPr>
              <w:spacing w:line="264" w:lineRule="auto"/>
              <w:jc w:val="center"/>
              <w:rPr>
                <w:bCs/>
                <w:sz w:val="18"/>
                <w:szCs w:val="18"/>
              </w:rPr>
            </w:pPr>
            <w:r w:rsidRPr="00BA7B9B">
              <w:rPr>
                <w:bCs/>
                <w:sz w:val="18"/>
                <w:szCs w:val="18"/>
              </w:rPr>
              <w:t>80 cm x 120 cm</w:t>
            </w:r>
          </w:p>
        </w:tc>
        <w:tc>
          <w:tcPr>
            <w:tcW w:w="1408" w:type="dxa"/>
            <w:tcBorders>
              <w:top w:val="single" w:sz="16" w:space="0" w:color="525B65"/>
              <w:left w:val="nil"/>
              <w:bottom w:val="single" w:sz="16" w:space="0" w:color="525B65"/>
              <w:right w:val="nil"/>
            </w:tcBorders>
            <w:shd w:val="clear" w:color="auto" w:fill="E2E1DF"/>
            <w:vAlign w:val="center"/>
          </w:tcPr>
          <w:p w14:paraId="58EB2673" w14:textId="77777777" w:rsidR="0034518D" w:rsidRPr="00BA7B9B" w:rsidRDefault="0034518D" w:rsidP="009E5F3F">
            <w:pPr>
              <w:spacing w:line="264" w:lineRule="auto"/>
              <w:jc w:val="center"/>
              <w:rPr>
                <w:bCs/>
                <w:sz w:val="18"/>
                <w:szCs w:val="18"/>
              </w:rPr>
            </w:pPr>
            <w:r w:rsidRPr="00BA7B9B">
              <w:rPr>
                <w:bCs/>
                <w:sz w:val="18"/>
                <w:szCs w:val="18"/>
              </w:rPr>
              <w:t>30 cm x 80 cm</w:t>
            </w:r>
          </w:p>
        </w:tc>
      </w:tr>
      <w:tr w:rsidR="0034518D" w:rsidRPr="00BA7B9B" w14:paraId="79EF1541" w14:textId="77777777" w:rsidTr="0034518D">
        <w:trPr>
          <w:trHeight w:val="557"/>
        </w:trPr>
        <w:tc>
          <w:tcPr>
            <w:tcW w:w="696" w:type="dxa"/>
            <w:tcBorders>
              <w:top w:val="single" w:sz="16" w:space="0" w:color="525B65"/>
              <w:left w:val="nil"/>
              <w:bottom w:val="single" w:sz="16" w:space="0" w:color="525B65"/>
              <w:right w:val="nil"/>
            </w:tcBorders>
            <w:shd w:val="clear" w:color="auto" w:fill="F4F3F3"/>
            <w:vAlign w:val="center"/>
          </w:tcPr>
          <w:p w14:paraId="358AEBC8" w14:textId="77777777" w:rsidR="0034518D" w:rsidRPr="00BA7B9B" w:rsidRDefault="0034518D" w:rsidP="009E5F3F">
            <w:pPr>
              <w:spacing w:line="264" w:lineRule="auto"/>
              <w:jc w:val="center"/>
              <w:rPr>
                <w:bCs/>
                <w:sz w:val="18"/>
                <w:szCs w:val="18"/>
              </w:rPr>
            </w:pPr>
            <w:r w:rsidRPr="00BA7B9B">
              <w:rPr>
                <w:bCs/>
                <w:sz w:val="18"/>
                <w:szCs w:val="18"/>
              </w:rPr>
              <w:t>A et B</w:t>
            </w:r>
          </w:p>
        </w:tc>
        <w:tc>
          <w:tcPr>
            <w:tcW w:w="974" w:type="dxa"/>
            <w:tcBorders>
              <w:top w:val="single" w:sz="16" w:space="0" w:color="525B65"/>
              <w:left w:val="nil"/>
              <w:bottom w:val="single" w:sz="16" w:space="0" w:color="525B65"/>
              <w:right w:val="nil"/>
            </w:tcBorders>
            <w:shd w:val="clear" w:color="auto" w:fill="F4F3F3"/>
            <w:vAlign w:val="center"/>
          </w:tcPr>
          <w:p w14:paraId="2D842C2D" w14:textId="77777777" w:rsidR="0034518D" w:rsidRPr="00BA7B9B" w:rsidRDefault="0034518D" w:rsidP="009E5F3F">
            <w:pPr>
              <w:spacing w:line="264" w:lineRule="auto"/>
              <w:jc w:val="center"/>
              <w:rPr>
                <w:bCs/>
                <w:sz w:val="18"/>
                <w:szCs w:val="18"/>
              </w:rPr>
            </w:pPr>
            <w:r w:rsidRPr="00BA7B9B">
              <w:rPr>
                <w:bCs/>
                <w:sz w:val="18"/>
                <w:szCs w:val="18"/>
              </w:rPr>
              <w:t>300</w:t>
            </w:r>
          </w:p>
        </w:tc>
        <w:tc>
          <w:tcPr>
            <w:tcW w:w="557" w:type="dxa"/>
            <w:tcBorders>
              <w:top w:val="single" w:sz="16" w:space="0" w:color="525B65"/>
              <w:left w:val="nil"/>
              <w:bottom w:val="single" w:sz="16" w:space="0" w:color="525B65"/>
              <w:right w:val="nil"/>
            </w:tcBorders>
            <w:shd w:val="clear" w:color="auto" w:fill="F4F3F3"/>
            <w:vAlign w:val="center"/>
          </w:tcPr>
          <w:p w14:paraId="429F8FFE" w14:textId="77777777" w:rsidR="0034518D" w:rsidRPr="00BA7B9B" w:rsidRDefault="0034518D" w:rsidP="009E5F3F">
            <w:pPr>
              <w:spacing w:line="264" w:lineRule="auto"/>
              <w:jc w:val="center"/>
              <w:rPr>
                <w:bCs/>
                <w:sz w:val="18"/>
                <w:szCs w:val="18"/>
              </w:rPr>
            </w:pPr>
            <w:r w:rsidRPr="00BA7B9B">
              <w:rPr>
                <w:bCs/>
                <w:sz w:val="18"/>
                <w:szCs w:val="18"/>
              </w:rPr>
              <w:t>6</w:t>
            </w:r>
          </w:p>
        </w:tc>
        <w:tc>
          <w:tcPr>
            <w:tcW w:w="1517" w:type="dxa"/>
            <w:tcBorders>
              <w:top w:val="single" w:sz="16" w:space="0" w:color="525B65"/>
              <w:left w:val="nil"/>
              <w:bottom w:val="single" w:sz="16" w:space="0" w:color="525B65"/>
              <w:right w:val="nil"/>
            </w:tcBorders>
            <w:shd w:val="clear" w:color="auto" w:fill="F4F3F3"/>
            <w:vAlign w:val="center"/>
          </w:tcPr>
          <w:p w14:paraId="7E63CE59" w14:textId="77777777" w:rsidR="0034518D" w:rsidRPr="00BA7B9B" w:rsidRDefault="0034518D" w:rsidP="009E5F3F">
            <w:pPr>
              <w:spacing w:line="264" w:lineRule="auto"/>
              <w:jc w:val="center"/>
              <w:rPr>
                <w:bCs/>
                <w:sz w:val="18"/>
                <w:szCs w:val="18"/>
              </w:rPr>
            </w:pPr>
            <w:r w:rsidRPr="00BA7B9B">
              <w:rPr>
                <w:bCs/>
                <w:sz w:val="18"/>
                <w:szCs w:val="18"/>
              </w:rPr>
              <w:t>120 cm x 120 cm</w:t>
            </w:r>
          </w:p>
        </w:tc>
        <w:tc>
          <w:tcPr>
            <w:tcW w:w="1408" w:type="dxa"/>
            <w:tcBorders>
              <w:top w:val="single" w:sz="16" w:space="0" w:color="525B65"/>
              <w:left w:val="nil"/>
              <w:bottom w:val="single" w:sz="16" w:space="0" w:color="525B65"/>
              <w:right w:val="nil"/>
            </w:tcBorders>
            <w:shd w:val="clear" w:color="auto" w:fill="F4F3F3"/>
            <w:vAlign w:val="center"/>
          </w:tcPr>
          <w:p w14:paraId="55F02CAF" w14:textId="77777777" w:rsidR="0034518D" w:rsidRPr="00BA7B9B" w:rsidRDefault="0034518D" w:rsidP="009E5F3F">
            <w:pPr>
              <w:spacing w:line="264" w:lineRule="auto"/>
              <w:jc w:val="center"/>
              <w:rPr>
                <w:bCs/>
                <w:sz w:val="18"/>
                <w:szCs w:val="18"/>
              </w:rPr>
            </w:pPr>
            <w:r w:rsidRPr="00BA7B9B">
              <w:rPr>
                <w:bCs/>
                <w:sz w:val="18"/>
                <w:szCs w:val="18"/>
              </w:rPr>
              <w:t>30 cm x 120 cm</w:t>
            </w:r>
          </w:p>
        </w:tc>
      </w:tr>
      <w:tr w:rsidR="0034518D" w:rsidRPr="00BA7B9B" w14:paraId="4B1635A5" w14:textId="77777777" w:rsidTr="0034518D">
        <w:trPr>
          <w:trHeight w:val="557"/>
        </w:trPr>
        <w:tc>
          <w:tcPr>
            <w:tcW w:w="696" w:type="dxa"/>
            <w:tcBorders>
              <w:top w:val="single" w:sz="16" w:space="0" w:color="525B65"/>
              <w:left w:val="nil"/>
              <w:bottom w:val="nil"/>
              <w:right w:val="nil"/>
            </w:tcBorders>
            <w:shd w:val="clear" w:color="auto" w:fill="E2E1DF"/>
            <w:vAlign w:val="center"/>
          </w:tcPr>
          <w:p w14:paraId="640F5D17" w14:textId="77777777" w:rsidR="0034518D" w:rsidRPr="00BA7B9B" w:rsidRDefault="0034518D" w:rsidP="009E5F3F">
            <w:pPr>
              <w:spacing w:line="264" w:lineRule="auto"/>
              <w:jc w:val="center"/>
              <w:rPr>
                <w:bCs/>
                <w:sz w:val="18"/>
                <w:szCs w:val="18"/>
              </w:rPr>
            </w:pPr>
            <w:r w:rsidRPr="00BA7B9B">
              <w:rPr>
                <w:bCs/>
                <w:sz w:val="18"/>
                <w:szCs w:val="18"/>
              </w:rPr>
              <w:t>A et B</w:t>
            </w:r>
          </w:p>
        </w:tc>
        <w:tc>
          <w:tcPr>
            <w:tcW w:w="974" w:type="dxa"/>
            <w:tcBorders>
              <w:top w:val="single" w:sz="16" w:space="0" w:color="525B65"/>
              <w:left w:val="nil"/>
              <w:bottom w:val="nil"/>
              <w:right w:val="nil"/>
            </w:tcBorders>
            <w:shd w:val="clear" w:color="auto" w:fill="E2E1DF"/>
            <w:vAlign w:val="center"/>
          </w:tcPr>
          <w:p w14:paraId="3C732C93" w14:textId="77777777" w:rsidR="0034518D" w:rsidRPr="00BA7B9B" w:rsidRDefault="0034518D" w:rsidP="009E5F3F">
            <w:pPr>
              <w:spacing w:line="264" w:lineRule="auto"/>
              <w:jc w:val="center"/>
              <w:rPr>
                <w:bCs/>
                <w:sz w:val="18"/>
                <w:szCs w:val="18"/>
              </w:rPr>
            </w:pPr>
            <w:r w:rsidRPr="00BA7B9B">
              <w:rPr>
                <w:bCs/>
                <w:sz w:val="18"/>
                <w:szCs w:val="18"/>
              </w:rPr>
              <w:t>400</w:t>
            </w:r>
          </w:p>
        </w:tc>
        <w:tc>
          <w:tcPr>
            <w:tcW w:w="557" w:type="dxa"/>
            <w:tcBorders>
              <w:top w:val="single" w:sz="16" w:space="0" w:color="525B65"/>
              <w:left w:val="nil"/>
              <w:bottom w:val="nil"/>
              <w:right w:val="nil"/>
            </w:tcBorders>
            <w:shd w:val="clear" w:color="auto" w:fill="E2E1DF"/>
            <w:vAlign w:val="center"/>
          </w:tcPr>
          <w:p w14:paraId="2981C87D" w14:textId="77777777" w:rsidR="0034518D" w:rsidRPr="00BA7B9B" w:rsidRDefault="0034518D" w:rsidP="009E5F3F">
            <w:pPr>
              <w:spacing w:line="264" w:lineRule="auto"/>
              <w:jc w:val="center"/>
              <w:rPr>
                <w:bCs/>
                <w:sz w:val="18"/>
                <w:szCs w:val="18"/>
              </w:rPr>
            </w:pPr>
            <w:r w:rsidRPr="00BA7B9B">
              <w:rPr>
                <w:bCs/>
                <w:sz w:val="18"/>
                <w:szCs w:val="18"/>
              </w:rPr>
              <w:t>8</w:t>
            </w:r>
          </w:p>
        </w:tc>
        <w:tc>
          <w:tcPr>
            <w:tcW w:w="1517" w:type="dxa"/>
            <w:tcBorders>
              <w:top w:val="single" w:sz="16" w:space="0" w:color="525B65"/>
              <w:left w:val="nil"/>
              <w:bottom w:val="nil"/>
              <w:right w:val="nil"/>
            </w:tcBorders>
            <w:shd w:val="clear" w:color="auto" w:fill="E2E1DF"/>
            <w:vAlign w:val="center"/>
          </w:tcPr>
          <w:p w14:paraId="72F52904" w14:textId="77777777" w:rsidR="0034518D" w:rsidRPr="00BA7B9B" w:rsidRDefault="0034518D" w:rsidP="009E5F3F">
            <w:pPr>
              <w:spacing w:line="264" w:lineRule="auto"/>
              <w:jc w:val="center"/>
              <w:rPr>
                <w:bCs/>
                <w:sz w:val="18"/>
                <w:szCs w:val="18"/>
              </w:rPr>
            </w:pPr>
            <w:r w:rsidRPr="00BA7B9B">
              <w:rPr>
                <w:bCs/>
                <w:sz w:val="18"/>
                <w:szCs w:val="18"/>
              </w:rPr>
              <w:t>120 cm x 120 cm</w:t>
            </w:r>
          </w:p>
        </w:tc>
        <w:tc>
          <w:tcPr>
            <w:tcW w:w="1408" w:type="dxa"/>
            <w:tcBorders>
              <w:top w:val="single" w:sz="16" w:space="0" w:color="525B65"/>
              <w:left w:val="nil"/>
              <w:bottom w:val="nil"/>
              <w:right w:val="nil"/>
            </w:tcBorders>
            <w:shd w:val="clear" w:color="auto" w:fill="E2E1DF"/>
            <w:vAlign w:val="center"/>
          </w:tcPr>
          <w:p w14:paraId="423374D7" w14:textId="77777777" w:rsidR="0034518D" w:rsidRPr="00BA7B9B" w:rsidRDefault="0034518D" w:rsidP="009E5F3F">
            <w:pPr>
              <w:spacing w:line="264" w:lineRule="auto"/>
              <w:jc w:val="center"/>
              <w:rPr>
                <w:bCs/>
                <w:sz w:val="18"/>
                <w:szCs w:val="18"/>
              </w:rPr>
            </w:pPr>
            <w:r w:rsidRPr="00BA7B9B">
              <w:rPr>
                <w:bCs/>
                <w:sz w:val="18"/>
                <w:szCs w:val="18"/>
              </w:rPr>
              <w:t>30 cm x 120 cm</w:t>
            </w:r>
          </w:p>
        </w:tc>
      </w:tr>
    </w:tbl>
    <w:p w14:paraId="667DBE3D" w14:textId="77777777" w:rsidR="0034518D" w:rsidRPr="00BA7B9B" w:rsidRDefault="0034518D" w:rsidP="0031513D">
      <w:pPr>
        <w:pStyle w:val="Corpsdetexte"/>
        <w:rPr>
          <w:sz w:val="23"/>
        </w:rPr>
      </w:pPr>
    </w:p>
    <w:p w14:paraId="1584E5F6" w14:textId="4757AF78" w:rsidR="00154E7C" w:rsidRPr="00BA7B9B" w:rsidRDefault="0034518D" w:rsidP="0034518D">
      <w:pPr>
        <w:pStyle w:val="Corpsdetexte"/>
      </w:pPr>
      <w:r w:rsidRPr="00BA7B9B">
        <w:rPr>
          <w:b/>
          <w:bCs/>
        </w:rPr>
        <w:t>Zone Exclusion</w:t>
      </w:r>
      <w:r w:rsidRPr="00BA7B9B">
        <w:t>. La Zone d’Exclusion s’étends à 20 cm de chaque côté de la ligne centrale de la table de jeu (10 cm pour les parties en 150 pts).</w:t>
      </w:r>
      <w:r w:rsidR="00AF6D92" w:rsidRPr="00BA7B9B">
        <w:t xml:space="preserve"> </w:t>
      </w:r>
      <w:r w:rsidRPr="00BA7B9B">
        <w:t>Les troupes ne peuvent pas utiliser les Compétences Spéciales de Déploiement Aéroporté (DA) ou ayant une Étiquette de Déploiement Supérieur pour se déployer dans la Zone d’Exclusion.</w:t>
      </w:r>
    </w:p>
    <w:p w14:paraId="2676BF13" w14:textId="77777777" w:rsidR="00154E7C" w:rsidRPr="00BA7B9B" w:rsidRDefault="00154E7C" w:rsidP="0034518D">
      <w:pPr>
        <w:pStyle w:val="Corpsdetexte"/>
      </w:pPr>
    </w:p>
    <w:p w14:paraId="348CF1ED" w14:textId="343E1D60" w:rsidR="00154E7C" w:rsidRPr="003655EA" w:rsidRDefault="0034518D" w:rsidP="0034518D">
      <w:pPr>
        <w:pStyle w:val="Corpsdetexte"/>
        <w:rPr>
          <w:spacing w:val="-2"/>
        </w:rPr>
      </w:pPr>
      <w:r w:rsidRPr="003655EA">
        <w:rPr>
          <w:spacing w:val="-2"/>
        </w:rPr>
        <w:t xml:space="preserve">Il n’est pas autorisé de se déployer au contact </w:t>
      </w:r>
      <w:r w:rsidR="003655EA" w:rsidRPr="003655EA">
        <w:rPr>
          <w:spacing w:val="-2"/>
        </w:rPr>
        <w:t xml:space="preserve">Silhouette </w:t>
      </w:r>
      <w:r w:rsidRPr="003655EA">
        <w:rPr>
          <w:spacing w:val="-2"/>
        </w:rPr>
        <w:t>d’une HVT.</w:t>
      </w:r>
    </w:p>
    <w:p w14:paraId="191F330B" w14:textId="5CF5F84C" w:rsidR="0034518D" w:rsidRPr="00BA7B9B" w:rsidRDefault="0034518D" w:rsidP="0031513D">
      <w:pPr>
        <w:pStyle w:val="Corpsdetexte"/>
      </w:pPr>
    </w:p>
    <w:p w14:paraId="381ABD46" w14:textId="74DBF52D" w:rsidR="0034518D" w:rsidRPr="00BA7B9B" w:rsidRDefault="0034518D" w:rsidP="0031513D">
      <w:pPr>
        <w:pStyle w:val="Corpsdetexte"/>
      </w:pPr>
    </w:p>
    <w:p w14:paraId="3559BBE1" w14:textId="4E897C61" w:rsidR="0034518D" w:rsidRPr="00BA7B9B" w:rsidRDefault="0034518D" w:rsidP="0031513D">
      <w:pPr>
        <w:pStyle w:val="Corpsdetexte"/>
      </w:pPr>
    </w:p>
    <w:p w14:paraId="0B7586AF" w14:textId="36BC9B33" w:rsidR="0034518D" w:rsidRPr="00BA7B9B" w:rsidRDefault="0034518D" w:rsidP="0031513D">
      <w:pPr>
        <w:pStyle w:val="Corpsdetexte"/>
      </w:pPr>
    </w:p>
    <w:p w14:paraId="7C9AD322" w14:textId="77777777" w:rsidR="0034518D" w:rsidRPr="00BA7B9B" w:rsidRDefault="0034518D" w:rsidP="0031513D">
      <w:pPr>
        <w:pStyle w:val="Corpsdetexte"/>
      </w:pPr>
    </w:p>
    <w:p w14:paraId="1E29E984" w14:textId="7D4715F7" w:rsidR="00154E7C" w:rsidRPr="00BA7B9B" w:rsidRDefault="00F674CC" w:rsidP="000B7587">
      <w:pPr>
        <w:pStyle w:val="Titre2"/>
        <w:rPr>
          <w:lang w:val="fr-FR"/>
        </w:rPr>
      </w:pPr>
      <w:r w:rsidRPr="00BA7B9B">
        <w:rPr>
          <w:lang w:val="fr-FR"/>
        </w:rPr>
        <w:t>RÈGLES SPÉCIALES DU SCÉNARIO</w:t>
      </w:r>
    </w:p>
    <w:p w14:paraId="48F02D51" w14:textId="70429C15" w:rsidR="00154E7C" w:rsidRPr="00BA7B9B" w:rsidRDefault="009B3E2F" w:rsidP="00A11307">
      <w:pPr>
        <w:pStyle w:val="Titre4"/>
        <w:rPr>
          <w:lang w:val="fr-FR"/>
        </w:rPr>
      </w:pPr>
      <w:r w:rsidRPr="00BA7B9B">
        <w:rPr>
          <w:lang w:val="fr-FR"/>
        </w:rPr>
        <w:t>CLASSIFIÉ</w:t>
      </w:r>
      <w:r w:rsidR="00AF6D92" w:rsidRPr="00BA7B9B">
        <w:rPr>
          <w:lang w:val="fr-FR"/>
        </w:rPr>
        <w:t xml:space="preserve"> OBJECTIVES</w:t>
      </w:r>
    </w:p>
    <w:p w14:paraId="51B05E6F" w14:textId="743CEEA8" w:rsidR="00154E7C" w:rsidRPr="00BA7B9B" w:rsidRDefault="0032397C" w:rsidP="006473AA">
      <w:pPr>
        <w:pStyle w:val="Corpsdetexte"/>
      </w:pPr>
      <w:r w:rsidRPr="00BA7B9B">
        <w:t>Au début de la partie, en utilisant un seul Paquet Classifié (Mode Standard), tirez trois cartes et placez-les à côté de la zone de jeu. Ces trois cartes seront les Objectifs de Mission Actifs. Placez le reste du paquet à côté d'elles, en laissant de l'espace pour une pile de défausse.</w:t>
      </w:r>
    </w:p>
    <w:p w14:paraId="609CA1CF" w14:textId="77777777" w:rsidR="0032397C" w:rsidRPr="00BA7B9B" w:rsidRDefault="0032397C" w:rsidP="006473AA">
      <w:pPr>
        <w:pStyle w:val="Corpsdetexte"/>
      </w:pPr>
    </w:p>
    <w:p w14:paraId="7B08D671" w14:textId="77777777" w:rsidR="0032397C" w:rsidRPr="00BA7B9B" w:rsidRDefault="0032397C" w:rsidP="006473AA">
      <w:pPr>
        <w:pStyle w:val="Corpsdetexte"/>
      </w:pPr>
      <w:r w:rsidRPr="00BA7B9B">
        <w:t>Lors du début de la Phase Tactique de chaque tour de joueur, ce joueur pourra choisir et défausser l'une des trois Cartes d’Objectifs de Mission Actifs, la retirant alors sur la pile de défausse et en tirant une nouvelle du paquet.</w:t>
      </w:r>
    </w:p>
    <w:p w14:paraId="75D254E2" w14:textId="77777777" w:rsidR="0032397C" w:rsidRPr="00BA7B9B" w:rsidRDefault="0032397C" w:rsidP="006473AA">
      <w:pPr>
        <w:pStyle w:val="Corpsdetexte"/>
      </w:pPr>
    </w:p>
    <w:p w14:paraId="1D179700" w14:textId="54665B88" w:rsidR="0032397C" w:rsidRPr="00BA7B9B" w:rsidRDefault="0032397C" w:rsidP="006473AA">
      <w:pPr>
        <w:pStyle w:val="Corpsdetexte"/>
      </w:pPr>
      <w:r w:rsidRPr="00BA7B9B">
        <w:t>Durant chaque Tour de Joueur, si un Objectif de Mission Actif est accompli, la carte est conservée par le joueur qui l'a rempli. Si les joueurs ont accompli le même Objectif de Mission Actifs dans le même Ordre, les deux troupes comptent comme ayant accompli la Mission. A la fin du Tour de Joueur, tirez de nouvelles cartes du paquet jusqu'à ce qu'il y ait trois Objectifs de Mission Actifs.</w:t>
      </w:r>
    </w:p>
    <w:p w14:paraId="014F25B6" w14:textId="77777777" w:rsidR="0032397C" w:rsidRPr="00BA7B9B" w:rsidRDefault="0032397C" w:rsidP="006473AA">
      <w:pPr>
        <w:pStyle w:val="Corpsdetexte"/>
      </w:pPr>
    </w:p>
    <w:p w14:paraId="21736119" w14:textId="1DFCAB95" w:rsidR="00154E7C" w:rsidRPr="00BA7B9B" w:rsidRDefault="0032397C" w:rsidP="006473AA">
      <w:pPr>
        <w:pStyle w:val="Corpsdetexte"/>
      </w:pPr>
      <w:r w:rsidRPr="00BA7B9B">
        <w:t>Si le paquet est vide, mélangez la pile de défausse pour former un nouveau paquet. Tout Objectif de Mission Actif qui est vérifié "à la fin de la partie" peut être accomplis à la fin de chaque Tour de Joueur.</w:t>
      </w:r>
    </w:p>
    <w:p w14:paraId="48952D6E" w14:textId="77777777" w:rsidR="0032397C" w:rsidRPr="00BA7B9B" w:rsidRDefault="0032397C" w:rsidP="006473AA">
      <w:pPr>
        <w:pStyle w:val="Corpsdetexte"/>
      </w:pPr>
    </w:p>
    <w:p w14:paraId="6260AF08" w14:textId="0ACE88DA" w:rsidR="00154E7C" w:rsidRPr="00BA7B9B" w:rsidRDefault="004E0047" w:rsidP="00A11307">
      <w:pPr>
        <w:pStyle w:val="Titre4"/>
        <w:rPr>
          <w:lang w:val="fr-FR"/>
        </w:rPr>
      </w:pPr>
      <w:r w:rsidRPr="00BA7B9B">
        <w:rPr>
          <w:lang w:val="fr-FR"/>
        </w:rPr>
        <w:t>HVT MULTIPLES</w:t>
      </w:r>
    </w:p>
    <w:p w14:paraId="7EFB137D" w14:textId="77777777" w:rsidR="003655EA" w:rsidRDefault="006473AA" w:rsidP="0031513D">
      <w:pPr>
        <w:pStyle w:val="Corpsdetexte"/>
      </w:pPr>
      <w:r w:rsidRPr="00BA7B9B">
        <w:t xml:space="preserve">Chaque joueur devra déployer </w:t>
      </w:r>
      <w:r w:rsidRPr="00BA7B9B">
        <w:rPr>
          <w:b/>
          <w:bCs/>
        </w:rPr>
        <w:t>3</w:t>
      </w:r>
      <w:r w:rsidRPr="00BA7B9B">
        <w:t xml:space="preserve"> figurines HVT, en suivant les règles habituelles de déploiement des HVT.</w:t>
      </w:r>
      <w:r w:rsidR="00AF6D92" w:rsidRPr="00BA7B9B">
        <w:t xml:space="preserve"> </w:t>
      </w:r>
    </w:p>
    <w:p w14:paraId="69960732" w14:textId="77777777" w:rsidR="003655EA" w:rsidRDefault="003655EA" w:rsidP="0031513D">
      <w:pPr>
        <w:pStyle w:val="Corpsdetexte"/>
      </w:pPr>
    </w:p>
    <w:p w14:paraId="3227B387" w14:textId="0127A949" w:rsidR="00154E7C" w:rsidRPr="00BA7B9B" w:rsidRDefault="006473AA" w:rsidP="0031513D">
      <w:pPr>
        <w:pStyle w:val="Corpsdetexte"/>
      </w:pPr>
      <w:r w:rsidRPr="00BA7B9B">
        <w:t>Chaque HVT ne pourra être utilisée qu’une seule fois pour accomplir un Objectif Classifié - une fois qu’un Objectif Classifié ciblant cette HVT aura été accomplie, cette figurine HVT devra être retirée de la table de jeu.</w:t>
      </w:r>
    </w:p>
    <w:p w14:paraId="330A51B0" w14:textId="77777777" w:rsidR="006473AA" w:rsidRPr="00BA7B9B" w:rsidRDefault="006473AA" w:rsidP="0031513D">
      <w:pPr>
        <w:pStyle w:val="Corpsdetexte"/>
      </w:pPr>
    </w:p>
    <w:p w14:paraId="381F11EB" w14:textId="55D0876D" w:rsidR="00154E7C" w:rsidRPr="00BA7B9B" w:rsidRDefault="000904CD" w:rsidP="00A11307">
      <w:pPr>
        <w:pStyle w:val="Titre4"/>
        <w:rPr>
          <w:lang w:val="fr-FR"/>
        </w:rPr>
      </w:pPr>
      <w:r w:rsidRPr="00BA7B9B">
        <w:rPr>
          <w:lang w:val="fr-FR"/>
        </w:rPr>
        <w:t>SÉCURISER LA HVT</w:t>
      </w:r>
      <w:r w:rsidR="004E0047" w:rsidRPr="00BA7B9B">
        <w:rPr>
          <w:lang w:val="fr-FR"/>
        </w:rPr>
        <w:t xml:space="preserve"> NON UTILISÉE</w:t>
      </w:r>
    </w:p>
    <w:p w14:paraId="1AFF2FFA" w14:textId="2DD1E847" w:rsidR="00154E7C" w:rsidRPr="00BA7B9B" w:rsidRDefault="003655EA" w:rsidP="0031513D">
      <w:pPr>
        <w:pStyle w:val="Corpsdetexte"/>
      </w:pPr>
      <w:r>
        <w:t>Dans ce scénario, la règle Sécuriser la HVT n’est pas appliquée pour remplacer l’Objectif Classifié d’un joueur.</w:t>
      </w:r>
    </w:p>
    <w:p w14:paraId="3C870A99" w14:textId="77777777" w:rsidR="006473AA" w:rsidRPr="00BA7B9B" w:rsidRDefault="006473AA" w:rsidP="0031513D">
      <w:pPr>
        <w:pStyle w:val="Corpsdetexte"/>
      </w:pPr>
    </w:p>
    <w:p w14:paraId="4AE047DC" w14:textId="7BE85C2B" w:rsidR="00154E7C" w:rsidRPr="00BA7B9B" w:rsidRDefault="004E0047" w:rsidP="00A11307">
      <w:pPr>
        <w:pStyle w:val="Titre4"/>
        <w:rPr>
          <w:lang w:val="fr-FR"/>
        </w:rPr>
      </w:pPr>
      <w:r w:rsidRPr="00BA7B9B">
        <w:rPr>
          <w:lang w:val="fr-FR"/>
        </w:rPr>
        <w:t>MODE EXTRÊME</w:t>
      </w:r>
    </w:p>
    <w:p w14:paraId="1931AC0D" w14:textId="5A8AABD4" w:rsidR="00154E7C" w:rsidRPr="00BA7B9B" w:rsidRDefault="004E0047" w:rsidP="0031513D">
      <w:pPr>
        <w:pStyle w:val="Corpsdetexte"/>
      </w:pPr>
      <w:r w:rsidRPr="00BA7B9B">
        <w:t>Ce scénario peut être joué à un niveau de difficulté extrême. Dans ce mode, les joueurs devront alors utiliser le Paquet Classifié Extrême (Rouge) à la place du Paquet Standard.</w:t>
      </w:r>
    </w:p>
    <w:p w14:paraId="21A21C22" w14:textId="01414AD8" w:rsidR="00154E7C" w:rsidRPr="00BA7B9B" w:rsidRDefault="004E0047" w:rsidP="0031513D">
      <w:pPr>
        <w:pStyle w:val="Corpsdetexte"/>
      </w:pPr>
      <w:r w:rsidRPr="00BA7B9B">
        <w:t>Ce Mode n’est pas compatible avec l’Extra Paquet Double.</w:t>
      </w:r>
    </w:p>
    <w:p w14:paraId="631DFAAC" w14:textId="345EE8D5" w:rsidR="00154E7C" w:rsidRPr="00BA7B9B" w:rsidRDefault="00154E7C" w:rsidP="0031513D">
      <w:pPr>
        <w:pStyle w:val="Corpsdetexte"/>
      </w:pPr>
    </w:p>
    <w:p w14:paraId="38170D85" w14:textId="676E6E7F" w:rsidR="006473AA" w:rsidRPr="00BA7B9B" w:rsidRDefault="006473AA" w:rsidP="0031513D">
      <w:pPr>
        <w:pStyle w:val="Corpsdetexte"/>
      </w:pPr>
    </w:p>
    <w:p w14:paraId="1291ED69" w14:textId="034D7E82" w:rsidR="006473AA" w:rsidRPr="00BA7B9B" w:rsidRDefault="006473AA" w:rsidP="0031513D">
      <w:pPr>
        <w:pStyle w:val="Corpsdetexte"/>
      </w:pPr>
    </w:p>
    <w:p w14:paraId="4EFAFEE4" w14:textId="0E115D7B" w:rsidR="006473AA" w:rsidRPr="00BA7B9B" w:rsidRDefault="006473AA" w:rsidP="0031513D">
      <w:pPr>
        <w:pStyle w:val="Corpsdetexte"/>
      </w:pPr>
    </w:p>
    <w:p w14:paraId="4B3BEA56" w14:textId="5499B6FD" w:rsidR="006473AA" w:rsidRPr="00BA7B9B" w:rsidRDefault="006473AA" w:rsidP="0031513D">
      <w:pPr>
        <w:pStyle w:val="Corpsdetexte"/>
      </w:pPr>
    </w:p>
    <w:p w14:paraId="280DE845" w14:textId="3894692C" w:rsidR="006473AA" w:rsidRPr="00BA7B9B" w:rsidRDefault="006473AA" w:rsidP="0031513D">
      <w:pPr>
        <w:pStyle w:val="Corpsdetexte"/>
      </w:pPr>
    </w:p>
    <w:p w14:paraId="3093891D" w14:textId="77777777" w:rsidR="006473AA" w:rsidRPr="00BA7B9B" w:rsidRDefault="006473AA" w:rsidP="0031513D">
      <w:pPr>
        <w:pStyle w:val="Corpsdetexte"/>
      </w:pPr>
    </w:p>
    <w:p w14:paraId="10268CC7" w14:textId="7967616E" w:rsidR="00154E7C" w:rsidRPr="00BA7B9B" w:rsidRDefault="006473AA" w:rsidP="00A11307">
      <w:pPr>
        <w:pStyle w:val="Titre4"/>
        <w:rPr>
          <w:lang w:val="fr-FR"/>
        </w:rPr>
      </w:pPr>
      <w:r w:rsidRPr="00BA7B9B">
        <w:rPr>
          <w:lang w:val="fr-FR"/>
        </w:rPr>
        <w:lastRenderedPageBreak/>
        <w:t>DÉTACHEMENT DE SÉCURITÉ</w:t>
      </w:r>
      <w:r w:rsidR="00AF6D92" w:rsidRPr="00BA7B9B">
        <w:rPr>
          <w:lang w:val="fr-FR"/>
        </w:rPr>
        <w:t xml:space="preserve"> (</w:t>
      </w:r>
      <w:proofErr w:type="spellStart"/>
      <w:r w:rsidR="00AF6D92" w:rsidRPr="00BA7B9B">
        <w:rPr>
          <w:lang w:val="fr-FR"/>
        </w:rPr>
        <w:t>SECDET</w:t>
      </w:r>
      <w:proofErr w:type="spellEnd"/>
      <w:r w:rsidR="00AF6D92" w:rsidRPr="00BA7B9B">
        <w:rPr>
          <w:lang w:val="fr-FR"/>
        </w:rPr>
        <w:t>)</w:t>
      </w:r>
    </w:p>
    <w:p w14:paraId="31F35E2C" w14:textId="580FB93A" w:rsidR="00154E7C" w:rsidRPr="00BA7B9B" w:rsidRDefault="006473AA" w:rsidP="006473AA">
      <w:pPr>
        <w:pStyle w:val="Corpsdetexte"/>
      </w:pPr>
      <w:r w:rsidRPr="00BA7B9B">
        <w:t>Dans ce scénario, les deux joueurs peuvent ajouter une CSU supplémentaire (n’importe quelle option d’arme), même si elle n’est pas disponible pour leurs armées - sans appliquer de Coût en points ou en CAP (</w:t>
      </w:r>
      <w:proofErr w:type="spellStart"/>
      <w:r w:rsidRPr="00BA7B9B">
        <w:t>SWC</w:t>
      </w:r>
      <w:proofErr w:type="spellEnd"/>
      <w:r w:rsidRPr="00BA7B9B">
        <w:t>).</w:t>
      </w:r>
      <w:r w:rsidR="00AF6D92" w:rsidRPr="00BA7B9B">
        <w:t xml:space="preserve"> </w:t>
      </w:r>
      <w:r w:rsidRPr="00BA7B9B">
        <w:t>Cette Troupe ne compte pas dans la limite des dix Troupes d’un Groupe de Combat ou des quinze Troupes de la Liste d’Armée.</w:t>
      </w:r>
      <w:r w:rsidR="00AF6D92" w:rsidRPr="00BA7B9B">
        <w:t xml:space="preserve"> </w:t>
      </w:r>
      <w:r w:rsidRPr="00BA7B9B">
        <w:t xml:space="preserve">Dans le cadre de ce scénario, la CSU est une Troupe Spécialiste et possède la Compétence </w:t>
      </w:r>
      <w:r w:rsidRPr="00BA7B9B">
        <w:rPr>
          <w:b/>
          <w:bCs/>
        </w:rPr>
        <w:t xml:space="preserve">Terrain (Zéro-G) </w:t>
      </w:r>
      <w:r w:rsidRPr="00BA7B9B">
        <w:t>sans que son Coût et sa CAP ne soient modifiés. De plus, cette Troupe est considérée comme une CSU pour la création d’une Fireteam.</w:t>
      </w:r>
    </w:p>
    <w:p w14:paraId="7F7C9D11" w14:textId="5E070024" w:rsidR="00154E7C" w:rsidRPr="00BA7B9B" w:rsidRDefault="00BE63C9" w:rsidP="00A11307">
      <w:pPr>
        <w:pStyle w:val="Titre4"/>
        <w:rPr>
          <w:lang w:val="fr-FR"/>
        </w:rPr>
      </w:pPr>
      <w:r w:rsidRPr="00BA7B9B">
        <w:rPr>
          <w:lang w:val="fr-FR"/>
        </w:rPr>
        <w:t>BONUS DE PIRATAGE EVO</w:t>
      </w:r>
    </w:p>
    <w:p w14:paraId="0100AD7D" w14:textId="62FD925C" w:rsidR="006473AA" w:rsidRDefault="009F3F45" w:rsidP="0031513D">
      <w:pPr>
        <w:pStyle w:val="Corpsdetexte"/>
      </w:pPr>
      <w:r w:rsidRPr="009F3F45">
        <w:t>Dans ce scénario, les Troupes possédant un Dispositif de Piratage EVO et qui ne sont pas dans un État Isolé ou un État Inapte, fournissent 1 Ordre Régulier supplémentaire à la Réserve d'Ordres de leur Groupe de Combat. Le nombre maximum d'ordres supplémentaires qu'ils peuvent fournir est de 1 par Liste d'Armée.</w:t>
      </w:r>
    </w:p>
    <w:p w14:paraId="34E4B594" w14:textId="77777777" w:rsidR="009F3F45" w:rsidRPr="00BA7B9B" w:rsidRDefault="009F3F45" w:rsidP="0031513D">
      <w:pPr>
        <w:pStyle w:val="Corpsdetexte"/>
      </w:pPr>
    </w:p>
    <w:p w14:paraId="79AB6305" w14:textId="46A03EAE" w:rsidR="00154E7C" w:rsidRPr="00BA7B9B" w:rsidRDefault="00F674CC" w:rsidP="000B7587">
      <w:pPr>
        <w:pStyle w:val="Titre2"/>
        <w:rPr>
          <w:lang w:val="fr-FR"/>
        </w:rPr>
      </w:pPr>
      <w:r w:rsidRPr="00BA7B9B">
        <w:rPr>
          <w:lang w:val="fr-FR"/>
        </w:rPr>
        <w:t>FIN DE MISSION</w:t>
      </w:r>
    </w:p>
    <w:p w14:paraId="3F02B30C" w14:textId="07F5AA65" w:rsidR="00154E7C" w:rsidRPr="00BA7B9B" w:rsidRDefault="00F674CC" w:rsidP="0031513D">
      <w:pPr>
        <w:pStyle w:val="Corpsdetexte"/>
        <w:rPr>
          <w:rFonts w:ascii="Calibri"/>
          <w:b/>
        </w:rPr>
      </w:pPr>
      <w:r w:rsidRPr="00BA7B9B">
        <w:t xml:space="preserve">Ce scénario est limité dans le temps et il se terminera automatiquement à la fin du </w:t>
      </w:r>
      <w:r w:rsidRPr="00BA7B9B">
        <w:rPr>
          <w:b/>
          <w:bCs/>
        </w:rPr>
        <w:t>troisième Round de Jeu</w:t>
      </w:r>
      <w:r w:rsidRPr="00BA7B9B">
        <w:t>.</w:t>
      </w:r>
    </w:p>
    <w:p w14:paraId="659BB37E" w14:textId="77777777" w:rsidR="00154E7C" w:rsidRPr="00BA7B9B" w:rsidRDefault="00154E7C" w:rsidP="0031513D">
      <w:pPr>
        <w:pStyle w:val="Corpsdetexte"/>
      </w:pPr>
    </w:p>
    <w:p w14:paraId="2141C457" w14:textId="480881EC" w:rsidR="00154E7C" w:rsidRPr="00BA7B9B" w:rsidRDefault="00F674CC" w:rsidP="0031513D">
      <w:pPr>
        <w:pStyle w:val="Corpsdetexte"/>
      </w:pPr>
      <w:r w:rsidRPr="00BA7B9B">
        <w:t xml:space="preserve">Si un des joueurs commence son Tour Actif en Situation de </w:t>
      </w:r>
      <w:proofErr w:type="gramStart"/>
      <w:r w:rsidRPr="00BA7B9B">
        <w:t>Retraite!,</w:t>
      </w:r>
      <w:proofErr w:type="gramEnd"/>
      <w:r w:rsidRPr="00BA7B9B">
        <w:t xml:space="preserve"> la partie se termine à la fin de ce Tour de Joueur.</w:t>
      </w:r>
    </w:p>
    <w:p w14:paraId="6CBF03BE" w14:textId="77777777" w:rsidR="0034518D" w:rsidRPr="00BA7B9B" w:rsidRDefault="0034518D" w:rsidP="0031513D">
      <w:pPr>
        <w:pStyle w:val="Corpsdetexte"/>
        <w:sectPr w:rsidR="0034518D" w:rsidRPr="00BA7B9B" w:rsidSect="0034518D">
          <w:type w:val="continuous"/>
          <w:pgSz w:w="11910" w:h="16840"/>
          <w:pgMar w:top="1588" w:right="567" w:bottom="851" w:left="567" w:header="0" w:footer="284" w:gutter="0"/>
          <w:paperSrc w:first="7" w:other="7"/>
          <w:cols w:num="2" w:space="284"/>
        </w:sectPr>
      </w:pPr>
    </w:p>
    <w:p w14:paraId="7315EFBB" w14:textId="3E6BE912" w:rsidR="00154E7C" w:rsidRPr="00BA7B9B" w:rsidRDefault="00154E7C" w:rsidP="0031513D">
      <w:pPr>
        <w:pStyle w:val="Corpsdetexte"/>
      </w:pPr>
    </w:p>
    <w:p w14:paraId="4CD93FC4" w14:textId="0E757C05" w:rsidR="006473AA" w:rsidRPr="00BA7B9B" w:rsidRDefault="006473AA" w:rsidP="0031513D">
      <w:pPr>
        <w:pStyle w:val="Corpsdetexte"/>
      </w:pPr>
    </w:p>
    <w:p w14:paraId="4C237F24" w14:textId="08D1722E" w:rsidR="006473AA" w:rsidRPr="00BA7B9B" w:rsidRDefault="006473AA" w:rsidP="0031513D">
      <w:pPr>
        <w:pStyle w:val="Corpsdetexte"/>
      </w:pPr>
    </w:p>
    <w:p w14:paraId="661609FA" w14:textId="7689AFA8" w:rsidR="006473AA" w:rsidRPr="00BA7B9B" w:rsidRDefault="006473AA" w:rsidP="0031513D">
      <w:pPr>
        <w:pStyle w:val="Corpsdetexte"/>
      </w:pPr>
    </w:p>
    <w:p w14:paraId="1B24B931" w14:textId="6AE15BB3" w:rsidR="006473AA" w:rsidRPr="00BA7B9B" w:rsidRDefault="006473AA" w:rsidP="0031513D">
      <w:pPr>
        <w:pStyle w:val="Corpsdetexte"/>
      </w:pPr>
    </w:p>
    <w:p w14:paraId="6287C621" w14:textId="0DC8D39B" w:rsidR="006473AA" w:rsidRPr="00BA7B9B" w:rsidRDefault="006473AA" w:rsidP="0031513D">
      <w:pPr>
        <w:pStyle w:val="Corpsdetexte"/>
      </w:pPr>
    </w:p>
    <w:p w14:paraId="6C6A9F32" w14:textId="516A42B7" w:rsidR="006473AA" w:rsidRPr="00BA7B9B" w:rsidRDefault="006473AA" w:rsidP="0031513D">
      <w:pPr>
        <w:pStyle w:val="Corpsdetexte"/>
      </w:pPr>
    </w:p>
    <w:p w14:paraId="748E4291" w14:textId="109C9796" w:rsidR="006473AA" w:rsidRPr="00BA7B9B" w:rsidRDefault="006473AA" w:rsidP="0031513D">
      <w:pPr>
        <w:pStyle w:val="Corpsdetexte"/>
      </w:pPr>
    </w:p>
    <w:p w14:paraId="2E710CB7" w14:textId="42019030" w:rsidR="006473AA" w:rsidRPr="00BA7B9B" w:rsidRDefault="006473AA" w:rsidP="0031513D">
      <w:pPr>
        <w:pStyle w:val="Corpsdetexte"/>
      </w:pPr>
    </w:p>
    <w:p w14:paraId="510554C2" w14:textId="54916FB7" w:rsidR="006473AA" w:rsidRPr="00BA7B9B" w:rsidRDefault="006473AA" w:rsidP="0031513D">
      <w:pPr>
        <w:pStyle w:val="Corpsdetexte"/>
      </w:pPr>
    </w:p>
    <w:p w14:paraId="6A77A621" w14:textId="0B2D3A5A" w:rsidR="006473AA" w:rsidRPr="00BA7B9B" w:rsidRDefault="006473AA" w:rsidP="0031513D">
      <w:pPr>
        <w:pStyle w:val="Corpsdetexte"/>
      </w:pPr>
    </w:p>
    <w:p w14:paraId="6124338F" w14:textId="44DADCE0" w:rsidR="006473AA" w:rsidRPr="00BA7B9B" w:rsidRDefault="006473AA" w:rsidP="0031513D">
      <w:pPr>
        <w:pStyle w:val="Corpsdetexte"/>
      </w:pPr>
    </w:p>
    <w:p w14:paraId="1B5854BE" w14:textId="26B7CEEC" w:rsidR="006473AA" w:rsidRPr="00BA7B9B" w:rsidRDefault="006473AA" w:rsidP="0031513D">
      <w:pPr>
        <w:pStyle w:val="Corpsdetexte"/>
      </w:pPr>
    </w:p>
    <w:p w14:paraId="7489FBAA" w14:textId="6C8890FB" w:rsidR="006473AA" w:rsidRPr="00BA7B9B" w:rsidRDefault="006473AA" w:rsidP="0031513D">
      <w:pPr>
        <w:pStyle w:val="Corpsdetexte"/>
      </w:pPr>
    </w:p>
    <w:p w14:paraId="4E2EE07F" w14:textId="776756F4" w:rsidR="006473AA" w:rsidRPr="00BA7B9B" w:rsidRDefault="006473AA" w:rsidP="0031513D">
      <w:pPr>
        <w:pStyle w:val="Corpsdetexte"/>
      </w:pPr>
    </w:p>
    <w:p w14:paraId="527FC148" w14:textId="0A26BDB4" w:rsidR="006473AA" w:rsidRPr="00BA7B9B" w:rsidRDefault="006473AA" w:rsidP="0031513D">
      <w:pPr>
        <w:pStyle w:val="Corpsdetexte"/>
      </w:pPr>
    </w:p>
    <w:p w14:paraId="0B484E01" w14:textId="6FE524E6" w:rsidR="006473AA" w:rsidRPr="00BA7B9B" w:rsidRDefault="006473AA" w:rsidP="0031513D">
      <w:pPr>
        <w:pStyle w:val="Corpsdetexte"/>
      </w:pPr>
    </w:p>
    <w:p w14:paraId="44C56FA9" w14:textId="655973A5" w:rsidR="006473AA" w:rsidRPr="00BA7B9B" w:rsidRDefault="006473AA" w:rsidP="0031513D">
      <w:pPr>
        <w:pStyle w:val="Corpsdetexte"/>
      </w:pPr>
    </w:p>
    <w:p w14:paraId="33B66532" w14:textId="77550A59" w:rsidR="006473AA" w:rsidRPr="00BA7B9B" w:rsidRDefault="006473AA" w:rsidP="0031513D">
      <w:pPr>
        <w:pStyle w:val="Corpsdetexte"/>
      </w:pPr>
    </w:p>
    <w:p w14:paraId="147AFAB6" w14:textId="4CF0CDB1" w:rsidR="006473AA" w:rsidRPr="00BA7B9B" w:rsidRDefault="006473AA" w:rsidP="0031513D">
      <w:pPr>
        <w:pStyle w:val="Corpsdetexte"/>
      </w:pPr>
    </w:p>
    <w:p w14:paraId="4090BB3F" w14:textId="0B6C3C21" w:rsidR="006473AA" w:rsidRPr="00BA7B9B" w:rsidRDefault="006473AA" w:rsidP="0031513D">
      <w:pPr>
        <w:pStyle w:val="Corpsdetexte"/>
      </w:pPr>
    </w:p>
    <w:p w14:paraId="523BB2B8" w14:textId="5744315B" w:rsidR="006473AA" w:rsidRPr="00BA7B9B" w:rsidRDefault="006473AA" w:rsidP="0031513D">
      <w:pPr>
        <w:pStyle w:val="Corpsdetexte"/>
      </w:pPr>
    </w:p>
    <w:p w14:paraId="6E265B34" w14:textId="77777777" w:rsidR="006473AA" w:rsidRPr="00BA7B9B" w:rsidRDefault="006473AA" w:rsidP="0031513D">
      <w:pPr>
        <w:pStyle w:val="Corpsdetexte"/>
      </w:pPr>
    </w:p>
    <w:p w14:paraId="76FF5A0A" w14:textId="3D2E216D" w:rsidR="006473AA" w:rsidRPr="00BA7B9B" w:rsidRDefault="006473AA" w:rsidP="0031513D">
      <w:pPr>
        <w:pStyle w:val="Corpsdetexte"/>
      </w:pPr>
    </w:p>
    <w:p w14:paraId="2DC52CBD" w14:textId="005215D9" w:rsidR="006473AA" w:rsidRPr="00BA7B9B" w:rsidRDefault="006473AA" w:rsidP="0031513D">
      <w:pPr>
        <w:pStyle w:val="Corpsdetexte"/>
      </w:pPr>
    </w:p>
    <w:p w14:paraId="681CC85F" w14:textId="333FDA9A" w:rsidR="006473AA" w:rsidRPr="00BA7B9B" w:rsidRDefault="006473AA" w:rsidP="0031513D">
      <w:pPr>
        <w:pStyle w:val="Corpsdetexte"/>
      </w:pPr>
    </w:p>
    <w:p w14:paraId="33B21200" w14:textId="2A8E569B" w:rsidR="006473AA" w:rsidRPr="00BA7B9B" w:rsidRDefault="006473AA" w:rsidP="0031513D">
      <w:pPr>
        <w:pStyle w:val="Corpsdetexte"/>
      </w:pPr>
      <w:r w:rsidRPr="00BA7B9B">
        <w:rPr>
          <w:noProof/>
        </w:rPr>
        <w:drawing>
          <wp:inline distT="0" distB="0" distL="0" distR="0" wp14:anchorId="319D45C9" wp14:editId="5E3227A2">
            <wp:extent cx="6840000" cy="3478628"/>
            <wp:effectExtent l="0" t="0" r="0"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840000" cy="3478628"/>
                    </a:xfrm>
                    <a:prstGeom prst="rect">
                      <a:avLst/>
                    </a:prstGeom>
                  </pic:spPr>
                </pic:pic>
              </a:graphicData>
            </a:graphic>
          </wp:inline>
        </w:drawing>
      </w:r>
    </w:p>
    <w:p w14:paraId="2B9AC6A1" w14:textId="77777777" w:rsidR="00154E7C" w:rsidRPr="00BA7B9B" w:rsidRDefault="00154E7C">
      <w:pPr>
        <w:sectPr w:rsidR="00154E7C" w:rsidRPr="00BA7B9B" w:rsidSect="0034518D">
          <w:type w:val="continuous"/>
          <w:pgSz w:w="11910" w:h="16840"/>
          <w:pgMar w:top="1588" w:right="567" w:bottom="851" w:left="567" w:header="0" w:footer="284" w:gutter="0"/>
          <w:paperSrc w:first="7" w:other="7"/>
          <w:cols w:space="720"/>
        </w:sectPr>
      </w:pPr>
    </w:p>
    <w:p w14:paraId="6DD8F44C" w14:textId="4CD5549A" w:rsidR="00154E7C" w:rsidRPr="00BA7B9B" w:rsidRDefault="00AF6D92" w:rsidP="0031513D">
      <w:pPr>
        <w:pStyle w:val="Titre1"/>
      </w:pPr>
      <w:bookmarkStart w:id="16" w:name="_bookmark12"/>
      <w:bookmarkEnd w:id="16"/>
      <w:proofErr w:type="spellStart"/>
      <w:r w:rsidRPr="00BA7B9B">
        <w:lastRenderedPageBreak/>
        <w:t>CRYOGENICS</w:t>
      </w:r>
      <w:proofErr w:type="spellEnd"/>
      <w:r w:rsidR="00EE26CE" w:rsidRPr="00BA7B9B">
        <w:t xml:space="preserve"> / CRYOGÉNIQUE</w:t>
      </w:r>
    </w:p>
    <w:p w14:paraId="3720E6EB" w14:textId="77777777" w:rsidR="00154E7C" w:rsidRPr="00BA7B9B" w:rsidRDefault="00154E7C">
      <w:pPr>
        <w:sectPr w:rsidR="00154E7C" w:rsidRPr="00BA7B9B" w:rsidSect="009B111F">
          <w:pgSz w:w="11910" w:h="16840"/>
          <w:pgMar w:top="1588" w:right="567" w:bottom="851" w:left="567" w:header="0" w:footer="284" w:gutter="0"/>
          <w:paperSrc w:first="7" w:other="7"/>
          <w:cols w:space="720"/>
        </w:sectPr>
      </w:pPr>
    </w:p>
    <w:p w14:paraId="0447A103" w14:textId="2E617A47" w:rsidR="00154E7C" w:rsidRPr="00BA7B9B" w:rsidRDefault="009B3E2F" w:rsidP="000B7587">
      <w:pPr>
        <w:pStyle w:val="Titre2"/>
        <w:rPr>
          <w:lang w:val="fr-FR"/>
        </w:rPr>
      </w:pPr>
      <w:r w:rsidRPr="00BA7B9B">
        <w:rPr>
          <w:lang w:val="fr-FR"/>
        </w:rPr>
        <w:t xml:space="preserve">OBJECTIFS DE MISSION </w:t>
      </w:r>
    </w:p>
    <w:p w14:paraId="01776E34" w14:textId="4E4F3F98" w:rsidR="00954EAE" w:rsidRPr="00BA7B9B" w:rsidRDefault="00954EAE" w:rsidP="00954EAE">
      <w:pPr>
        <w:pStyle w:val="Corpsdetexte"/>
        <w:tabs>
          <w:tab w:val="left" w:pos="284"/>
        </w:tabs>
        <w:spacing w:after="120"/>
      </w:pPr>
      <w:r w:rsidRPr="00BA7B9B">
        <w:t>•</w:t>
      </w:r>
      <w:r w:rsidRPr="00BA7B9B">
        <w:tab/>
        <w:t>A la fin de la partie, avoir Activé deux Cercueil Technologique (Tech-Coffin) ou plus (2 Points d'Objectif).</w:t>
      </w:r>
    </w:p>
    <w:p w14:paraId="5DCB830D" w14:textId="3127FD5E" w:rsidR="00954EAE" w:rsidRPr="00BA7B9B" w:rsidRDefault="00954EAE" w:rsidP="00954EAE">
      <w:pPr>
        <w:pStyle w:val="Corpsdetexte"/>
        <w:tabs>
          <w:tab w:val="left" w:pos="284"/>
        </w:tabs>
        <w:spacing w:after="120"/>
      </w:pPr>
      <w:r w:rsidRPr="00BA7B9B">
        <w:t>•</w:t>
      </w:r>
      <w:r w:rsidRPr="00BA7B9B">
        <w:tab/>
        <w:t>A la fin de la partie, Dominer un Quadrant contenant une HVT (2 Points d'Objectif pour chaque Quadrant avec une HVT).</w:t>
      </w:r>
    </w:p>
    <w:p w14:paraId="636F7279" w14:textId="6FB5E08F" w:rsidR="00954EAE" w:rsidRPr="00BA7B9B" w:rsidRDefault="00954EAE" w:rsidP="00954EAE">
      <w:pPr>
        <w:pStyle w:val="Corpsdetexte"/>
        <w:tabs>
          <w:tab w:val="left" w:pos="284"/>
        </w:tabs>
        <w:spacing w:after="120"/>
      </w:pPr>
      <w:r w:rsidRPr="00BA7B9B">
        <w:t>•</w:t>
      </w:r>
      <w:r w:rsidRPr="00BA7B9B">
        <w:tab/>
        <w:t>Alternativement, à la fin de la partie si vous Menacez une HVT (1 Point d'Objectif pour chaque HVT Menacée).</w:t>
      </w:r>
    </w:p>
    <w:p w14:paraId="45876EB6" w14:textId="0C186EE8" w:rsidR="00954EAE" w:rsidRPr="00BA7B9B" w:rsidRDefault="00954EAE" w:rsidP="00954EAE">
      <w:pPr>
        <w:pStyle w:val="Corpsdetexte"/>
        <w:tabs>
          <w:tab w:val="left" w:pos="284"/>
        </w:tabs>
        <w:spacing w:after="120"/>
      </w:pPr>
      <w:r w:rsidRPr="00BA7B9B">
        <w:t>•</w:t>
      </w:r>
      <w:r w:rsidRPr="00BA7B9B">
        <w:tab/>
        <w:t xml:space="preserve">A la fin de la partie, si vous Menacez une HVT avec votre Master </w:t>
      </w:r>
      <w:proofErr w:type="spellStart"/>
      <w:r w:rsidRPr="00BA7B9B">
        <w:t>Breacher</w:t>
      </w:r>
      <w:proofErr w:type="spellEnd"/>
      <w:r w:rsidRPr="00BA7B9B">
        <w:t xml:space="preserve"> (1 Point d'Objectif supplémentaire pour chaque HVT Menacée).</w:t>
      </w:r>
    </w:p>
    <w:p w14:paraId="203027CC" w14:textId="7F0FA56B" w:rsidR="00954EAE" w:rsidRPr="00BA7B9B" w:rsidRDefault="00954EAE" w:rsidP="00954EAE">
      <w:pPr>
        <w:pStyle w:val="Corpsdetexte"/>
        <w:tabs>
          <w:tab w:val="left" w:pos="284"/>
        </w:tabs>
        <w:rPr>
          <w:highlight w:val="yellow"/>
        </w:rPr>
      </w:pPr>
      <w:r w:rsidRPr="00BA7B9B">
        <w:t>•</w:t>
      </w:r>
      <w:r w:rsidRPr="00BA7B9B">
        <w:tab/>
        <w:t xml:space="preserve">A la fin de chaque Round de Jeu, avoir son Master </w:t>
      </w:r>
      <w:proofErr w:type="spellStart"/>
      <w:r w:rsidRPr="00BA7B9B">
        <w:t>Breacher</w:t>
      </w:r>
      <w:proofErr w:type="spellEnd"/>
      <w:r w:rsidRPr="00BA7B9B">
        <w:t xml:space="preserve"> Dominant (1 point d'objectif).</w:t>
      </w:r>
    </w:p>
    <w:p w14:paraId="4344DE89" w14:textId="77777777" w:rsidR="00EE26CE" w:rsidRPr="00BA7B9B" w:rsidRDefault="00EE26CE" w:rsidP="0031513D">
      <w:pPr>
        <w:pStyle w:val="Corpsdetexte"/>
        <w:rPr>
          <w:highlight w:val="yellow"/>
        </w:rPr>
      </w:pPr>
    </w:p>
    <w:p w14:paraId="1130581A" w14:textId="089C65C0" w:rsidR="00154E7C" w:rsidRPr="00BA7B9B" w:rsidRDefault="009B3E2F" w:rsidP="00A11307">
      <w:pPr>
        <w:pStyle w:val="Titre4"/>
        <w:rPr>
          <w:lang w:val="fr-FR"/>
        </w:rPr>
      </w:pPr>
      <w:r w:rsidRPr="00BA7B9B">
        <w:rPr>
          <w:lang w:val="fr-FR"/>
        </w:rPr>
        <w:t>CLASSIFIÉ</w:t>
      </w:r>
    </w:p>
    <w:p w14:paraId="04D9E7FA" w14:textId="513DCC17" w:rsidR="00954EAE" w:rsidRPr="00BA7B9B" w:rsidRDefault="00954EAE" w:rsidP="00954EAE">
      <w:pPr>
        <w:pStyle w:val="Corpsdetexte"/>
        <w:tabs>
          <w:tab w:val="left" w:pos="284"/>
        </w:tabs>
      </w:pPr>
      <w:r w:rsidRPr="00BA7B9B">
        <w:t>•</w:t>
      </w:r>
      <w:r w:rsidRPr="00BA7B9B">
        <w:tab/>
        <w:t>Chaque joueur a 1 Objectif Classifié (</w:t>
      </w:r>
      <w:r w:rsidR="00932534">
        <w:t>1</w:t>
      </w:r>
      <w:r w:rsidRPr="00BA7B9B">
        <w:t xml:space="preserve"> Point d'Objectif).</w:t>
      </w:r>
    </w:p>
    <w:p w14:paraId="329200A7" w14:textId="77777777" w:rsidR="00EE26CE" w:rsidRPr="00BA7B9B" w:rsidRDefault="00EE26CE" w:rsidP="0031513D">
      <w:pPr>
        <w:pStyle w:val="Corpsdetexte"/>
        <w:rPr>
          <w:highlight w:val="yellow"/>
        </w:rPr>
      </w:pPr>
    </w:p>
    <w:p w14:paraId="3D3350BD" w14:textId="17EC77CF" w:rsidR="00154E7C" w:rsidRPr="00BA7B9B" w:rsidRDefault="009B3E2F" w:rsidP="00A11307">
      <w:pPr>
        <w:pStyle w:val="Titre4"/>
        <w:rPr>
          <w:lang w:val="fr-FR"/>
        </w:rPr>
      </w:pPr>
      <w:r w:rsidRPr="00BA7B9B">
        <w:rPr>
          <w:lang w:val="fr-FR"/>
        </w:rPr>
        <w:t xml:space="preserve">FORCES ET DÉPLOIEMENT </w:t>
      </w:r>
    </w:p>
    <w:p w14:paraId="74AD24D2" w14:textId="1EC63766" w:rsidR="00154E7C" w:rsidRPr="00BA7B9B" w:rsidRDefault="00F674CC" w:rsidP="0031513D">
      <w:pPr>
        <w:pStyle w:val="Corpsdetexte"/>
      </w:pPr>
      <w:r w:rsidRPr="00BA7B9B">
        <w:t>CAMP A et CAMP B : Les deux joueurs se déploient sur les bords opposés de la table de jeu, dans une Zone de Déploiement dont les dimensions dépendent du nombre de Points d’Armée dans les Listes d’Armée.</w:t>
      </w:r>
    </w:p>
    <w:p w14:paraId="316A750A" w14:textId="7008CE4E" w:rsidR="00154E7C" w:rsidRPr="00BA7B9B" w:rsidRDefault="00154E7C" w:rsidP="0031513D">
      <w:pPr>
        <w:pStyle w:val="Corpsdetexte"/>
        <w:rPr>
          <w:highlight w:val="yellow"/>
        </w:rPr>
      </w:pPr>
    </w:p>
    <w:tbl>
      <w:tblPr>
        <w:tblStyle w:val="TableGrid"/>
        <w:tblW w:w="5282" w:type="dxa"/>
        <w:tblInd w:w="0" w:type="dxa"/>
        <w:tblLook w:val="04A0" w:firstRow="1" w:lastRow="0" w:firstColumn="1" w:lastColumn="0" w:noHBand="0" w:noVBand="1"/>
      </w:tblPr>
      <w:tblGrid>
        <w:gridCol w:w="714"/>
        <w:gridCol w:w="857"/>
        <w:gridCol w:w="571"/>
        <w:gridCol w:w="1570"/>
        <w:gridCol w:w="1570"/>
      </w:tblGrid>
      <w:tr w:rsidR="00954EAE" w:rsidRPr="00BA7B9B" w14:paraId="66E8552B" w14:textId="77777777" w:rsidTr="00954EAE">
        <w:trPr>
          <w:trHeight w:val="535"/>
        </w:trPr>
        <w:tc>
          <w:tcPr>
            <w:tcW w:w="714" w:type="dxa"/>
            <w:tcBorders>
              <w:top w:val="nil"/>
              <w:left w:val="nil"/>
              <w:bottom w:val="single" w:sz="16" w:space="0" w:color="525B65"/>
              <w:right w:val="nil"/>
            </w:tcBorders>
            <w:shd w:val="clear" w:color="auto" w:fill="525B65"/>
            <w:vAlign w:val="center"/>
          </w:tcPr>
          <w:p w14:paraId="420BDDFD" w14:textId="77777777" w:rsidR="00954EAE" w:rsidRPr="00BA7B9B" w:rsidRDefault="00954EAE" w:rsidP="009E5F3F">
            <w:pPr>
              <w:spacing w:line="264" w:lineRule="auto"/>
              <w:jc w:val="center"/>
              <w:rPr>
                <w:sz w:val="16"/>
                <w:szCs w:val="16"/>
              </w:rPr>
            </w:pPr>
            <w:r w:rsidRPr="00BA7B9B">
              <w:rPr>
                <w:b/>
                <w:color w:val="FFFEFD"/>
                <w:sz w:val="16"/>
                <w:szCs w:val="16"/>
              </w:rPr>
              <w:t>CAMP</w:t>
            </w:r>
          </w:p>
        </w:tc>
        <w:tc>
          <w:tcPr>
            <w:tcW w:w="857" w:type="dxa"/>
            <w:tcBorders>
              <w:top w:val="nil"/>
              <w:left w:val="nil"/>
              <w:bottom w:val="single" w:sz="16" w:space="0" w:color="525B65"/>
              <w:right w:val="nil"/>
            </w:tcBorders>
            <w:shd w:val="clear" w:color="auto" w:fill="525B65"/>
            <w:vAlign w:val="center"/>
          </w:tcPr>
          <w:p w14:paraId="5C5011C5" w14:textId="77777777" w:rsidR="00954EAE" w:rsidRPr="00BA7B9B" w:rsidRDefault="00954EAE" w:rsidP="009E5F3F">
            <w:pPr>
              <w:spacing w:line="264" w:lineRule="auto"/>
              <w:jc w:val="center"/>
              <w:rPr>
                <w:sz w:val="16"/>
                <w:szCs w:val="16"/>
              </w:rPr>
            </w:pPr>
            <w:r w:rsidRPr="00BA7B9B">
              <w:rPr>
                <w:b/>
                <w:color w:val="FFFEFD"/>
                <w:sz w:val="16"/>
                <w:szCs w:val="16"/>
              </w:rPr>
              <w:t>POINTS D’ARMÉE</w:t>
            </w:r>
          </w:p>
        </w:tc>
        <w:tc>
          <w:tcPr>
            <w:tcW w:w="571" w:type="dxa"/>
            <w:tcBorders>
              <w:top w:val="nil"/>
              <w:left w:val="nil"/>
              <w:bottom w:val="single" w:sz="16" w:space="0" w:color="525B65"/>
              <w:right w:val="nil"/>
            </w:tcBorders>
            <w:shd w:val="clear" w:color="auto" w:fill="525B65"/>
            <w:vAlign w:val="center"/>
          </w:tcPr>
          <w:p w14:paraId="06C68AC3" w14:textId="77777777" w:rsidR="00954EAE" w:rsidRPr="00BA7B9B" w:rsidRDefault="00954EAE" w:rsidP="009E5F3F">
            <w:pPr>
              <w:spacing w:line="264" w:lineRule="auto"/>
              <w:jc w:val="center"/>
              <w:rPr>
                <w:sz w:val="16"/>
                <w:szCs w:val="16"/>
              </w:rPr>
            </w:pPr>
            <w:r w:rsidRPr="00BA7B9B">
              <w:rPr>
                <w:b/>
                <w:color w:val="FFFEFD"/>
                <w:sz w:val="16"/>
                <w:szCs w:val="16"/>
              </w:rPr>
              <w:t>CAP</w:t>
            </w:r>
          </w:p>
        </w:tc>
        <w:tc>
          <w:tcPr>
            <w:tcW w:w="1570" w:type="dxa"/>
            <w:tcBorders>
              <w:top w:val="nil"/>
              <w:left w:val="nil"/>
              <w:bottom w:val="single" w:sz="16" w:space="0" w:color="525B65"/>
              <w:right w:val="nil"/>
            </w:tcBorders>
            <w:shd w:val="clear" w:color="auto" w:fill="525B65"/>
            <w:vAlign w:val="center"/>
          </w:tcPr>
          <w:p w14:paraId="09C6064D" w14:textId="77777777" w:rsidR="00954EAE" w:rsidRPr="00BA7B9B" w:rsidRDefault="00954EAE" w:rsidP="009E5F3F">
            <w:pPr>
              <w:spacing w:line="264" w:lineRule="auto"/>
              <w:jc w:val="center"/>
              <w:rPr>
                <w:sz w:val="16"/>
                <w:szCs w:val="16"/>
              </w:rPr>
            </w:pPr>
            <w:r w:rsidRPr="00BA7B9B">
              <w:rPr>
                <w:b/>
                <w:color w:val="FFFEFD"/>
                <w:sz w:val="16"/>
                <w:szCs w:val="16"/>
              </w:rPr>
              <w:t>TAILLE DE LA TABLE</w:t>
            </w:r>
          </w:p>
        </w:tc>
        <w:tc>
          <w:tcPr>
            <w:tcW w:w="1570" w:type="dxa"/>
            <w:tcBorders>
              <w:top w:val="nil"/>
              <w:left w:val="nil"/>
              <w:bottom w:val="single" w:sz="16" w:space="0" w:color="525B65"/>
              <w:right w:val="nil"/>
            </w:tcBorders>
            <w:shd w:val="clear" w:color="auto" w:fill="525B65"/>
            <w:vAlign w:val="center"/>
          </w:tcPr>
          <w:p w14:paraId="0CEC78F0" w14:textId="77777777" w:rsidR="00954EAE" w:rsidRPr="00BA7B9B" w:rsidRDefault="00954EAE" w:rsidP="009E5F3F">
            <w:pPr>
              <w:spacing w:line="264" w:lineRule="auto"/>
              <w:jc w:val="center"/>
              <w:rPr>
                <w:sz w:val="16"/>
                <w:szCs w:val="16"/>
              </w:rPr>
            </w:pPr>
            <w:r w:rsidRPr="00BA7B9B">
              <w:rPr>
                <w:b/>
                <w:color w:val="FFFEFD"/>
                <w:sz w:val="16"/>
                <w:szCs w:val="16"/>
              </w:rPr>
              <w:t>TAILLE DES ZONES DE DÉPLOIEMENT</w:t>
            </w:r>
          </w:p>
        </w:tc>
      </w:tr>
      <w:tr w:rsidR="00954EAE" w:rsidRPr="00BA7B9B" w14:paraId="4A0310FF" w14:textId="77777777" w:rsidTr="00954EAE">
        <w:trPr>
          <w:trHeight w:val="535"/>
        </w:trPr>
        <w:tc>
          <w:tcPr>
            <w:tcW w:w="714" w:type="dxa"/>
            <w:tcBorders>
              <w:top w:val="single" w:sz="16" w:space="0" w:color="525B65"/>
              <w:left w:val="nil"/>
              <w:bottom w:val="single" w:sz="16" w:space="0" w:color="525B65"/>
              <w:right w:val="nil"/>
            </w:tcBorders>
            <w:shd w:val="clear" w:color="auto" w:fill="E2E1DF"/>
            <w:vAlign w:val="center"/>
          </w:tcPr>
          <w:p w14:paraId="7A18457C" w14:textId="77777777" w:rsidR="00954EAE" w:rsidRPr="00BA7B9B" w:rsidRDefault="00954EAE" w:rsidP="009E5F3F">
            <w:pPr>
              <w:spacing w:line="264" w:lineRule="auto"/>
              <w:jc w:val="center"/>
              <w:rPr>
                <w:bCs/>
                <w:sz w:val="18"/>
                <w:szCs w:val="18"/>
              </w:rPr>
            </w:pPr>
            <w:r w:rsidRPr="00BA7B9B">
              <w:rPr>
                <w:bCs/>
                <w:sz w:val="18"/>
                <w:szCs w:val="18"/>
              </w:rPr>
              <w:t>A et B</w:t>
            </w:r>
          </w:p>
        </w:tc>
        <w:tc>
          <w:tcPr>
            <w:tcW w:w="857" w:type="dxa"/>
            <w:tcBorders>
              <w:top w:val="single" w:sz="16" w:space="0" w:color="525B65"/>
              <w:left w:val="nil"/>
              <w:bottom w:val="single" w:sz="16" w:space="0" w:color="525B65"/>
              <w:right w:val="nil"/>
            </w:tcBorders>
            <w:shd w:val="clear" w:color="auto" w:fill="E2E1DF"/>
            <w:vAlign w:val="center"/>
          </w:tcPr>
          <w:p w14:paraId="102E9159" w14:textId="77777777" w:rsidR="00954EAE" w:rsidRPr="00BA7B9B" w:rsidRDefault="00954EAE" w:rsidP="009E5F3F">
            <w:pPr>
              <w:spacing w:line="264" w:lineRule="auto"/>
              <w:jc w:val="center"/>
              <w:rPr>
                <w:bCs/>
                <w:sz w:val="18"/>
                <w:szCs w:val="18"/>
              </w:rPr>
            </w:pPr>
            <w:r w:rsidRPr="00BA7B9B">
              <w:rPr>
                <w:bCs/>
                <w:sz w:val="18"/>
                <w:szCs w:val="18"/>
              </w:rPr>
              <w:t>150</w:t>
            </w:r>
          </w:p>
        </w:tc>
        <w:tc>
          <w:tcPr>
            <w:tcW w:w="571" w:type="dxa"/>
            <w:tcBorders>
              <w:top w:val="single" w:sz="16" w:space="0" w:color="525B65"/>
              <w:left w:val="nil"/>
              <w:bottom w:val="single" w:sz="16" w:space="0" w:color="525B65"/>
              <w:right w:val="nil"/>
            </w:tcBorders>
            <w:shd w:val="clear" w:color="auto" w:fill="E2E1DF"/>
            <w:vAlign w:val="center"/>
          </w:tcPr>
          <w:p w14:paraId="658ABB00" w14:textId="77777777" w:rsidR="00954EAE" w:rsidRPr="00BA7B9B" w:rsidRDefault="00954EAE" w:rsidP="009E5F3F">
            <w:pPr>
              <w:spacing w:line="264" w:lineRule="auto"/>
              <w:jc w:val="center"/>
              <w:rPr>
                <w:bCs/>
                <w:sz w:val="18"/>
                <w:szCs w:val="18"/>
              </w:rPr>
            </w:pPr>
            <w:r w:rsidRPr="00BA7B9B">
              <w:rPr>
                <w:bCs/>
                <w:sz w:val="18"/>
                <w:szCs w:val="18"/>
              </w:rPr>
              <w:t>3</w:t>
            </w:r>
          </w:p>
        </w:tc>
        <w:tc>
          <w:tcPr>
            <w:tcW w:w="1570" w:type="dxa"/>
            <w:tcBorders>
              <w:top w:val="single" w:sz="16" w:space="0" w:color="525B65"/>
              <w:left w:val="nil"/>
              <w:bottom w:val="single" w:sz="16" w:space="0" w:color="525B65"/>
              <w:right w:val="nil"/>
            </w:tcBorders>
            <w:shd w:val="clear" w:color="auto" w:fill="E2E1DF"/>
            <w:vAlign w:val="center"/>
          </w:tcPr>
          <w:p w14:paraId="1634EDA2" w14:textId="77777777" w:rsidR="00954EAE" w:rsidRPr="00BA7B9B" w:rsidRDefault="00954EAE" w:rsidP="009E5F3F">
            <w:pPr>
              <w:spacing w:line="264" w:lineRule="auto"/>
              <w:jc w:val="center"/>
              <w:rPr>
                <w:bCs/>
                <w:sz w:val="18"/>
                <w:szCs w:val="18"/>
              </w:rPr>
            </w:pPr>
            <w:r w:rsidRPr="00BA7B9B">
              <w:rPr>
                <w:bCs/>
                <w:sz w:val="18"/>
                <w:szCs w:val="18"/>
              </w:rPr>
              <w:t>60 cm x 80 cm</w:t>
            </w:r>
          </w:p>
        </w:tc>
        <w:tc>
          <w:tcPr>
            <w:tcW w:w="1570" w:type="dxa"/>
            <w:tcBorders>
              <w:top w:val="single" w:sz="16" w:space="0" w:color="525B65"/>
              <w:left w:val="nil"/>
              <w:bottom w:val="single" w:sz="16" w:space="0" w:color="525B65"/>
              <w:right w:val="nil"/>
            </w:tcBorders>
            <w:shd w:val="clear" w:color="auto" w:fill="E2E1DF"/>
            <w:vAlign w:val="center"/>
          </w:tcPr>
          <w:p w14:paraId="078D1248" w14:textId="77777777" w:rsidR="00954EAE" w:rsidRPr="00BA7B9B" w:rsidRDefault="00954EAE" w:rsidP="009E5F3F">
            <w:pPr>
              <w:spacing w:line="264" w:lineRule="auto"/>
              <w:jc w:val="center"/>
              <w:rPr>
                <w:bCs/>
                <w:sz w:val="18"/>
                <w:szCs w:val="18"/>
              </w:rPr>
            </w:pPr>
            <w:r w:rsidRPr="00BA7B9B">
              <w:rPr>
                <w:bCs/>
                <w:sz w:val="18"/>
                <w:szCs w:val="18"/>
              </w:rPr>
              <w:t>20 cm x 60 cm</w:t>
            </w:r>
          </w:p>
        </w:tc>
      </w:tr>
      <w:tr w:rsidR="00954EAE" w:rsidRPr="00BA7B9B" w14:paraId="0B36DADB" w14:textId="77777777" w:rsidTr="00954EAE">
        <w:trPr>
          <w:trHeight w:val="535"/>
        </w:trPr>
        <w:tc>
          <w:tcPr>
            <w:tcW w:w="714" w:type="dxa"/>
            <w:tcBorders>
              <w:top w:val="single" w:sz="16" w:space="0" w:color="525B65"/>
              <w:left w:val="nil"/>
              <w:bottom w:val="single" w:sz="16" w:space="0" w:color="525B65"/>
              <w:right w:val="nil"/>
            </w:tcBorders>
            <w:shd w:val="clear" w:color="auto" w:fill="F4F3F3"/>
            <w:vAlign w:val="center"/>
          </w:tcPr>
          <w:p w14:paraId="72AFF35B" w14:textId="77777777" w:rsidR="00954EAE" w:rsidRPr="00BA7B9B" w:rsidRDefault="00954EAE" w:rsidP="009E5F3F">
            <w:pPr>
              <w:spacing w:line="264" w:lineRule="auto"/>
              <w:jc w:val="center"/>
              <w:rPr>
                <w:bCs/>
                <w:sz w:val="18"/>
                <w:szCs w:val="18"/>
              </w:rPr>
            </w:pPr>
            <w:r w:rsidRPr="00BA7B9B">
              <w:rPr>
                <w:bCs/>
                <w:sz w:val="18"/>
                <w:szCs w:val="18"/>
              </w:rPr>
              <w:t>A et B</w:t>
            </w:r>
          </w:p>
        </w:tc>
        <w:tc>
          <w:tcPr>
            <w:tcW w:w="857" w:type="dxa"/>
            <w:tcBorders>
              <w:top w:val="single" w:sz="16" w:space="0" w:color="525B65"/>
              <w:left w:val="nil"/>
              <w:bottom w:val="single" w:sz="16" w:space="0" w:color="525B65"/>
              <w:right w:val="nil"/>
            </w:tcBorders>
            <w:shd w:val="clear" w:color="auto" w:fill="F4F3F3"/>
            <w:vAlign w:val="center"/>
          </w:tcPr>
          <w:p w14:paraId="6317D966" w14:textId="77777777" w:rsidR="00954EAE" w:rsidRPr="00BA7B9B" w:rsidRDefault="00954EAE" w:rsidP="009E5F3F">
            <w:pPr>
              <w:spacing w:line="264" w:lineRule="auto"/>
              <w:jc w:val="center"/>
              <w:rPr>
                <w:bCs/>
                <w:sz w:val="18"/>
                <w:szCs w:val="18"/>
              </w:rPr>
            </w:pPr>
            <w:r w:rsidRPr="00BA7B9B">
              <w:rPr>
                <w:bCs/>
                <w:sz w:val="18"/>
                <w:szCs w:val="18"/>
              </w:rPr>
              <w:t>200</w:t>
            </w:r>
          </w:p>
        </w:tc>
        <w:tc>
          <w:tcPr>
            <w:tcW w:w="571" w:type="dxa"/>
            <w:tcBorders>
              <w:top w:val="single" w:sz="16" w:space="0" w:color="525B65"/>
              <w:left w:val="nil"/>
              <w:bottom w:val="single" w:sz="16" w:space="0" w:color="525B65"/>
              <w:right w:val="nil"/>
            </w:tcBorders>
            <w:shd w:val="clear" w:color="auto" w:fill="F4F3F3"/>
            <w:vAlign w:val="center"/>
          </w:tcPr>
          <w:p w14:paraId="24FC1B43" w14:textId="77777777" w:rsidR="00954EAE" w:rsidRPr="00BA7B9B" w:rsidRDefault="00954EAE" w:rsidP="009E5F3F">
            <w:pPr>
              <w:spacing w:line="264" w:lineRule="auto"/>
              <w:jc w:val="center"/>
              <w:rPr>
                <w:bCs/>
                <w:sz w:val="18"/>
                <w:szCs w:val="18"/>
              </w:rPr>
            </w:pPr>
            <w:r w:rsidRPr="00BA7B9B">
              <w:rPr>
                <w:bCs/>
                <w:sz w:val="18"/>
                <w:szCs w:val="18"/>
              </w:rPr>
              <w:t>4</w:t>
            </w:r>
          </w:p>
        </w:tc>
        <w:tc>
          <w:tcPr>
            <w:tcW w:w="1570" w:type="dxa"/>
            <w:tcBorders>
              <w:top w:val="single" w:sz="16" w:space="0" w:color="525B65"/>
              <w:left w:val="nil"/>
              <w:bottom w:val="single" w:sz="16" w:space="0" w:color="525B65"/>
              <w:right w:val="nil"/>
            </w:tcBorders>
            <w:shd w:val="clear" w:color="auto" w:fill="F4F3F3"/>
            <w:vAlign w:val="center"/>
          </w:tcPr>
          <w:p w14:paraId="76AEA0D2" w14:textId="77777777" w:rsidR="00954EAE" w:rsidRPr="00BA7B9B" w:rsidRDefault="00954EAE" w:rsidP="009E5F3F">
            <w:pPr>
              <w:spacing w:line="264" w:lineRule="auto"/>
              <w:jc w:val="center"/>
              <w:rPr>
                <w:bCs/>
                <w:sz w:val="18"/>
                <w:szCs w:val="18"/>
              </w:rPr>
            </w:pPr>
            <w:r w:rsidRPr="00BA7B9B">
              <w:rPr>
                <w:bCs/>
                <w:sz w:val="18"/>
                <w:szCs w:val="18"/>
              </w:rPr>
              <w:t>80 cm x 120 cm</w:t>
            </w:r>
          </w:p>
        </w:tc>
        <w:tc>
          <w:tcPr>
            <w:tcW w:w="1570" w:type="dxa"/>
            <w:tcBorders>
              <w:top w:val="single" w:sz="16" w:space="0" w:color="525B65"/>
              <w:left w:val="nil"/>
              <w:bottom w:val="single" w:sz="16" w:space="0" w:color="525B65"/>
              <w:right w:val="nil"/>
            </w:tcBorders>
            <w:shd w:val="clear" w:color="auto" w:fill="F4F3F3"/>
            <w:vAlign w:val="center"/>
          </w:tcPr>
          <w:p w14:paraId="245C7D12" w14:textId="77777777" w:rsidR="00954EAE" w:rsidRPr="00BA7B9B" w:rsidRDefault="00954EAE" w:rsidP="009E5F3F">
            <w:pPr>
              <w:spacing w:line="264" w:lineRule="auto"/>
              <w:jc w:val="center"/>
              <w:rPr>
                <w:bCs/>
                <w:sz w:val="18"/>
                <w:szCs w:val="18"/>
              </w:rPr>
            </w:pPr>
            <w:r w:rsidRPr="00BA7B9B">
              <w:rPr>
                <w:bCs/>
                <w:sz w:val="18"/>
                <w:szCs w:val="18"/>
              </w:rPr>
              <w:t>30 cm x 80 cm</w:t>
            </w:r>
          </w:p>
        </w:tc>
      </w:tr>
      <w:tr w:rsidR="00954EAE" w:rsidRPr="00BA7B9B" w14:paraId="0043180B" w14:textId="77777777" w:rsidTr="00954EAE">
        <w:trPr>
          <w:trHeight w:val="535"/>
        </w:trPr>
        <w:tc>
          <w:tcPr>
            <w:tcW w:w="714" w:type="dxa"/>
            <w:tcBorders>
              <w:top w:val="single" w:sz="16" w:space="0" w:color="525B65"/>
              <w:left w:val="nil"/>
              <w:bottom w:val="single" w:sz="16" w:space="0" w:color="525B65"/>
              <w:right w:val="nil"/>
            </w:tcBorders>
            <w:shd w:val="clear" w:color="auto" w:fill="E2E1DF"/>
            <w:vAlign w:val="center"/>
          </w:tcPr>
          <w:p w14:paraId="5276C9B1" w14:textId="77777777" w:rsidR="00954EAE" w:rsidRPr="00BA7B9B" w:rsidRDefault="00954EAE" w:rsidP="009E5F3F">
            <w:pPr>
              <w:spacing w:line="264" w:lineRule="auto"/>
              <w:jc w:val="center"/>
              <w:rPr>
                <w:bCs/>
                <w:sz w:val="18"/>
                <w:szCs w:val="18"/>
              </w:rPr>
            </w:pPr>
            <w:r w:rsidRPr="00BA7B9B">
              <w:rPr>
                <w:bCs/>
                <w:sz w:val="18"/>
                <w:szCs w:val="18"/>
              </w:rPr>
              <w:t>A et B</w:t>
            </w:r>
          </w:p>
        </w:tc>
        <w:tc>
          <w:tcPr>
            <w:tcW w:w="857" w:type="dxa"/>
            <w:tcBorders>
              <w:top w:val="single" w:sz="16" w:space="0" w:color="525B65"/>
              <w:left w:val="nil"/>
              <w:bottom w:val="single" w:sz="16" w:space="0" w:color="525B65"/>
              <w:right w:val="nil"/>
            </w:tcBorders>
            <w:shd w:val="clear" w:color="auto" w:fill="E2E1DF"/>
            <w:vAlign w:val="center"/>
          </w:tcPr>
          <w:p w14:paraId="322465BE" w14:textId="77777777" w:rsidR="00954EAE" w:rsidRPr="00BA7B9B" w:rsidRDefault="00954EAE" w:rsidP="009E5F3F">
            <w:pPr>
              <w:spacing w:line="264" w:lineRule="auto"/>
              <w:jc w:val="center"/>
              <w:rPr>
                <w:bCs/>
                <w:sz w:val="18"/>
                <w:szCs w:val="18"/>
              </w:rPr>
            </w:pPr>
            <w:r w:rsidRPr="00BA7B9B">
              <w:rPr>
                <w:bCs/>
                <w:sz w:val="18"/>
                <w:szCs w:val="18"/>
              </w:rPr>
              <w:t>250</w:t>
            </w:r>
          </w:p>
        </w:tc>
        <w:tc>
          <w:tcPr>
            <w:tcW w:w="571" w:type="dxa"/>
            <w:tcBorders>
              <w:top w:val="single" w:sz="16" w:space="0" w:color="525B65"/>
              <w:left w:val="nil"/>
              <w:bottom w:val="single" w:sz="16" w:space="0" w:color="525B65"/>
              <w:right w:val="nil"/>
            </w:tcBorders>
            <w:shd w:val="clear" w:color="auto" w:fill="E2E1DF"/>
            <w:vAlign w:val="center"/>
          </w:tcPr>
          <w:p w14:paraId="395FE6B7" w14:textId="77777777" w:rsidR="00954EAE" w:rsidRPr="00BA7B9B" w:rsidRDefault="00954EAE" w:rsidP="009E5F3F">
            <w:pPr>
              <w:spacing w:line="264" w:lineRule="auto"/>
              <w:jc w:val="center"/>
              <w:rPr>
                <w:bCs/>
                <w:sz w:val="18"/>
                <w:szCs w:val="18"/>
              </w:rPr>
            </w:pPr>
            <w:r w:rsidRPr="00BA7B9B">
              <w:rPr>
                <w:bCs/>
                <w:sz w:val="18"/>
                <w:szCs w:val="18"/>
              </w:rPr>
              <w:t>5</w:t>
            </w:r>
          </w:p>
        </w:tc>
        <w:tc>
          <w:tcPr>
            <w:tcW w:w="1570" w:type="dxa"/>
            <w:tcBorders>
              <w:top w:val="single" w:sz="16" w:space="0" w:color="525B65"/>
              <w:left w:val="nil"/>
              <w:bottom w:val="single" w:sz="16" w:space="0" w:color="525B65"/>
              <w:right w:val="nil"/>
            </w:tcBorders>
            <w:shd w:val="clear" w:color="auto" w:fill="E2E1DF"/>
            <w:vAlign w:val="center"/>
          </w:tcPr>
          <w:p w14:paraId="2F22D944" w14:textId="77777777" w:rsidR="00954EAE" w:rsidRPr="00BA7B9B" w:rsidRDefault="00954EAE" w:rsidP="009E5F3F">
            <w:pPr>
              <w:spacing w:line="264" w:lineRule="auto"/>
              <w:jc w:val="center"/>
              <w:rPr>
                <w:bCs/>
                <w:sz w:val="18"/>
                <w:szCs w:val="18"/>
              </w:rPr>
            </w:pPr>
            <w:r w:rsidRPr="00BA7B9B">
              <w:rPr>
                <w:bCs/>
                <w:sz w:val="18"/>
                <w:szCs w:val="18"/>
              </w:rPr>
              <w:t>80 cm x 120 cm</w:t>
            </w:r>
          </w:p>
        </w:tc>
        <w:tc>
          <w:tcPr>
            <w:tcW w:w="1570" w:type="dxa"/>
            <w:tcBorders>
              <w:top w:val="single" w:sz="16" w:space="0" w:color="525B65"/>
              <w:left w:val="nil"/>
              <w:bottom w:val="single" w:sz="16" w:space="0" w:color="525B65"/>
              <w:right w:val="nil"/>
            </w:tcBorders>
            <w:shd w:val="clear" w:color="auto" w:fill="E2E1DF"/>
            <w:vAlign w:val="center"/>
          </w:tcPr>
          <w:p w14:paraId="66F5D6EC" w14:textId="77777777" w:rsidR="00954EAE" w:rsidRPr="00BA7B9B" w:rsidRDefault="00954EAE" w:rsidP="009E5F3F">
            <w:pPr>
              <w:spacing w:line="264" w:lineRule="auto"/>
              <w:jc w:val="center"/>
              <w:rPr>
                <w:bCs/>
                <w:sz w:val="18"/>
                <w:szCs w:val="18"/>
              </w:rPr>
            </w:pPr>
            <w:r w:rsidRPr="00BA7B9B">
              <w:rPr>
                <w:bCs/>
                <w:sz w:val="18"/>
                <w:szCs w:val="18"/>
              </w:rPr>
              <w:t>30 cm x 80 cm</w:t>
            </w:r>
          </w:p>
        </w:tc>
      </w:tr>
      <w:tr w:rsidR="00954EAE" w:rsidRPr="00BA7B9B" w14:paraId="75C8E1BB" w14:textId="77777777" w:rsidTr="00954EAE">
        <w:trPr>
          <w:trHeight w:val="535"/>
        </w:trPr>
        <w:tc>
          <w:tcPr>
            <w:tcW w:w="714" w:type="dxa"/>
            <w:tcBorders>
              <w:top w:val="single" w:sz="16" w:space="0" w:color="525B65"/>
              <w:left w:val="nil"/>
              <w:bottom w:val="single" w:sz="16" w:space="0" w:color="525B65"/>
              <w:right w:val="nil"/>
            </w:tcBorders>
            <w:shd w:val="clear" w:color="auto" w:fill="F4F3F3"/>
            <w:vAlign w:val="center"/>
          </w:tcPr>
          <w:p w14:paraId="28FE1E96" w14:textId="77777777" w:rsidR="00954EAE" w:rsidRPr="00BA7B9B" w:rsidRDefault="00954EAE" w:rsidP="009E5F3F">
            <w:pPr>
              <w:spacing w:line="264" w:lineRule="auto"/>
              <w:jc w:val="center"/>
              <w:rPr>
                <w:bCs/>
                <w:sz w:val="18"/>
                <w:szCs w:val="18"/>
              </w:rPr>
            </w:pPr>
            <w:r w:rsidRPr="00BA7B9B">
              <w:rPr>
                <w:bCs/>
                <w:sz w:val="18"/>
                <w:szCs w:val="18"/>
              </w:rPr>
              <w:t>A et B</w:t>
            </w:r>
          </w:p>
        </w:tc>
        <w:tc>
          <w:tcPr>
            <w:tcW w:w="857" w:type="dxa"/>
            <w:tcBorders>
              <w:top w:val="single" w:sz="16" w:space="0" w:color="525B65"/>
              <w:left w:val="nil"/>
              <w:bottom w:val="single" w:sz="16" w:space="0" w:color="525B65"/>
              <w:right w:val="nil"/>
            </w:tcBorders>
            <w:shd w:val="clear" w:color="auto" w:fill="F4F3F3"/>
            <w:vAlign w:val="center"/>
          </w:tcPr>
          <w:p w14:paraId="37E82A00" w14:textId="77777777" w:rsidR="00954EAE" w:rsidRPr="00BA7B9B" w:rsidRDefault="00954EAE" w:rsidP="009E5F3F">
            <w:pPr>
              <w:spacing w:line="264" w:lineRule="auto"/>
              <w:jc w:val="center"/>
              <w:rPr>
                <w:bCs/>
                <w:sz w:val="18"/>
                <w:szCs w:val="18"/>
              </w:rPr>
            </w:pPr>
            <w:r w:rsidRPr="00BA7B9B">
              <w:rPr>
                <w:bCs/>
                <w:sz w:val="18"/>
                <w:szCs w:val="18"/>
              </w:rPr>
              <w:t>300</w:t>
            </w:r>
          </w:p>
        </w:tc>
        <w:tc>
          <w:tcPr>
            <w:tcW w:w="571" w:type="dxa"/>
            <w:tcBorders>
              <w:top w:val="single" w:sz="16" w:space="0" w:color="525B65"/>
              <w:left w:val="nil"/>
              <w:bottom w:val="single" w:sz="16" w:space="0" w:color="525B65"/>
              <w:right w:val="nil"/>
            </w:tcBorders>
            <w:shd w:val="clear" w:color="auto" w:fill="F4F3F3"/>
            <w:vAlign w:val="center"/>
          </w:tcPr>
          <w:p w14:paraId="60A00B21" w14:textId="77777777" w:rsidR="00954EAE" w:rsidRPr="00BA7B9B" w:rsidRDefault="00954EAE" w:rsidP="009E5F3F">
            <w:pPr>
              <w:spacing w:line="264" w:lineRule="auto"/>
              <w:jc w:val="center"/>
              <w:rPr>
                <w:bCs/>
                <w:sz w:val="18"/>
                <w:szCs w:val="18"/>
              </w:rPr>
            </w:pPr>
            <w:r w:rsidRPr="00BA7B9B">
              <w:rPr>
                <w:bCs/>
                <w:sz w:val="18"/>
                <w:szCs w:val="18"/>
              </w:rPr>
              <w:t>6</w:t>
            </w:r>
          </w:p>
        </w:tc>
        <w:tc>
          <w:tcPr>
            <w:tcW w:w="1570" w:type="dxa"/>
            <w:tcBorders>
              <w:top w:val="single" w:sz="16" w:space="0" w:color="525B65"/>
              <w:left w:val="nil"/>
              <w:bottom w:val="single" w:sz="16" w:space="0" w:color="525B65"/>
              <w:right w:val="nil"/>
            </w:tcBorders>
            <w:shd w:val="clear" w:color="auto" w:fill="F4F3F3"/>
            <w:vAlign w:val="center"/>
          </w:tcPr>
          <w:p w14:paraId="76D7D59D" w14:textId="77777777" w:rsidR="00954EAE" w:rsidRPr="00BA7B9B" w:rsidRDefault="00954EAE" w:rsidP="009E5F3F">
            <w:pPr>
              <w:spacing w:line="264" w:lineRule="auto"/>
              <w:jc w:val="center"/>
              <w:rPr>
                <w:bCs/>
                <w:sz w:val="18"/>
                <w:szCs w:val="18"/>
              </w:rPr>
            </w:pPr>
            <w:r w:rsidRPr="00BA7B9B">
              <w:rPr>
                <w:bCs/>
                <w:sz w:val="18"/>
                <w:szCs w:val="18"/>
              </w:rPr>
              <w:t>120 cm x 120 cm</w:t>
            </w:r>
          </w:p>
        </w:tc>
        <w:tc>
          <w:tcPr>
            <w:tcW w:w="1570" w:type="dxa"/>
            <w:tcBorders>
              <w:top w:val="single" w:sz="16" w:space="0" w:color="525B65"/>
              <w:left w:val="nil"/>
              <w:bottom w:val="single" w:sz="16" w:space="0" w:color="525B65"/>
              <w:right w:val="nil"/>
            </w:tcBorders>
            <w:shd w:val="clear" w:color="auto" w:fill="F4F3F3"/>
            <w:vAlign w:val="center"/>
          </w:tcPr>
          <w:p w14:paraId="512AE610" w14:textId="77777777" w:rsidR="00954EAE" w:rsidRPr="00BA7B9B" w:rsidRDefault="00954EAE" w:rsidP="009E5F3F">
            <w:pPr>
              <w:spacing w:line="264" w:lineRule="auto"/>
              <w:jc w:val="center"/>
              <w:rPr>
                <w:bCs/>
                <w:sz w:val="18"/>
                <w:szCs w:val="18"/>
              </w:rPr>
            </w:pPr>
            <w:r w:rsidRPr="00BA7B9B">
              <w:rPr>
                <w:bCs/>
                <w:sz w:val="18"/>
                <w:szCs w:val="18"/>
              </w:rPr>
              <w:t>30 cm x 120 cm</w:t>
            </w:r>
          </w:p>
        </w:tc>
      </w:tr>
      <w:tr w:rsidR="00954EAE" w:rsidRPr="00BA7B9B" w14:paraId="2644A5B0" w14:textId="77777777" w:rsidTr="00954EAE">
        <w:trPr>
          <w:trHeight w:val="535"/>
        </w:trPr>
        <w:tc>
          <w:tcPr>
            <w:tcW w:w="714" w:type="dxa"/>
            <w:tcBorders>
              <w:top w:val="single" w:sz="16" w:space="0" w:color="525B65"/>
              <w:left w:val="nil"/>
              <w:bottom w:val="nil"/>
              <w:right w:val="nil"/>
            </w:tcBorders>
            <w:shd w:val="clear" w:color="auto" w:fill="E2E1DF"/>
            <w:vAlign w:val="center"/>
          </w:tcPr>
          <w:p w14:paraId="3688AEAE" w14:textId="77777777" w:rsidR="00954EAE" w:rsidRPr="00BA7B9B" w:rsidRDefault="00954EAE" w:rsidP="009E5F3F">
            <w:pPr>
              <w:spacing w:line="264" w:lineRule="auto"/>
              <w:jc w:val="center"/>
              <w:rPr>
                <w:bCs/>
                <w:sz w:val="18"/>
                <w:szCs w:val="18"/>
              </w:rPr>
            </w:pPr>
            <w:r w:rsidRPr="00BA7B9B">
              <w:rPr>
                <w:bCs/>
                <w:sz w:val="18"/>
                <w:szCs w:val="18"/>
              </w:rPr>
              <w:t>A et B</w:t>
            </w:r>
          </w:p>
        </w:tc>
        <w:tc>
          <w:tcPr>
            <w:tcW w:w="857" w:type="dxa"/>
            <w:tcBorders>
              <w:top w:val="single" w:sz="16" w:space="0" w:color="525B65"/>
              <w:left w:val="nil"/>
              <w:bottom w:val="nil"/>
              <w:right w:val="nil"/>
            </w:tcBorders>
            <w:shd w:val="clear" w:color="auto" w:fill="E2E1DF"/>
            <w:vAlign w:val="center"/>
          </w:tcPr>
          <w:p w14:paraId="34A22AD8" w14:textId="77777777" w:rsidR="00954EAE" w:rsidRPr="00BA7B9B" w:rsidRDefault="00954EAE" w:rsidP="009E5F3F">
            <w:pPr>
              <w:spacing w:line="264" w:lineRule="auto"/>
              <w:jc w:val="center"/>
              <w:rPr>
                <w:bCs/>
                <w:sz w:val="18"/>
                <w:szCs w:val="18"/>
              </w:rPr>
            </w:pPr>
            <w:r w:rsidRPr="00BA7B9B">
              <w:rPr>
                <w:bCs/>
                <w:sz w:val="18"/>
                <w:szCs w:val="18"/>
              </w:rPr>
              <w:t>400</w:t>
            </w:r>
          </w:p>
        </w:tc>
        <w:tc>
          <w:tcPr>
            <w:tcW w:w="571" w:type="dxa"/>
            <w:tcBorders>
              <w:top w:val="single" w:sz="16" w:space="0" w:color="525B65"/>
              <w:left w:val="nil"/>
              <w:bottom w:val="nil"/>
              <w:right w:val="nil"/>
            </w:tcBorders>
            <w:shd w:val="clear" w:color="auto" w:fill="E2E1DF"/>
            <w:vAlign w:val="center"/>
          </w:tcPr>
          <w:p w14:paraId="4C526DF2" w14:textId="77777777" w:rsidR="00954EAE" w:rsidRPr="00BA7B9B" w:rsidRDefault="00954EAE" w:rsidP="009E5F3F">
            <w:pPr>
              <w:spacing w:line="264" w:lineRule="auto"/>
              <w:jc w:val="center"/>
              <w:rPr>
                <w:bCs/>
                <w:sz w:val="18"/>
                <w:szCs w:val="18"/>
              </w:rPr>
            </w:pPr>
            <w:r w:rsidRPr="00BA7B9B">
              <w:rPr>
                <w:bCs/>
                <w:sz w:val="18"/>
                <w:szCs w:val="18"/>
              </w:rPr>
              <w:t>8</w:t>
            </w:r>
          </w:p>
        </w:tc>
        <w:tc>
          <w:tcPr>
            <w:tcW w:w="1570" w:type="dxa"/>
            <w:tcBorders>
              <w:top w:val="single" w:sz="16" w:space="0" w:color="525B65"/>
              <w:left w:val="nil"/>
              <w:bottom w:val="nil"/>
              <w:right w:val="nil"/>
            </w:tcBorders>
            <w:shd w:val="clear" w:color="auto" w:fill="E2E1DF"/>
            <w:vAlign w:val="center"/>
          </w:tcPr>
          <w:p w14:paraId="1150AFB7" w14:textId="77777777" w:rsidR="00954EAE" w:rsidRPr="00BA7B9B" w:rsidRDefault="00954EAE" w:rsidP="009E5F3F">
            <w:pPr>
              <w:spacing w:line="264" w:lineRule="auto"/>
              <w:jc w:val="center"/>
              <w:rPr>
                <w:bCs/>
                <w:sz w:val="18"/>
                <w:szCs w:val="18"/>
              </w:rPr>
            </w:pPr>
            <w:r w:rsidRPr="00BA7B9B">
              <w:rPr>
                <w:bCs/>
                <w:sz w:val="18"/>
                <w:szCs w:val="18"/>
              </w:rPr>
              <w:t>120 cm x 120 cm</w:t>
            </w:r>
          </w:p>
        </w:tc>
        <w:tc>
          <w:tcPr>
            <w:tcW w:w="1570" w:type="dxa"/>
            <w:tcBorders>
              <w:top w:val="single" w:sz="16" w:space="0" w:color="525B65"/>
              <w:left w:val="nil"/>
              <w:bottom w:val="nil"/>
              <w:right w:val="nil"/>
            </w:tcBorders>
            <w:shd w:val="clear" w:color="auto" w:fill="E2E1DF"/>
            <w:vAlign w:val="center"/>
          </w:tcPr>
          <w:p w14:paraId="5F71A7F1" w14:textId="77777777" w:rsidR="00954EAE" w:rsidRPr="00BA7B9B" w:rsidRDefault="00954EAE" w:rsidP="009E5F3F">
            <w:pPr>
              <w:spacing w:line="264" w:lineRule="auto"/>
              <w:jc w:val="center"/>
              <w:rPr>
                <w:bCs/>
                <w:sz w:val="18"/>
                <w:szCs w:val="18"/>
              </w:rPr>
            </w:pPr>
            <w:r w:rsidRPr="00BA7B9B">
              <w:rPr>
                <w:bCs/>
                <w:sz w:val="18"/>
                <w:szCs w:val="18"/>
              </w:rPr>
              <w:t>30 cm x 120 cm</w:t>
            </w:r>
          </w:p>
        </w:tc>
      </w:tr>
    </w:tbl>
    <w:p w14:paraId="5C18D813" w14:textId="39C802D2" w:rsidR="00154E7C" w:rsidRPr="00BA7B9B" w:rsidRDefault="00154E7C" w:rsidP="0031513D">
      <w:pPr>
        <w:pStyle w:val="Corpsdetexte"/>
        <w:rPr>
          <w:highlight w:val="yellow"/>
        </w:rPr>
      </w:pPr>
    </w:p>
    <w:p w14:paraId="11D3BA4C" w14:textId="58B7DF0C" w:rsidR="00EE26CE" w:rsidRPr="00BA7B9B" w:rsidRDefault="00954EAE" w:rsidP="0031513D">
      <w:pPr>
        <w:pStyle w:val="Corpsdetexte"/>
      </w:pPr>
      <w:r w:rsidRPr="00BA7B9B">
        <w:t>Il est interdit de se déployer en contact Silhouette avec un Cercueil-Technologique (Tech-Coffin).</w:t>
      </w:r>
    </w:p>
    <w:p w14:paraId="5CA2C94C" w14:textId="6C11607E" w:rsidR="00954EAE" w:rsidRPr="00BA7B9B" w:rsidRDefault="00954EAE" w:rsidP="0031513D">
      <w:pPr>
        <w:pStyle w:val="Corpsdetexte"/>
        <w:rPr>
          <w:highlight w:val="yellow"/>
        </w:rPr>
      </w:pPr>
    </w:p>
    <w:p w14:paraId="71AFB396" w14:textId="7C897E65" w:rsidR="00954EAE" w:rsidRPr="00BA7B9B" w:rsidRDefault="00954EAE" w:rsidP="0031513D">
      <w:pPr>
        <w:pStyle w:val="Corpsdetexte"/>
        <w:rPr>
          <w:highlight w:val="yellow"/>
        </w:rPr>
      </w:pPr>
    </w:p>
    <w:p w14:paraId="41C2E11A" w14:textId="6C427863" w:rsidR="00954EAE" w:rsidRPr="00BA7B9B" w:rsidRDefault="00954EAE" w:rsidP="0031513D">
      <w:pPr>
        <w:pStyle w:val="Corpsdetexte"/>
        <w:rPr>
          <w:highlight w:val="yellow"/>
        </w:rPr>
      </w:pPr>
    </w:p>
    <w:p w14:paraId="4D1154EA" w14:textId="2CF38507" w:rsidR="00954EAE" w:rsidRPr="00BA7B9B" w:rsidRDefault="00954EAE" w:rsidP="0031513D">
      <w:pPr>
        <w:pStyle w:val="Corpsdetexte"/>
        <w:rPr>
          <w:highlight w:val="yellow"/>
        </w:rPr>
      </w:pPr>
    </w:p>
    <w:p w14:paraId="1543263A" w14:textId="4C1E39E3" w:rsidR="00954EAE" w:rsidRPr="00BA7B9B" w:rsidRDefault="00954EAE" w:rsidP="0031513D">
      <w:pPr>
        <w:pStyle w:val="Corpsdetexte"/>
        <w:rPr>
          <w:highlight w:val="yellow"/>
        </w:rPr>
      </w:pPr>
    </w:p>
    <w:p w14:paraId="3E9FA9DC" w14:textId="0E442216" w:rsidR="00954EAE" w:rsidRPr="00BA7B9B" w:rsidRDefault="00954EAE" w:rsidP="0031513D">
      <w:pPr>
        <w:pStyle w:val="Corpsdetexte"/>
        <w:rPr>
          <w:highlight w:val="yellow"/>
        </w:rPr>
      </w:pPr>
    </w:p>
    <w:p w14:paraId="66DC4C34" w14:textId="2C645928" w:rsidR="00954EAE" w:rsidRPr="00BA7B9B" w:rsidRDefault="00954EAE" w:rsidP="0031513D">
      <w:pPr>
        <w:pStyle w:val="Corpsdetexte"/>
        <w:rPr>
          <w:highlight w:val="yellow"/>
        </w:rPr>
      </w:pPr>
    </w:p>
    <w:p w14:paraId="20BD2D73" w14:textId="1485470F" w:rsidR="00954EAE" w:rsidRPr="00BA7B9B" w:rsidRDefault="00954EAE" w:rsidP="0031513D">
      <w:pPr>
        <w:pStyle w:val="Corpsdetexte"/>
        <w:rPr>
          <w:highlight w:val="yellow"/>
        </w:rPr>
      </w:pPr>
    </w:p>
    <w:p w14:paraId="5803B95A" w14:textId="21EAA6A9" w:rsidR="00954EAE" w:rsidRPr="00BA7B9B" w:rsidRDefault="00954EAE" w:rsidP="0031513D">
      <w:pPr>
        <w:pStyle w:val="Corpsdetexte"/>
        <w:rPr>
          <w:highlight w:val="yellow"/>
        </w:rPr>
      </w:pPr>
    </w:p>
    <w:p w14:paraId="420869A0" w14:textId="57C8FCDC" w:rsidR="00954EAE" w:rsidRPr="00BA7B9B" w:rsidRDefault="00954EAE" w:rsidP="0031513D">
      <w:pPr>
        <w:pStyle w:val="Corpsdetexte"/>
        <w:rPr>
          <w:highlight w:val="yellow"/>
        </w:rPr>
      </w:pPr>
    </w:p>
    <w:p w14:paraId="549966AD" w14:textId="1C04E420" w:rsidR="00954EAE" w:rsidRPr="00BA7B9B" w:rsidRDefault="00954EAE" w:rsidP="0031513D">
      <w:pPr>
        <w:pStyle w:val="Corpsdetexte"/>
        <w:rPr>
          <w:highlight w:val="yellow"/>
        </w:rPr>
      </w:pPr>
    </w:p>
    <w:p w14:paraId="02B05AF9" w14:textId="429EB08A" w:rsidR="00954EAE" w:rsidRPr="00BA7B9B" w:rsidRDefault="00954EAE" w:rsidP="0031513D">
      <w:pPr>
        <w:pStyle w:val="Corpsdetexte"/>
        <w:rPr>
          <w:highlight w:val="yellow"/>
        </w:rPr>
      </w:pPr>
    </w:p>
    <w:p w14:paraId="5CE76CCF" w14:textId="35462767" w:rsidR="00954EAE" w:rsidRPr="00BA7B9B" w:rsidRDefault="00954EAE" w:rsidP="0031513D">
      <w:pPr>
        <w:pStyle w:val="Corpsdetexte"/>
        <w:rPr>
          <w:highlight w:val="yellow"/>
        </w:rPr>
      </w:pPr>
    </w:p>
    <w:p w14:paraId="5F626AF7" w14:textId="77777777" w:rsidR="00954EAE" w:rsidRPr="00BA7B9B" w:rsidRDefault="00954EAE" w:rsidP="0031513D">
      <w:pPr>
        <w:pStyle w:val="Corpsdetexte"/>
        <w:rPr>
          <w:highlight w:val="yellow"/>
        </w:rPr>
      </w:pPr>
    </w:p>
    <w:p w14:paraId="131D2E61" w14:textId="266FFD10" w:rsidR="00154E7C" w:rsidRPr="00BA7B9B" w:rsidRDefault="00F674CC" w:rsidP="000B7587">
      <w:pPr>
        <w:pStyle w:val="Titre2"/>
        <w:rPr>
          <w:lang w:val="fr-FR"/>
        </w:rPr>
      </w:pPr>
      <w:r w:rsidRPr="00BA7B9B">
        <w:rPr>
          <w:lang w:val="fr-FR"/>
        </w:rPr>
        <w:t>RÈGLES SPÉCIALES DU SCÉNARIO</w:t>
      </w:r>
    </w:p>
    <w:p w14:paraId="61890179" w14:textId="77777777" w:rsidR="00154E7C" w:rsidRPr="00BA7B9B" w:rsidRDefault="00AF6D92" w:rsidP="00A11307">
      <w:pPr>
        <w:pStyle w:val="Titre4"/>
        <w:rPr>
          <w:lang w:val="fr-FR"/>
        </w:rPr>
      </w:pPr>
      <w:r w:rsidRPr="00BA7B9B">
        <w:rPr>
          <w:lang w:val="fr-FR"/>
        </w:rPr>
        <w:t>QUADRANTS (ZO)</w:t>
      </w:r>
    </w:p>
    <w:p w14:paraId="6607A91E" w14:textId="476DBD20" w:rsidR="00154E7C" w:rsidRPr="00BA7B9B" w:rsidRDefault="004A7B1D" w:rsidP="004A7B1D">
      <w:pPr>
        <w:pStyle w:val="Corpsdetexte"/>
      </w:pPr>
      <w:r w:rsidRPr="00BA7B9B">
        <w:t>À la fin de chaque Round de Jeu, mais pas avant, la table est divisée en quatre zones, comme indiqué sur la carte.</w:t>
      </w:r>
      <w:r w:rsidR="00AF6D92" w:rsidRPr="00BA7B9B">
        <w:t xml:space="preserve"> </w:t>
      </w:r>
      <w:r w:rsidRPr="00BA7B9B">
        <w:t xml:space="preserve">Chaque joueur vérifie ensuite s'il a un Master </w:t>
      </w:r>
      <w:proofErr w:type="spellStart"/>
      <w:r w:rsidRPr="00BA7B9B">
        <w:t>Breacher</w:t>
      </w:r>
      <w:proofErr w:type="spellEnd"/>
      <w:r w:rsidRPr="00BA7B9B">
        <w:t xml:space="preserve"> Dominant, puis vérifie combien de Quadrants il domine et les Points d’Objectif sont calculés.</w:t>
      </w:r>
    </w:p>
    <w:p w14:paraId="4EEFD2CB" w14:textId="77777777" w:rsidR="00154E7C" w:rsidRPr="00BA7B9B" w:rsidRDefault="00154E7C" w:rsidP="004A7B1D">
      <w:pPr>
        <w:pStyle w:val="Corpsdetexte"/>
      </w:pPr>
    </w:p>
    <w:p w14:paraId="617688FD" w14:textId="5A75C24A" w:rsidR="00154E7C" w:rsidRPr="00BA7B9B" w:rsidRDefault="004A7B1D" w:rsidP="004A7B1D">
      <w:pPr>
        <w:pStyle w:val="Corpsdetexte"/>
      </w:pPr>
      <w:r w:rsidRPr="00BA7B9B">
        <w:t>Dans ce scénario, chaque Quadrant est considéré comme une Zone d’Opérations (ZO).</w:t>
      </w:r>
    </w:p>
    <w:p w14:paraId="1A0636F9" w14:textId="77777777" w:rsidR="00EE26CE" w:rsidRPr="00BA7B9B" w:rsidRDefault="00EE26CE" w:rsidP="0031513D">
      <w:pPr>
        <w:pStyle w:val="Corpsdetexte"/>
        <w:rPr>
          <w:highlight w:val="yellow"/>
        </w:rPr>
      </w:pPr>
    </w:p>
    <w:p w14:paraId="1B724A8C" w14:textId="2880C129" w:rsidR="00154E7C" w:rsidRPr="00BA7B9B" w:rsidRDefault="00173F93" w:rsidP="00A11307">
      <w:pPr>
        <w:pStyle w:val="Titre4"/>
        <w:rPr>
          <w:lang w:val="fr-FR"/>
        </w:rPr>
      </w:pPr>
      <w:r w:rsidRPr="00BA7B9B">
        <w:rPr>
          <w:lang w:val="fr-FR"/>
        </w:rPr>
        <w:t>DOMINER UNE ZO</w:t>
      </w:r>
    </w:p>
    <w:p w14:paraId="0AA2A146" w14:textId="72C4AE07" w:rsidR="00154E7C" w:rsidRPr="00BA7B9B" w:rsidRDefault="00173F93" w:rsidP="0031513D">
      <w:pPr>
        <w:pStyle w:val="Corpsdetexte"/>
      </w:pPr>
      <w:r w:rsidRPr="00BA7B9B">
        <w:t>Une Zone d’Opérations (ZO) est considérée comme Dominée par un joueur s’il possède plus de Points de Victoire que l’adversaire dans la zone.</w:t>
      </w:r>
      <w:r w:rsidR="00AF6D92" w:rsidRPr="00BA7B9B">
        <w:t xml:space="preserve"> </w:t>
      </w:r>
      <w:r w:rsidRPr="00BA7B9B">
        <w:t>Seules les troupes représentées par des Figurines ou des Marqueurs (Camouflage, Œuf-Embryon, Graine-Embryon...) comptent, ainsi que les Proxys et les troupes Périphériques. Les troupes en État Inapte ne sont pas comptées.</w:t>
      </w:r>
      <w:r w:rsidR="00AF6D92" w:rsidRPr="00BA7B9B">
        <w:t xml:space="preserve"> </w:t>
      </w:r>
      <w:r w:rsidRPr="00BA7B9B">
        <w:t>Les Marqueurs représentant des armes ou des équipements (comme les Mines ou les Répétiteurs Déployables), les Holo-échos et tout Marqueur ne représentant pas une troupe ne sont pas pris en compte non plus.</w:t>
      </w:r>
    </w:p>
    <w:p w14:paraId="1C11A7B0" w14:textId="77777777" w:rsidR="00154E7C" w:rsidRPr="00BA7B9B" w:rsidRDefault="00154E7C" w:rsidP="0031513D">
      <w:pPr>
        <w:pStyle w:val="Corpsdetexte"/>
        <w:rPr>
          <w:highlight w:val="yellow"/>
        </w:rPr>
      </w:pPr>
    </w:p>
    <w:p w14:paraId="6C5AD9AF" w14:textId="7B779C50" w:rsidR="00154E7C" w:rsidRPr="00BA7B9B" w:rsidRDefault="000904CD" w:rsidP="0031513D">
      <w:pPr>
        <w:pStyle w:val="Corpsdetexte"/>
      </w:pPr>
      <w:r w:rsidRPr="00BA7B9B">
        <w:t>Une troupe est considérée dans une Zone d’Opérations si plus de la moitié de son socle est à l’intérieur de cette ZO.</w:t>
      </w:r>
    </w:p>
    <w:p w14:paraId="36B4A033" w14:textId="77777777" w:rsidR="00EE26CE" w:rsidRPr="00BA7B9B" w:rsidRDefault="00EE26CE" w:rsidP="0031513D">
      <w:pPr>
        <w:pStyle w:val="Corpsdetexte"/>
        <w:rPr>
          <w:highlight w:val="yellow"/>
        </w:rPr>
      </w:pPr>
    </w:p>
    <w:p w14:paraId="745E0B1A" w14:textId="77777777" w:rsidR="00154E7C" w:rsidRPr="00BA7B9B" w:rsidRDefault="00AF6D92" w:rsidP="00A11307">
      <w:pPr>
        <w:pStyle w:val="Titre4"/>
        <w:rPr>
          <w:lang w:val="fr-FR"/>
        </w:rPr>
      </w:pPr>
      <w:r w:rsidRPr="00BA7B9B">
        <w:rPr>
          <w:lang w:val="fr-FR"/>
        </w:rPr>
        <w:t>SHASVASTII</w:t>
      </w:r>
    </w:p>
    <w:p w14:paraId="56DCE073" w14:textId="04E1F385" w:rsidR="00154E7C" w:rsidRPr="00BA7B9B" w:rsidRDefault="004A7B1D" w:rsidP="0031513D">
      <w:pPr>
        <w:pStyle w:val="Corpsdetexte"/>
      </w:pPr>
      <w:r w:rsidRPr="00BA7B9B">
        <w:t xml:space="preserve">Les Troupes ayant la Compétence Spéciale Shasvastii situées à l’intérieur d’une Zone d’Opérations ajoutent toujours leur valeur en Points pour le calcul de Domination, </w:t>
      </w:r>
      <w:r w:rsidR="00332F9E" w:rsidRPr="00BA7B9B">
        <w:t xml:space="preserve">tant </w:t>
      </w:r>
      <w:r w:rsidRPr="00BA7B9B">
        <w:t>qu’elles sont en état non-Inapte ou d’Embryon-Shasvastii.</w:t>
      </w:r>
    </w:p>
    <w:p w14:paraId="291E5A3D" w14:textId="77777777" w:rsidR="00EE26CE" w:rsidRPr="00BA7B9B" w:rsidRDefault="00EE26CE" w:rsidP="0031513D">
      <w:pPr>
        <w:pStyle w:val="Corpsdetexte"/>
        <w:rPr>
          <w:highlight w:val="yellow"/>
        </w:rPr>
      </w:pPr>
    </w:p>
    <w:p w14:paraId="729B8D4A" w14:textId="6763673F" w:rsidR="00154E7C" w:rsidRPr="00BA7B9B" w:rsidRDefault="006010D7" w:rsidP="00A11307">
      <w:pPr>
        <w:pStyle w:val="Titre4"/>
        <w:rPr>
          <w:lang w:val="fr-FR"/>
        </w:rPr>
      </w:pPr>
      <w:r w:rsidRPr="00BA7B9B">
        <w:rPr>
          <w:lang w:val="fr-FR"/>
        </w:rPr>
        <w:t>BAGAGE</w:t>
      </w:r>
    </w:p>
    <w:p w14:paraId="54885734" w14:textId="0C78952E" w:rsidR="00154E7C" w:rsidRPr="00BA7B9B" w:rsidRDefault="000904CD" w:rsidP="0031513D">
      <w:pPr>
        <w:pStyle w:val="Corpsdetexte"/>
      </w:pPr>
      <w:r w:rsidRPr="00BA7B9B">
        <w:t>Les Troupes possédant l’Équipement : Bagage, placées dans une Zone d’Opérations et qui ne sont pas en État Inapte, apportent 20 Points de Victoire en plus pour la Domination de la ZO.</w:t>
      </w:r>
    </w:p>
    <w:p w14:paraId="08FFAFF9" w14:textId="77777777" w:rsidR="00EE26CE" w:rsidRPr="00BA7B9B" w:rsidRDefault="00EE26CE" w:rsidP="0031513D">
      <w:pPr>
        <w:pStyle w:val="Corpsdetexte"/>
      </w:pPr>
    </w:p>
    <w:p w14:paraId="0D864188" w14:textId="37A20305" w:rsidR="00154E7C" w:rsidRPr="00BA7B9B" w:rsidRDefault="00F674CC" w:rsidP="00A11307">
      <w:pPr>
        <w:pStyle w:val="Titre4"/>
        <w:rPr>
          <w:lang w:val="fr-FR"/>
        </w:rPr>
      </w:pPr>
      <w:r w:rsidRPr="00BA7B9B">
        <w:rPr>
          <w:lang w:val="fr-FR"/>
        </w:rPr>
        <w:t>CERCUEIL TECHNOLOGIQUE (TECH-COFFIN)</w:t>
      </w:r>
    </w:p>
    <w:p w14:paraId="1B689314" w14:textId="5DFC6B02" w:rsidR="00154E7C" w:rsidRPr="00BA7B9B" w:rsidRDefault="004A7B1D" w:rsidP="0031513D">
      <w:pPr>
        <w:pStyle w:val="Corpsdetexte"/>
      </w:pPr>
      <w:r w:rsidRPr="00BA7B9B">
        <w:t>Il y a 4 Cercueil-Technologique (Tech-Coffin) placés au centre de chaque Quadrant (voir la carte).</w:t>
      </w:r>
    </w:p>
    <w:p w14:paraId="464530ED" w14:textId="77777777" w:rsidR="004A7B1D" w:rsidRPr="00BA7B9B" w:rsidRDefault="004A7B1D" w:rsidP="0031513D">
      <w:pPr>
        <w:pStyle w:val="Corpsdetexte"/>
        <w:rPr>
          <w:highlight w:val="yellow"/>
        </w:rPr>
      </w:pPr>
    </w:p>
    <w:p w14:paraId="15DF1732" w14:textId="506A4EF5" w:rsidR="00154E7C" w:rsidRPr="00BA7B9B" w:rsidRDefault="004A7B1D" w:rsidP="0031513D">
      <w:pPr>
        <w:pStyle w:val="Corpsdetexte"/>
      </w:pPr>
      <w:r w:rsidRPr="00BA7B9B">
        <w:t xml:space="preserve">Chaque Cercueil-Technologique doit être représentée par un Marqueur Tech-Coffin ou un élément de décor de même diamètre (comme les </w:t>
      </w:r>
      <w:proofErr w:type="spellStart"/>
      <w:r w:rsidRPr="00BA7B9B">
        <w:t>Stasis</w:t>
      </w:r>
      <w:proofErr w:type="spellEnd"/>
      <w:r w:rsidRPr="00BA7B9B">
        <w:t xml:space="preserve"> Coffins de Warsenal ou les Cryo </w:t>
      </w:r>
      <w:proofErr w:type="spellStart"/>
      <w:r w:rsidRPr="00BA7B9B">
        <w:t>Pods</w:t>
      </w:r>
      <w:proofErr w:type="spellEnd"/>
      <w:r w:rsidRPr="00BA7B9B">
        <w:t xml:space="preserve"> de Customeeple).</w:t>
      </w:r>
    </w:p>
    <w:p w14:paraId="13632ED4" w14:textId="0A6F28CE" w:rsidR="00154E7C" w:rsidRPr="00BA7B9B" w:rsidRDefault="00154E7C" w:rsidP="0031513D">
      <w:pPr>
        <w:pStyle w:val="Corpsdetexte"/>
        <w:rPr>
          <w:highlight w:val="yellow"/>
        </w:rPr>
      </w:pPr>
    </w:p>
    <w:p w14:paraId="657D1A9C" w14:textId="0B72C038" w:rsidR="00B824F8" w:rsidRPr="00BA7B9B" w:rsidRDefault="00B824F8" w:rsidP="0031513D">
      <w:pPr>
        <w:pStyle w:val="Corpsdetexte"/>
        <w:rPr>
          <w:highlight w:val="yellow"/>
        </w:rPr>
      </w:pPr>
    </w:p>
    <w:tbl>
      <w:tblPr>
        <w:tblStyle w:val="TableNormal"/>
        <w:tblW w:w="5212" w:type="dxa"/>
        <w:tblLayout w:type="fixed"/>
        <w:tblLook w:val="01E0" w:firstRow="1" w:lastRow="1" w:firstColumn="1" w:lastColumn="1" w:noHBand="0" w:noVBand="0"/>
      </w:tblPr>
      <w:tblGrid>
        <w:gridCol w:w="5212"/>
      </w:tblGrid>
      <w:tr w:rsidR="00B824F8" w:rsidRPr="00BA7B9B" w14:paraId="197B4642" w14:textId="77777777" w:rsidTr="00B824F8">
        <w:trPr>
          <w:trHeight w:val="742"/>
        </w:trPr>
        <w:tc>
          <w:tcPr>
            <w:tcW w:w="5212" w:type="dxa"/>
            <w:shd w:val="clear" w:color="auto" w:fill="86AA66"/>
          </w:tcPr>
          <w:p w14:paraId="4127E2CA" w14:textId="28B6C36D" w:rsidR="00B824F8" w:rsidRPr="00BA7B9B" w:rsidRDefault="00B824F8" w:rsidP="009E5F3F">
            <w:pPr>
              <w:pStyle w:val="TableParagraph"/>
              <w:spacing w:after="240" w:line="264" w:lineRule="auto"/>
              <w:ind w:left="45"/>
              <w:rPr>
                <w:b/>
                <w:spacing w:val="-20"/>
                <w:sz w:val="24"/>
                <w:lang w:val="fr-FR"/>
              </w:rPr>
            </w:pPr>
            <w:r w:rsidRPr="00BA7B9B">
              <w:rPr>
                <w:b/>
                <w:color w:val="FFFFFF"/>
                <w:spacing w:val="-20"/>
                <w:sz w:val="24"/>
                <w:lang w:val="fr-FR"/>
              </w:rPr>
              <w:lastRenderedPageBreak/>
              <w:t>ACTIVER UN CERCUEIL TECHNOLOGIQUE</w:t>
            </w:r>
          </w:p>
          <w:p w14:paraId="32343FAB" w14:textId="77777777" w:rsidR="00B824F8" w:rsidRPr="00BA7B9B" w:rsidRDefault="00B824F8" w:rsidP="009E5F3F">
            <w:pPr>
              <w:pStyle w:val="TableParagraph"/>
              <w:spacing w:before="68" w:line="264" w:lineRule="auto"/>
              <w:ind w:right="45"/>
              <w:jc w:val="right"/>
              <w:rPr>
                <w:b/>
                <w:sz w:val="18"/>
                <w:lang w:val="fr-FR"/>
              </w:rPr>
            </w:pPr>
            <w:r w:rsidRPr="00BA7B9B">
              <w:rPr>
                <w:b/>
                <w:color w:val="FFFFFF"/>
                <w:sz w:val="18"/>
                <w:lang w:val="fr-FR"/>
              </w:rPr>
              <w:t>COMPÉTENCE COURTE</w:t>
            </w:r>
          </w:p>
        </w:tc>
      </w:tr>
      <w:tr w:rsidR="00B824F8" w:rsidRPr="00BA7B9B" w14:paraId="0F84D328" w14:textId="77777777" w:rsidTr="00B824F8">
        <w:trPr>
          <w:trHeight w:val="428"/>
        </w:trPr>
        <w:tc>
          <w:tcPr>
            <w:tcW w:w="5212" w:type="dxa"/>
            <w:tcBorders>
              <w:bottom w:val="single" w:sz="4" w:space="0" w:color="FFFFFF"/>
            </w:tcBorders>
            <w:shd w:val="clear" w:color="auto" w:fill="C9C2B4"/>
          </w:tcPr>
          <w:p w14:paraId="2943223A" w14:textId="77777777" w:rsidR="00B824F8" w:rsidRPr="00BA7B9B" w:rsidRDefault="00B824F8" w:rsidP="009E5F3F">
            <w:pPr>
              <w:pStyle w:val="TableParagraph"/>
              <w:spacing w:before="88" w:line="264" w:lineRule="auto"/>
              <w:ind w:left="46"/>
              <w:rPr>
                <w:sz w:val="16"/>
                <w:lang w:val="fr-FR"/>
              </w:rPr>
            </w:pPr>
            <w:r w:rsidRPr="00BA7B9B">
              <w:rPr>
                <w:color w:val="231F20"/>
                <w:sz w:val="16"/>
                <w:lang w:val="fr-FR"/>
              </w:rPr>
              <w:t>Attaque</w:t>
            </w:r>
          </w:p>
        </w:tc>
      </w:tr>
      <w:tr w:rsidR="00B824F8" w:rsidRPr="00BA7B9B" w14:paraId="0AA58D79" w14:textId="77777777" w:rsidTr="00B824F8">
        <w:trPr>
          <w:trHeight w:val="919"/>
        </w:trPr>
        <w:tc>
          <w:tcPr>
            <w:tcW w:w="5212" w:type="dxa"/>
            <w:tcBorders>
              <w:top w:val="single" w:sz="4" w:space="0" w:color="FFFFFF"/>
              <w:bottom w:val="single" w:sz="4" w:space="0" w:color="FFFFFF"/>
            </w:tcBorders>
            <w:shd w:val="clear" w:color="auto" w:fill="94A6AA"/>
          </w:tcPr>
          <w:p w14:paraId="75A54EF7" w14:textId="77777777" w:rsidR="00B824F8" w:rsidRPr="00BA7B9B" w:rsidRDefault="00B824F8" w:rsidP="009E5F3F">
            <w:pPr>
              <w:pStyle w:val="TableParagraph"/>
              <w:spacing w:after="120" w:line="264" w:lineRule="auto"/>
              <w:ind w:left="45" w:right="173"/>
              <w:rPr>
                <w:b/>
                <w:lang w:val="fr-FR"/>
              </w:rPr>
            </w:pPr>
            <w:r w:rsidRPr="00BA7B9B">
              <w:rPr>
                <w:b/>
                <w:color w:val="FAF9F8"/>
                <w:lang w:val="fr-FR"/>
              </w:rPr>
              <w:t>CONDITIONS</w:t>
            </w:r>
          </w:p>
          <w:p w14:paraId="61D344BA" w14:textId="77777777" w:rsidR="00B824F8" w:rsidRPr="00BA7B9B" w:rsidRDefault="00B824F8" w:rsidP="009E5F3F">
            <w:pPr>
              <w:pStyle w:val="TableParagraph"/>
              <w:tabs>
                <w:tab w:val="left" w:pos="310"/>
              </w:tabs>
              <w:spacing w:before="99" w:after="120" w:line="264" w:lineRule="auto"/>
              <w:ind w:left="159" w:right="173"/>
              <w:rPr>
                <w:sz w:val="16"/>
                <w:lang w:val="fr-FR"/>
              </w:rPr>
            </w:pPr>
            <w:r w:rsidRPr="00BA7B9B">
              <w:rPr>
                <w:color w:val="231F20"/>
                <w:sz w:val="16"/>
                <w:lang w:val="fr-FR"/>
              </w:rPr>
              <w:t>► Seules les Troupes Spécialistes peuvent déclarer cette compétence.</w:t>
            </w:r>
          </w:p>
          <w:p w14:paraId="01007C19" w14:textId="77777777" w:rsidR="00B824F8" w:rsidRPr="00BA7B9B" w:rsidRDefault="00B824F8" w:rsidP="009E5F3F">
            <w:pPr>
              <w:pStyle w:val="TableParagraph"/>
              <w:tabs>
                <w:tab w:val="left" w:pos="310"/>
              </w:tabs>
              <w:spacing w:before="53" w:after="120" w:line="264" w:lineRule="auto"/>
              <w:ind w:left="159" w:right="173"/>
              <w:rPr>
                <w:sz w:val="16"/>
                <w:lang w:val="fr-FR"/>
              </w:rPr>
            </w:pPr>
            <w:r w:rsidRPr="00BA7B9B">
              <w:rPr>
                <w:color w:val="231F20"/>
                <w:sz w:val="16"/>
                <w:lang w:val="fr-FR"/>
              </w:rPr>
              <w:t>► La Troupe Spécialiste doit être en contact Silhouette avec un Cercueil Technologique (Tech-Coffin).</w:t>
            </w:r>
          </w:p>
        </w:tc>
      </w:tr>
      <w:tr w:rsidR="00B824F8" w:rsidRPr="00BA7B9B" w14:paraId="3ED14B09" w14:textId="77777777" w:rsidTr="00B824F8">
        <w:trPr>
          <w:trHeight w:val="2296"/>
        </w:trPr>
        <w:tc>
          <w:tcPr>
            <w:tcW w:w="5212" w:type="dxa"/>
            <w:tcBorders>
              <w:top w:val="single" w:sz="4" w:space="0" w:color="FFFFFF"/>
              <w:bottom w:val="single" w:sz="18" w:space="0" w:color="C9C2B4"/>
            </w:tcBorders>
            <w:shd w:val="clear" w:color="auto" w:fill="9B999A"/>
          </w:tcPr>
          <w:p w14:paraId="0C310BE4" w14:textId="77777777" w:rsidR="00B824F8" w:rsidRPr="00BA7B9B" w:rsidRDefault="00B824F8" w:rsidP="009E5F3F">
            <w:pPr>
              <w:pStyle w:val="TableParagraph"/>
              <w:spacing w:after="120" w:line="264" w:lineRule="auto"/>
              <w:ind w:left="45" w:right="173"/>
              <w:rPr>
                <w:b/>
                <w:lang w:val="fr-FR"/>
              </w:rPr>
            </w:pPr>
            <w:r w:rsidRPr="00BA7B9B">
              <w:rPr>
                <w:b/>
                <w:color w:val="FFFFFF"/>
                <w:lang w:val="fr-FR"/>
              </w:rPr>
              <w:t>EFFETS</w:t>
            </w:r>
          </w:p>
          <w:p w14:paraId="0B26777F" w14:textId="77777777" w:rsidR="00B824F8" w:rsidRPr="00BA7B9B" w:rsidRDefault="00B824F8" w:rsidP="009E5F3F">
            <w:pPr>
              <w:pStyle w:val="TableParagraph"/>
              <w:tabs>
                <w:tab w:val="left" w:pos="310"/>
              </w:tabs>
              <w:spacing w:before="39" w:after="120" w:line="264" w:lineRule="auto"/>
              <w:ind w:left="159" w:right="173"/>
              <w:rPr>
                <w:color w:val="231F20"/>
                <w:sz w:val="16"/>
                <w:lang w:val="fr-FR"/>
              </w:rPr>
            </w:pPr>
            <w:r w:rsidRPr="00BA7B9B">
              <w:rPr>
                <w:color w:val="231F20"/>
                <w:sz w:val="16"/>
                <w:lang w:val="fr-FR"/>
              </w:rPr>
              <w:t>► Permet à la Troupe Spécialiste de faire un Jet Normal VOL pour Activer le Tech-Coffin.</w:t>
            </w:r>
          </w:p>
          <w:p w14:paraId="27A3AC1E" w14:textId="77777777" w:rsidR="00B824F8" w:rsidRPr="00BA7B9B" w:rsidRDefault="00B824F8" w:rsidP="00B824F8">
            <w:pPr>
              <w:pStyle w:val="TableParagraph"/>
              <w:tabs>
                <w:tab w:val="left" w:pos="310"/>
              </w:tabs>
              <w:spacing w:before="1" w:after="120" w:line="264" w:lineRule="auto"/>
              <w:ind w:left="159" w:right="173"/>
              <w:rPr>
                <w:sz w:val="16"/>
                <w:lang w:val="fr-FR"/>
              </w:rPr>
            </w:pPr>
            <w:r w:rsidRPr="00BA7B9B">
              <w:rPr>
                <w:color w:val="231F20"/>
                <w:sz w:val="16"/>
                <w:lang w:val="fr-FR"/>
              </w:rPr>
              <w:t>► Si le Jet est un échec, il peut être répété autant de fois que nécessaire en dépensant à chaque fois la Compétence Courte correspondante et en faisant le Jet</w:t>
            </w:r>
          </w:p>
          <w:p w14:paraId="1776ACD6" w14:textId="780F4583" w:rsidR="00B824F8" w:rsidRPr="00BA7B9B" w:rsidRDefault="00B824F8" w:rsidP="00B824F8">
            <w:pPr>
              <w:pStyle w:val="TableParagraph"/>
              <w:tabs>
                <w:tab w:val="left" w:pos="310"/>
              </w:tabs>
              <w:spacing w:before="39" w:after="120" w:line="264" w:lineRule="auto"/>
              <w:ind w:left="159" w:right="173"/>
              <w:rPr>
                <w:sz w:val="16"/>
                <w:lang w:val="fr-FR"/>
              </w:rPr>
            </w:pPr>
            <w:r w:rsidRPr="00BA7B9B">
              <w:rPr>
                <w:color w:val="231F20"/>
                <w:sz w:val="16"/>
                <w:lang w:val="fr-FR"/>
              </w:rPr>
              <w:t>► Si le jet est réussi, le joueur peut faire un jet sur le Tableau Cercueil-Technologique et vérifier le résultat. La HVT de chaque joueur est considérée comme étant à l'intérieur d'un des Tech-Coffins, donc seulement deux des Tech-Coffins contiennent des HVT. Ignorez les résultats "Vide" ou "HVT" une fois qu'ils ont été obtenus deux fois, et appliquez automatiquement le résultat alternatif.</w:t>
            </w:r>
          </w:p>
        </w:tc>
      </w:tr>
    </w:tbl>
    <w:p w14:paraId="4C44ED40" w14:textId="21C93DBF" w:rsidR="00B824F8" w:rsidRPr="00BA7B9B" w:rsidRDefault="00B824F8" w:rsidP="0031513D">
      <w:pPr>
        <w:pStyle w:val="Corpsdetexte"/>
        <w:rPr>
          <w:highlight w:val="yellow"/>
        </w:rPr>
      </w:pPr>
    </w:p>
    <w:tbl>
      <w:tblPr>
        <w:tblStyle w:val="TableNormal"/>
        <w:tblW w:w="5224" w:type="dxa"/>
        <w:tblLayout w:type="fixed"/>
        <w:tblLook w:val="01E0" w:firstRow="1" w:lastRow="1" w:firstColumn="1" w:lastColumn="1" w:noHBand="0" w:noVBand="0"/>
      </w:tblPr>
      <w:tblGrid>
        <w:gridCol w:w="1122"/>
        <w:gridCol w:w="4102"/>
      </w:tblGrid>
      <w:tr w:rsidR="00B824F8" w:rsidRPr="00BA7B9B" w14:paraId="7653C524" w14:textId="77777777" w:rsidTr="00B824F8">
        <w:trPr>
          <w:trHeight w:val="358"/>
        </w:trPr>
        <w:tc>
          <w:tcPr>
            <w:tcW w:w="5224" w:type="dxa"/>
            <w:gridSpan w:val="2"/>
            <w:shd w:val="clear" w:color="auto" w:fill="446073"/>
            <w:vAlign w:val="center"/>
          </w:tcPr>
          <w:p w14:paraId="7F18D296" w14:textId="1C74A552" w:rsidR="00B824F8" w:rsidRPr="00BA7B9B" w:rsidRDefault="00B824F8" w:rsidP="009E5F3F">
            <w:pPr>
              <w:pStyle w:val="TableParagraph"/>
              <w:spacing w:line="264" w:lineRule="auto"/>
              <w:ind w:left="53" w:right="72"/>
              <w:jc w:val="center"/>
              <w:rPr>
                <w:b/>
                <w:color w:val="FFFFFF" w:themeColor="background1"/>
                <w:sz w:val="16"/>
                <w:szCs w:val="16"/>
                <w:lang w:val="fr-FR"/>
              </w:rPr>
            </w:pPr>
            <w:r w:rsidRPr="00BA7B9B">
              <w:rPr>
                <w:b/>
                <w:color w:val="FFFFFF" w:themeColor="background1"/>
                <w:sz w:val="16"/>
                <w:szCs w:val="16"/>
                <w:lang w:val="fr-FR"/>
              </w:rPr>
              <w:t>Tableau Cercueil-Technologique</w:t>
            </w:r>
          </w:p>
        </w:tc>
      </w:tr>
      <w:tr w:rsidR="00B824F8" w:rsidRPr="00BA7B9B" w14:paraId="03CF78D6" w14:textId="77777777" w:rsidTr="004C6B71">
        <w:trPr>
          <w:trHeight w:val="320"/>
        </w:trPr>
        <w:tc>
          <w:tcPr>
            <w:tcW w:w="1122" w:type="dxa"/>
            <w:tcBorders>
              <w:top w:val="single" w:sz="18" w:space="0" w:color="446073"/>
              <w:bottom w:val="single" w:sz="18" w:space="0" w:color="446073"/>
            </w:tcBorders>
            <w:shd w:val="clear" w:color="auto" w:fill="DADFE0"/>
            <w:vAlign w:val="center"/>
          </w:tcPr>
          <w:p w14:paraId="06BEF1A4" w14:textId="51CC813E" w:rsidR="00B824F8" w:rsidRPr="00BA7B9B" w:rsidRDefault="00B824F8" w:rsidP="009E5F3F">
            <w:pPr>
              <w:pStyle w:val="TableParagraph"/>
              <w:spacing w:before="10" w:line="264" w:lineRule="auto"/>
              <w:ind w:left="75" w:right="22"/>
              <w:jc w:val="center"/>
              <w:rPr>
                <w:sz w:val="16"/>
                <w:szCs w:val="16"/>
                <w:lang w:val="fr-FR"/>
              </w:rPr>
            </w:pPr>
            <w:bookmarkStart w:id="17" w:name="_Hlk114754827"/>
            <w:r w:rsidRPr="00BA7B9B">
              <w:rPr>
                <w:color w:val="231F20"/>
                <w:sz w:val="16"/>
                <w:szCs w:val="16"/>
                <w:lang w:val="fr-FR"/>
              </w:rPr>
              <w:t>1-12</w:t>
            </w:r>
          </w:p>
        </w:tc>
        <w:tc>
          <w:tcPr>
            <w:tcW w:w="4102" w:type="dxa"/>
            <w:tcBorders>
              <w:top w:val="single" w:sz="18" w:space="0" w:color="446073"/>
              <w:bottom w:val="single" w:sz="18" w:space="0" w:color="446073"/>
            </w:tcBorders>
            <w:shd w:val="clear" w:color="auto" w:fill="DADFE0"/>
            <w:vAlign w:val="center"/>
          </w:tcPr>
          <w:p w14:paraId="0CAA7ECF" w14:textId="24013530" w:rsidR="00B824F8" w:rsidRPr="00BA7B9B" w:rsidRDefault="00B824F8" w:rsidP="009E5F3F">
            <w:pPr>
              <w:pStyle w:val="TableParagraph"/>
              <w:spacing w:line="264" w:lineRule="auto"/>
              <w:ind w:left="53" w:right="72"/>
              <w:jc w:val="center"/>
              <w:rPr>
                <w:sz w:val="16"/>
                <w:szCs w:val="16"/>
                <w:lang w:val="fr-FR"/>
              </w:rPr>
            </w:pPr>
            <w:r w:rsidRPr="00BA7B9B">
              <w:rPr>
                <w:sz w:val="16"/>
                <w:szCs w:val="16"/>
                <w:lang w:val="fr-FR"/>
              </w:rPr>
              <w:t>Vide. Ce Tech-Coffin n'a pas de HVT, retirez-le de la table de jeu.</w:t>
            </w:r>
          </w:p>
        </w:tc>
      </w:tr>
      <w:bookmarkEnd w:id="17"/>
      <w:tr w:rsidR="00B824F8" w:rsidRPr="00BA7B9B" w14:paraId="7F6D0629" w14:textId="77777777" w:rsidTr="00B824F8">
        <w:trPr>
          <w:trHeight w:val="320"/>
        </w:trPr>
        <w:tc>
          <w:tcPr>
            <w:tcW w:w="1122" w:type="dxa"/>
            <w:tcBorders>
              <w:top w:val="single" w:sz="18" w:space="0" w:color="446073"/>
              <w:bottom w:val="single" w:sz="18" w:space="0" w:color="446073"/>
            </w:tcBorders>
            <w:shd w:val="clear" w:color="auto" w:fill="F2F4F4"/>
            <w:vAlign w:val="center"/>
          </w:tcPr>
          <w:p w14:paraId="3D56B990" w14:textId="5CFEC274" w:rsidR="00B824F8" w:rsidRPr="00BA7B9B" w:rsidRDefault="00B824F8" w:rsidP="009E5F3F">
            <w:pPr>
              <w:pStyle w:val="TableParagraph"/>
              <w:spacing w:before="10" w:line="264" w:lineRule="auto"/>
              <w:ind w:left="75" w:right="22"/>
              <w:jc w:val="center"/>
              <w:rPr>
                <w:sz w:val="16"/>
                <w:szCs w:val="16"/>
                <w:lang w:val="fr-FR"/>
              </w:rPr>
            </w:pPr>
            <w:r w:rsidRPr="00BA7B9B">
              <w:rPr>
                <w:color w:val="231F20"/>
                <w:sz w:val="16"/>
                <w:szCs w:val="16"/>
                <w:lang w:val="fr-FR"/>
              </w:rPr>
              <w:t>13-20</w:t>
            </w:r>
          </w:p>
        </w:tc>
        <w:tc>
          <w:tcPr>
            <w:tcW w:w="4102" w:type="dxa"/>
            <w:tcBorders>
              <w:top w:val="single" w:sz="18" w:space="0" w:color="446073"/>
              <w:bottom w:val="single" w:sz="18" w:space="0" w:color="446073"/>
            </w:tcBorders>
            <w:shd w:val="clear" w:color="auto" w:fill="F2F4F4"/>
            <w:vAlign w:val="center"/>
          </w:tcPr>
          <w:p w14:paraId="0C06E432" w14:textId="793DDF9A" w:rsidR="00B824F8" w:rsidRPr="00BA7B9B" w:rsidRDefault="00B824F8" w:rsidP="009E5F3F">
            <w:pPr>
              <w:pStyle w:val="TableParagraph"/>
              <w:spacing w:line="264" w:lineRule="auto"/>
              <w:ind w:left="53" w:right="72"/>
              <w:jc w:val="center"/>
              <w:rPr>
                <w:sz w:val="16"/>
                <w:szCs w:val="16"/>
                <w:lang w:val="fr-FR"/>
              </w:rPr>
            </w:pPr>
            <w:r w:rsidRPr="00BA7B9B">
              <w:rPr>
                <w:sz w:val="16"/>
                <w:szCs w:val="16"/>
                <w:lang w:val="fr-FR"/>
              </w:rPr>
              <w:t>HVT. Remplacez le Tech-Coffin par votre HVT, ou par celle de votre adversaire si vous avez déjà obtenu ce résultat.</w:t>
            </w:r>
          </w:p>
        </w:tc>
      </w:tr>
    </w:tbl>
    <w:p w14:paraId="405285FA" w14:textId="77777777" w:rsidR="00B824F8" w:rsidRPr="00BA7B9B" w:rsidRDefault="00B824F8" w:rsidP="0031513D">
      <w:pPr>
        <w:pStyle w:val="Corpsdetexte"/>
        <w:rPr>
          <w:highlight w:val="yellow"/>
        </w:rPr>
      </w:pPr>
    </w:p>
    <w:p w14:paraId="2EFAC263" w14:textId="77777777" w:rsidR="00B824F8" w:rsidRPr="00BA7B9B" w:rsidRDefault="00B824F8" w:rsidP="00B824F8">
      <w:pPr>
        <w:pStyle w:val="Titre4"/>
        <w:rPr>
          <w:lang w:val="fr-FR"/>
        </w:rPr>
      </w:pPr>
      <w:r w:rsidRPr="00BA7B9B">
        <w:rPr>
          <w:lang w:val="fr-FR"/>
        </w:rPr>
        <w:t>HVT</w:t>
      </w:r>
    </w:p>
    <w:p w14:paraId="650009F5" w14:textId="446A1A19" w:rsidR="00B824F8" w:rsidRPr="00BA7B9B" w:rsidRDefault="00332F9E" w:rsidP="00B824F8">
      <w:pPr>
        <w:pStyle w:val="Corpsdetexte"/>
        <w:rPr>
          <w:highlight w:val="yellow"/>
        </w:rPr>
      </w:pPr>
      <w:r w:rsidRPr="00BA7B9B">
        <w:t xml:space="preserve">Dans ce scénario, les </w:t>
      </w:r>
      <w:proofErr w:type="spellStart"/>
      <w:r w:rsidRPr="00BA7B9B">
        <w:t>HVTs</w:t>
      </w:r>
      <w:proofErr w:type="spellEnd"/>
      <w:r w:rsidRPr="00BA7B9B">
        <w:t xml:space="preserve"> des joueurs ne sont pas déployées comme d'habitude. Chacune des deux </w:t>
      </w:r>
      <w:proofErr w:type="spellStart"/>
      <w:r w:rsidRPr="00BA7B9B">
        <w:t>HVTs</w:t>
      </w:r>
      <w:proofErr w:type="spellEnd"/>
      <w:r w:rsidRPr="00BA7B9B">
        <w:t xml:space="preserve"> doit être placée sur la table de jeu uniquement lorsque les joueurs obtiennent un résultat correspondant dans le Tableau Cercueil-Technologique.</w:t>
      </w:r>
    </w:p>
    <w:p w14:paraId="4D8AEC79" w14:textId="77777777" w:rsidR="00B824F8" w:rsidRPr="00BA7B9B" w:rsidRDefault="00B824F8" w:rsidP="00B824F8">
      <w:pPr>
        <w:pStyle w:val="Corpsdetexte"/>
        <w:rPr>
          <w:highlight w:val="yellow"/>
        </w:rPr>
      </w:pPr>
    </w:p>
    <w:p w14:paraId="659EAA15" w14:textId="722E2669" w:rsidR="00B824F8" w:rsidRPr="00BA7B9B" w:rsidRDefault="00332F9E" w:rsidP="00B824F8">
      <w:pPr>
        <w:pStyle w:val="Titre4"/>
        <w:rPr>
          <w:lang w:val="fr-FR"/>
        </w:rPr>
      </w:pPr>
      <w:r w:rsidRPr="00BA7B9B">
        <w:rPr>
          <w:lang w:val="fr-FR"/>
        </w:rPr>
        <w:t>MENACER UNE HVT</w:t>
      </w:r>
    </w:p>
    <w:p w14:paraId="406FDBB6" w14:textId="77777777" w:rsidR="00332F9E" w:rsidRPr="00BA7B9B" w:rsidRDefault="00332F9E" w:rsidP="00332F9E">
      <w:pPr>
        <w:pStyle w:val="Corpsdetexte"/>
      </w:pPr>
      <w:r w:rsidRPr="00BA7B9B">
        <w:t>Une HVT (qu'elle soit celle de l'adversaire ou non) est Menacée par un joueur s'il a au moins une Troupe (en tant que figurine et non pas en tant que marqueur) en état non-Inapte à l'intérieur de la Zone de Contrôle de la HVT.</w:t>
      </w:r>
    </w:p>
    <w:p w14:paraId="1E4CA18C" w14:textId="77777777" w:rsidR="00332F9E" w:rsidRPr="00BA7B9B" w:rsidRDefault="00332F9E" w:rsidP="00332F9E">
      <w:pPr>
        <w:pStyle w:val="Corpsdetexte"/>
      </w:pPr>
    </w:p>
    <w:p w14:paraId="293D498C" w14:textId="73C3C1CE" w:rsidR="00B824F8" w:rsidRPr="00BA7B9B" w:rsidRDefault="00332F9E" w:rsidP="00332F9E">
      <w:pPr>
        <w:pStyle w:val="Corpsdetexte"/>
      </w:pPr>
      <w:r w:rsidRPr="00BA7B9B">
        <w:t>Cet Objectif de Mission ne compte pas si le joueur domine déjà le Quadrant contenant la HVT.</w:t>
      </w:r>
    </w:p>
    <w:p w14:paraId="37EEFA3E" w14:textId="77777777" w:rsidR="00332F9E" w:rsidRPr="00BA7B9B" w:rsidRDefault="00332F9E" w:rsidP="00332F9E">
      <w:pPr>
        <w:pStyle w:val="Corpsdetexte"/>
        <w:rPr>
          <w:highlight w:val="yellow"/>
        </w:rPr>
      </w:pPr>
    </w:p>
    <w:p w14:paraId="5F083A54" w14:textId="0A1CC9D8" w:rsidR="00154E7C" w:rsidRPr="00BA7B9B" w:rsidRDefault="00F674CC" w:rsidP="00A11307">
      <w:pPr>
        <w:pStyle w:val="Titre4"/>
        <w:rPr>
          <w:lang w:val="fr-FR"/>
        </w:rPr>
      </w:pPr>
      <w:r w:rsidRPr="00BA7B9B">
        <w:rPr>
          <w:lang w:val="fr-FR"/>
        </w:rPr>
        <w:t>TROUPES SPÉCIALISTES</w:t>
      </w:r>
    </w:p>
    <w:p w14:paraId="59B29503" w14:textId="03907F28" w:rsidR="00154E7C" w:rsidRPr="00BA7B9B" w:rsidRDefault="009B111F" w:rsidP="004A7B1D">
      <w:pPr>
        <w:pStyle w:val="Corpsdetexte"/>
      </w:pPr>
      <w:r w:rsidRPr="00BA7B9B">
        <w:t>Dans ce scénario, seuls les Hackers, Médecins, Ingénieurs, Observateurs d’Artillerie, Infirmiers, et les troupes possédant les Compétences Spéciales Chaîne de Commandement</w:t>
      </w:r>
      <w:r w:rsidR="00AF6D92" w:rsidRPr="00BA7B9B">
        <w:t xml:space="preserve"> </w:t>
      </w:r>
      <w:r w:rsidRPr="00BA7B9B">
        <w:t>ou Agent Spécialiste (</w:t>
      </w:r>
      <w:proofErr w:type="spellStart"/>
      <w:r w:rsidRPr="00BA7B9B">
        <w:t>Specialist</w:t>
      </w:r>
      <w:proofErr w:type="spellEnd"/>
      <w:r w:rsidRPr="00BA7B9B">
        <w:t xml:space="preserve"> Opérative) sont considérés comme étant des Troupes Spécialistes.</w:t>
      </w:r>
    </w:p>
    <w:p w14:paraId="330B6E88" w14:textId="77777777" w:rsidR="00154E7C" w:rsidRPr="00BA7B9B" w:rsidRDefault="00154E7C" w:rsidP="004A7B1D">
      <w:pPr>
        <w:pStyle w:val="Corpsdetexte"/>
      </w:pPr>
    </w:p>
    <w:p w14:paraId="589C1419" w14:textId="540EA804" w:rsidR="00154E7C" w:rsidRPr="00BA7B9B" w:rsidRDefault="009B111F" w:rsidP="004A7B1D">
      <w:pPr>
        <w:pStyle w:val="Corpsdetexte"/>
      </w:pPr>
      <w:r w:rsidRPr="00BA7B9B">
        <w:t>Les Hacker, Médecins et Ingénieurs ne peuvent pas utiliser de Répétiteur ou de Périphériques (serviteur) pour accomplir des tâches réservées aux Troupes Spécialistes.</w:t>
      </w:r>
    </w:p>
    <w:p w14:paraId="51508302" w14:textId="77777777" w:rsidR="00EE26CE" w:rsidRPr="00BA7B9B" w:rsidRDefault="00EE26CE" w:rsidP="004A7B1D">
      <w:pPr>
        <w:pStyle w:val="Corpsdetexte"/>
        <w:rPr>
          <w:highlight w:val="yellow"/>
        </w:rPr>
      </w:pPr>
    </w:p>
    <w:p w14:paraId="76BBE1DD" w14:textId="08946026" w:rsidR="00154E7C" w:rsidRPr="00BA7B9B" w:rsidRDefault="004A7B1D" w:rsidP="00A11307">
      <w:pPr>
        <w:pStyle w:val="Titre4"/>
        <w:rPr>
          <w:highlight w:val="yellow"/>
          <w:lang w:val="fr-FR"/>
        </w:rPr>
      </w:pPr>
      <w:r w:rsidRPr="00BA7B9B">
        <w:rPr>
          <w:lang w:val="fr-FR"/>
        </w:rPr>
        <w:t>BONUS MÉDECIN ET INFIRMIER</w:t>
      </w:r>
    </w:p>
    <w:p w14:paraId="3844DDDD" w14:textId="039554DE" w:rsidR="004A7B1D" w:rsidRPr="00BA7B9B" w:rsidRDefault="004A7B1D" w:rsidP="004A7B1D">
      <w:pPr>
        <w:pStyle w:val="Corpsdetexte"/>
        <w:rPr>
          <w:highlight w:val="yellow"/>
        </w:rPr>
      </w:pPr>
      <w:r w:rsidRPr="00BA7B9B">
        <w:t>Les troupes possédant la Compétence Spéciale Médecin ou Infirmier ont un MOD+3 aux jets de VOL pour Activer des Cercueil-Technologique (Tech-Coffin). Ce MOD n'est pas cumulable avec les MOD de Profil d’Unité avec les Compétences Spéciales Médecin ou Infirmier. De plus, elles pourront faire deux Jets de VOL, chaque fois qu'elles dépenseront une Compétence Courte pour Activer un Cercueil-Technologique (Tech-Coffin).</w:t>
      </w:r>
    </w:p>
    <w:p w14:paraId="567D7648" w14:textId="77777777" w:rsidR="006010D7" w:rsidRPr="00BA7B9B" w:rsidRDefault="006010D7" w:rsidP="0031513D">
      <w:pPr>
        <w:pStyle w:val="Corpsdetexte"/>
        <w:rPr>
          <w:highlight w:val="yellow"/>
        </w:rPr>
      </w:pPr>
    </w:p>
    <w:p w14:paraId="1FAA8AF5" w14:textId="41138F5F" w:rsidR="00154E7C" w:rsidRPr="00BA7B9B" w:rsidRDefault="00AF6D92" w:rsidP="00A11307">
      <w:pPr>
        <w:pStyle w:val="Titre4"/>
        <w:rPr>
          <w:lang w:val="fr-FR"/>
        </w:rPr>
      </w:pPr>
      <w:r w:rsidRPr="00BA7B9B">
        <w:rPr>
          <w:lang w:val="fr-FR"/>
        </w:rPr>
        <w:t xml:space="preserve">MASTER </w:t>
      </w:r>
      <w:proofErr w:type="spellStart"/>
      <w:r w:rsidRPr="00BA7B9B">
        <w:rPr>
          <w:lang w:val="fr-FR"/>
        </w:rPr>
        <w:t>BREACHER</w:t>
      </w:r>
      <w:proofErr w:type="spellEnd"/>
    </w:p>
    <w:p w14:paraId="6CA19997" w14:textId="50B6DE4A" w:rsidR="00154E7C" w:rsidRPr="00BA7B9B" w:rsidRDefault="00410BF7" w:rsidP="0031513D">
      <w:pPr>
        <w:pStyle w:val="Corpsdetexte"/>
      </w:pPr>
      <w:r w:rsidRPr="00BA7B9B">
        <w:t xml:space="preserve">Le Master </w:t>
      </w:r>
      <w:proofErr w:type="spellStart"/>
      <w:r w:rsidRPr="00BA7B9B">
        <w:t>Breacher</w:t>
      </w:r>
      <w:proofErr w:type="spellEnd"/>
      <w:r w:rsidRPr="00BA7B9B">
        <w:t xml:space="preserve"> est un agent ayant une grande expertise dans l’ouverture des accès lors d’une action d’abordage spatial.</w:t>
      </w:r>
    </w:p>
    <w:p w14:paraId="127AAB55" w14:textId="7F8B377A" w:rsidR="00B824F8" w:rsidRPr="00BA7B9B" w:rsidRDefault="00B824F8" w:rsidP="0031513D">
      <w:pPr>
        <w:pStyle w:val="Corpsdetexte"/>
      </w:pPr>
    </w:p>
    <w:p w14:paraId="774D118D" w14:textId="77777777" w:rsidR="00332F9E" w:rsidRPr="00BA7B9B" w:rsidRDefault="00332F9E" w:rsidP="00332F9E">
      <w:pPr>
        <w:pStyle w:val="Corpsdetexte"/>
      </w:pPr>
      <w:r w:rsidRPr="00BA7B9B">
        <w:t xml:space="preserve">À la fin de la Phase de Déploiement, les joueurs dans l’Ordre d’Initiative, doivent déclarer quelle troupe de leur Liste d’Armée est leur Master </w:t>
      </w:r>
      <w:proofErr w:type="spellStart"/>
      <w:r w:rsidRPr="00BA7B9B">
        <w:t>Breacher</w:t>
      </w:r>
      <w:proofErr w:type="spellEnd"/>
      <w:r w:rsidRPr="00BA7B9B">
        <w:t xml:space="preserve">. </w:t>
      </w:r>
    </w:p>
    <w:p w14:paraId="466489C2" w14:textId="77777777" w:rsidR="00332F9E" w:rsidRPr="00BA7B9B" w:rsidRDefault="00332F9E" w:rsidP="00332F9E">
      <w:pPr>
        <w:pStyle w:val="Corpsdetexte"/>
      </w:pPr>
    </w:p>
    <w:p w14:paraId="1ADC361D" w14:textId="12094999" w:rsidR="00332F9E" w:rsidRPr="00BA7B9B" w:rsidRDefault="00332F9E" w:rsidP="00332F9E">
      <w:pPr>
        <w:pStyle w:val="Corpsdetexte"/>
      </w:pPr>
      <w:r w:rsidRPr="00BA7B9B">
        <w:t xml:space="preserve">La Troupe choisie doit toujours être l’une des figurines déployées sur la table de jeu. Les joueurs ne sont pas autorisés à choisir des troupes en Déploiement Caché ou en état de marqueur. Cette Troupe doit toujours être sur la table de jeu en tant que figurine et non en tant que marqueur (Camouflé, TO, </w:t>
      </w:r>
      <w:proofErr w:type="spellStart"/>
      <w:r w:rsidRPr="00BA7B9B">
        <w:t>Holoecho</w:t>
      </w:r>
      <w:proofErr w:type="spellEnd"/>
      <w:r w:rsidRPr="00BA7B9B">
        <w:t xml:space="preserve">...). Aussi, les troupes irrégulières et celles dont le Type de Troupe est </w:t>
      </w:r>
      <w:proofErr w:type="spellStart"/>
      <w:r w:rsidRPr="00BA7B9B">
        <w:t>DCD</w:t>
      </w:r>
      <w:proofErr w:type="spellEnd"/>
      <w:r w:rsidRPr="00BA7B9B">
        <w:t xml:space="preserve"> (REM) ne peuvent pas être Master </w:t>
      </w:r>
      <w:proofErr w:type="spellStart"/>
      <w:r w:rsidRPr="00BA7B9B">
        <w:t>Breacher</w:t>
      </w:r>
      <w:proofErr w:type="spellEnd"/>
      <w:r w:rsidRPr="00BA7B9B">
        <w:t>.</w:t>
      </w:r>
    </w:p>
    <w:p w14:paraId="2EFA3DD9" w14:textId="77777777" w:rsidR="00B824F8" w:rsidRPr="00BA7B9B" w:rsidRDefault="00B824F8" w:rsidP="00B824F8">
      <w:pPr>
        <w:pStyle w:val="Corpsdetexte"/>
        <w:rPr>
          <w:highlight w:val="yellow"/>
        </w:rPr>
      </w:pPr>
    </w:p>
    <w:p w14:paraId="51238067" w14:textId="77777777" w:rsidR="00B824F8" w:rsidRPr="00BA7B9B" w:rsidRDefault="00B824F8" w:rsidP="00B824F8">
      <w:pPr>
        <w:pStyle w:val="Corpsdetexte"/>
      </w:pPr>
      <w:r w:rsidRPr="00BA7B9B">
        <w:t xml:space="preserve">Le Master </w:t>
      </w:r>
      <w:proofErr w:type="spellStart"/>
      <w:r w:rsidRPr="00BA7B9B">
        <w:t>Breacher</w:t>
      </w:r>
      <w:proofErr w:type="spellEnd"/>
      <w:r w:rsidRPr="00BA7B9B">
        <w:t xml:space="preserve"> possède la compétence spéciale </w:t>
      </w:r>
      <w:r w:rsidRPr="00BA7B9B">
        <w:rPr>
          <w:b/>
          <w:bCs/>
        </w:rPr>
        <w:t>Terrain (Zéro-G)</w:t>
      </w:r>
      <w:r w:rsidRPr="00BA7B9B">
        <w:t xml:space="preserve"> et aussi des </w:t>
      </w:r>
      <w:r w:rsidRPr="00BA7B9B">
        <w:rPr>
          <w:b/>
          <w:bCs/>
        </w:rPr>
        <w:t>Charges Creuses</w:t>
      </w:r>
      <w:r w:rsidRPr="00BA7B9B">
        <w:t>, même si celles-ci ne sont pas listées sur son profil d’unité.</w:t>
      </w:r>
    </w:p>
    <w:p w14:paraId="5A01CFB3" w14:textId="77777777" w:rsidR="00B824F8" w:rsidRPr="00BA7B9B" w:rsidRDefault="00B824F8" w:rsidP="00B824F8">
      <w:pPr>
        <w:pStyle w:val="Corpsdetexte"/>
        <w:rPr>
          <w:highlight w:val="yellow"/>
        </w:rPr>
      </w:pPr>
    </w:p>
    <w:p w14:paraId="1289EF88" w14:textId="77777777" w:rsidR="00B824F8" w:rsidRPr="00BA7B9B" w:rsidRDefault="00B824F8" w:rsidP="00B824F8">
      <w:pPr>
        <w:pStyle w:val="Corpsdetexte"/>
      </w:pPr>
      <w:r w:rsidRPr="00BA7B9B">
        <w:t xml:space="preserve">Le Master </w:t>
      </w:r>
      <w:proofErr w:type="spellStart"/>
      <w:r w:rsidRPr="00BA7B9B">
        <w:t>Breacher</w:t>
      </w:r>
      <w:proofErr w:type="spellEnd"/>
      <w:r w:rsidRPr="00BA7B9B">
        <w:t xml:space="preserve"> est identifié par un marqueur Player A ou B.</w:t>
      </w:r>
    </w:p>
    <w:p w14:paraId="25FBE990" w14:textId="77777777" w:rsidR="006010D7" w:rsidRPr="00BA7B9B" w:rsidRDefault="006010D7" w:rsidP="0031513D">
      <w:pPr>
        <w:pStyle w:val="Corpsdetexte"/>
        <w:rPr>
          <w:highlight w:val="yellow"/>
        </w:rPr>
      </w:pPr>
    </w:p>
    <w:p w14:paraId="1863B748" w14:textId="64DBD739" w:rsidR="00154E7C" w:rsidRPr="00BA7B9B" w:rsidRDefault="00E9530D" w:rsidP="006010D7">
      <w:pPr>
        <w:pStyle w:val="Titre4"/>
        <w:rPr>
          <w:rFonts w:ascii="Arial Black"/>
          <w:sz w:val="34"/>
          <w:lang w:val="fr-FR"/>
        </w:rPr>
      </w:pPr>
      <w:r w:rsidRPr="00BA7B9B">
        <w:rPr>
          <w:lang w:val="fr-FR"/>
        </w:rPr>
        <w:t xml:space="preserve">MASTER </w:t>
      </w:r>
      <w:proofErr w:type="spellStart"/>
      <w:r w:rsidRPr="00BA7B9B">
        <w:rPr>
          <w:lang w:val="fr-FR"/>
        </w:rPr>
        <w:t>BREACHER</w:t>
      </w:r>
      <w:proofErr w:type="spellEnd"/>
      <w:r w:rsidRPr="00BA7B9B">
        <w:rPr>
          <w:lang w:val="fr-FR"/>
        </w:rPr>
        <w:t xml:space="preserve"> </w:t>
      </w:r>
      <w:r w:rsidR="00AF6D92" w:rsidRPr="00BA7B9B">
        <w:rPr>
          <w:lang w:val="fr-FR"/>
        </w:rPr>
        <w:t>DOMINANT</w:t>
      </w:r>
    </w:p>
    <w:p w14:paraId="447AF38A" w14:textId="0E43D17F" w:rsidR="00154E7C" w:rsidRPr="00BA7B9B" w:rsidRDefault="001078C8" w:rsidP="00E9530D">
      <w:pPr>
        <w:pStyle w:val="Corpsdetexte"/>
        <w:rPr>
          <w:highlight w:val="yellow"/>
        </w:rPr>
      </w:pPr>
      <w:r>
        <w:t>Si à la fin du Round, l</w:t>
      </w:r>
      <w:r w:rsidR="003A57A2" w:rsidRPr="00BA7B9B">
        <w:t>e joueur</w:t>
      </w:r>
      <w:r w:rsidR="00E9530D" w:rsidRPr="00BA7B9B">
        <w:t xml:space="preserve"> a son Master </w:t>
      </w:r>
      <w:proofErr w:type="spellStart"/>
      <w:r w:rsidR="00E9530D" w:rsidRPr="00BA7B9B">
        <w:t>Breacher</w:t>
      </w:r>
      <w:proofErr w:type="spellEnd"/>
      <w:r w:rsidR="00E9530D" w:rsidRPr="00BA7B9B">
        <w:t xml:space="preserve"> en état non-Inapte dans une ZO qu'il Domine, </w:t>
      </w:r>
      <w:r>
        <w:t xml:space="preserve">alors il </w:t>
      </w:r>
      <w:r w:rsidR="00E9530D" w:rsidRPr="00BA7B9B">
        <w:t xml:space="preserve">a une situation de Master </w:t>
      </w:r>
      <w:proofErr w:type="spellStart"/>
      <w:r w:rsidR="00E9530D" w:rsidRPr="00BA7B9B">
        <w:t>Breacher</w:t>
      </w:r>
      <w:proofErr w:type="spellEnd"/>
      <w:r w:rsidR="00E9530D" w:rsidRPr="00BA7B9B">
        <w:t xml:space="preserve"> Dominant.</w:t>
      </w:r>
    </w:p>
    <w:p w14:paraId="46539454" w14:textId="77777777" w:rsidR="006010D7" w:rsidRPr="00BA7B9B" w:rsidRDefault="006010D7" w:rsidP="0031513D">
      <w:pPr>
        <w:pStyle w:val="Corpsdetexte"/>
        <w:rPr>
          <w:highlight w:val="yellow"/>
        </w:rPr>
      </w:pPr>
    </w:p>
    <w:p w14:paraId="57791157" w14:textId="66E0C859" w:rsidR="00154E7C" w:rsidRPr="00BA7B9B" w:rsidRDefault="00EE26CE" w:rsidP="00A11307">
      <w:pPr>
        <w:pStyle w:val="Titre4"/>
        <w:rPr>
          <w:lang w:val="fr-FR"/>
        </w:rPr>
      </w:pPr>
      <w:r w:rsidRPr="00BA7B9B">
        <w:rPr>
          <w:lang w:val="fr-FR"/>
        </w:rPr>
        <w:t>ZONE DE NON GRAVITÉ</w:t>
      </w:r>
    </w:p>
    <w:p w14:paraId="5A9B2772" w14:textId="44511619" w:rsidR="00154E7C" w:rsidRPr="00BA7B9B" w:rsidRDefault="00EE26CE" w:rsidP="0031513D">
      <w:pPr>
        <w:pStyle w:val="Corpsdetexte"/>
      </w:pPr>
      <w:r w:rsidRPr="00BA7B9B">
        <w:t>L’</w:t>
      </w:r>
      <w:r w:rsidR="00DD1321">
        <w:t>o</w:t>
      </w:r>
      <w:r w:rsidRPr="00BA7B9B">
        <w:t xml:space="preserve">pération est située dans un secteur sans </w:t>
      </w:r>
      <w:r w:rsidR="004F59DF" w:rsidRPr="00BA7B9B">
        <w:t>gravité.</w:t>
      </w:r>
      <w:r w:rsidR="00AF6D92" w:rsidRPr="00BA7B9B">
        <w:t xml:space="preserve"> </w:t>
      </w:r>
      <w:r w:rsidRPr="00BA7B9B">
        <w:t xml:space="preserve">Cela n’applique pas de restrictions de mouvement sur la table de jeu, mais toutes les Troupes possédant la Compétence Spéciale </w:t>
      </w:r>
      <w:r w:rsidRPr="00BA7B9B">
        <w:rPr>
          <w:b/>
          <w:bCs/>
        </w:rPr>
        <w:t>Terrain (Total),</w:t>
      </w:r>
      <w:r w:rsidRPr="00BA7B9B">
        <w:t xml:space="preserve"> </w:t>
      </w:r>
      <w:r w:rsidRPr="00BA7B9B">
        <w:rPr>
          <w:b/>
          <w:bCs/>
        </w:rPr>
        <w:t xml:space="preserve">Terrain (Zéro-G) </w:t>
      </w:r>
      <w:r w:rsidRPr="00BA7B9B">
        <w:t xml:space="preserve">ou </w:t>
      </w:r>
      <w:r w:rsidRPr="00BA7B9B">
        <w:rPr>
          <w:b/>
          <w:bCs/>
        </w:rPr>
        <w:t>Super-Saut</w:t>
      </w:r>
      <w:r w:rsidRPr="00BA7B9B">
        <w:t xml:space="preserve"> obtiennent un bonus de </w:t>
      </w:r>
      <w:r w:rsidRPr="00BA7B9B">
        <w:rPr>
          <w:b/>
          <w:bCs/>
        </w:rPr>
        <w:t>+2.5 cm</w:t>
      </w:r>
      <w:r w:rsidRPr="00BA7B9B">
        <w:t xml:space="preserve"> à leur première valeur de </w:t>
      </w:r>
      <w:proofErr w:type="spellStart"/>
      <w:r w:rsidRPr="00BA7B9B">
        <w:t>MOV</w:t>
      </w:r>
      <w:proofErr w:type="spellEnd"/>
      <w:r w:rsidRPr="00BA7B9B">
        <w:t>.</w:t>
      </w:r>
    </w:p>
    <w:p w14:paraId="0D452F63" w14:textId="77777777" w:rsidR="00154E7C" w:rsidRPr="00BA7B9B" w:rsidRDefault="00154E7C" w:rsidP="0031513D">
      <w:pPr>
        <w:pStyle w:val="Corpsdetexte"/>
      </w:pPr>
    </w:p>
    <w:p w14:paraId="32379CD1" w14:textId="4C3C0B35" w:rsidR="00154E7C" w:rsidRPr="00BA7B9B" w:rsidRDefault="00EE26CE" w:rsidP="0031513D">
      <w:pPr>
        <w:pStyle w:val="Corpsdetexte"/>
      </w:pPr>
      <w:r w:rsidRPr="00BA7B9B">
        <w:t>Ce bonus n’est appliqué que pendant une Compétence de Mouvement.</w:t>
      </w:r>
    </w:p>
    <w:p w14:paraId="3686DE8D" w14:textId="6CD2C13A" w:rsidR="006010D7" w:rsidRPr="00BA7B9B" w:rsidRDefault="006010D7" w:rsidP="0031513D">
      <w:pPr>
        <w:pStyle w:val="Corpsdetexte"/>
      </w:pPr>
    </w:p>
    <w:p w14:paraId="6C4BCC79" w14:textId="32F02848" w:rsidR="00E9530D" w:rsidRPr="00BA7B9B" w:rsidRDefault="00E9530D" w:rsidP="0031513D">
      <w:pPr>
        <w:pStyle w:val="Corpsdetexte"/>
      </w:pPr>
    </w:p>
    <w:p w14:paraId="58746915" w14:textId="04F035A1" w:rsidR="00E9530D" w:rsidRPr="00BA7B9B" w:rsidRDefault="00E9530D" w:rsidP="0031513D">
      <w:pPr>
        <w:pStyle w:val="Corpsdetexte"/>
      </w:pPr>
    </w:p>
    <w:p w14:paraId="0E4623A7" w14:textId="33D2800E" w:rsidR="00E9530D" w:rsidRPr="00BA7B9B" w:rsidRDefault="00E9530D" w:rsidP="0031513D">
      <w:pPr>
        <w:pStyle w:val="Corpsdetexte"/>
      </w:pPr>
    </w:p>
    <w:p w14:paraId="2D877061" w14:textId="3FEF042B" w:rsidR="00E9530D" w:rsidRPr="00BA7B9B" w:rsidRDefault="00E9530D" w:rsidP="0031513D">
      <w:pPr>
        <w:pStyle w:val="Corpsdetexte"/>
      </w:pPr>
    </w:p>
    <w:p w14:paraId="4F7FB1AC" w14:textId="70CFFB55" w:rsidR="00E9530D" w:rsidRPr="00BA7B9B" w:rsidRDefault="00E9530D" w:rsidP="0031513D">
      <w:pPr>
        <w:pStyle w:val="Corpsdetexte"/>
      </w:pPr>
    </w:p>
    <w:p w14:paraId="75E9E2A3" w14:textId="28A883AC" w:rsidR="00E9530D" w:rsidRPr="00BA7B9B" w:rsidRDefault="00E9530D" w:rsidP="0031513D">
      <w:pPr>
        <w:pStyle w:val="Corpsdetexte"/>
      </w:pPr>
    </w:p>
    <w:p w14:paraId="63D02C15" w14:textId="44381039" w:rsidR="00E9530D" w:rsidRPr="00BA7B9B" w:rsidRDefault="00E9530D" w:rsidP="0031513D">
      <w:pPr>
        <w:pStyle w:val="Corpsdetexte"/>
      </w:pPr>
    </w:p>
    <w:p w14:paraId="35D33871" w14:textId="032929CF" w:rsidR="00E9530D" w:rsidRPr="00BA7B9B" w:rsidRDefault="00E9530D" w:rsidP="0031513D">
      <w:pPr>
        <w:pStyle w:val="Corpsdetexte"/>
      </w:pPr>
    </w:p>
    <w:p w14:paraId="5D35AD1C" w14:textId="6F3EECE1" w:rsidR="00E9530D" w:rsidRPr="00BA7B9B" w:rsidRDefault="00E9530D" w:rsidP="0031513D">
      <w:pPr>
        <w:pStyle w:val="Corpsdetexte"/>
      </w:pPr>
    </w:p>
    <w:p w14:paraId="5C125F2F" w14:textId="47DA7A32" w:rsidR="00E9530D" w:rsidRPr="00BA7B9B" w:rsidRDefault="00E9530D" w:rsidP="0031513D">
      <w:pPr>
        <w:pStyle w:val="Corpsdetexte"/>
      </w:pPr>
    </w:p>
    <w:p w14:paraId="238EAE20" w14:textId="77777777" w:rsidR="00E9530D" w:rsidRPr="00BA7B9B" w:rsidRDefault="00E9530D" w:rsidP="0031513D">
      <w:pPr>
        <w:pStyle w:val="Corpsdetexte"/>
      </w:pPr>
    </w:p>
    <w:p w14:paraId="1A87CC14" w14:textId="78B7BAA2" w:rsidR="00154E7C" w:rsidRPr="00BA7B9B" w:rsidRDefault="006E297D" w:rsidP="00A11307">
      <w:pPr>
        <w:pStyle w:val="Titre4"/>
        <w:rPr>
          <w:lang w:val="fr-FR"/>
        </w:rPr>
      </w:pPr>
      <w:r w:rsidRPr="00BA7B9B">
        <w:rPr>
          <w:lang w:val="fr-FR"/>
        </w:rPr>
        <w:lastRenderedPageBreak/>
        <w:t>TOURELLE DÉFENSIVE F-13</w:t>
      </w:r>
    </w:p>
    <w:p w14:paraId="7F70B2CB" w14:textId="13C5BA79" w:rsidR="00154E7C" w:rsidRPr="00BA7B9B" w:rsidRDefault="006E297D" w:rsidP="0031513D">
      <w:pPr>
        <w:pStyle w:val="Corpsdetexte"/>
      </w:pPr>
      <w:r w:rsidRPr="00BA7B9B">
        <w:t>Chaque joueur possède une Tourelle Défensive F-13 qui réagira aux figurines de l’adversaire. Avant la Phase de Déploiement, chaque joueur doit placer sa Tourelle Défensive F-</w:t>
      </w:r>
      <w:r w:rsidR="004F59DF" w:rsidRPr="00BA7B9B">
        <w:t>13 totalement</w:t>
      </w:r>
      <w:r w:rsidR="00345BE7" w:rsidRPr="00BA7B9B">
        <w:t xml:space="preserve"> à l’intérieur de sa Zone de Déploiement, en commençant par le joueur qui a gardé le Déploiement.</w:t>
      </w:r>
    </w:p>
    <w:p w14:paraId="21881427" w14:textId="77777777" w:rsidR="00154E7C" w:rsidRPr="00BA7B9B" w:rsidRDefault="00154E7C" w:rsidP="0031513D">
      <w:pPr>
        <w:pStyle w:val="Corpsdetexte"/>
      </w:pPr>
    </w:p>
    <w:p w14:paraId="7C79E020" w14:textId="3F751B4A" w:rsidR="00154E7C" w:rsidRPr="00BA7B9B" w:rsidRDefault="006E297D" w:rsidP="0031513D">
      <w:pPr>
        <w:pStyle w:val="Corpsdetexte"/>
      </w:pPr>
      <w:r w:rsidRPr="00BA7B9B">
        <w:t xml:space="preserve">Ces tourelles sont fixées au sol et ne peuvent pas bouger. Elles doivent être représentées par un marqueur </w:t>
      </w:r>
      <w:proofErr w:type="spellStart"/>
      <w:r w:rsidRPr="00BA7B9B">
        <w:t>Defensive</w:t>
      </w:r>
      <w:proofErr w:type="spellEnd"/>
      <w:r w:rsidRPr="00BA7B9B">
        <w:t xml:space="preserve"> </w:t>
      </w:r>
      <w:proofErr w:type="spellStart"/>
      <w:r w:rsidRPr="00BA7B9B">
        <w:t>Turrent</w:t>
      </w:r>
      <w:proofErr w:type="spellEnd"/>
      <w:r w:rsidRPr="00BA7B9B">
        <w:t xml:space="preserve"> ou par une figurine ou un élément de décor ayant la même valeur de Silhouette (par exemple les tourelles des décors de </w:t>
      </w:r>
      <w:proofErr w:type="spellStart"/>
      <w:r w:rsidRPr="00BA7B9B">
        <w:t>Defiance</w:t>
      </w:r>
      <w:proofErr w:type="spellEnd"/>
      <w:r w:rsidRPr="00BA7B9B">
        <w:t xml:space="preserve"> ou les tourelles de </w:t>
      </w:r>
      <w:proofErr w:type="spellStart"/>
      <w:r w:rsidRPr="00BA7B9B">
        <w:t>Fiddler</w:t>
      </w:r>
      <w:proofErr w:type="spellEnd"/>
      <w:r w:rsidRPr="00BA7B9B">
        <w:t>).</w:t>
      </w:r>
    </w:p>
    <w:p w14:paraId="6A982229" w14:textId="6B514E82" w:rsidR="00154E7C" w:rsidRPr="00BA7B9B" w:rsidRDefault="00154E7C">
      <w:pPr>
        <w:spacing w:before="4"/>
        <w:rPr>
          <w:sz w:val="19"/>
        </w:rPr>
      </w:pPr>
    </w:p>
    <w:p w14:paraId="69636685" w14:textId="50A0F770" w:rsidR="00154E7C" w:rsidRPr="00BA7B9B" w:rsidRDefault="006E297D" w:rsidP="0031513D">
      <w:pPr>
        <w:pStyle w:val="Corpsdetexte"/>
      </w:pPr>
      <w:r w:rsidRPr="00BA7B9B">
        <w:t>Les Tourelles Défensives F-13 sont des Armes Déployables, réagissant avec une Attaque TR ou une Attaque CC à tout Ordre déclaré par une figurine ennemie active (mais pas les marqueurs) en LdV ou en contact Silhouette.</w:t>
      </w:r>
    </w:p>
    <w:p w14:paraId="2560DE2D" w14:textId="77777777" w:rsidR="00154E7C" w:rsidRPr="00BA7B9B" w:rsidRDefault="00154E7C" w:rsidP="0031513D">
      <w:pPr>
        <w:pStyle w:val="Corpsdetexte"/>
      </w:pPr>
    </w:p>
    <w:p w14:paraId="1038205E" w14:textId="6F148915" w:rsidR="00154E7C" w:rsidRPr="00BA7B9B" w:rsidRDefault="006E297D" w:rsidP="0031513D">
      <w:pPr>
        <w:pStyle w:val="Corpsdetexte"/>
      </w:pPr>
      <w:r w:rsidRPr="00BA7B9B">
        <w:t xml:space="preserve">Lorsque la valeur de l’Attribut </w:t>
      </w:r>
      <w:proofErr w:type="spellStart"/>
      <w:r w:rsidRPr="00BA7B9B">
        <w:t>STR</w:t>
      </w:r>
      <w:proofErr w:type="spellEnd"/>
      <w:r w:rsidRPr="00BA7B9B">
        <w:t xml:space="preserve"> d’une Tourelle Défensive F-13 est inférieure ou égale à 0, elle est retirée de la table de jeu.</w:t>
      </w:r>
    </w:p>
    <w:p w14:paraId="5FB8B291" w14:textId="4BA745B5" w:rsidR="00E9530D" w:rsidRPr="00BA7B9B" w:rsidRDefault="00E9530D" w:rsidP="006010D7">
      <w:pPr>
        <w:pStyle w:val="Corpsdetexte"/>
        <w:rPr>
          <w:highlight w:val="yellow"/>
        </w:rPr>
      </w:pPr>
    </w:p>
    <w:p w14:paraId="1CD917C3" w14:textId="77777777" w:rsidR="00E9530D" w:rsidRPr="00BA7B9B" w:rsidRDefault="00E9530D" w:rsidP="00E9530D">
      <w:pPr>
        <w:pStyle w:val="Titre5"/>
      </w:pPr>
      <w:r w:rsidRPr="00BA7B9B">
        <w:t>TOURELLE DÉFENSIVE F-13</w:t>
      </w:r>
    </w:p>
    <w:tbl>
      <w:tblPr>
        <w:tblStyle w:val="TableNormal"/>
        <w:tblW w:w="4984"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0"/>
        <w:gridCol w:w="703"/>
        <w:gridCol w:w="627"/>
        <w:gridCol w:w="541"/>
        <w:gridCol w:w="522"/>
        <w:gridCol w:w="677"/>
        <w:gridCol w:w="298"/>
        <w:gridCol w:w="250"/>
        <w:gridCol w:w="532"/>
        <w:gridCol w:w="627"/>
        <w:gridCol w:w="409"/>
        <w:gridCol w:w="13"/>
      </w:tblGrid>
      <w:tr w:rsidR="00E9530D" w:rsidRPr="00BA7B9B" w14:paraId="479BC22B" w14:textId="77777777" w:rsidTr="009E5F3F">
        <w:trPr>
          <w:trHeight w:val="214"/>
        </w:trPr>
        <w:tc>
          <w:tcPr>
            <w:tcW w:w="5000" w:type="pct"/>
            <w:gridSpan w:val="12"/>
            <w:tcBorders>
              <w:top w:val="nil"/>
              <w:left w:val="nil"/>
              <w:bottom w:val="nil"/>
              <w:right w:val="nil"/>
            </w:tcBorders>
            <w:shd w:val="clear" w:color="auto" w:fill="231F20"/>
          </w:tcPr>
          <w:p w14:paraId="4F71461E" w14:textId="77777777" w:rsidR="00E9530D" w:rsidRPr="00BA7B9B" w:rsidRDefault="00E9530D" w:rsidP="009E5F3F">
            <w:pPr>
              <w:pStyle w:val="TableParagraph"/>
              <w:numPr>
                <w:ilvl w:val="0"/>
                <w:numId w:val="44"/>
              </w:numPr>
              <w:tabs>
                <w:tab w:val="left" w:pos="281"/>
              </w:tabs>
              <w:spacing w:before="54" w:line="264" w:lineRule="auto"/>
              <w:ind w:right="275" w:hanging="143"/>
              <w:rPr>
                <w:rFonts w:ascii="Trebuchet MS" w:hAnsi="Trebuchet MS"/>
                <w:sz w:val="16"/>
                <w:lang w:val="fr-FR"/>
              </w:rPr>
            </w:pPr>
            <w:proofErr w:type="gramStart"/>
            <w:r w:rsidRPr="00BA7B9B">
              <w:rPr>
                <w:rFonts w:ascii="Trebuchet MS" w:hAnsi="Trebuchet MS"/>
                <w:color w:val="FFFFFF"/>
                <w:sz w:val="16"/>
                <w:lang w:val="fr-FR"/>
              </w:rPr>
              <w:t>ISC:</w:t>
            </w:r>
            <w:proofErr w:type="gramEnd"/>
            <w:r w:rsidRPr="00BA7B9B">
              <w:rPr>
                <w:rFonts w:ascii="Trebuchet MS" w:hAnsi="Trebuchet MS"/>
                <w:color w:val="FFFFFF"/>
                <w:sz w:val="16"/>
                <w:lang w:val="fr-FR"/>
              </w:rPr>
              <w:t xml:space="preserve"> </w:t>
            </w:r>
            <w:proofErr w:type="spellStart"/>
            <w:r w:rsidRPr="00BA7B9B">
              <w:rPr>
                <w:rFonts w:ascii="Trebuchet MS" w:hAnsi="Trebuchet MS"/>
                <w:color w:val="FFFFFF"/>
                <w:sz w:val="16"/>
                <w:lang w:val="fr-FR"/>
              </w:rPr>
              <w:t>TURRET</w:t>
            </w:r>
            <w:proofErr w:type="spellEnd"/>
            <w:r w:rsidRPr="00BA7B9B">
              <w:rPr>
                <w:rFonts w:ascii="Trebuchet MS" w:hAnsi="Trebuchet MS"/>
                <w:color w:val="FFFFFF"/>
                <w:sz w:val="16"/>
                <w:lang w:val="fr-FR"/>
              </w:rPr>
              <w:t xml:space="preserve"> F-13</w:t>
            </w:r>
          </w:p>
        </w:tc>
      </w:tr>
      <w:tr w:rsidR="00E9530D" w:rsidRPr="00BA7B9B" w14:paraId="08F12351" w14:textId="77777777" w:rsidTr="009E5F3F">
        <w:trPr>
          <w:gridAfter w:val="1"/>
          <w:wAfter w:w="11" w:type="pct"/>
          <w:trHeight w:val="144"/>
        </w:trPr>
        <w:tc>
          <w:tcPr>
            <w:tcW w:w="28" w:type="pct"/>
            <w:vMerge w:val="restart"/>
            <w:tcBorders>
              <w:top w:val="nil"/>
            </w:tcBorders>
            <w:vAlign w:val="center"/>
          </w:tcPr>
          <w:p w14:paraId="3D74BA39" w14:textId="77777777" w:rsidR="00E9530D" w:rsidRPr="00BA7B9B" w:rsidRDefault="00E9530D" w:rsidP="009E5F3F">
            <w:pPr>
              <w:pStyle w:val="TableParagraph"/>
              <w:spacing w:line="264" w:lineRule="auto"/>
              <w:ind w:right="275"/>
              <w:jc w:val="center"/>
              <w:rPr>
                <w:rFonts w:ascii="Times New Roman"/>
                <w:sz w:val="16"/>
                <w:lang w:val="fr-FR"/>
              </w:rPr>
            </w:pPr>
          </w:p>
        </w:tc>
        <w:tc>
          <w:tcPr>
            <w:tcW w:w="673" w:type="pct"/>
            <w:tcBorders>
              <w:top w:val="nil"/>
            </w:tcBorders>
            <w:vAlign w:val="center"/>
          </w:tcPr>
          <w:p w14:paraId="4218E4F0" w14:textId="77777777" w:rsidR="00E9530D" w:rsidRPr="00BA7B9B" w:rsidRDefault="00E9530D" w:rsidP="009E5F3F">
            <w:pPr>
              <w:pStyle w:val="TableParagraph"/>
              <w:spacing w:before="49" w:line="264" w:lineRule="auto"/>
              <w:ind w:left="69" w:right="67"/>
              <w:jc w:val="center"/>
              <w:rPr>
                <w:b/>
                <w:sz w:val="16"/>
                <w:szCs w:val="16"/>
                <w:lang w:val="fr-FR"/>
              </w:rPr>
            </w:pPr>
            <w:proofErr w:type="spellStart"/>
            <w:r w:rsidRPr="00BA7B9B">
              <w:rPr>
                <w:b/>
                <w:color w:val="231F20"/>
                <w:w w:val="110"/>
                <w:sz w:val="16"/>
                <w:szCs w:val="16"/>
                <w:lang w:val="fr-FR"/>
              </w:rPr>
              <w:t>MOV</w:t>
            </w:r>
            <w:proofErr w:type="spellEnd"/>
          </w:p>
        </w:tc>
        <w:tc>
          <w:tcPr>
            <w:tcW w:w="600" w:type="pct"/>
            <w:tcBorders>
              <w:top w:val="nil"/>
            </w:tcBorders>
            <w:vAlign w:val="center"/>
          </w:tcPr>
          <w:p w14:paraId="5013A8EC" w14:textId="77777777" w:rsidR="00E9530D" w:rsidRPr="00BA7B9B" w:rsidRDefault="00E9530D" w:rsidP="009E5F3F">
            <w:pPr>
              <w:pStyle w:val="TableParagraph"/>
              <w:spacing w:before="49" w:line="264" w:lineRule="auto"/>
              <w:ind w:left="110" w:right="35"/>
              <w:jc w:val="center"/>
              <w:rPr>
                <w:b/>
                <w:sz w:val="16"/>
                <w:szCs w:val="16"/>
                <w:lang w:val="fr-FR"/>
              </w:rPr>
            </w:pPr>
            <w:r w:rsidRPr="00BA7B9B">
              <w:rPr>
                <w:b/>
                <w:color w:val="231F20"/>
                <w:w w:val="120"/>
                <w:sz w:val="16"/>
                <w:szCs w:val="16"/>
                <w:lang w:val="fr-FR"/>
              </w:rPr>
              <w:t>CC</w:t>
            </w:r>
          </w:p>
        </w:tc>
        <w:tc>
          <w:tcPr>
            <w:tcW w:w="517" w:type="pct"/>
            <w:tcBorders>
              <w:top w:val="nil"/>
            </w:tcBorders>
            <w:vAlign w:val="center"/>
          </w:tcPr>
          <w:p w14:paraId="1D44487E" w14:textId="77777777" w:rsidR="00E9530D" w:rsidRPr="00BA7B9B" w:rsidRDefault="00E9530D" w:rsidP="009E5F3F">
            <w:pPr>
              <w:pStyle w:val="TableParagraph"/>
              <w:spacing w:before="49" w:line="264" w:lineRule="auto"/>
              <w:ind w:left="19" w:right="44"/>
              <w:jc w:val="center"/>
              <w:rPr>
                <w:b/>
                <w:sz w:val="16"/>
                <w:szCs w:val="16"/>
                <w:lang w:val="fr-FR"/>
              </w:rPr>
            </w:pPr>
            <w:r w:rsidRPr="00BA7B9B">
              <w:rPr>
                <w:b/>
                <w:color w:val="231F20"/>
                <w:w w:val="130"/>
                <w:sz w:val="16"/>
                <w:szCs w:val="16"/>
                <w:lang w:val="fr-FR"/>
              </w:rPr>
              <w:t>TR</w:t>
            </w:r>
          </w:p>
        </w:tc>
        <w:tc>
          <w:tcPr>
            <w:tcW w:w="499" w:type="pct"/>
            <w:tcBorders>
              <w:top w:val="nil"/>
            </w:tcBorders>
            <w:vAlign w:val="center"/>
          </w:tcPr>
          <w:p w14:paraId="5F9DCCAF" w14:textId="77777777" w:rsidR="00E9530D" w:rsidRPr="00BA7B9B" w:rsidRDefault="00E9530D" w:rsidP="009E5F3F">
            <w:pPr>
              <w:pStyle w:val="TableParagraph"/>
              <w:spacing w:before="49" w:line="264" w:lineRule="auto"/>
              <w:ind w:left="19" w:right="40"/>
              <w:jc w:val="center"/>
              <w:rPr>
                <w:b/>
                <w:sz w:val="16"/>
                <w:szCs w:val="16"/>
                <w:lang w:val="fr-FR"/>
              </w:rPr>
            </w:pPr>
            <w:r w:rsidRPr="00BA7B9B">
              <w:rPr>
                <w:b/>
                <w:color w:val="231F20"/>
                <w:w w:val="115"/>
                <w:sz w:val="16"/>
                <w:szCs w:val="16"/>
                <w:lang w:val="fr-FR"/>
              </w:rPr>
              <w:t>PH</w:t>
            </w:r>
          </w:p>
        </w:tc>
        <w:tc>
          <w:tcPr>
            <w:tcW w:w="647" w:type="pct"/>
            <w:tcBorders>
              <w:top w:val="nil"/>
            </w:tcBorders>
            <w:vAlign w:val="center"/>
          </w:tcPr>
          <w:p w14:paraId="43C23748" w14:textId="77777777" w:rsidR="00E9530D" w:rsidRPr="00BA7B9B" w:rsidRDefault="00E9530D" w:rsidP="009E5F3F">
            <w:pPr>
              <w:pStyle w:val="TableParagraph"/>
              <w:spacing w:before="49" w:line="264" w:lineRule="auto"/>
              <w:ind w:left="79" w:right="57"/>
              <w:jc w:val="center"/>
              <w:rPr>
                <w:b/>
                <w:sz w:val="16"/>
                <w:szCs w:val="16"/>
                <w:lang w:val="fr-FR"/>
              </w:rPr>
            </w:pPr>
            <w:r w:rsidRPr="00BA7B9B">
              <w:rPr>
                <w:b/>
                <w:color w:val="231F20"/>
                <w:sz w:val="16"/>
                <w:szCs w:val="16"/>
                <w:lang w:val="fr-FR"/>
              </w:rPr>
              <w:t>VOL</w:t>
            </w:r>
          </w:p>
        </w:tc>
        <w:tc>
          <w:tcPr>
            <w:tcW w:w="524" w:type="pct"/>
            <w:gridSpan w:val="2"/>
            <w:tcBorders>
              <w:top w:val="nil"/>
            </w:tcBorders>
            <w:vAlign w:val="center"/>
          </w:tcPr>
          <w:p w14:paraId="0CCF999B" w14:textId="77777777" w:rsidR="00E9530D" w:rsidRPr="00BA7B9B" w:rsidRDefault="00E9530D" w:rsidP="009E5F3F">
            <w:pPr>
              <w:pStyle w:val="TableParagraph"/>
              <w:spacing w:before="49" w:line="264" w:lineRule="auto"/>
              <w:ind w:left="19" w:right="79"/>
              <w:jc w:val="center"/>
              <w:rPr>
                <w:b/>
                <w:sz w:val="16"/>
                <w:szCs w:val="16"/>
                <w:lang w:val="fr-FR"/>
              </w:rPr>
            </w:pPr>
            <w:proofErr w:type="spellStart"/>
            <w:r w:rsidRPr="00BA7B9B">
              <w:rPr>
                <w:b/>
                <w:color w:val="231F20"/>
                <w:sz w:val="16"/>
                <w:szCs w:val="16"/>
                <w:lang w:val="fr-FR"/>
              </w:rPr>
              <w:t>BLI</w:t>
            </w:r>
            <w:proofErr w:type="spellEnd"/>
          </w:p>
        </w:tc>
        <w:tc>
          <w:tcPr>
            <w:tcW w:w="509" w:type="pct"/>
            <w:tcBorders>
              <w:top w:val="nil"/>
            </w:tcBorders>
            <w:vAlign w:val="center"/>
          </w:tcPr>
          <w:p w14:paraId="134477A0" w14:textId="77777777" w:rsidR="00E9530D" w:rsidRPr="00BA7B9B" w:rsidRDefault="00E9530D" w:rsidP="009E5F3F">
            <w:pPr>
              <w:pStyle w:val="TableParagraph"/>
              <w:spacing w:before="49" w:line="264" w:lineRule="auto"/>
              <w:ind w:left="19" w:right="75"/>
              <w:jc w:val="center"/>
              <w:rPr>
                <w:b/>
                <w:sz w:val="16"/>
                <w:szCs w:val="16"/>
                <w:lang w:val="fr-FR"/>
              </w:rPr>
            </w:pPr>
            <w:r w:rsidRPr="00BA7B9B">
              <w:rPr>
                <w:b/>
                <w:color w:val="231F20"/>
                <w:sz w:val="16"/>
                <w:szCs w:val="16"/>
                <w:lang w:val="fr-FR"/>
              </w:rPr>
              <w:t>PB</w:t>
            </w:r>
          </w:p>
        </w:tc>
        <w:tc>
          <w:tcPr>
            <w:tcW w:w="600" w:type="pct"/>
            <w:tcBorders>
              <w:top w:val="nil"/>
            </w:tcBorders>
            <w:vAlign w:val="center"/>
          </w:tcPr>
          <w:p w14:paraId="44ADDDF6" w14:textId="77777777" w:rsidR="00E9530D" w:rsidRPr="00BA7B9B" w:rsidRDefault="00E9530D" w:rsidP="009E5F3F">
            <w:pPr>
              <w:pStyle w:val="TableParagraph"/>
              <w:spacing w:before="49" w:line="264" w:lineRule="auto"/>
              <w:ind w:left="19"/>
              <w:jc w:val="center"/>
              <w:rPr>
                <w:b/>
                <w:sz w:val="16"/>
                <w:szCs w:val="16"/>
                <w:lang w:val="fr-FR"/>
              </w:rPr>
            </w:pPr>
            <w:proofErr w:type="spellStart"/>
            <w:r w:rsidRPr="00BA7B9B">
              <w:rPr>
                <w:b/>
                <w:color w:val="231F20"/>
                <w:sz w:val="16"/>
                <w:szCs w:val="16"/>
                <w:lang w:val="fr-FR"/>
              </w:rPr>
              <w:t>STR</w:t>
            </w:r>
            <w:proofErr w:type="spellEnd"/>
          </w:p>
        </w:tc>
        <w:tc>
          <w:tcPr>
            <w:tcW w:w="391" w:type="pct"/>
            <w:tcBorders>
              <w:top w:val="nil"/>
            </w:tcBorders>
            <w:vAlign w:val="center"/>
          </w:tcPr>
          <w:p w14:paraId="5D28FFFB" w14:textId="77777777" w:rsidR="00E9530D" w:rsidRPr="00BA7B9B" w:rsidRDefault="00E9530D" w:rsidP="009E5F3F">
            <w:pPr>
              <w:pStyle w:val="TableParagraph"/>
              <w:spacing w:before="49" w:line="264" w:lineRule="auto"/>
              <w:ind w:left="1" w:right="56"/>
              <w:jc w:val="center"/>
              <w:rPr>
                <w:b/>
                <w:sz w:val="16"/>
                <w:szCs w:val="16"/>
                <w:lang w:val="fr-FR"/>
              </w:rPr>
            </w:pPr>
            <w:r w:rsidRPr="00BA7B9B">
              <w:rPr>
                <w:b/>
                <w:color w:val="231F20"/>
                <w:sz w:val="16"/>
                <w:szCs w:val="16"/>
                <w:lang w:val="fr-FR"/>
              </w:rPr>
              <w:t>S</w:t>
            </w:r>
          </w:p>
        </w:tc>
      </w:tr>
      <w:tr w:rsidR="00E9530D" w:rsidRPr="00BA7B9B" w14:paraId="2C9048B0" w14:textId="77777777" w:rsidTr="009E5F3F">
        <w:trPr>
          <w:gridAfter w:val="1"/>
          <w:wAfter w:w="11" w:type="pct"/>
          <w:trHeight w:val="150"/>
        </w:trPr>
        <w:tc>
          <w:tcPr>
            <w:tcW w:w="28" w:type="pct"/>
            <w:vMerge/>
            <w:tcBorders>
              <w:top w:val="nil"/>
            </w:tcBorders>
            <w:vAlign w:val="center"/>
          </w:tcPr>
          <w:p w14:paraId="25E499D1" w14:textId="77777777" w:rsidR="00E9530D" w:rsidRPr="00BA7B9B" w:rsidRDefault="00E9530D" w:rsidP="009E5F3F">
            <w:pPr>
              <w:spacing w:line="264" w:lineRule="auto"/>
              <w:ind w:right="275"/>
              <w:jc w:val="center"/>
              <w:rPr>
                <w:sz w:val="2"/>
                <w:szCs w:val="2"/>
              </w:rPr>
            </w:pPr>
          </w:p>
        </w:tc>
        <w:tc>
          <w:tcPr>
            <w:tcW w:w="673" w:type="pct"/>
            <w:vAlign w:val="center"/>
          </w:tcPr>
          <w:p w14:paraId="4DEDB407" w14:textId="77777777" w:rsidR="00E9530D" w:rsidRPr="00BA7B9B" w:rsidRDefault="00E9530D" w:rsidP="009E5F3F">
            <w:pPr>
              <w:pStyle w:val="TableParagraph"/>
              <w:spacing w:before="18" w:line="264" w:lineRule="auto"/>
              <w:ind w:left="69" w:right="67"/>
              <w:jc w:val="center"/>
              <w:rPr>
                <w:b/>
                <w:sz w:val="16"/>
                <w:szCs w:val="16"/>
                <w:lang w:val="fr-FR"/>
              </w:rPr>
            </w:pPr>
            <w:r w:rsidRPr="00BA7B9B">
              <w:rPr>
                <w:b/>
                <w:color w:val="231F20"/>
                <w:w w:val="140"/>
                <w:sz w:val="16"/>
                <w:szCs w:val="16"/>
                <w:lang w:val="fr-FR"/>
              </w:rPr>
              <w:t>--</w:t>
            </w:r>
          </w:p>
        </w:tc>
        <w:tc>
          <w:tcPr>
            <w:tcW w:w="600" w:type="pct"/>
            <w:vAlign w:val="center"/>
          </w:tcPr>
          <w:p w14:paraId="332046DD" w14:textId="77777777" w:rsidR="00E9530D" w:rsidRPr="00BA7B9B" w:rsidRDefault="00E9530D" w:rsidP="009E5F3F">
            <w:pPr>
              <w:pStyle w:val="TableParagraph"/>
              <w:spacing w:before="18" w:line="264" w:lineRule="auto"/>
              <w:ind w:left="159" w:right="35"/>
              <w:jc w:val="center"/>
              <w:rPr>
                <w:b/>
                <w:sz w:val="16"/>
                <w:szCs w:val="16"/>
                <w:lang w:val="fr-FR"/>
              </w:rPr>
            </w:pPr>
            <w:r w:rsidRPr="00BA7B9B">
              <w:rPr>
                <w:b/>
                <w:color w:val="231F20"/>
                <w:w w:val="114"/>
                <w:sz w:val="16"/>
                <w:szCs w:val="16"/>
                <w:lang w:val="fr-FR"/>
              </w:rPr>
              <w:t>5</w:t>
            </w:r>
          </w:p>
        </w:tc>
        <w:tc>
          <w:tcPr>
            <w:tcW w:w="517" w:type="pct"/>
            <w:vAlign w:val="center"/>
          </w:tcPr>
          <w:p w14:paraId="784B4959" w14:textId="77777777" w:rsidR="00E9530D" w:rsidRPr="00BA7B9B" w:rsidRDefault="00E9530D" w:rsidP="009E5F3F">
            <w:pPr>
              <w:pStyle w:val="TableParagraph"/>
              <w:spacing w:before="18" w:line="264" w:lineRule="auto"/>
              <w:ind w:left="19" w:right="44"/>
              <w:jc w:val="center"/>
              <w:rPr>
                <w:b/>
                <w:sz w:val="16"/>
                <w:szCs w:val="16"/>
                <w:lang w:val="fr-FR"/>
              </w:rPr>
            </w:pPr>
            <w:r w:rsidRPr="00BA7B9B">
              <w:rPr>
                <w:b/>
                <w:color w:val="231F20"/>
                <w:sz w:val="16"/>
                <w:szCs w:val="16"/>
                <w:lang w:val="fr-FR"/>
              </w:rPr>
              <w:t>10</w:t>
            </w:r>
          </w:p>
        </w:tc>
        <w:tc>
          <w:tcPr>
            <w:tcW w:w="499" w:type="pct"/>
            <w:vAlign w:val="center"/>
          </w:tcPr>
          <w:p w14:paraId="7B49DCF4" w14:textId="77777777" w:rsidR="00E9530D" w:rsidRPr="00BA7B9B" w:rsidRDefault="00E9530D" w:rsidP="009E5F3F">
            <w:pPr>
              <w:pStyle w:val="TableParagraph"/>
              <w:spacing w:before="18" w:line="264" w:lineRule="auto"/>
              <w:ind w:left="19" w:right="40"/>
              <w:jc w:val="center"/>
              <w:rPr>
                <w:b/>
                <w:sz w:val="16"/>
                <w:szCs w:val="16"/>
                <w:lang w:val="fr-FR"/>
              </w:rPr>
            </w:pPr>
            <w:r w:rsidRPr="00BA7B9B">
              <w:rPr>
                <w:b/>
                <w:color w:val="231F20"/>
                <w:w w:val="140"/>
                <w:sz w:val="16"/>
                <w:szCs w:val="16"/>
                <w:lang w:val="fr-FR"/>
              </w:rPr>
              <w:t>--</w:t>
            </w:r>
          </w:p>
        </w:tc>
        <w:tc>
          <w:tcPr>
            <w:tcW w:w="647" w:type="pct"/>
            <w:vAlign w:val="center"/>
          </w:tcPr>
          <w:p w14:paraId="5BAE8622" w14:textId="77777777" w:rsidR="00E9530D" w:rsidRPr="00BA7B9B" w:rsidRDefault="00E9530D" w:rsidP="009E5F3F">
            <w:pPr>
              <w:pStyle w:val="TableParagraph"/>
              <w:spacing w:before="18" w:line="264" w:lineRule="auto"/>
              <w:ind w:left="129" w:right="57"/>
              <w:jc w:val="center"/>
              <w:rPr>
                <w:b/>
                <w:sz w:val="16"/>
                <w:szCs w:val="16"/>
                <w:lang w:val="fr-FR"/>
              </w:rPr>
            </w:pPr>
            <w:r w:rsidRPr="00BA7B9B">
              <w:rPr>
                <w:b/>
                <w:color w:val="231F20"/>
                <w:sz w:val="16"/>
                <w:szCs w:val="16"/>
                <w:lang w:val="fr-FR"/>
              </w:rPr>
              <w:t>--</w:t>
            </w:r>
          </w:p>
        </w:tc>
        <w:tc>
          <w:tcPr>
            <w:tcW w:w="524" w:type="pct"/>
            <w:gridSpan w:val="2"/>
            <w:vAlign w:val="center"/>
          </w:tcPr>
          <w:p w14:paraId="515CAC2E" w14:textId="77777777" w:rsidR="00E9530D" w:rsidRPr="00BA7B9B" w:rsidRDefault="00E9530D" w:rsidP="009E5F3F">
            <w:pPr>
              <w:pStyle w:val="TableParagraph"/>
              <w:spacing w:before="18" w:line="264" w:lineRule="auto"/>
              <w:ind w:left="4" w:right="79"/>
              <w:jc w:val="center"/>
              <w:rPr>
                <w:b/>
                <w:sz w:val="16"/>
                <w:szCs w:val="16"/>
                <w:lang w:val="fr-FR"/>
              </w:rPr>
            </w:pPr>
            <w:r w:rsidRPr="00BA7B9B">
              <w:rPr>
                <w:b/>
                <w:color w:val="231F20"/>
                <w:sz w:val="16"/>
                <w:szCs w:val="16"/>
                <w:lang w:val="fr-FR"/>
              </w:rPr>
              <w:t>2</w:t>
            </w:r>
          </w:p>
        </w:tc>
        <w:tc>
          <w:tcPr>
            <w:tcW w:w="509" w:type="pct"/>
            <w:vAlign w:val="center"/>
          </w:tcPr>
          <w:p w14:paraId="6B4634C7" w14:textId="77777777" w:rsidR="00E9530D" w:rsidRPr="00BA7B9B" w:rsidRDefault="00E9530D" w:rsidP="009E5F3F">
            <w:pPr>
              <w:pStyle w:val="TableParagraph"/>
              <w:spacing w:before="18" w:line="264" w:lineRule="auto"/>
              <w:ind w:left="3" w:right="75"/>
              <w:jc w:val="center"/>
              <w:rPr>
                <w:b/>
                <w:sz w:val="16"/>
                <w:szCs w:val="16"/>
                <w:lang w:val="fr-FR"/>
              </w:rPr>
            </w:pPr>
            <w:r w:rsidRPr="00BA7B9B">
              <w:rPr>
                <w:b/>
                <w:color w:val="231F20"/>
                <w:sz w:val="16"/>
                <w:szCs w:val="16"/>
                <w:lang w:val="fr-FR"/>
              </w:rPr>
              <w:t>3</w:t>
            </w:r>
          </w:p>
        </w:tc>
        <w:tc>
          <w:tcPr>
            <w:tcW w:w="600" w:type="pct"/>
            <w:vAlign w:val="center"/>
          </w:tcPr>
          <w:p w14:paraId="7F63AED9" w14:textId="77777777" w:rsidR="00E9530D" w:rsidRPr="00BA7B9B" w:rsidRDefault="00E9530D" w:rsidP="009E5F3F">
            <w:pPr>
              <w:pStyle w:val="TableParagraph"/>
              <w:spacing w:before="18" w:line="264" w:lineRule="auto"/>
              <w:ind w:left="2"/>
              <w:jc w:val="center"/>
              <w:rPr>
                <w:b/>
                <w:sz w:val="16"/>
                <w:szCs w:val="16"/>
                <w:lang w:val="fr-FR"/>
              </w:rPr>
            </w:pPr>
            <w:r w:rsidRPr="00BA7B9B">
              <w:rPr>
                <w:b/>
                <w:color w:val="231F20"/>
                <w:sz w:val="16"/>
                <w:szCs w:val="16"/>
                <w:lang w:val="fr-FR"/>
              </w:rPr>
              <w:t>1</w:t>
            </w:r>
          </w:p>
        </w:tc>
        <w:tc>
          <w:tcPr>
            <w:tcW w:w="391" w:type="pct"/>
            <w:vAlign w:val="center"/>
          </w:tcPr>
          <w:p w14:paraId="2E37C513" w14:textId="77777777" w:rsidR="00E9530D" w:rsidRPr="00BA7B9B" w:rsidRDefault="00E9530D" w:rsidP="009E5F3F">
            <w:pPr>
              <w:pStyle w:val="TableParagraph"/>
              <w:spacing w:before="18" w:line="264" w:lineRule="auto"/>
              <w:ind w:left="1" w:right="56"/>
              <w:jc w:val="center"/>
              <w:rPr>
                <w:b/>
                <w:sz w:val="16"/>
                <w:szCs w:val="16"/>
                <w:lang w:val="fr-FR"/>
              </w:rPr>
            </w:pPr>
            <w:r w:rsidRPr="00BA7B9B">
              <w:rPr>
                <w:b/>
                <w:color w:val="231F20"/>
                <w:sz w:val="16"/>
                <w:szCs w:val="16"/>
                <w:lang w:val="fr-FR"/>
              </w:rPr>
              <w:t>2</w:t>
            </w:r>
          </w:p>
        </w:tc>
      </w:tr>
      <w:tr w:rsidR="00E9530D" w:rsidRPr="00BA7B9B" w14:paraId="12039B76" w14:textId="77777777" w:rsidTr="009E5F3F">
        <w:trPr>
          <w:trHeight w:val="245"/>
        </w:trPr>
        <w:tc>
          <w:tcPr>
            <w:tcW w:w="28" w:type="pct"/>
            <w:vMerge/>
            <w:tcBorders>
              <w:top w:val="nil"/>
            </w:tcBorders>
            <w:vAlign w:val="center"/>
          </w:tcPr>
          <w:p w14:paraId="36415929" w14:textId="77777777" w:rsidR="00E9530D" w:rsidRPr="00BA7B9B" w:rsidRDefault="00E9530D" w:rsidP="009E5F3F">
            <w:pPr>
              <w:spacing w:line="264" w:lineRule="auto"/>
              <w:ind w:right="275"/>
              <w:jc w:val="center"/>
              <w:rPr>
                <w:sz w:val="2"/>
                <w:szCs w:val="2"/>
              </w:rPr>
            </w:pPr>
          </w:p>
        </w:tc>
        <w:tc>
          <w:tcPr>
            <w:tcW w:w="3221" w:type="pct"/>
            <w:gridSpan w:val="6"/>
            <w:vAlign w:val="center"/>
          </w:tcPr>
          <w:p w14:paraId="04064FD7" w14:textId="77777777" w:rsidR="00E9530D" w:rsidRPr="00BA7B9B" w:rsidRDefault="00E9530D" w:rsidP="009E5F3F">
            <w:pPr>
              <w:pStyle w:val="TableParagraph"/>
              <w:numPr>
                <w:ilvl w:val="0"/>
                <w:numId w:val="45"/>
              </w:numPr>
              <w:tabs>
                <w:tab w:val="left" w:pos="129"/>
              </w:tabs>
              <w:spacing w:before="35" w:line="264" w:lineRule="auto"/>
              <w:rPr>
                <w:b/>
                <w:sz w:val="16"/>
                <w:szCs w:val="32"/>
                <w:lang w:val="fr-FR"/>
              </w:rPr>
            </w:pPr>
            <w:r w:rsidRPr="00BA7B9B">
              <w:rPr>
                <w:b/>
                <w:color w:val="231F20"/>
                <w:sz w:val="16"/>
                <w:szCs w:val="32"/>
                <w:lang w:val="fr-FR"/>
              </w:rPr>
              <w:t>Équipement : Viseur 360°</w:t>
            </w:r>
          </w:p>
          <w:p w14:paraId="0131ABB3" w14:textId="77777777" w:rsidR="00E9530D" w:rsidRPr="00BA7B9B" w:rsidRDefault="00E9530D" w:rsidP="009E5F3F">
            <w:pPr>
              <w:pStyle w:val="TableParagraph"/>
              <w:numPr>
                <w:ilvl w:val="0"/>
                <w:numId w:val="45"/>
              </w:numPr>
              <w:tabs>
                <w:tab w:val="left" w:pos="129"/>
              </w:tabs>
              <w:spacing w:before="83" w:line="264" w:lineRule="auto"/>
              <w:rPr>
                <w:b/>
                <w:sz w:val="16"/>
                <w:szCs w:val="32"/>
                <w:lang w:val="fr-FR"/>
              </w:rPr>
            </w:pPr>
            <w:r w:rsidRPr="00BA7B9B">
              <w:rPr>
                <w:b/>
                <w:color w:val="231F20"/>
                <w:sz w:val="16"/>
                <w:szCs w:val="32"/>
                <w:lang w:val="fr-FR"/>
              </w:rPr>
              <w:t>Compétence Spéciale : Réaction Total</w:t>
            </w:r>
          </w:p>
        </w:tc>
        <w:tc>
          <w:tcPr>
            <w:tcW w:w="1750" w:type="pct"/>
            <w:gridSpan w:val="5"/>
            <w:vAlign w:val="center"/>
          </w:tcPr>
          <w:p w14:paraId="6994952B" w14:textId="77777777" w:rsidR="00E9530D" w:rsidRPr="00BA7B9B" w:rsidRDefault="00E9530D" w:rsidP="009E5F3F">
            <w:pPr>
              <w:pStyle w:val="TableParagraph"/>
              <w:numPr>
                <w:ilvl w:val="0"/>
                <w:numId w:val="45"/>
              </w:numPr>
              <w:tabs>
                <w:tab w:val="left" w:pos="127"/>
              </w:tabs>
              <w:spacing w:before="35" w:line="264" w:lineRule="auto"/>
              <w:ind w:right="198"/>
              <w:rPr>
                <w:b/>
                <w:sz w:val="16"/>
                <w:szCs w:val="32"/>
                <w:lang w:val="fr-FR"/>
              </w:rPr>
            </w:pPr>
            <w:r w:rsidRPr="00BA7B9B">
              <w:rPr>
                <w:b/>
                <w:color w:val="231F20"/>
                <w:sz w:val="16"/>
                <w:szCs w:val="32"/>
                <w:lang w:val="fr-FR"/>
              </w:rPr>
              <w:t>Armes TR : Fusil Combi</w:t>
            </w:r>
          </w:p>
          <w:p w14:paraId="042B73BC" w14:textId="77777777" w:rsidR="00E9530D" w:rsidRPr="00BA7B9B" w:rsidRDefault="00E9530D" w:rsidP="009E5F3F">
            <w:pPr>
              <w:pStyle w:val="TableParagraph"/>
              <w:numPr>
                <w:ilvl w:val="0"/>
                <w:numId w:val="45"/>
              </w:numPr>
              <w:tabs>
                <w:tab w:val="left" w:pos="127"/>
              </w:tabs>
              <w:spacing w:before="83" w:line="264" w:lineRule="auto"/>
              <w:ind w:right="198"/>
              <w:rPr>
                <w:b/>
                <w:sz w:val="16"/>
                <w:szCs w:val="32"/>
                <w:lang w:val="fr-FR"/>
              </w:rPr>
            </w:pPr>
            <w:r w:rsidRPr="00BA7B9B">
              <w:rPr>
                <w:b/>
                <w:color w:val="231F20"/>
                <w:sz w:val="16"/>
                <w:szCs w:val="32"/>
                <w:lang w:val="fr-FR"/>
              </w:rPr>
              <w:t>Armes CC : Arme CC PARA (-3)</w:t>
            </w:r>
          </w:p>
        </w:tc>
      </w:tr>
    </w:tbl>
    <w:p w14:paraId="6CB2A7B7" w14:textId="77777777" w:rsidR="00E9530D" w:rsidRPr="00BA7B9B" w:rsidRDefault="00E9530D" w:rsidP="006010D7">
      <w:pPr>
        <w:pStyle w:val="Corpsdetexte"/>
        <w:rPr>
          <w:highlight w:val="yellow"/>
        </w:rPr>
      </w:pPr>
    </w:p>
    <w:p w14:paraId="78C741D5" w14:textId="6ADB7592" w:rsidR="00154E7C" w:rsidRPr="00BA7B9B" w:rsidRDefault="00F674CC" w:rsidP="000B7587">
      <w:pPr>
        <w:pStyle w:val="Titre2"/>
        <w:rPr>
          <w:lang w:val="fr-FR"/>
        </w:rPr>
      </w:pPr>
      <w:r w:rsidRPr="00BA7B9B">
        <w:rPr>
          <w:lang w:val="fr-FR"/>
        </w:rPr>
        <w:t>FIN DE MISSION</w:t>
      </w:r>
    </w:p>
    <w:p w14:paraId="0F358F2E" w14:textId="0C2FE616" w:rsidR="00154E7C" w:rsidRPr="00BA7B9B" w:rsidRDefault="00F674CC" w:rsidP="00E9530D">
      <w:pPr>
        <w:pStyle w:val="Corpsdetexte"/>
      </w:pPr>
      <w:r w:rsidRPr="00BA7B9B">
        <w:t xml:space="preserve">Ce scénario est limité dans le temps et il se terminera automatiquement à la fin du </w:t>
      </w:r>
      <w:r w:rsidRPr="00BA7B9B">
        <w:rPr>
          <w:b/>
          <w:bCs/>
        </w:rPr>
        <w:t>troisième Round de Jeu</w:t>
      </w:r>
      <w:r w:rsidRPr="00BA7B9B">
        <w:t>.</w:t>
      </w:r>
    </w:p>
    <w:p w14:paraId="14C2827F" w14:textId="77777777" w:rsidR="00154E7C" w:rsidRPr="00BA7B9B" w:rsidRDefault="00154E7C" w:rsidP="0031513D">
      <w:pPr>
        <w:pStyle w:val="Corpsdetexte"/>
      </w:pPr>
    </w:p>
    <w:p w14:paraId="52223A75" w14:textId="2F45F2E9" w:rsidR="00E9530D" w:rsidRPr="00BA7B9B" w:rsidRDefault="00E9530D" w:rsidP="0031513D">
      <w:pPr>
        <w:pStyle w:val="Corpsdetexte"/>
      </w:pPr>
      <w:r w:rsidRPr="00BA7B9B">
        <w:t>Si un joueur commence son Tour avec toutes les Troupes de sa Liste d'Armée en état Inapte, la mission se terminera à la fin de ce Tour de Joueur.</w:t>
      </w:r>
    </w:p>
    <w:p w14:paraId="7E335337" w14:textId="77777777" w:rsidR="00E9530D" w:rsidRPr="00BA7B9B" w:rsidRDefault="00E9530D" w:rsidP="0031513D">
      <w:pPr>
        <w:pStyle w:val="Corpsdetexte"/>
      </w:pPr>
    </w:p>
    <w:p w14:paraId="143E4A3F" w14:textId="77777777" w:rsidR="00154E7C" w:rsidRPr="00BA7B9B" w:rsidRDefault="00154E7C">
      <w:pPr>
        <w:spacing w:line="312" w:lineRule="auto"/>
        <w:sectPr w:rsidR="00154E7C" w:rsidRPr="00BA7B9B" w:rsidSect="00EE26CE">
          <w:type w:val="continuous"/>
          <w:pgSz w:w="11910" w:h="16840"/>
          <w:pgMar w:top="1588" w:right="567" w:bottom="851" w:left="567" w:header="0" w:footer="284" w:gutter="0"/>
          <w:paperSrc w:first="7" w:other="7"/>
          <w:cols w:num="2" w:space="284"/>
        </w:sectPr>
      </w:pPr>
    </w:p>
    <w:p w14:paraId="63BD2A6A" w14:textId="2984AFFC" w:rsidR="00154E7C" w:rsidRPr="00BA7B9B" w:rsidRDefault="00154E7C" w:rsidP="0031513D">
      <w:pPr>
        <w:pStyle w:val="Corpsdetexte"/>
      </w:pPr>
    </w:p>
    <w:p w14:paraId="62601A21" w14:textId="1BD75E0D" w:rsidR="00E9530D" w:rsidRPr="00BA7B9B" w:rsidRDefault="00E9530D" w:rsidP="0031513D">
      <w:pPr>
        <w:pStyle w:val="Corpsdetexte"/>
      </w:pPr>
    </w:p>
    <w:p w14:paraId="303FC814" w14:textId="19EB7951" w:rsidR="00E9530D" w:rsidRPr="00BA7B9B" w:rsidRDefault="00E9530D" w:rsidP="0031513D">
      <w:pPr>
        <w:pStyle w:val="Corpsdetexte"/>
      </w:pPr>
    </w:p>
    <w:p w14:paraId="7999C7ED" w14:textId="1B97D572" w:rsidR="00E9530D" w:rsidRPr="00BA7B9B" w:rsidRDefault="00E9530D" w:rsidP="0031513D">
      <w:pPr>
        <w:pStyle w:val="Corpsdetexte"/>
      </w:pPr>
    </w:p>
    <w:p w14:paraId="2AE4441E" w14:textId="1215F43D" w:rsidR="00E9530D" w:rsidRPr="00BA7B9B" w:rsidRDefault="00E9530D" w:rsidP="0031513D">
      <w:pPr>
        <w:pStyle w:val="Corpsdetexte"/>
      </w:pPr>
    </w:p>
    <w:p w14:paraId="6F478A9E" w14:textId="269DD406" w:rsidR="00E9530D" w:rsidRPr="00BA7B9B" w:rsidRDefault="00E9530D" w:rsidP="0031513D">
      <w:pPr>
        <w:pStyle w:val="Corpsdetexte"/>
      </w:pPr>
    </w:p>
    <w:p w14:paraId="0FDBB124" w14:textId="7A276613" w:rsidR="00E9530D" w:rsidRPr="00BA7B9B" w:rsidRDefault="00E9530D" w:rsidP="0031513D">
      <w:pPr>
        <w:pStyle w:val="Corpsdetexte"/>
      </w:pPr>
    </w:p>
    <w:p w14:paraId="5483E95A" w14:textId="639C04AC" w:rsidR="00E9530D" w:rsidRPr="00BA7B9B" w:rsidRDefault="00E9530D" w:rsidP="0031513D">
      <w:pPr>
        <w:pStyle w:val="Corpsdetexte"/>
      </w:pPr>
    </w:p>
    <w:p w14:paraId="736C38A9" w14:textId="19C6A71B" w:rsidR="00E9530D" w:rsidRPr="00BA7B9B" w:rsidRDefault="00E9530D" w:rsidP="0031513D">
      <w:pPr>
        <w:pStyle w:val="Corpsdetexte"/>
      </w:pPr>
    </w:p>
    <w:p w14:paraId="75056616" w14:textId="6B2A4B6E" w:rsidR="00E9530D" w:rsidRPr="00BA7B9B" w:rsidRDefault="00E9530D" w:rsidP="0031513D">
      <w:pPr>
        <w:pStyle w:val="Corpsdetexte"/>
      </w:pPr>
    </w:p>
    <w:p w14:paraId="509CBB76" w14:textId="27D08B7D" w:rsidR="00E9530D" w:rsidRPr="00BA7B9B" w:rsidRDefault="00E9530D" w:rsidP="0031513D">
      <w:pPr>
        <w:pStyle w:val="Corpsdetexte"/>
      </w:pPr>
    </w:p>
    <w:p w14:paraId="06840A4A" w14:textId="128B5E20" w:rsidR="00E9530D" w:rsidRPr="00BA7B9B" w:rsidRDefault="00E9530D" w:rsidP="0031513D">
      <w:pPr>
        <w:pStyle w:val="Corpsdetexte"/>
      </w:pPr>
    </w:p>
    <w:p w14:paraId="07A6AFAB" w14:textId="20ADF5E2" w:rsidR="00E9530D" w:rsidRPr="00BA7B9B" w:rsidRDefault="00E9530D" w:rsidP="0031513D">
      <w:pPr>
        <w:pStyle w:val="Corpsdetexte"/>
      </w:pPr>
    </w:p>
    <w:p w14:paraId="4CBEB2DF" w14:textId="4AE0F1B3" w:rsidR="00E9530D" w:rsidRPr="00BA7B9B" w:rsidRDefault="00E9530D" w:rsidP="0031513D">
      <w:pPr>
        <w:pStyle w:val="Corpsdetexte"/>
      </w:pPr>
    </w:p>
    <w:p w14:paraId="32A52DF4" w14:textId="05E0BFE3" w:rsidR="00E9530D" w:rsidRPr="00BA7B9B" w:rsidRDefault="00E9530D" w:rsidP="0031513D">
      <w:pPr>
        <w:pStyle w:val="Corpsdetexte"/>
      </w:pPr>
    </w:p>
    <w:p w14:paraId="1A2E1D91" w14:textId="7630FCB1" w:rsidR="00E9530D" w:rsidRPr="00BA7B9B" w:rsidRDefault="00E9530D" w:rsidP="0031513D">
      <w:pPr>
        <w:pStyle w:val="Corpsdetexte"/>
      </w:pPr>
    </w:p>
    <w:p w14:paraId="505B1B45" w14:textId="52320167" w:rsidR="00E9530D" w:rsidRPr="00BA7B9B" w:rsidRDefault="00E9530D" w:rsidP="0031513D">
      <w:pPr>
        <w:pStyle w:val="Corpsdetexte"/>
      </w:pPr>
    </w:p>
    <w:p w14:paraId="636CB65D" w14:textId="5C9D07D8" w:rsidR="00E9530D" w:rsidRPr="00BA7B9B" w:rsidRDefault="00E9530D" w:rsidP="0031513D">
      <w:pPr>
        <w:pStyle w:val="Corpsdetexte"/>
      </w:pPr>
    </w:p>
    <w:p w14:paraId="0F42BF31" w14:textId="0EAD667D" w:rsidR="00E9530D" w:rsidRPr="00BA7B9B" w:rsidRDefault="00E9530D" w:rsidP="0031513D">
      <w:pPr>
        <w:pStyle w:val="Corpsdetexte"/>
      </w:pPr>
    </w:p>
    <w:p w14:paraId="2D4178EB" w14:textId="43C888FE" w:rsidR="00E9530D" w:rsidRPr="00BA7B9B" w:rsidRDefault="00E9530D" w:rsidP="0031513D">
      <w:pPr>
        <w:pStyle w:val="Corpsdetexte"/>
      </w:pPr>
    </w:p>
    <w:p w14:paraId="629E028A" w14:textId="62D44CFC" w:rsidR="00E9530D" w:rsidRPr="00BA7B9B" w:rsidRDefault="00E9530D" w:rsidP="0031513D">
      <w:pPr>
        <w:pStyle w:val="Corpsdetexte"/>
      </w:pPr>
    </w:p>
    <w:p w14:paraId="059A4C1F" w14:textId="77777777" w:rsidR="00E9530D" w:rsidRPr="00BA7B9B" w:rsidRDefault="00E9530D" w:rsidP="0031513D">
      <w:pPr>
        <w:pStyle w:val="Corpsdetexte"/>
      </w:pPr>
    </w:p>
    <w:p w14:paraId="6B1103F7" w14:textId="77777777" w:rsidR="00154E7C" w:rsidRPr="00BA7B9B" w:rsidRDefault="00154E7C" w:rsidP="0031513D">
      <w:pPr>
        <w:pStyle w:val="Corpsdetexte"/>
      </w:pPr>
    </w:p>
    <w:p w14:paraId="06D2044F" w14:textId="33E9BBB2" w:rsidR="00154E7C" w:rsidRPr="00BA7B9B" w:rsidRDefault="006010D7" w:rsidP="006010D7">
      <w:pPr>
        <w:pStyle w:val="Corpsdetexte"/>
      </w:pPr>
      <w:r w:rsidRPr="00BA7B9B">
        <w:rPr>
          <w:noProof/>
        </w:rPr>
        <w:drawing>
          <wp:inline distT="0" distB="0" distL="0" distR="0" wp14:anchorId="28D264CC" wp14:editId="0FFE1525">
            <wp:extent cx="6840000" cy="3146713"/>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840000" cy="3146713"/>
                    </a:xfrm>
                    <a:prstGeom prst="rect">
                      <a:avLst/>
                    </a:prstGeom>
                  </pic:spPr>
                </pic:pic>
              </a:graphicData>
            </a:graphic>
          </wp:inline>
        </w:drawing>
      </w:r>
    </w:p>
    <w:p w14:paraId="41FBFBA1" w14:textId="77777777" w:rsidR="00154E7C" w:rsidRPr="00BA7B9B" w:rsidRDefault="00154E7C" w:rsidP="006010D7">
      <w:pPr>
        <w:pStyle w:val="Corpsdetexte"/>
        <w:sectPr w:rsidR="00154E7C" w:rsidRPr="00BA7B9B" w:rsidSect="009B111F">
          <w:type w:val="continuous"/>
          <w:pgSz w:w="11910" w:h="16840"/>
          <w:pgMar w:top="1588" w:right="567" w:bottom="851" w:left="567" w:header="0" w:footer="284" w:gutter="0"/>
          <w:paperSrc w:first="7" w:other="7"/>
          <w:cols w:space="720"/>
        </w:sectPr>
      </w:pPr>
    </w:p>
    <w:p w14:paraId="0296D7BE" w14:textId="6B513A31" w:rsidR="00154E7C" w:rsidRPr="00BA7B9B" w:rsidRDefault="0057627F" w:rsidP="0031513D">
      <w:pPr>
        <w:pStyle w:val="Titre1"/>
      </w:pPr>
      <w:bookmarkStart w:id="18" w:name="_bookmark13"/>
      <w:bookmarkEnd w:id="18"/>
      <w:r w:rsidRPr="00BA7B9B">
        <w:lastRenderedPageBreak/>
        <w:t>DÉCAPITATION</w:t>
      </w:r>
    </w:p>
    <w:p w14:paraId="6FDF3597" w14:textId="77777777" w:rsidR="00154E7C" w:rsidRPr="00BA7B9B" w:rsidRDefault="00154E7C">
      <w:pPr>
        <w:sectPr w:rsidR="00154E7C" w:rsidRPr="00BA7B9B" w:rsidSect="009B111F">
          <w:pgSz w:w="11910" w:h="16840"/>
          <w:pgMar w:top="1588" w:right="567" w:bottom="851" w:left="567" w:header="0" w:footer="284" w:gutter="0"/>
          <w:paperSrc w:first="7" w:other="7"/>
          <w:cols w:space="720"/>
        </w:sectPr>
      </w:pPr>
    </w:p>
    <w:p w14:paraId="6117CA15" w14:textId="54D9826A" w:rsidR="00154E7C" w:rsidRPr="00BA7B9B" w:rsidRDefault="009B3E2F" w:rsidP="000B7587">
      <w:pPr>
        <w:pStyle w:val="Titre2"/>
        <w:rPr>
          <w:lang w:val="fr-FR"/>
        </w:rPr>
      </w:pPr>
      <w:r w:rsidRPr="00BA7B9B">
        <w:rPr>
          <w:lang w:val="fr-FR"/>
        </w:rPr>
        <w:t xml:space="preserve">OBJECTIFS DE MISSION </w:t>
      </w:r>
    </w:p>
    <w:p w14:paraId="68B06B82" w14:textId="211AECE5" w:rsidR="00154E7C" w:rsidRPr="00BA7B9B" w:rsidRDefault="009B3E2F" w:rsidP="00A11307">
      <w:pPr>
        <w:pStyle w:val="Titre4"/>
        <w:rPr>
          <w:lang w:val="fr-FR"/>
        </w:rPr>
      </w:pPr>
      <w:r w:rsidRPr="00BA7B9B">
        <w:rPr>
          <w:lang w:val="fr-FR"/>
        </w:rPr>
        <w:t>OBJECTIFS PRINCIPAUX</w:t>
      </w:r>
    </w:p>
    <w:p w14:paraId="1918AA42" w14:textId="77777777" w:rsidR="0057627F" w:rsidRPr="00BA7B9B" w:rsidRDefault="0057627F" w:rsidP="0057627F">
      <w:pPr>
        <w:pStyle w:val="Corpsdetexte"/>
        <w:tabs>
          <w:tab w:val="left" w:pos="284"/>
        </w:tabs>
        <w:spacing w:after="120"/>
      </w:pPr>
      <w:r w:rsidRPr="00BA7B9B">
        <w:t>•</w:t>
      </w:r>
      <w:r w:rsidRPr="00BA7B9B">
        <w:tab/>
        <w:t>Tuer plus de Points d’Armée que l’adversaire (3 Points d’Objectif).</w:t>
      </w:r>
    </w:p>
    <w:p w14:paraId="62486165" w14:textId="77777777" w:rsidR="0057627F" w:rsidRPr="00BA7B9B" w:rsidRDefault="0057627F" w:rsidP="0057627F">
      <w:pPr>
        <w:pStyle w:val="Corpsdetexte"/>
        <w:tabs>
          <w:tab w:val="left" w:pos="284"/>
        </w:tabs>
        <w:spacing w:after="120"/>
      </w:pPr>
      <w:r w:rsidRPr="00BA7B9B">
        <w:t>•</w:t>
      </w:r>
      <w:r w:rsidRPr="00BA7B9B">
        <w:tab/>
        <w:t>Tuer le même nombre de Lieutenant que l’adversaire (2 Points d’Objectif, mais seulement si au moins 1 Lieutenant a été tué par le joueur).</w:t>
      </w:r>
    </w:p>
    <w:p w14:paraId="0DCD3B1B" w14:textId="34CC50C0" w:rsidR="0057627F" w:rsidRPr="00BA7B9B" w:rsidRDefault="0057627F" w:rsidP="0057627F">
      <w:pPr>
        <w:pStyle w:val="Corpsdetexte"/>
        <w:tabs>
          <w:tab w:val="left" w:pos="284"/>
        </w:tabs>
        <w:spacing w:after="120"/>
      </w:pPr>
      <w:r w:rsidRPr="00BA7B9B">
        <w:t>•</w:t>
      </w:r>
      <w:r w:rsidRPr="00BA7B9B">
        <w:tab/>
        <w:t>Tuer plus de Lieutenants que l’adversaire (3 Points d’Objectif</w:t>
      </w:r>
      <w:r w:rsidR="00643276" w:rsidRPr="00BA7B9B">
        <w:t>, mais seulement si au moins 1 Lieutenant a été tué par le joueur</w:t>
      </w:r>
      <w:r w:rsidR="00643276">
        <w:t>).</w:t>
      </w:r>
    </w:p>
    <w:p w14:paraId="79436450" w14:textId="1561455D" w:rsidR="0057627F" w:rsidRPr="00BA7B9B" w:rsidRDefault="0057627F" w:rsidP="0057627F">
      <w:pPr>
        <w:pStyle w:val="Corpsdetexte"/>
        <w:tabs>
          <w:tab w:val="left" w:pos="284"/>
        </w:tabs>
      </w:pPr>
      <w:r w:rsidRPr="00BA7B9B">
        <w:t>•</w:t>
      </w:r>
      <w:r w:rsidRPr="00BA7B9B">
        <w:tab/>
        <w:t>Tuer la Cible Désignée (2 Points d’Objectif, chacune).</w:t>
      </w:r>
    </w:p>
    <w:p w14:paraId="06DDFB5E" w14:textId="77777777" w:rsidR="0057627F" w:rsidRPr="00BA7B9B" w:rsidRDefault="0057627F" w:rsidP="0057627F">
      <w:pPr>
        <w:pStyle w:val="Corpsdetexte"/>
      </w:pPr>
    </w:p>
    <w:p w14:paraId="6472A1A9" w14:textId="36CED55A" w:rsidR="00154E7C" w:rsidRPr="00BA7B9B" w:rsidRDefault="009B3E2F" w:rsidP="00A11307">
      <w:pPr>
        <w:pStyle w:val="Titre4"/>
        <w:rPr>
          <w:lang w:val="fr-FR"/>
        </w:rPr>
      </w:pPr>
      <w:r w:rsidRPr="00BA7B9B">
        <w:rPr>
          <w:lang w:val="fr-FR"/>
        </w:rPr>
        <w:t>CLASSIFIÉ</w:t>
      </w:r>
    </w:p>
    <w:p w14:paraId="1CB0B806" w14:textId="2BFC7268" w:rsidR="00154E7C" w:rsidRPr="00BA7B9B" w:rsidRDefault="0057627F" w:rsidP="0057627F">
      <w:pPr>
        <w:pStyle w:val="Corpsdetexte"/>
        <w:tabs>
          <w:tab w:val="left" w:pos="284"/>
        </w:tabs>
      </w:pPr>
      <w:r w:rsidRPr="00BA7B9B">
        <w:t>•</w:t>
      </w:r>
      <w:r w:rsidRPr="00BA7B9B">
        <w:tab/>
      </w:r>
      <w:r w:rsidR="00F674CC" w:rsidRPr="00BA7B9B">
        <w:t>Il n’y a pas d’Objectif Classifié.</w:t>
      </w:r>
    </w:p>
    <w:p w14:paraId="429079AC" w14:textId="77777777" w:rsidR="00154E7C" w:rsidRPr="00BA7B9B" w:rsidRDefault="00154E7C" w:rsidP="0031513D">
      <w:pPr>
        <w:pStyle w:val="Corpsdetexte"/>
      </w:pPr>
    </w:p>
    <w:p w14:paraId="3B989DDE" w14:textId="1DDCDA03" w:rsidR="00154E7C" w:rsidRPr="00BA7B9B" w:rsidRDefault="009B3E2F" w:rsidP="000B7587">
      <w:pPr>
        <w:pStyle w:val="Titre2"/>
        <w:rPr>
          <w:lang w:val="fr-FR"/>
        </w:rPr>
      </w:pPr>
      <w:r w:rsidRPr="00BA7B9B">
        <w:rPr>
          <w:lang w:val="fr-FR"/>
        </w:rPr>
        <w:t xml:space="preserve">FORCES ET DÉPLOIEMENT </w:t>
      </w:r>
    </w:p>
    <w:p w14:paraId="68ED1414" w14:textId="29371CCF" w:rsidR="00154E7C" w:rsidRPr="00BA7B9B" w:rsidRDefault="00F674CC" w:rsidP="0031513D">
      <w:pPr>
        <w:pStyle w:val="Corpsdetexte"/>
      </w:pPr>
      <w:r w:rsidRPr="00BA7B9B">
        <w:t>CAMP A et CAMP B : Les deux joueurs se déploient sur les bords opposés de la table de jeu, dans une Zone de Déploiement dont les dimensions dépendent du nombre de Points d’Armée dans les Listes d’Armée.</w:t>
      </w:r>
    </w:p>
    <w:p w14:paraId="6A283993" w14:textId="3A051463" w:rsidR="00154E7C" w:rsidRPr="00BA7B9B" w:rsidRDefault="00154E7C" w:rsidP="0031513D">
      <w:pPr>
        <w:pStyle w:val="Corpsdetexte"/>
      </w:pPr>
    </w:p>
    <w:tbl>
      <w:tblPr>
        <w:tblStyle w:val="TableGrid"/>
        <w:tblW w:w="5245" w:type="dxa"/>
        <w:tblInd w:w="0" w:type="dxa"/>
        <w:tblLook w:val="04A0" w:firstRow="1" w:lastRow="0" w:firstColumn="1" w:lastColumn="0" w:noHBand="0" w:noVBand="1"/>
      </w:tblPr>
      <w:tblGrid>
        <w:gridCol w:w="709"/>
        <w:gridCol w:w="851"/>
        <w:gridCol w:w="424"/>
        <w:gridCol w:w="1417"/>
        <w:gridCol w:w="1844"/>
      </w:tblGrid>
      <w:tr w:rsidR="0057627F" w:rsidRPr="00BA7B9B" w14:paraId="452D702D" w14:textId="77777777" w:rsidTr="0057627F">
        <w:trPr>
          <w:trHeight w:val="551"/>
        </w:trPr>
        <w:tc>
          <w:tcPr>
            <w:tcW w:w="709" w:type="dxa"/>
            <w:tcBorders>
              <w:top w:val="nil"/>
              <w:left w:val="nil"/>
              <w:bottom w:val="single" w:sz="16" w:space="0" w:color="525B65"/>
              <w:right w:val="nil"/>
            </w:tcBorders>
            <w:shd w:val="clear" w:color="auto" w:fill="525B65"/>
            <w:vAlign w:val="center"/>
          </w:tcPr>
          <w:p w14:paraId="598B3555" w14:textId="77777777" w:rsidR="0057627F" w:rsidRPr="00BA7B9B" w:rsidRDefault="0057627F" w:rsidP="009E5F3F">
            <w:pPr>
              <w:spacing w:line="264" w:lineRule="auto"/>
              <w:jc w:val="center"/>
              <w:rPr>
                <w:sz w:val="16"/>
                <w:szCs w:val="16"/>
              </w:rPr>
            </w:pPr>
            <w:r w:rsidRPr="00BA7B9B">
              <w:rPr>
                <w:b/>
                <w:color w:val="FFFEFD"/>
                <w:sz w:val="16"/>
                <w:szCs w:val="16"/>
              </w:rPr>
              <w:t>CAMP</w:t>
            </w:r>
          </w:p>
        </w:tc>
        <w:tc>
          <w:tcPr>
            <w:tcW w:w="851" w:type="dxa"/>
            <w:tcBorders>
              <w:top w:val="nil"/>
              <w:left w:val="nil"/>
              <w:bottom w:val="single" w:sz="16" w:space="0" w:color="525B65"/>
              <w:right w:val="nil"/>
            </w:tcBorders>
            <w:shd w:val="clear" w:color="auto" w:fill="525B65"/>
            <w:vAlign w:val="center"/>
          </w:tcPr>
          <w:p w14:paraId="4C89DDDD" w14:textId="77777777" w:rsidR="0057627F" w:rsidRPr="00BA7B9B" w:rsidRDefault="0057627F" w:rsidP="009E5F3F">
            <w:pPr>
              <w:spacing w:line="264" w:lineRule="auto"/>
              <w:jc w:val="center"/>
              <w:rPr>
                <w:sz w:val="16"/>
                <w:szCs w:val="16"/>
              </w:rPr>
            </w:pPr>
            <w:r w:rsidRPr="00BA7B9B">
              <w:rPr>
                <w:b/>
                <w:color w:val="FFFEFD"/>
                <w:sz w:val="16"/>
                <w:szCs w:val="16"/>
              </w:rPr>
              <w:t>POINTS D’ARMÉE</w:t>
            </w:r>
          </w:p>
        </w:tc>
        <w:tc>
          <w:tcPr>
            <w:tcW w:w="424" w:type="dxa"/>
            <w:tcBorders>
              <w:top w:val="nil"/>
              <w:left w:val="nil"/>
              <w:bottom w:val="single" w:sz="16" w:space="0" w:color="525B65"/>
              <w:right w:val="nil"/>
            </w:tcBorders>
            <w:shd w:val="clear" w:color="auto" w:fill="525B65"/>
            <w:vAlign w:val="center"/>
          </w:tcPr>
          <w:p w14:paraId="601134E9" w14:textId="77777777" w:rsidR="0057627F" w:rsidRPr="00BA7B9B" w:rsidRDefault="0057627F" w:rsidP="009E5F3F">
            <w:pPr>
              <w:spacing w:line="264" w:lineRule="auto"/>
              <w:jc w:val="center"/>
              <w:rPr>
                <w:sz w:val="16"/>
                <w:szCs w:val="16"/>
              </w:rPr>
            </w:pPr>
            <w:r w:rsidRPr="00BA7B9B">
              <w:rPr>
                <w:b/>
                <w:color w:val="FFFEFD"/>
                <w:sz w:val="16"/>
                <w:szCs w:val="16"/>
              </w:rPr>
              <w:t>CAP</w:t>
            </w:r>
          </w:p>
        </w:tc>
        <w:tc>
          <w:tcPr>
            <w:tcW w:w="1417" w:type="dxa"/>
            <w:tcBorders>
              <w:top w:val="nil"/>
              <w:left w:val="nil"/>
              <w:bottom w:val="single" w:sz="16" w:space="0" w:color="525B65"/>
              <w:right w:val="nil"/>
            </w:tcBorders>
            <w:shd w:val="clear" w:color="auto" w:fill="525B65"/>
            <w:vAlign w:val="center"/>
          </w:tcPr>
          <w:p w14:paraId="0F27AF61" w14:textId="77777777" w:rsidR="0057627F" w:rsidRPr="00BA7B9B" w:rsidRDefault="0057627F" w:rsidP="009E5F3F">
            <w:pPr>
              <w:spacing w:line="264" w:lineRule="auto"/>
              <w:jc w:val="center"/>
              <w:rPr>
                <w:sz w:val="16"/>
                <w:szCs w:val="16"/>
              </w:rPr>
            </w:pPr>
            <w:r w:rsidRPr="00BA7B9B">
              <w:rPr>
                <w:b/>
                <w:color w:val="FFFEFD"/>
                <w:sz w:val="16"/>
                <w:szCs w:val="16"/>
              </w:rPr>
              <w:t>TAILLE DE LA TABLE</w:t>
            </w:r>
          </w:p>
        </w:tc>
        <w:tc>
          <w:tcPr>
            <w:tcW w:w="1844" w:type="dxa"/>
            <w:tcBorders>
              <w:top w:val="nil"/>
              <w:left w:val="nil"/>
              <w:bottom w:val="single" w:sz="16" w:space="0" w:color="525B65"/>
              <w:right w:val="nil"/>
            </w:tcBorders>
            <w:shd w:val="clear" w:color="auto" w:fill="525B65"/>
            <w:vAlign w:val="center"/>
          </w:tcPr>
          <w:p w14:paraId="007FE2D3" w14:textId="77777777" w:rsidR="0057627F" w:rsidRPr="00BA7B9B" w:rsidRDefault="0057627F" w:rsidP="009E5F3F">
            <w:pPr>
              <w:spacing w:line="264" w:lineRule="auto"/>
              <w:jc w:val="center"/>
              <w:rPr>
                <w:sz w:val="16"/>
                <w:szCs w:val="16"/>
              </w:rPr>
            </w:pPr>
            <w:r w:rsidRPr="00BA7B9B">
              <w:rPr>
                <w:b/>
                <w:color w:val="FFFEFD"/>
                <w:sz w:val="16"/>
                <w:szCs w:val="16"/>
              </w:rPr>
              <w:t>TAILLE DES ZONES DE DÉPLOIEMENT</w:t>
            </w:r>
          </w:p>
        </w:tc>
      </w:tr>
      <w:tr w:rsidR="0057627F" w:rsidRPr="00BA7B9B" w14:paraId="3AC3A744" w14:textId="77777777" w:rsidTr="0057627F">
        <w:trPr>
          <w:trHeight w:val="467"/>
        </w:trPr>
        <w:tc>
          <w:tcPr>
            <w:tcW w:w="709" w:type="dxa"/>
            <w:tcBorders>
              <w:top w:val="single" w:sz="16" w:space="0" w:color="525B65"/>
              <w:left w:val="nil"/>
              <w:bottom w:val="single" w:sz="16" w:space="0" w:color="525B65"/>
              <w:right w:val="nil"/>
            </w:tcBorders>
            <w:shd w:val="clear" w:color="auto" w:fill="E2E1DF"/>
            <w:vAlign w:val="center"/>
          </w:tcPr>
          <w:p w14:paraId="7B3538AD" w14:textId="77777777" w:rsidR="0057627F" w:rsidRPr="00BA7B9B" w:rsidRDefault="0057627F" w:rsidP="009E5F3F">
            <w:pPr>
              <w:spacing w:line="264" w:lineRule="auto"/>
              <w:jc w:val="center"/>
              <w:rPr>
                <w:bCs/>
                <w:sz w:val="18"/>
                <w:szCs w:val="18"/>
              </w:rPr>
            </w:pPr>
            <w:r w:rsidRPr="00BA7B9B">
              <w:rPr>
                <w:bCs/>
                <w:sz w:val="18"/>
                <w:szCs w:val="18"/>
              </w:rPr>
              <w:t>A et B</w:t>
            </w:r>
          </w:p>
        </w:tc>
        <w:tc>
          <w:tcPr>
            <w:tcW w:w="851" w:type="dxa"/>
            <w:tcBorders>
              <w:top w:val="single" w:sz="16" w:space="0" w:color="525B65"/>
              <w:left w:val="nil"/>
              <w:bottom w:val="single" w:sz="16" w:space="0" w:color="525B65"/>
              <w:right w:val="nil"/>
            </w:tcBorders>
            <w:shd w:val="clear" w:color="auto" w:fill="E2E1DF"/>
            <w:vAlign w:val="center"/>
          </w:tcPr>
          <w:p w14:paraId="43CC3158" w14:textId="77777777" w:rsidR="0057627F" w:rsidRPr="00BA7B9B" w:rsidRDefault="0057627F" w:rsidP="009E5F3F">
            <w:pPr>
              <w:spacing w:line="264" w:lineRule="auto"/>
              <w:jc w:val="center"/>
              <w:rPr>
                <w:bCs/>
                <w:sz w:val="18"/>
                <w:szCs w:val="18"/>
              </w:rPr>
            </w:pPr>
            <w:r w:rsidRPr="00BA7B9B">
              <w:rPr>
                <w:bCs/>
                <w:sz w:val="18"/>
                <w:szCs w:val="18"/>
              </w:rPr>
              <w:t>150</w:t>
            </w:r>
          </w:p>
        </w:tc>
        <w:tc>
          <w:tcPr>
            <w:tcW w:w="424" w:type="dxa"/>
            <w:tcBorders>
              <w:top w:val="single" w:sz="16" w:space="0" w:color="525B65"/>
              <w:left w:val="nil"/>
              <w:bottom w:val="single" w:sz="16" w:space="0" w:color="525B65"/>
              <w:right w:val="nil"/>
            </w:tcBorders>
            <w:shd w:val="clear" w:color="auto" w:fill="E2E1DF"/>
            <w:vAlign w:val="center"/>
          </w:tcPr>
          <w:p w14:paraId="0B8DD769" w14:textId="77777777" w:rsidR="0057627F" w:rsidRPr="00BA7B9B" w:rsidRDefault="0057627F" w:rsidP="009E5F3F">
            <w:pPr>
              <w:spacing w:line="264" w:lineRule="auto"/>
              <w:jc w:val="center"/>
              <w:rPr>
                <w:bCs/>
                <w:sz w:val="18"/>
                <w:szCs w:val="18"/>
              </w:rPr>
            </w:pPr>
            <w:r w:rsidRPr="00BA7B9B">
              <w:rPr>
                <w:bCs/>
                <w:sz w:val="18"/>
                <w:szCs w:val="18"/>
              </w:rPr>
              <w:t>3</w:t>
            </w:r>
          </w:p>
        </w:tc>
        <w:tc>
          <w:tcPr>
            <w:tcW w:w="1417" w:type="dxa"/>
            <w:tcBorders>
              <w:top w:val="single" w:sz="16" w:space="0" w:color="525B65"/>
              <w:left w:val="nil"/>
              <w:bottom w:val="single" w:sz="16" w:space="0" w:color="525B65"/>
              <w:right w:val="nil"/>
            </w:tcBorders>
            <w:shd w:val="clear" w:color="auto" w:fill="E2E1DF"/>
            <w:vAlign w:val="center"/>
          </w:tcPr>
          <w:p w14:paraId="5B8D93D6" w14:textId="77777777" w:rsidR="0057627F" w:rsidRPr="00BA7B9B" w:rsidRDefault="0057627F" w:rsidP="009E5F3F">
            <w:pPr>
              <w:spacing w:line="264" w:lineRule="auto"/>
              <w:jc w:val="center"/>
              <w:rPr>
                <w:bCs/>
                <w:sz w:val="18"/>
                <w:szCs w:val="18"/>
              </w:rPr>
            </w:pPr>
            <w:r w:rsidRPr="00BA7B9B">
              <w:rPr>
                <w:bCs/>
                <w:sz w:val="18"/>
                <w:szCs w:val="18"/>
              </w:rPr>
              <w:t>60 cm x 80 cm</w:t>
            </w:r>
          </w:p>
        </w:tc>
        <w:tc>
          <w:tcPr>
            <w:tcW w:w="1844" w:type="dxa"/>
            <w:tcBorders>
              <w:top w:val="single" w:sz="16" w:space="0" w:color="525B65"/>
              <w:left w:val="nil"/>
              <w:bottom w:val="single" w:sz="16" w:space="0" w:color="525B65"/>
              <w:right w:val="nil"/>
            </w:tcBorders>
            <w:shd w:val="clear" w:color="auto" w:fill="E2E1DF"/>
            <w:vAlign w:val="center"/>
          </w:tcPr>
          <w:p w14:paraId="616D5786" w14:textId="77777777" w:rsidR="0057627F" w:rsidRPr="00BA7B9B" w:rsidRDefault="0057627F" w:rsidP="009E5F3F">
            <w:pPr>
              <w:spacing w:line="264" w:lineRule="auto"/>
              <w:jc w:val="center"/>
              <w:rPr>
                <w:bCs/>
                <w:sz w:val="18"/>
                <w:szCs w:val="18"/>
              </w:rPr>
            </w:pPr>
            <w:r w:rsidRPr="00BA7B9B">
              <w:rPr>
                <w:bCs/>
                <w:sz w:val="18"/>
                <w:szCs w:val="18"/>
              </w:rPr>
              <w:t>30 cm x 60 cm</w:t>
            </w:r>
          </w:p>
        </w:tc>
      </w:tr>
      <w:tr w:rsidR="0057627F" w:rsidRPr="00BA7B9B" w14:paraId="1C8CE3C7" w14:textId="77777777" w:rsidTr="0057627F">
        <w:trPr>
          <w:trHeight w:val="467"/>
        </w:trPr>
        <w:tc>
          <w:tcPr>
            <w:tcW w:w="709" w:type="dxa"/>
            <w:tcBorders>
              <w:top w:val="single" w:sz="16" w:space="0" w:color="525B65"/>
              <w:left w:val="nil"/>
              <w:bottom w:val="single" w:sz="16" w:space="0" w:color="525B65"/>
              <w:right w:val="nil"/>
            </w:tcBorders>
            <w:shd w:val="clear" w:color="auto" w:fill="F4F3F3"/>
            <w:vAlign w:val="center"/>
          </w:tcPr>
          <w:p w14:paraId="7EF4B1A4" w14:textId="77777777" w:rsidR="0057627F" w:rsidRPr="00BA7B9B" w:rsidRDefault="0057627F" w:rsidP="009E5F3F">
            <w:pPr>
              <w:spacing w:line="264" w:lineRule="auto"/>
              <w:jc w:val="center"/>
              <w:rPr>
                <w:bCs/>
                <w:sz w:val="18"/>
                <w:szCs w:val="18"/>
              </w:rPr>
            </w:pPr>
            <w:r w:rsidRPr="00BA7B9B">
              <w:rPr>
                <w:bCs/>
                <w:sz w:val="18"/>
                <w:szCs w:val="18"/>
              </w:rPr>
              <w:t>A et B</w:t>
            </w:r>
          </w:p>
        </w:tc>
        <w:tc>
          <w:tcPr>
            <w:tcW w:w="851" w:type="dxa"/>
            <w:tcBorders>
              <w:top w:val="single" w:sz="16" w:space="0" w:color="525B65"/>
              <w:left w:val="nil"/>
              <w:bottom w:val="single" w:sz="16" w:space="0" w:color="525B65"/>
              <w:right w:val="nil"/>
            </w:tcBorders>
            <w:shd w:val="clear" w:color="auto" w:fill="F4F3F3"/>
            <w:vAlign w:val="center"/>
          </w:tcPr>
          <w:p w14:paraId="0C4FEDE5" w14:textId="77777777" w:rsidR="0057627F" w:rsidRPr="00BA7B9B" w:rsidRDefault="0057627F" w:rsidP="009E5F3F">
            <w:pPr>
              <w:spacing w:line="264" w:lineRule="auto"/>
              <w:jc w:val="center"/>
              <w:rPr>
                <w:bCs/>
                <w:sz w:val="18"/>
                <w:szCs w:val="18"/>
              </w:rPr>
            </w:pPr>
            <w:r w:rsidRPr="00BA7B9B">
              <w:rPr>
                <w:bCs/>
                <w:sz w:val="18"/>
                <w:szCs w:val="18"/>
              </w:rPr>
              <w:t>200</w:t>
            </w:r>
          </w:p>
        </w:tc>
        <w:tc>
          <w:tcPr>
            <w:tcW w:w="424" w:type="dxa"/>
            <w:tcBorders>
              <w:top w:val="single" w:sz="16" w:space="0" w:color="525B65"/>
              <w:left w:val="nil"/>
              <w:bottom w:val="single" w:sz="16" w:space="0" w:color="525B65"/>
              <w:right w:val="nil"/>
            </w:tcBorders>
            <w:shd w:val="clear" w:color="auto" w:fill="F4F3F3"/>
            <w:vAlign w:val="center"/>
          </w:tcPr>
          <w:p w14:paraId="716633D8" w14:textId="77777777" w:rsidR="0057627F" w:rsidRPr="00BA7B9B" w:rsidRDefault="0057627F" w:rsidP="009E5F3F">
            <w:pPr>
              <w:spacing w:line="264" w:lineRule="auto"/>
              <w:jc w:val="center"/>
              <w:rPr>
                <w:bCs/>
                <w:sz w:val="18"/>
                <w:szCs w:val="18"/>
              </w:rPr>
            </w:pPr>
            <w:r w:rsidRPr="00BA7B9B">
              <w:rPr>
                <w:bCs/>
                <w:sz w:val="18"/>
                <w:szCs w:val="18"/>
              </w:rPr>
              <w:t>4</w:t>
            </w:r>
          </w:p>
        </w:tc>
        <w:tc>
          <w:tcPr>
            <w:tcW w:w="1417" w:type="dxa"/>
            <w:tcBorders>
              <w:top w:val="single" w:sz="16" w:space="0" w:color="525B65"/>
              <w:left w:val="nil"/>
              <w:bottom w:val="single" w:sz="16" w:space="0" w:color="525B65"/>
              <w:right w:val="nil"/>
            </w:tcBorders>
            <w:shd w:val="clear" w:color="auto" w:fill="F4F3F3"/>
            <w:vAlign w:val="center"/>
          </w:tcPr>
          <w:p w14:paraId="78DFD482" w14:textId="77777777" w:rsidR="0057627F" w:rsidRPr="00BA7B9B" w:rsidRDefault="0057627F" w:rsidP="009E5F3F">
            <w:pPr>
              <w:spacing w:line="264" w:lineRule="auto"/>
              <w:jc w:val="center"/>
              <w:rPr>
                <w:bCs/>
                <w:sz w:val="18"/>
                <w:szCs w:val="18"/>
              </w:rPr>
            </w:pPr>
            <w:r w:rsidRPr="00BA7B9B">
              <w:rPr>
                <w:bCs/>
                <w:sz w:val="18"/>
                <w:szCs w:val="18"/>
              </w:rPr>
              <w:t>80 cm x 120 cm</w:t>
            </w:r>
          </w:p>
        </w:tc>
        <w:tc>
          <w:tcPr>
            <w:tcW w:w="1844" w:type="dxa"/>
            <w:tcBorders>
              <w:top w:val="single" w:sz="16" w:space="0" w:color="525B65"/>
              <w:left w:val="nil"/>
              <w:bottom w:val="single" w:sz="16" w:space="0" w:color="525B65"/>
              <w:right w:val="nil"/>
            </w:tcBorders>
            <w:shd w:val="clear" w:color="auto" w:fill="F4F3F3"/>
            <w:vAlign w:val="center"/>
          </w:tcPr>
          <w:p w14:paraId="3DE886EC" w14:textId="77777777" w:rsidR="0057627F" w:rsidRPr="00BA7B9B" w:rsidRDefault="0057627F" w:rsidP="009E5F3F">
            <w:pPr>
              <w:spacing w:line="264" w:lineRule="auto"/>
              <w:jc w:val="center"/>
              <w:rPr>
                <w:bCs/>
                <w:sz w:val="18"/>
                <w:szCs w:val="18"/>
              </w:rPr>
            </w:pPr>
            <w:r w:rsidRPr="00BA7B9B">
              <w:rPr>
                <w:bCs/>
                <w:sz w:val="18"/>
                <w:szCs w:val="18"/>
              </w:rPr>
              <w:t>40 cm x 80 cm</w:t>
            </w:r>
          </w:p>
        </w:tc>
      </w:tr>
      <w:tr w:rsidR="0057627F" w:rsidRPr="00BA7B9B" w14:paraId="4F89DFE5" w14:textId="77777777" w:rsidTr="0057627F">
        <w:trPr>
          <w:trHeight w:val="467"/>
        </w:trPr>
        <w:tc>
          <w:tcPr>
            <w:tcW w:w="709" w:type="dxa"/>
            <w:tcBorders>
              <w:top w:val="single" w:sz="16" w:space="0" w:color="525B65"/>
              <w:left w:val="nil"/>
              <w:bottom w:val="single" w:sz="16" w:space="0" w:color="525B65"/>
              <w:right w:val="nil"/>
            </w:tcBorders>
            <w:shd w:val="clear" w:color="auto" w:fill="E2E1DF"/>
            <w:vAlign w:val="center"/>
          </w:tcPr>
          <w:p w14:paraId="640B0D2D" w14:textId="77777777" w:rsidR="0057627F" w:rsidRPr="00BA7B9B" w:rsidRDefault="0057627F" w:rsidP="009E5F3F">
            <w:pPr>
              <w:spacing w:line="264" w:lineRule="auto"/>
              <w:jc w:val="center"/>
              <w:rPr>
                <w:bCs/>
                <w:sz w:val="18"/>
                <w:szCs w:val="18"/>
              </w:rPr>
            </w:pPr>
            <w:r w:rsidRPr="00BA7B9B">
              <w:rPr>
                <w:bCs/>
                <w:sz w:val="18"/>
                <w:szCs w:val="18"/>
              </w:rPr>
              <w:t>A et B</w:t>
            </w:r>
          </w:p>
        </w:tc>
        <w:tc>
          <w:tcPr>
            <w:tcW w:w="851" w:type="dxa"/>
            <w:tcBorders>
              <w:top w:val="single" w:sz="16" w:space="0" w:color="525B65"/>
              <w:left w:val="nil"/>
              <w:bottom w:val="single" w:sz="16" w:space="0" w:color="525B65"/>
              <w:right w:val="nil"/>
            </w:tcBorders>
            <w:shd w:val="clear" w:color="auto" w:fill="E2E1DF"/>
            <w:vAlign w:val="center"/>
          </w:tcPr>
          <w:p w14:paraId="170566EB" w14:textId="77777777" w:rsidR="0057627F" w:rsidRPr="00BA7B9B" w:rsidRDefault="0057627F" w:rsidP="009E5F3F">
            <w:pPr>
              <w:spacing w:line="264" w:lineRule="auto"/>
              <w:jc w:val="center"/>
              <w:rPr>
                <w:bCs/>
                <w:sz w:val="18"/>
                <w:szCs w:val="18"/>
              </w:rPr>
            </w:pPr>
            <w:r w:rsidRPr="00BA7B9B">
              <w:rPr>
                <w:bCs/>
                <w:sz w:val="18"/>
                <w:szCs w:val="18"/>
              </w:rPr>
              <w:t>250</w:t>
            </w:r>
          </w:p>
        </w:tc>
        <w:tc>
          <w:tcPr>
            <w:tcW w:w="424" w:type="dxa"/>
            <w:tcBorders>
              <w:top w:val="single" w:sz="16" w:space="0" w:color="525B65"/>
              <w:left w:val="nil"/>
              <w:bottom w:val="single" w:sz="16" w:space="0" w:color="525B65"/>
              <w:right w:val="nil"/>
            </w:tcBorders>
            <w:shd w:val="clear" w:color="auto" w:fill="E2E1DF"/>
            <w:vAlign w:val="center"/>
          </w:tcPr>
          <w:p w14:paraId="454A0A9B" w14:textId="77777777" w:rsidR="0057627F" w:rsidRPr="00BA7B9B" w:rsidRDefault="0057627F" w:rsidP="009E5F3F">
            <w:pPr>
              <w:spacing w:line="264" w:lineRule="auto"/>
              <w:jc w:val="center"/>
              <w:rPr>
                <w:bCs/>
                <w:sz w:val="18"/>
                <w:szCs w:val="18"/>
              </w:rPr>
            </w:pPr>
            <w:r w:rsidRPr="00BA7B9B">
              <w:rPr>
                <w:bCs/>
                <w:sz w:val="18"/>
                <w:szCs w:val="18"/>
              </w:rPr>
              <w:t>5</w:t>
            </w:r>
          </w:p>
        </w:tc>
        <w:tc>
          <w:tcPr>
            <w:tcW w:w="1417" w:type="dxa"/>
            <w:tcBorders>
              <w:top w:val="single" w:sz="16" w:space="0" w:color="525B65"/>
              <w:left w:val="nil"/>
              <w:bottom w:val="single" w:sz="16" w:space="0" w:color="525B65"/>
              <w:right w:val="nil"/>
            </w:tcBorders>
            <w:shd w:val="clear" w:color="auto" w:fill="E2E1DF"/>
            <w:vAlign w:val="center"/>
          </w:tcPr>
          <w:p w14:paraId="4485AFDB" w14:textId="77777777" w:rsidR="0057627F" w:rsidRPr="00BA7B9B" w:rsidRDefault="0057627F" w:rsidP="009E5F3F">
            <w:pPr>
              <w:spacing w:line="264" w:lineRule="auto"/>
              <w:jc w:val="center"/>
              <w:rPr>
                <w:bCs/>
                <w:sz w:val="18"/>
                <w:szCs w:val="18"/>
              </w:rPr>
            </w:pPr>
            <w:r w:rsidRPr="00BA7B9B">
              <w:rPr>
                <w:bCs/>
                <w:sz w:val="18"/>
                <w:szCs w:val="18"/>
              </w:rPr>
              <w:t>80 cm x 120 cm</w:t>
            </w:r>
          </w:p>
        </w:tc>
        <w:tc>
          <w:tcPr>
            <w:tcW w:w="1844" w:type="dxa"/>
            <w:tcBorders>
              <w:top w:val="single" w:sz="16" w:space="0" w:color="525B65"/>
              <w:left w:val="nil"/>
              <w:bottom w:val="single" w:sz="16" w:space="0" w:color="525B65"/>
              <w:right w:val="nil"/>
            </w:tcBorders>
            <w:shd w:val="clear" w:color="auto" w:fill="E2E1DF"/>
            <w:vAlign w:val="center"/>
          </w:tcPr>
          <w:p w14:paraId="57B82C57" w14:textId="77777777" w:rsidR="0057627F" w:rsidRPr="00BA7B9B" w:rsidRDefault="0057627F" w:rsidP="009E5F3F">
            <w:pPr>
              <w:spacing w:line="264" w:lineRule="auto"/>
              <w:jc w:val="center"/>
              <w:rPr>
                <w:bCs/>
                <w:sz w:val="18"/>
                <w:szCs w:val="18"/>
              </w:rPr>
            </w:pPr>
            <w:r w:rsidRPr="00BA7B9B">
              <w:rPr>
                <w:bCs/>
                <w:sz w:val="18"/>
                <w:szCs w:val="18"/>
              </w:rPr>
              <w:t>40 cm x 80 cm</w:t>
            </w:r>
          </w:p>
        </w:tc>
      </w:tr>
      <w:tr w:rsidR="0057627F" w:rsidRPr="00BA7B9B" w14:paraId="49D94B82" w14:textId="77777777" w:rsidTr="0057627F">
        <w:trPr>
          <w:trHeight w:val="467"/>
        </w:trPr>
        <w:tc>
          <w:tcPr>
            <w:tcW w:w="709" w:type="dxa"/>
            <w:tcBorders>
              <w:top w:val="single" w:sz="16" w:space="0" w:color="525B65"/>
              <w:left w:val="nil"/>
              <w:bottom w:val="single" w:sz="16" w:space="0" w:color="525B65"/>
              <w:right w:val="nil"/>
            </w:tcBorders>
            <w:shd w:val="clear" w:color="auto" w:fill="F4F3F3"/>
            <w:vAlign w:val="center"/>
          </w:tcPr>
          <w:p w14:paraId="775F294F" w14:textId="77777777" w:rsidR="0057627F" w:rsidRPr="00BA7B9B" w:rsidRDefault="0057627F" w:rsidP="009E5F3F">
            <w:pPr>
              <w:spacing w:line="264" w:lineRule="auto"/>
              <w:jc w:val="center"/>
              <w:rPr>
                <w:bCs/>
                <w:sz w:val="18"/>
                <w:szCs w:val="18"/>
              </w:rPr>
            </w:pPr>
            <w:r w:rsidRPr="00BA7B9B">
              <w:rPr>
                <w:bCs/>
                <w:sz w:val="18"/>
                <w:szCs w:val="18"/>
              </w:rPr>
              <w:t>A et B</w:t>
            </w:r>
          </w:p>
        </w:tc>
        <w:tc>
          <w:tcPr>
            <w:tcW w:w="851" w:type="dxa"/>
            <w:tcBorders>
              <w:top w:val="single" w:sz="16" w:space="0" w:color="525B65"/>
              <w:left w:val="nil"/>
              <w:bottom w:val="single" w:sz="16" w:space="0" w:color="525B65"/>
              <w:right w:val="nil"/>
            </w:tcBorders>
            <w:shd w:val="clear" w:color="auto" w:fill="F4F3F3"/>
            <w:vAlign w:val="center"/>
          </w:tcPr>
          <w:p w14:paraId="18C0A2BA" w14:textId="77777777" w:rsidR="0057627F" w:rsidRPr="00BA7B9B" w:rsidRDefault="0057627F" w:rsidP="009E5F3F">
            <w:pPr>
              <w:spacing w:line="264" w:lineRule="auto"/>
              <w:jc w:val="center"/>
              <w:rPr>
                <w:bCs/>
                <w:sz w:val="18"/>
                <w:szCs w:val="18"/>
              </w:rPr>
            </w:pPr>
            <w:r w:rsidRPr="00BA7B9B">
              <w:rPr>
                <w:bCs/>
                <w:sz w:val="18"/>
                <w:szCs w:val="18"/>
              </w:rPr>
              <w:t>300</w:t>
            </w:r>
          </w:p>
        </w:tc>
        <w:tc>
          <w:tcPr>
            <w:tcW w:w="424" w:type="dxa"/>
            <w:tcBorders>
              <w:top w:val="single" w:sz="16" w:space="0" w:color="525B65"/>
              <w:left w:val="nil"/>
              <w:bottom w:val="single" w:sz="16" w:space="0" w:color="525B65"/>
              <w:right w:val="nil"/>
            </w:tcBorders>
            <w:shd w:val="clear" w:color="auto" w:fill="F4F3F3"/>
            <w:vAlign w:val="center"/>
          </w:tcPr>
          <w:p w14:paraId="312F8A1F" w14:textId="77777777" w:rsidR="0057627F" w:rsidRPr="00BA7B9B" w:rsidRDefault="0057627F" w:rsidP="009E5F3F">
            <w:pPr>
              <w:spacing w:line="264" w:lineRule="auto"/>
              <w:jc w:val="center"/>
              <w:rPr>
                <w:bCs/>
                <w:sz w:val="18"/>
                <w:szCs w:val="18"/>
              </w:rPr>
            </w:pPr>
            <w:r w:rsidRPr="00BA7B9B">
              <w:rPr>
                <w:bCs/>
                <w:sz w:val="18"/>
                <w:szCs w:val="18"/>
              </w:rPr>
              <w:t>6</w:t>
            </w:r>
          </w:p>
        </w:tc>
        <w:tc>
          <w:tcPr>
            <w:tcW w:w="1417" w:type="dxa"/>
            <w:tcBorders>
              <w:top w:val="single" w:sz="16" w:space="0" w:color="525B65"/>
              <w:left w:val="nil"/>
              <w:bottom w:val="single" w:sz="16" w:space="0" w:color="525B65"/>
              <w:right w:val="nil"/>
            </w:tcBorders>
            <w:shd w:val="clear" w:color="auto" w:fill="F4F3F3"/>
            <w:vAlign w:val="center"/>
          </w:tcPr>
          <w:p w14:paraId="07D284DB" w14:textId="77777777" w:rsidR="0057627F" w:rsidRPr="00BA7B9B" w:rsidRDefault="0057627F" w:rsidP="009E5F3F">
            <w:pPr>
              <w:spacing w:line="264" w:lineRule="auto"/>
              <w:jc w:val="center"/>
              <w:rPr>
                <w:bCs/>
                <w:sz w:val="18"/>
                <w:szCs w:val="18"/>
              </w:rPr>
            </w:pPr>
            <w:r w:rsidRPr="00BA7B9B">
              <w:rPr>
                <w:bCs/>
                <w:sz w:val="18"/>
                <w:szCs w:val="18"/>
              </w:rPr>
              <w:t>120 cm x 120 cm</w:t>
            </w:r>
          </w:p>
        </w:tc>
        <w:tc>
          <w:tcPr>
            <w:tcW w:w="1844" w:type="dxa"/>
            <w:tcBorders>
              <w:top w:val="single" w:sz="16" w:space="0" w:color="525B65"/>
              <w:left w:val="nil"/>
              <w:bottom w:val="single" w:sz="16" w:space="0" w:color="525B65"/>
              <w:right w:val="nil"/>
            </w:tcBorders>
            <w:shd w:val="clear" w:color="auto" w:fill="F4F3F3"/>
            <w:vAlign w:val="center"/>
          </w:tcPr>
          <w:p w14:paraId="323F84E0" w14:textId="77777777" w:rsidR="0057627F" w:rsidRPr="00BA7B9B" w:rsidRDefault="0057627F" w:rsidP="009E5F3F">
            <w:pPr>
              <w:spacing w:line="264" w:lineRule="auto"/>
              <w:jc w:val="center"/>
              <w:rPr>
                <w:bCs/>
                <w:sz w:val="18"/>
                <w:szCs w:val="18"/>
              </w:rPr>
            </w:pPr>
            <w:r w:rsidRPr="00BA7B9B">
              <w:rPr>
                <w:bCs/>
                <w:sz w:val="18"/>
                <w:szCs w:val="18"/>
              </w:rPr>
              <w:t>40 cm x 120 cm</w:t>
            </w:r>
          </w:p>
        </w:tc>
      </w:tr>
      <w:tr w:rsidR="0057627F" w:rsidRPr="00BA7B9B" w14:paraId="58AB9BFE" w14:textId="77777777" w:rsidTr="0057627F">
        <w:trPr>
          <w:trHeight w:val="467"/>
        </w:trPr>
        <w:tc>
          <w:tcPr>
            <w:tcW w:w="709" w:type="dxa"/>
            <w:tcBorders>
              <w:top w:val="single" w:sz="16" w:space="0" w:color="525B65"/>
              <w:left w:val="nil"/>
              <w:bottom w:val="nil"/>
              <w:right w:val="nil"/>
            </w:tcBorders>
            <w:shd w:val="clear" w:color="auto" w:fill="E2E1DF"/>
            <w:vAlign w:val="center"/>
          </w:tcPr>
          <w:p w14:paraId="303294AB" w14:textId="77777777" w:rsidR="0057627F" w:rsidRPr="00BA7B9B" w:rsidRDefault="0057627F" w:rsidP="009E5F3F">
            <w:pPr>
              <w:spacing w:line="264" w:lineRule="auto"/>
              <w:jc w:val="center"/>
              <w:rPr>
                <w:bCs/>
                <w:sz w:val="18"/>
                <w:szCs w:val="18"/>
              </w:rPr>
            </w:pPr>
            <w:r w:rsidRPr="00BA7B9B">
              <w:rPr>
                <w:bCs/>
                <w:sz w:val="18"/>
                <w:szCs w:val="18"/>
              </w:rPr>
              <w:t>A et B</w:t>
            </w:r>
          </w:p>
        </w:tc>
        <w:tc>
          <w:tcPr>
            <w:tcW w:w="851" w:type="dxa"/>
            <w:tcBorders>
              <w:top w:val="single" w:sz="16" w:space="0" w:color="525B65"/>
              <w:left w:val="nil"/>
              <w:bottom w:val="nil"/>
              <w:right w:val="nil"/>
            </w:tcBorders>
            <w:shd w:val="clear" w:color="auto" w:fill="E2E1DF"/>
            <w:vAlign w:val="center"/>
          </w:tcPr>
          <w:p w14:paraId="1F7E20D1" w14:textId="77777777" w:rsidR="0057627F" w:rsidRPr="00BA7B9B" w:rsidRDefault="0057627F" w:rsidP="009E5F3F">
            <w:pPr>
              <w:spacing w:line="264" w:lineRule="auto"/>
              <w:jc w:val="center"/>
              <w:rPr>
                <w:bCs/>
                <w:sz w:val="18"/>
                <w:szCs w:val="18"/>
              </w:rPr>
            </w:pPr>
            <w:r w:rsidRPr="00BA7B9B">
              <w:rPr>
                <w:bCs/>
                <w:sz w:val="18"/>
                <w:szCs w:val="18"/>
              </w:rPr>
              <w:t>400</w:t>
            </w:r>
          </w:p>
        </w:tc>
        <w:tc>
          <w:tcPr>
            <w:tcW w:w="424" w:type="dxa"/>
            <w:tcBorders>
              <w:top w:val="single" w:sz="16" w:space="0" w:color="525B65"/>
              <w:left w:val="nil"/>
              <w:bottom w:val="nil"/>
              <w:right w:val="nil"/>
            </w:tcBorders>
            <w:shd w:val="clear" w:color="auto" w:fill="E2E1DF"/>
            <w:vAlign w:val="center"/>
          </w:tcPr>
          <w:p w14:paraId="44BDAA59" w14:textId="77777777" w:rsidR="0057627F" w:rsidRPr="00BA7B9B" w:rsidRDefault="0057627F" w:rsidP="009E5F3F">
            <w:pPr>
              <w:spacing w:line="264" w:lineRule="auto"/>
              <w:jc w:val="center"/>
              <w:rPr>
                <w:bCs/>
                <w:sz w:val="18"/>
                <w:szCs w:val="18"/>
              </w:rPr>
            </w:pPr>
            <w:r w:rsidRPr="00BA7B9B">
              <w:rPr>
                <w:bCs/>
                <w:sz w:val="18"/>
                <w:szCs w:val="18"/>
              </w:rPr>
              <w:t>8</w:t>
            </w:r>
          </w:p>
        </w:tc>
        <w:tc>
          <w:tcPr>
            <w:tcW w:w="1417" w:type="dxa"/>
            <w:tcBorders>
              <w:top w:val="single" w:sz="16" w:space="0" w:color="525B65"/>
              <w:left w:val="nil"/>
              <w:bottom w:val="nil"/>
              <w:right w:val="nil"/>
            </w:tcBorders>
            <w:shd w:val="clear" w:color="auto" w:fill="E2E1DF"/>
            <w:vAlign w:val="center"/>
          </w:tcPr>
          <w:p w14:paraId="3B3CE98E" w14:textId="77777777" w:rsidR="0057627F" w:rsidRPr="00BA7B9B" w:rsidRDefault="0057627F" w:rsidP="009E5F3F">
            <w:pPr>
              <w:spacing w:line="264" w:lineRule="auto"/>
              <w:jc w:val="center"/>
              <w:rPr>
                <w:bCs/>
                <w:sz w:val="18"/>
                <w:szCs w:val="18"/>
              </w:rPr>
            </w:pPr>
            <w:r w:rsidRPr="00BA7B9B">
              <w:rPr>
                <w:bCs/>
                <w:sz w:val="18"/>
                <w:szCs w:val="18"/>
              </w:rPr>
              <w:t>120 cm x 120 cm</w:t>
            </w:r>
          </w:p>
        </w:tc>
        <w:tc>
          <w:tcPr>
            <w:tcW w:w="1844" w:type="dxa"/>
            <w:tcBorders>
              <w:top w:val="single" w:sz="16" w:space="0" w:color="525B65"/>
              <w:left w:val="nil"/>
              <w:bottom w:val="nil"/>
              <w:right w:val="nil"/>
            </w:tcBorders>
            <w:shd w:val="clear" w:color="auto" w:fill="E2E1DF"/>
            <w:vAlign w:val="center"/>
          </w:tcPr>
          <w:p w14:paraId="2AD8C288" w14:textId="77777777" w:rsidR="0057627F" w:rsidRPr="00BA7B9B" w:rsidRDefault="0057627F" w:rsidP="009E5F3F">
            <w:pPr>
              <w:spacing w:line="264" w:lineRule="auto"/>
              <w:jc w:val="center"/>
              <w:rPr>
                <w:bCs/>
                <w:sz w:val="18"/>
                <w:szCs w:val="18"/>
              </w:rPr>
            </w:pPr>
            <w:r w:rsidRPr="00BA7B9B">
              <w:rPr>
                <w:bCs/>
                <w:sz w:val="18"/>
                <w:szCs w:val="18"/>
              </w:rPr>
              <w:t>40 cm x 120 cm</w:t>
            </w:r>
          </w:p>
        </w:tc>
      </w:tr>
    </w:tbl>
    <w:p w14:paraId="2435B557" w14:textId="7AE2773C" w:rsidR="00154E7C" w:rsidRPr="00BA7B9B" w:rsidRDefault="00154E7C" w:rsidP="0031513D">
      <w:pPr>
        <w:pStyle w:val="Corpsdetexte"/>
      </w:pPr>
    </w:p>
    <w:p w14:paraId="5D054031" w14:textId="2D7C7A55" w:rsidR="00EE26CE" w:rsidRPr="00BA7B9B" w:rsidRDefault="00EE26CE" w:rsidP="0031513D">
      <w:pPr>
        <w:pStyle w:val="Corpsdetexte"/>
      </w:pPr>
    </w:p>
    <w:p w14:paraId="1B6DE340" w14:textId="61B3D5F4" w:rsidR="00EE26CE" w:rsidRPr="00BA7B9B" w:rsidRDefault="00EE26CE" w:rsidP="0031513D">
      <w:pPr>
        <w:pStyle w:val="Corpsdetexte"/>
      </w:pPr>
    </w:p>
    <w:p w14:paraId="4B23EB53" w14:textId="3C07A864" w:rsidR="00EE26CE" w:rsidRPr="00BA7B9B" w:rsidRDefault="00EE26CE" w:rsidP="0031513D">
      <w:pPr>
        <w:pStyle w:val="Corpsdetexte"/>
      </w:pPr>
    </w:p>
    <w:p w14:paraId="0CD3EAFC" w14:textId="38EA732E" w:rsidR="00EE26CE" w:rsidRPr="00BA7B9B" w:rsidRDefault="00EE26CE" w:rsidP="0031513D">
      <w:pPr>
        <w:pStyle w:val="Corpsdetexte"/>
      </w:pPr>
    </w:p>
    <w:p w14:paraId="155176F1" w14:textId="714CBD1C" w:rsidR="00EE26CE" w:rsidRPr="00BA7B9B" w:rsidRDefault="00EE26CE" w:rsidP="0031513D">
      <w:pPr>
        <w:pStyle w:val="Corpsdetexte"/>
      </w:pPr>
    </w:p>
    <w:p w14:paraId="27FFD8E7" w14:textId="1D30E7F8" w:rsidR="00EE26CE" w:rsidRPr="00BA7B9B" w:rsidRDefault="00EE26CE" w:rsidP="0031513D">
      <w:pPr>
        <w:pStyle w:val="Corpsdetexte"/>
      </w:pPr>
    </w:p>
    <w:p w14:paraId="783FC498" w14:textId="41660191" w:rsidR="00EE26CE" w:rsidRPr="00BA7B9B" w:rsidRDefault="00EE26CE" w:rsidP="0031513D">
      <w:pPr>
        <w:pStyle w:val="Corpsdetexte"/>
      </w:pPr>
    </w:p>
    <w:p w14:paraId="0156E561" w14:textId="7DAA7B93" w:rsidR="00EE26CE" w:rsidRPr="00BA7B9B" w:rsidRDefault="00EE26CE" w:rsidP="0031513D">
      <w:pPr>
        <w:pStyle w:val="Corpsdetexte"/>
      </w:pPr>
    </w:p>
    <w:p w14:paraId="10539F3B" w14:textId="73105DF1" w:rsidR="00EE26CE" w:rsidRPr="00BA7B9B" w:rsidRDefault="00EE26CE" w:rsidP="0031513D">
      <w:pPr>
        <w:pStyle w:val="Corpsdetexte"/>
      </w:pPr>
    </w:p>
    <w:p w14:paraId="55F0D9A4" w14:textId="13DA426C" w:rsidR="00EE26CE" w:rsidRPr="00BA7B9B" w:rsidRDefault="00EE26CE" w:rsidP="0031513D">
      <w:pPr>
        <w:pStyle w:val="Corpsdetexte"/>
      </w:pPr>
    </w:p>
    <w:p w14:paraId="3732D48B" w14:textId="3410B1E3" w:rsidR="00EE26CE" w:rsidRPr="00BA7B9B" w:rsidRDefault="00EE26CE" w:rsidP="0031513D">
      <w:pPr>
        <w:pStyle w:val="Corpsdetexte"/>
      </w:pPr>
    </w:p>
    <w:p w14:paraId="7F851FB0" w14:textId="311D950E" w:rsidR="00EE26CE" w:rsidRPr="00BA7B9B" w:rsidRDefault="00EE26CE" w:rsidP="0031513D">
      <w:pPr>
        <w:pStyle w:val="Corpsdetexte"/>
      </w:pPr>
    </w:p>
    <w:p w14:paraId="56EC0623" w14:textId="37B45491" w:rsidR="00EE26CE" w:rsidRPr="00BA7B9B" w:rsidRDefault="00EE26CE" w:rsidP="0031513D">
      <w:pPr>
        <w:pStyle w:val="Corpsdetexte"/>
      </w:pPr>
    </w:p>
    <w:p w14:paraId="1C1D0F14" w14:textId="21D821EC" w:rsidR="00EE26CE" w:rsidRPr="00BA7B9B" w:rsidRDefault="00EE26CE" w:rsidP="0031513D">
      <w:pPr>
        <w:pStyle w:val="Corpsdetexte"/>
      </w:pPr>
    </w:p>
    <w:p w14:paraId="7B9A224A" w14:textId="63225CA1" w:rsidR="00EE26CE" w:rsidRPr="00BA7B9B" w:rsidRDefault="00EE26CE" w:rsidP="0031513D">
      <w:pPr>
        <w:pStyle w:val="Corpsdetexte"/>
      </w:pPr>
    </w:p>
    <w:p w14:paraId="38486E1F" w14:textId="4DB568BD" w:rsidR="00EE26CE" w:rsidRPr="00BA7B9B" w:rsidRDefault="00EE26CE" w:rsidP="0031513D">
      <w:pPr>
        <w:pStyle w:val="Corpsdetexte"/>
      </w:pPr>
    </w:p>
    <w:p w14:paraId="437FED75" w14:textId="1DC57055" w:rsidR="00EE26CE" w:rsidRPr="00BA7B9B" w:rsidRDefault="00EE26CE" w:rsidP="0031513D">
      <w:pPr>
        <w:pStyle w:val="Corpsdetexte"/>
      </w:pPr>
    </w:p>
    <w:p w14:paraId="3A7323A7" w14:textId="77777777" w:rsidR="00EE26CE" w:rsidRPr="00BA7B9B" w:rsidRDefault="00EE26CE" w:rsidP="0031513D">
      <w:pPr>
        <w:pStyle w:val="Corpsdetexte"/>
      </w:pPr>
    </w:p>
    <w:p w14:paraId="3B7A8487" w14:textId="112846B5" w:rsidR="00154E7C" w:rsidRPr="00BA7B9B" w:rsidRDefault="00F674CC" w:rsidP="000B7587">
      <w:pPr>
        <w:pStyle w:val="Titre2"/>
        <w:rPr>
          <w:lang w:val="fr-FR"/>
        </w:rPr>
      </w:pPr>
      <w:r w:rsidRPr="00BA7B9B">
        <w:rPr>
          <w:lang w:val="fr-FR"/>
        </w:rPr>
        <w:t>RÈGLES SPÉCIALES DU SCÉNARIO</w:t>
      </w:r>
    </w:p>
    <w:p w14:paraId="663AF22D" w14:textId="2FD70664" w:rsidR="00154E7C" w:rsidRPr="00BA7B9B" w:rsidRDefault="00102F72" w:rsidP="00A11307">
      <w:pPr>
        <w:pStyle w:val="Titre4"/>
        <w:rPr>
          <w:lang w:val="fr-FR"/>
        </w:rPr>
      </w:pPr>
      <w:r w:rsidRPr="00BA7B9B">
        <w:rPr>
          <w:lang w:val="fr-FR"/>
        </w:rPr>
        <w:t>LIEN TACTIQUE RENFORCÉ</w:t>
      </w:r>
    </w:p>
    <w:p w14:paraId="7E699EF5" w14:textId="6D566D31" w:rsidR="00154E7C" w:rsidRPr="00BA7B9B" w:rsidRDefault="00102F72" w:rsidP="00EE26CE">
      <w:pPr>
        <w:pStyle w:val="Corpsdetexte"/>
      </w:pPr>
      <w:r w:rsidRPr="00BA7B9B">
        <w:t>Dans ce scénario, la règle Perte d</w:t>
      </w:r>
      <w:r w:rsidR="00643276">
        <w:t>e</w:t>
      </w:r>
      <w:r w:rsidRPr="00BA7B9B">
        <w:t xml:space="preserve"> Lieutenant n’est pas appliquée.</w:t>
      </w:r>
    </w:p>
    <w:p w14:paraId="35040B73" w14:textId="77777777" w:rsidR="00154E7C" w:rsidRPr="00BA7B9B" w:rsidRDefault="00154E7C" w:rsidP="00EE26CE">
      <w:pPr>
        <w:pStyle w:val="Corpsdetexte"/>
      </w:pPr>
    </w:p>
    <w:p w14:paraId="2D56DFF3" w14:textId="7D95AE07" w:rsidR="0057627F" w:rsidRPr="00BA7B9B" w:rsidRDefault="00ED2A94" w:rsidP="00EE26CE">
      <w:pPr>
        <w:pStyle w:val="Corpsdetexte"/>
      </w:pPr>
      <w:r w:rsidRPr="00BA7B9B">
        <w:t xml:space="preserve">Dans cette mission, l’identité du Lieutenant est toujours une Information </w:t>
      </w:r>
      <w:r w:rsidR="0057627F" w:rsidRPr="00BA7B9B">
        <w:t>Publique. Le joueur doit indiquer quel marqueur est le Lieutenant s’il est dans un Marqueur État (Camouflage, Leurre, ...) ou le Marqueur Lieutenant dans le cas d’un Holo-projecteur.</w:t>
      </w:r>
    </w:p>
    <w:p w14:paraId="18827DD3" w14:textId="77777777" w:rsidR="0057627F" w:rsidRPr="00BA7B9B" w:rsidRDefault="0057627F" w:rsidP="00EE26CE">
      <w:pPr>
        <w:pStyle w:val="Corpsdetexte"/>
      </w:pPr>
    </w:p>
    <w:p w14:paraId="78DA2924" w14:textId="77777777" w:rsidR="0057627F" w:rsidRPr="00BA7B9B" w:rsidRDefault="0057627F" w:rsidP="00EE26CE">
      <w:pPr>
        <w:pStyle w:val="Corpsdetexte"/>
      </w:pPr>
      <w:r w:rsidRPr="00BA7B9B">
        <w:t>Le Lieutenant doit être placé sur la table de jeu au début du premier Round de Jeu, soit comme Figurine, soit comme Marqueur. Les joueurs ne peuvent pas déployer leurs Lieutenants dans l’État de Déploiement Caché.</w:t>
      </w:r>
    </w:p>
    <w:p w14:paraId="66DDE99B" w14:textId="77777777" w:rsidR="0057627F" w:rsidRPr="00BA7B9B" w:rsidRDefault="0057627F" w:rsidP="00EE26CE">
      <w:pPr>
        <w:pStyle w:val="Corpsdetexte"/>
      </w:pPr>
    </w:p>
    <w:p w14:paraId="3EB2F3C6" w14:textId="6121C05F" w:rsidR="00154E7C" w:rsidRPr="00BA7B9B" w:rsidRDefault="0057627F" w:rsidP="00EE26CE">
      <w:pPr>
        <w:pStyle w:val="Corpsdetexte"/>
      </w:pPr>
      <w:r w:rsidRPr="00BA7B9B">
        <w:t>Si le joueur n’a pas de Lieutenant durant la Phase Tactique de son Tour Actif parce que sa Troupe n’a pas été déployé ou parce qu’il est dans un État Isolé, ou un État Inapte (Inconscient, Mort, Sepsitorisé...), alors le joueur doit en nommer un nouveau, sans dépense d’Ordre. L’identité de ce nouveau Lieutenant est aussi une Information Publique. Il est obligatoire que ce Lieutenant soit une Figurine ou un Marqueur, placé sur la table de jeu.</w:t>
      </w:r>
    </w:p>
    <w:p w14:paraId="723ED9CE" w14:textId="77777777" w:rsidR="00154E7C" w:rsidRPr="00BA7B9B" w:rsidRDefault="00154E7C" w:rsidP="00EE26CE">
      <w:pPr>
        <w:pStyle w:val="Corpsdetexte"/>
      </w:pPr>
    </w:p>
    <w:p w14:paraId="4E80B35D" w14:textId="329B0E7B" w:rsidR="0057627F" w:rsidRPr="00BA7B9B" w:rsidRDefault="0057627F" w:rsidP="00EE26CE">
      <w:pPr>
        <w:pStyle w:val="Corpsdetexte"/>
      </w:pPr>
      <w:r w:rsidRPr="00BA7B9B">
        <w:t>Chaque fois qu'un Lieutenant est/ou entre en état Inapte à la fin d'un Tour en cours, il est considéré comme Tué pour les Objectifs Principaux, même si la Troupe qui était le Lieutenant n'est plus en état Inapte</w:t>
      </w:r>
      <w:r w:rsidR="00EE26CE" w:rsidRPr="00BA7B9B">
        <w:t xml:space="preserve"> par la suite</w:t>
      </w:r>
      <w:r w:rsidRPr="00BA7B9B">
        <w:t>.</w:t>
      </w:r>
    </w:p>
    <w:p w14:paraId="607701CD" w14:textId="77777777" w:rsidR="0057627F" w:rsidRPr="00BA7B9B" w:rsidRDefault="0057627F" w:rsidP="0057627F">
      <w:pPr>
        <w:pStyle w:val="Corpsdetexte"/>
      </w:pPr>
    </w:p>
    <w:p w14:paraId="7A27BD86" w14:textId="25FE1C75" w:rsidR="00154E7C" w:rsidRPr="00BA7B9B" w:rsidRDefault="004E0047" w:rsidP="00A11307">
      <w:pPr>
        <w:pStyle w:val="Titre4"/>
        <w:rPr>
          <w:lang w:val="fr-FR"/>
        </w:rPr>
      </w:pPr>
      <w:r w:rsidRPr="00BA7B9B">
        <w:rPr>
          <w:lang w:val="fr-FR"/>
        </w:rPr>
        <w:t>HVT MULTIPLES</w:t>
      </w:r>
    </w:p>
    <w:p w14:paraId="619EA6CD" w14:textId="5EEA7434" w:rsidR="00154E7C" w:rsidRPr="00BA7B9B" w:rsidRDefault="00102F72" w:rsidP="0057627F">
      <w:pPr>
        <w:pStyle w:val="Corpsdetexte"/>
      </w:pPr>
      <w:r w:rsidRPr="00BA7B9B">
        <w:t xml:space="preserve">Chaque joueur devra déployer </w:t>
      </w:r>
      <w:r w:rsidRPr="00BA7B9B">
        <w:rPr>
          <w:b/>
          <w:bCs/>
        </w:rPr>
        <w:t>2</w:t>
      </w:r>
      <w:r w:rsidRPr="00BA7B9B">
        <w:t xml:space="preserve"> figurines HVT, en suivant les règles habituelles de déploiement des HVT.</w:t>
      </w:r>
    </w:p>
    <w:p w14:paraId="6378CD73" w14:textId="77777777" w:rsidR="0057627F" w:rsidRPr="00BA7B9B" w:rsidRDefault="0057627F" w:rsidP="0057627F">
      <w:pPr>
        <w:pStyle w:val="Corpsdetexte"/>
      </w:pPr>
    </w:p>
    <w:p w14:paraId="1E7200AF" w14:textId="04E3950D" w:rsidR="00154E7C" w:rsidRPr="00BA7B9B" w:rsidRDefault="00102F72" w:rsidP="00A11307">
      <w:pPr>
        <w:pStyle w:val="Titre4"/>
        <w:rPr>
          <w:lang w:val="fr-FR"/>
        </w:rPr>
      </w:pPr>
      <w:r w:rsidRPr="00BA7B9B">
        <w:rPr>
          <w:lang w:val="fr-FR"/>
        </w:rPr>
        <w:t>CIBLE DÉSIGNÉE</w:t>
      </w:r>
    </w:p>
    <w:p w14:paraId="1690F6DE" w14:textId="176BCC3A" w:rsidR="00154E7C" w:rsidRPr="00BA7B9B" w:rsidRDefault="004E0047" w:rsidP="0057627F">
      <w:pPr>
        <w:pStyle w:val="Corpsdetexte"/>
      </w:pPr>
      <w:r w:rsidRPr="00BA7B9B">
        <w:t>Dans ce scénario, la HVT ennemie est considérée comme une troupe ennemie au lieu d’un Civil Neutre, elle peut être ciblée par des Attaques.</w:t>
      </w:r>
    </w:p>
    <w:p w14:paraId="525B6C74" w14:textId="77777777" w:rsidR="00154E7C" w:rsidRPr="00BA7B9B" w:rsidRDefault="00154E7C" w:rsidP="0057627F">
      <w:pPr>
        <w:pStyle w:val="Corpsdetexte"/>
      </w:pPr>
    </w:p>
    <w:p w14:paraId="185C74C3" w14:textId="3C383D1A" w:rsidR="00154E7C" w:rsidRPr="00BA7B9B" w:rsidRDefault="000904CD" w:rsidP="0057627F">
      <w:pPr>
        <w:pStyle w:val="Corpsdetexte"/>
      </w:pPr>
      <w:r w:rsidRPr="00BA7B9B">
        <w:t>Les HVT qui seront Cibles Désignées, seront réactives et hostiles, réagissant comme si elles étaient une Troupe ennemie.</w:t>
      </w:r>
    </w:p>
    <w:p w14:paraId="548CEBE1" w14:textId="77777777" w:rsidR="0057627F" w:rsidRPr="00BA7B9B" w:rsidRDefault="0057627F" w:rsidP="0057627F">
      <w:pPr>
        <w:pStyle w:val="Corpsdetexte"/>
      </w:pPr>
    </w:p>
    <w:p w14:paraId="2DF80F6B" w14:textId="0F110039" w:rsidR="00154E7C" w:rsidRPr="00BA7B9B" w:rsidRDefault="00F674CC" w:rsidP="00A11307">
      <w:pPr>
        <w:pStyle w:val="Titre4"/>
        <w:rPr>
          <w:lang w:val="fr-FR"/>
        </w:rPr>
      </w:pPr>
      <w:r w:rsidRPr="00BA7B9B">
        <w:rPr>
          <w:lang w:val="fr-FR"/>
        </w:rPr>
        <w:t>TUER</w:t>
      </w:r>
    </w:p>
    <w:p w14:paraId="207446A7" w14:textId="2BF7E136" w:rsidR="00154E7C" w:rsidRPr="00BA7B9B" w:rsidRDefault="00F674CC" w:rsidP="00EE26CE">
      <w:pPr>
        <w:pStyle w:val="Corpsdetexte"/>
      </w:pPr>
      <w:r w:rsidRPr="00BA7B9B">
        <w:t>Une Troupe est considérée Tuée quand elle entre en état Mort, ou qu’elle se trouve en état Inapte à la fin de la partie.</w:t>
      </w:r>
    </w:p>
    <w:p w14:paraId="27C732C9" w14:textId="77777777" w:rsidR="00154E7C" w:rsidRPr="00BA7B9B" w:rsidRDefault="00154E7C" w:rsidP="00EE26CE">
      <w:pPr>
        <w:pStyle w:val="Corpsdetexte"/>
      </w:pPr>
    </w:p>
    <w:p w14:paraId="1FF412C0" w14:textId="22631ECE" w:rsidR="00154E7C" w:rsidRPr="00BA7B9B" w:rsidRDefault="00F674CC" w:rsidP="00EE26CE">
      <w:pPr>
        <w:pStyle w:val="Corpsdetexte"/>
      </w:pPr>
      <w:r w:rsidRPr="00BA7B9B">
        <w:t xml:space="preserve">À la fin de la partie, les Troupes qui </w:t>
      </w:r>
      <w:r w:rsidRPr="00BA7B9B">
        <w:rPr>
          <w:b/>
          <w:bCs/>
        </w:rPr>
        <w:t>n’ont pas été déployées sur la table de jeu</w:t>
      </w:r>
      <w:r w:rsidRPr="00BA7B9B">
        <w:t xml:space="preserve"> (en tant que figurine ou de Marqueur) sont considérées comme Tuées par l’adversaire.</w:t>
      </w:r>
    </w:p>
    <w:p w14:paraId="71801F65" w14:textId="77777777" w:rsidR="00154E7C" w:rsidRPr="00BA7B9B" w:rsidRDefault="00154E7C" w:rsidP="00EE26CE">
      <w:pPr>
        <w:pStyle w:val="Corpsdetexte"/>
      </w:pPr>
    </w:p>
    <w:p w14:paraId="5B41691D" w14:textId="1D04539F" w:rsidR="00154E7C" w:rsidRPr="00BA7B9B" w:rsidRDefault="00EE26CE" w:rsidP="00EE26CE">
      <w:pPr>
        <w:pStyle w:val="Corpsdetexte"/>
      </w:pPr>
      <w:r w:rsidRPr="00BA7B9B">
        <w:t>Un Lieutenant est considéré comme Tué s'il a été Lieutenant à n'importe quel moment de la partie, et s'il entre dans l’État Mort ou est dans un État Inapte à la fin de la partie.</w:t>
      </w:r>
    </w:p>
    <w:p w14:paraId="09356A64" w14:textId="6DB2B353" w:rsidR="0057627F" w:rsidRPr="00BA7B9B" w:rsidRDefault="0057627F" w:rsidP="00EE26CE">
      <w:pPr>
        <w:pStyle w:val="Corpsdetexte"/>
      </w:pPr>
    </w:p>
    <w:p w14:paraId="7B965C61" w14:textId="5262DE5D" w:rsidR="00EE26CE" w:rsidRPr="00BA7B9B" w:rsidRDefault="00EE26CE" w:rsidP="00EE26CE">
      <w:pPr>
        <w:pStyle w:val="Corpsdetexte"/>
      </w:pPr>
    </w:p>
    <w:p w14:paraId="35F969A1" w14:textId="77777777" w:rsidR="00EE26CE" w:rsidRPr="00BA7B9B" w:rsidRDefault="00EE26CE" w:rsidP="00EE26CE">
      <w:pPr>
        <w:pStyle w:val="Corpsdetexte"/>
      </w:pPr>
    </w:p>
    <w:p w14:paraId="776A6E73" w14:textId="7749E20E" w:rsidR="00154E7C" w:rsidRPr="00BA7B9B" w:rsidRDefault="00F674CC" w:rsidP="00A11307">
      <w:pPr>
        <w:pStyle w:val="Titre4"/>
        <w:rPr>
          <w:lang w:val="fr-FR"/>
        </w:rPr>
      </w:pPr>
      <w:r w:rsidRPr="00BA7B9B">
        <w:rPr>
          <w:lang w:val="fr-FR"/>
        </w:rPr>
        <w:t>PAS DE QUARTIER</w:t>
      </w:r>
    </w:p>
    <w:p w14:paraId="491C27B7" w14:textId="032FCAEB" w:rsidR="00154E7C" w:rsidRPr="00BA7B9B" w:rsidRDefault="00F674CC" w:rsidP="00EE26CE">
      <w:pPr>
        <w:pStyle w:val="Corpsdetexte"/>
      </w:pPr>
      <w:r w:rsidRPr="00BA7B9B">
        <w:t xml:space="preserve">Dans ce scénario, les règles </w:t>
      </w:r>
      <w:proofErr w:type="gramStart"/>
      <w:r w:rsidRPr="00BA7B9B">
        <w:t>Retraite!</w:t>
      </w:r>
      <w:proofErr w:type="gramEnd"/>
      <w:r w:rsidRPr="00BA7B9B">
        <w:t xml:space="preserve"> ne sont </w:t>
      </w:r>
      <w:r w:rsidRPr="00BA7B9B">
        <w:rPr>
          <w:b/>
          <w:bCs/>
        </w:rPr>
        <w:t>pas</w:t>
      </w:r>
      <w:r w:rsidRPr="00BA7B9B">
        <w:t xml:space="preserve"> appliquées.</w:t>
      </w:r>
    </w:p>
    <w:p w14:paraId="5B884894" w14:textId="77777777" w:rsidR="0057627F" w:rsidRPr="00BA7B9B" w:rsidRDefault="0057627F" w:rsidP="0031513D">
      <w:pPr>
        <w:pStyle w:val="Corpsdetexte"/>
      </w:pPr>
    </w:p>
    <w:p w14:paraId="07F2B1D8" w14:textId="19CDAB73" w:rsidR="00154E7C" w:rsidRPr="00BA7B9B" w:rsidRDefault="00102F72" w:rsidP="00A11307">
      <w:pPr>
        <w:pStyle w:val="Titre4"/>
        <w:rPr>
          <w:lang w:val="fr-FR"/>
        </w:rPr>
      </w:pPr>
      <w:r w:rsidRPr="00BA7B9B">
        <w:rPr>
          <w:lang w:val="fr-FR"/>
        </w:rPr>
        <w:t>PAQUET CLASSIFIÉ NON UTILISÉ</w:t>
      </w:r>
    </w:p>
    <w:p w14:paraId="049D5AD4" w14:textId="7557D68F" w:rsidR="00154E7C" w:rsidRPr="00BA7B9B" w:rsidRDefault="00102F72" w:rsidP="0057627F">
      <w:pPr>
        <w:pStyle w:val="Corpsdetexte"/>
      </w:pPr>
      <w:r w:rsidRPr="00BA7B9B">
        <w:t xml:space="preserve">Dans ce scénario, les règles </w:t>
      </w:r>
      <w:proofErr w:type="gramStart"/>
      <w:r w:rsidRPr="00BA7B9B">
        <w:t>Retraite!</w:t>
      </w:r>
      <w:proofErr w:type="gramEnd"/>
      <w:r w:rsidRPr="00BA7B9B">
        <w:t xml:space="preserve"> ne sont pas appliquées.</w:t>
      </w:r>
    </w:p>
    <w:p w14:paraId="45CF1BF8" w14:textId="77777777" w:rsidR="0057627F" w:rsidRPr="00BA7B9B" w:rsidRDefault="0057627F" w:rsidP="0031513D">
      <w:pPr>
        <w:pStyle w:val="Corpsdetexte"/>
      </w:pPr>
    </w:p>
    <w:p w14:paraId="23B222B3" w14:textId="62900996" w:rsidR="00154E7C" w:rsidRPr="00BA7B9B" w:rsidRDefault="00EE26CE" w:rsidP="00A11307">
      <w:pPr>
        <w:pStyle w:val="Titre4"/>
        <w:rPr>
          <w:lang w:val="fr-FR"/>
        </w:rPr>
      </w:pPr>
      <w:r w:rsidRPr="00BA7B9B">
        <w:rPr>
          <w:lang w:val="fr-FR"/>
        </w:rPr>
        <w:t>ZONE DE NON GRAVITÉ</w:t>
      </w:r>
    </w:p>
    <w:p w14:paraId="2C5A2653" w14:textId="30F0CD41" w:rsidR="00EE26CE" w:rsidRPr="00BA7B9B" w:rsidRDefault="00EE26CE" w:rsidP="0031513D">
      <w:pPr>
        <w:pStyle w:val="Corpsdetexte"/>
      </w:pPr>
      <w:r w:rsidRPr="00BA7B9B">
        <w:t>L'</w:t>
      </w:r>
      <w:r w:rsidR="00DD1321">
        <w:t>o</w:t>
      </w:r>
      <w:r w:rsidRPr="00BA7B9B">
        <w:t xml:space="preserve">pérations est située dans un secteur sans gravité. Cela n'applique pas de restrictions de mouvement sur la table de jeu, mais toutes les Troupes possédant la Compétence Spéciale </w:t>
      </w:r>
      <w:r w:rsidRPr="00BA7B9B">
        <w:rPr>
          <w:b/>
          <w:bCs/>
        </w:rPr>
        <w:t>Terrain (Total)</w:t>
      </w:r>
      <w:r w:rsidRPr="00BA7B9B">
        <w:t xml:space="preserve">, </w:t>
      </w:r>
      <w:r w:rsidRPr="00BA7B9B">
        <w:rPr>
          <w:b/>
          <w:bCs/>
        </w:rPr>
        <w:t>Terrain (Zéro-G)</w:t>
      </w:r>
      <w:r w:rsidRPr="00BA7B9B">
        <w:t xml:space="preserve"> ou </w:t>
      </w:r>
      <w:r w:rsidRPr="00BA7B9B">
        <w:rPr>
          <w:b/>
          <w:bCs/>
        </w:rPr>
        <w:t>Super-Saut</w:t>
      </w:r>
      <w:r w:rsidRPr="00BA7B9B">
        <w:t xml:space="preserve"> obtiennent un bonus de </w:t>
      </w:r>
      <w:r w:rsidRPr="00BA7B9B">
        <w:rPr>
          <w:b/>
          <w:bCs/>
        </w:rPr>
        <w:t>+2.5 cm</w:t>
      </w:r>
      <w:r w:rsidRPr="00BA7B9B">
        <w:t xml:space="preserve"> à leur première valeur de </w:t>
      </w:r>
      <w:proofErr w:type="spellStart"/>
      <w:r w:rsidRPr="00BA7B9B">
        <w:t>MOV</w:t>
      </w:r>
      <w:proofErr w:type="spellEnd"/>
      <w:r w:rsidRPr="00BA7B9B">
        <w:t>.</w:t>
      </w:r>
    </w:p>
    <w:p w14:paraId="6B0C0B1D" w14:textId="77777777" w:rsidR="00EE26CE" w:rsidRPr="00BA7B9B" w:rsidRDefault="00EE26CE" w:rsidP="0031513D">
      <w:pPr>
        <w:pStyle w:val="Corpsdetexte"/>
      </w:pPr>
    </w:p>
    <w:p w14:paraId="50B3EAF9" w14:textId="28E819F6" w:rsidR="00154E7C" w:rsidRPr="00BA7B9B" w:rsidRDefault="00EE26CE" w:rsidP="0031513D">
      <w:pPr>
        <w:pStyle w:val="Corpsdetexte"/>
      </w:pPr>
      <w:r w:rsidRPr="00BA7B9B">
        <w:t>Ce bonus n’est appliqué que pendant une Compétence de Mouvement.</w:t>
      </w:r>
    </w:p>
    <w:p w14:paraId="6B38BE1E" w14:textId="3C562925" w:rsidR="00EE26CE" w:rsidRPr="00BA7B9B" w:rsidRDefault="00EE26CE" w:rsidP="0031513D">
      <w:pPr>
        <w:pStyle w:val="Corpsdetexte"/>
      </w:pPr>
    </w:p>
    <w:p w14:paraId="50753A3F" w14:textId="3C485981" w:rsidR="00EE26CE" w:rsidRPr="00BA7B9B" w:rsidRDefault="00EE26CE" w:rsidP="0031513D">
      <w:pPr>
        <w:pStyle w:val="Corpsdetexte"/>
      </w:pPr>
    </w:p>
    <w:p w14:paraId="3E9E82CE" w14:textId="620CE39D" w:rsidR="00EE26CE" w:rsidRPr="00BA7B9B" w:rsidRDefault="00EE26CE" w:rsidP="0031513D">
      <w:pPr>
        <w:pStyle w:val="Corpsdetexte"/>
      </w:pPr>
    </w:p>
    <w:p w14:paraId="2384E284" w14:textId="77777777" w:rsidR="00EE26CE" w:rsidRPr="00BA7B9B" w:rsidRDefault="00EE26CE" w:rsidP="0031513D">
      <w:pPr>
        <w:pStyle w:val="Corpsdetexte"/>
      </w:pPr>
    </w:p>
    <w:p w14:paraId="214A3331" w14:textId="77777777" w:rsidR="00154E7C" w:rsidRPr="00BA7B9B" w:rsidRDefault="00AF6D92" w:rsidP="00A11307">
      <w:pPr>
        <w:pStyle w:val="Titre4"/>
        <w:rPr>
          <w:lang w:val="fr-FR"/>
        </w:rPr>
      </w:pPr>
      <w:r w:rsidRPr="00BA7B9B">
        <w:rPr>
          <w:lang w:val="fr-FR"/>
        </w:rPr>
        <w:t xml:space="preserve">MASTER </w:t>
      </w:r>
      <w:proofErr w:type="spellStart"/>
      <w:r w:rsidRPr="00BA7B9B">
        <w:rPr>
          <w:lang w:val="fr-FR"/>
        </w:rPr>
        <w:t>BREACHER</w:t>
      </w:r>
      <w:proofErr w:type="spellEnd"/>
    </w:p>
    <w:p w14:paraId="369AA562" w14:textId="2D7285A1" w:rsidR="00154E7C" w:rsidRPr="00BA7B9B" w:rsidRDefault="00410BF7" w:rsidP="0031513D">
      <w:pPr>
        <w:pStyle w:val="Corpsdetexte"/>
      </w:pPr>
      <w:r w:rsidRPr="00BA7B9B">
        <w:t xml:space="preserve">Le Master </w:t>
      </w:r>
      <w:proofErr w:type="spellStart"/>
      <w:r w:rsidRPr="00BA7B9B">
        <w:t>Breacher</w:t>
      </w:r>
      <w:proofErr w:type="spellEnd"/>
      <w:r w:rsidRPr="00BA7B9B">
        <w:t xml:space="preserve"> est un agent ayant une grande expertise dans l’ouverture des accès lors d’une action d’abordage spatial.</w:t>
      </w:r>
    </w:p>
    <w:p w14:paraId="4B097330" w14:textId="77777777" w:rsidR="00BE1376" w:rsidRPr="00BA7B9B" w:rsidRDefault="00BE1376">
      <w:pPr>
        <w:spacing w:before="4"/>
        <w:rPr>
          <w:sz w:val="19"/>
        </w:rPr>
      </w:pPr>
    </w:p>
    <w:p w14:paraId="13F6D2C2" w14:textId="16EA8EA3" w:rsidR="00154E7C" w:rsidRPr="00BA7B9B" w:rsidRDefault="00BE1376" w:rsidP="0031513D">
      <w:pPr>
        <w:pStyle w:val="Corpsdetexte"/>
      </w:pPr>
      <w:r w:rsidRPr="00BA7B9B">
        <w:t xml:space="preserve">À la fin de la Phase de Déploiement, les joueurs dans l’Ordre d’Initiative, doivent déclarer quelle troupe de leur Liste d’Armée est leur Master </w:t>
      </w:r>
      <w:proofErr w:type="spellStart"/>
      <w:r w:rsidRPr="00BA7B9B">
        <w:t>Breacher</w:t>
      </w:r>
      <w:proofErr w:type="spellEnd"/>
      <w:r w:rsidRPr="00BA7B9B">
        <w:t>. La Troupe choisie doit toujours être l’une des figurines déployées sur la table de jeu. Les joueurs ne sont pas autorisés à choisir des troupes en Déploiement Caché ou en état de marqueur.</w:t>
      </w:r>
      <w:r w:rsidR="00AF6D92" w:rsidRPr="00BA7B9B">
        <w:t xml:space="preserve"> </w:t>
      </w:r>
      <w:r w:rsidR="00410BF7" w:rsidRPr="00BA7B9B">
        <w:t xml:space="preserve">Cette Troupe doit toujours être sur la table de jeu en tant que figurine et non en tant que marqueur (Camouflé, TO, </w:t>
      </w:r>
      <w:proofErr w:type="spellStart"/>
      <w:r w:rsidR="00410BF7" w:rsidRPr="00BA7B9B">
        <w:t>Holoecho</w:t>
      </w:r>
      <w:proofErr w:type="spellEnd"/>
      <w:r w:rsidR="00410BF7" w:rsidRPr="00BA7B9B">
        <w:t xml:space="preserve">...). Aussi, les troupes irrégulières et celles dont le Type de Troupe est </w:t>
      </w:r>
      <w:proofErr w:type="spellStart"/>
      <w:r w:rsidR="00410BF7" w:rsidRPr="00BA7B9B">
        <w:t>DCD</w:t>
      </w:r>
      <w:proofErr w:type="spellEnd"/>
      <w:r w:rsidR="00410BF7" w:rsidRPr="00BA7B9B">
        <w:t xml:space="preserve"> (REM) ne peuvent pas être Master </w:t>
      </w:r>
      <w:proofErr w:type="spellStart"/>
      <w:r w:rsidR="00410BF7" w:rsidRPr="00BA7B9B">
        <w:t>Breacher</w:t>
      </w:r>
      <w:proofErr w:type="spellEnd"/>
      <w:r w:rsidR="00410BF7" w:rsidRPr="00BA7B9B">
        <w:t>.</w:t>
      </w:r>
    </w:p>
    <w:p w14:paraId="7F0029E0" w14:textId="77777777" w:rsidR="00154E7C" w:rsidRPr="00BA7B9B" w:rsidRDefault="00154E7C" w:rsidP="0031513D">
      <w:pPr>
        <w:pStyle w:val="Corpsdetexte"/>
      </w:pPr>
    </w:p>
    <w:p w14:paraId="44536891" w14:textId="03834DAF" w:rsidR="00154E7C" w:rsidRPr="00BA7B9B" w:rsidRDefault="00410BF7" w:rsidP="0031513D">
      <w:pPr>
        <w:pStyle w:val="Corpsdetexte"/>
      </w:pPr>
      <w:r w:rsidRPr="00BA7B9B">
        <w:t xml:space="preserve">Le Master </w:t>
      </w:r>
      <w:proofErr w:type="spellStart"/>
      <w:r w:rsidRPr="00BA7B9B">
        <w:t>Breacher</w:t>
      </w:r>
      <w:proofErr w:type="spellEnd"/>
      <w:r w:rsidRPr="00BA7B9B">
        <w:t xml:space="preserve"> possède la compétence spéciale </w:t>
      </w:r>
      <w:r w:rsidRPr="00BA7B9B">
        <w:rPr>
          <w:b/>
          <w:bCs/>
        </w:rPr>
        <w:t>Terrain (Zéro-G)</w:t>
      </w:r>
      <w:r w:rsidRPr="00BA7B9B">
        <w:t xml:space="preserve"> et aussi des </w:t>
      </w:r>
      <w:r w:rsidRPr="00BA7B9B">
        <w:rPr>
          <w:b/>
          <w:bCs/>
        </w:rPr>
        <w:t>Charges Creuses</w:t>
      </w:r>
      <w:r w:rsidRPr="00BA7B9B">
        <w:t>, même si celles-ci ne sont pas listées sur son profil d’unité.</w:t>
      </w:r>
    </w:p>
    <w:p w14:paraId="4EDF559F" w14:textId="77777777" w:rsidR="00154E7C" w:rsidRPr="00BA7B9B" w:rsidRDefault="00154E7C" w:rsidP="0031513D">
      <w:pPr>
        <w:pStyle w:val="Corpsdetexte"/>
      </w:pPr>
    </w:p>
    <w:p w14:paraId="68E49185" w14:textId="661D3DB3" w:rsidR="00154E7C" w:rsidRPr="00BA7B9B" w:rsidRDefault="00410BF7" w:rsidP="0031513D">
      <w:pPr>
        <w:pStyle w:val="Corpsdetexte"/>
      </w:pPr>
      <w:r w:rsidRPr="00BA7B9B">
        <w:t xml:space="preserve">Le Master </w:t>
      </w:r>
      <w:proofErr w:type="spellStart"/>
      <w:r w:rsidRPr="00BA7B9B">
        <w:t>Breacher</w:t>
      </w:r>
      <w:proofErr w:type="spellEnd"/>
      <w:r w:rsidRPr="00BA7B9B">
        <w:t xml:space="preserve"> est identifié par un marqueur Player A ou B.</w:t>
      </w:r>
    </w:p>
    <w:p w14:paraId="23AF9693" w14:textId="77777777" w:rsidR="00154E7C" w:rsidRPr="00BA7B9B" w:rsidRDefault="00154E7C" w:rsidP="0031513D">
      <w:pPr>
        <w:pStyle w:val="Corpsdetexte"/>
      </w:pPr>
    </w:p>
    <w:p w14:paraId="22305787" w14:textId="6B14C68A" w:rsidR="00154E7C" w:rsidRPr="00BA7B9B" w:rsidRDefault="00F674CC" w:rsidP="000B7587">
      <w:pPr>
        <w:pStyle w:val="Titre2"/>
        <w:rPr>
          <w:lang w:val="fr-FR"/>
        </w:rPr>
      </w:pPr>
      <w:r w:rsidRPr="00BA7B9B">
        <w:rPr>
          <w:lang w:val="fr-FR"/>
        </w:rPr>
        <w:t>FIN DE MISSION</w:t>
      </w:r>
    </w:p>
    <w:p w14:paraId="339A8C84" w14:textId="5A59ED6F" w:rsidR="00154E7C" w:rsidRPr="00BA7B9B" w:rsidRDefault="00F674CC" w:rsidP="0031513D">
      <w:pPr>
        <w:pStyle w:val="Corpsdetexte"/>
      </w:pPr>
      <w:r w:rsidRPr="00BA7B9B">
        <w:t xml:space="preserve">Ce scénario est limité dans le temps et il se terminera automatiquement à la fin du </w:t>
      </w:r>
      <w:r w:rsidRPr="00BA7B9B">
        <w:rPr>
          <w:b/>
          <w:bCs/>
        </w:rPr>
        <w:t>troisième Round de Jeu</w:t>
      </w:r>
      <w:r w:rsidRPr="00BA7B9B">
        <w:t>.</w:t>
      </w:r>
    </w:p>
    <w:p w14:paraId="4B0D7FD1" w14:textId="77777777" w:rsidR="00154E7C" w:rsidRPr="00BA7B9B" w:rsidRDefault="00154E7C">
      <w:pPr>
        <w:spacing w:line="309" w:lineRule="auto"/>
        <w:sectPr w:rsidR="00154E7C" w:rsidRPr="00BA7B9B" w:rsidSect="0057627F">
          <w:type w:val="continuous"/>
          <w:pgSz w:w="11910" w:h="16840"/>
          <w:pgMar w:top="1588" w:right="567" w:bottom="851" w:left="567" w:header="0" w:footer="284" w:gutter="0"/>
          <w:paperSrc w:first="7" w:other="7"/>
          <w:cols w:num="2" w:space="284"/>
        </w:sectPr>
      </w:pPr>
    </w:p>
    <w:p w14:paraId="5FED42ED" w14:textId="7B111476" w:rsidR="00154E7C" w:rsidRPr="00BA7B9B" w:rsidRDefault="00154E7C" w:rsidP="0031513D">
      <w:pPr>
        <w:pStyle w:val="Corpsdetexte"/>
      </w:pPr>
    </w:p>
    <w:p w14:paraId="594AE14F" w14:textId="28B28A03" w:rsidR="00EE26CE" w:rsidRPr="00BA7B9B" w:rsidRDefault="00EE26CE" w:rsidP="0031513D">
      <w:pPr>
        <w:pStyle w:val="Corpsdetexte"/>
      </w:pPr>
    </w:p>
    <w:p w14:paraId="646567A9" w14:textId="21469EAE" w:rsidR="00EE26CE" w:rsidRPr="00BA7B9B" w:rsidRDefault="00EE26CE" w:rsidP="0031513D">
      <w:pPr>
        <w:pStyle w:val="Corpsdetexte"/>
      </w:pPr>
    </w:p>
    <w:p w14:paraId="08940637" w14:textId="31BF156B" w:rsidR="00EE26CE" w:rsidRPr="00BA7B9B" w:rsidRDefault="00EE26CE" w:rsidP="0031513D">
      <w:pPr>
        <w:pStyle w:val="Corpsdetexte"/>
      </w:pPr>
    </w:p>
    <w:p w14:paraId="0AA56E82" w14:textId="078D3364" w:rsidR="00EE26CE" w:rsidRPr="00BA7B9B" w:rsidRDefault="00EE26CE" w:rsidP="0031513D">
      <w:pPr>
        <w:pStyle w:val="Corpsdetexte"/>
      </w:pPr>
    </w:p>
    <w:p w14:paraId="4EF945B7" w14:textId="4BF454C6" w:rsidR="00EE26CE" w:rsidRPr="00BA7B9B" w:rsidRDefault="00EE26CE" w:rsidP="0031513D">
      <w:pPr>
        <w:pStyle w:val="Corpsdetexte"/>
      </w:pPr>
    </w:p>
    <w:p w14:paraId="7764FADB" w14:textId="77F895F9" w:rsidR="00EE26CE" w:rsidRPr="00BA7B9B" w:rsidRDefault="00EE26CE" w:rsidP="0031513D">
      <w:pPr>
        <w:pStyle w:val="Corpsdetexte"/>
      </w:pPr>
    </w:p>
    <w:p w14:paraId="169E5963" w14:textId="53D7DC0B" w:rsidR="00EE26CE" w:rsidRPr="00BA7B9B" w:rsidRDefault="00EE26CE" w:rsidP="0031513D">
      <w:pPr>
        <w:pStyle w:val="Corpsdetexte"/>
      </w:pPr>
    </w:p>
    <w:p w14:paraId="1B216ADD" w14:textId="6C0D6418" w:rsidR="00EE26CE" w:rsidRPr="00BA7B9B" w:rsidRDefault="00EE26CE" w:rsidP="0031513D">
      <w:pPr>
        <w:pStyle w:val="Corpsdetexte"/>
      </w:pPr>
    </w:p>
    <w:p w14:paraId="58C5D551" w14:textId="38957425" w:rsidR="00EE26CE" w:rsidRPr="00BA7B9B" w:rsidRDefault="00EE26CE" w:rsidP="0031513D">
      <w:pPr>
        <w:pStyle w:val="Corpsdetexte"/>
      </w:pPr>
    </w:p>
    <w:p w14:paraId="5895829C" w14:textId="7AC08C56" w:rsidR="00EE26CE" w:rsidRPr="00BA7B9B" w:rsidRDefault="00EE26CE" w:rsidP="0031513D">
      <w:pPr>
        <w:pStyle w:val="Corpsdetexte"/>
      </w:pPr>
    </w:p>
    <w:p w14:paraId="47D4AE23" w14:textId="452947F6" w:rsidR="00EE26CE" w:rsidRPr="00BA7B9B" w:rsidRDefault="00EE26CE" w:rsidP="0031513D">
      <w:pPr>
        <w:pStyle w:val="Corpsdetexte"/>
      </w:pPr>
    </w:p>
    <w:p w14:paraId="5BBA7AA3" w14:textId="1BFFA9FD" w:rsidR="00EE26CE" w:rsidRPr="00BA7B9B" w:rsidRDefault="00EE26CE" w:rsidP="0031513D">
      <w:pPr>
        <w:pStyle w:val="Corpsdetexte"/>
      </w:pPr>
    </w:p>
    <w:p w14:paraId="3A292288" w14:textId="571E8A28" w:rsidR="00EE26CE" w:rsidRPr="00BA7B9B" w:rsidRDefault="00EE26CE" w:rsidP="0031513D">
      <w:pPr>
        <w:pStyle w:val="Corpsdetexte"/>
      </w:pPr>
    </w:p>
    <w:p w14:paraId="49A6F6B3" w14:textId="25530686" w:rsidR="00EE26CE" w:rsidRPr="00BA7B9B" w:rsidRDefault="00EE26CE" w:rsidP="0031513D">
      <w:pPr>
        <w:pStyle w:val="Corpsdetexte"/>
      </w:pPr>
    </w:p>
    <w:p w14:paraId="7D2DFFD1" w14:textId="68BBFD85" w:rsidR="00EE26CE" w:rsidRPr="00BA7B9B" w:rsidRDefault="00EE26CE" w:rsidP="0031513D">
      <w:pPr>
        <w:pStyle w:val="Corpsdetexte"/>
      </w:pPr>
    </w:p>
    <w:p w14:paraId="0EF9B641" w14:textId="1CD19469" w:rsidR="00EE26CE" w:rsidRPr="00BA7B9B" w:rsidRDefault="00EE26CE" w:rsidP="0031513D">
      <w:pPr>
        <w:pStyle w:val="Corpsdetexte"/>
      </w:pPr>
    </w:p>
    <w:p w14:paraId="2F374DD9" w14:textId="77B23F2B" w:rsidR="00EE26CE" w:rsidRPr="00BA7B9B" w:rsidRDefault="00EE26CE" w:rsidP="0031513D">
      <w:pPr>
        <w:pStyle w:val="Corpsdetexte"/>
      </w:pPr>
    </w:p>
    <w:p w14:paraId="1D73BF87" w14:textId="7C876658" w:rsidR="00EE26CE" w:rsidRPr="00BA7B9B" w:rsidRDefault="00EE26CE" w:rsidP="0031513D">
      <w:pPr>
        <w:pStyle w:val="Corpsdetexte"/>
      </w:pPr>
    </w:p>
    <w:p w14:paraId="716E4908" w14:textId="77777777" w:rsidR="00EE26CE" w:rsidRPr="00BA7B9B" w:rsidRDefault="00EE26CE" w:rsidP="0031513D">
      <w:pPr>
        <w:pStyle w:val="Corpsdetexte"/>
      </w:pPr>
    </w:p>
    <w:p w14:paraId="2C2D5B4F" w14:textId="3525EDDD" w:rsidR="00154E7C" w:rsidRPr="00BA7B9B" w:rsidRDefault="00EE26CE" w:rsidP="0031513D">
      <w:pPr>
        <w:pStyle w:val="Corpsdetexte"/>
      </w:pPr>
      <w:r w:rsidRPr="00BA7B9B">
        <w:rPr>
          <w:noProof/>
        </w:rPr>
        <w:drawing>
          <wp:inline distT="0" distB="0" distL="0" distR="0" wp14:anchorId="0B22FF99" wp14:editId="3F0988C0">
            <wp:extent cx="6840000" cy="2760539"/>
            <wp:effectExtent l="0" t="0" r="0" b="190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840000" cy="2760539"/>
                    </a:xfrm>
                    <a:prstGeom prst="rect">
                      <a:avLst/>
                    </a:prstGeom>
                  </pic:spPr>
                </pic:pic>
              </a:graphicData>
            </a:graphic>
          </wp:inline>
        </w:drawing>
      </w:r>
    </w:p>
    <w:p w14:paraId="6314BE0A" w14:textId="77777777" w:rsidR="00154E7C" w:rsidRPr="00BA7B9B" w:rsidRDefault="00154E7C">
      <w:pPr>
        <w:rPr>
          <w:sz w:val="20"/>
        </w:rPr>
        <w:sectPr w:rsidR="00154E7C" w:rsidRPr="00BA7B9B" w:rsidSect="009B111F">
          <w:type w:val="continuous"/>
          <w:pgSz w:w="11910" w:h="16840"/>
          <w:pgMar w:top="1588" w:right="567" w:bottom="851" w:left="567" w:header="0" w:footer="284" w:gutter="0"/>
          <w:paperSrc w:first="7" w:other="7"/>
          <w:cols w:space="720"/>
        </w:sectPr>
      </w:pPr>
    </w:p>
    <w:p w14:paraId="7F0460FA" w14:textId="02C97CAD" w:rsidR="00154E7C" w:rsidRPr="00BA7B9B" w:rsidRDefault="0060310F" w:rsidP="006010D7">
      <w:pPr>
        <w:pStyle w:val="Titre1"/>
      </w:pPr>
      <w:proofErr w:type="spellStart"/>
      <w:r w:rsidRPr="00BA7B9B">
        <w:lastRenderedPageBreak/>
        <w:t>FIREFIGHT</w:t>
      </w:r>
      <w:proofErr w:type="spellEnd"/>
      <w:r w:rsidRPr="00BA7B9B">
        <w:t xml:space="preserve"> / BARRAGE</w:t>
      </w:r>
    </w:p>
    <w:p w14:paraId="660965A2" w14:textId="77777777" w:rsidR="00154E7C" w:rsidRPr="00BA7B9B" w:rsidRDefault="00154E7C">
      <w:pPr>
        <w:rPr>
          <w:sz w:val="19"/>
        </w:rPr>
        <w:sectPr w:rsidR="00154E7C" w:rsidRPr="00BA7B9B" w:rsidSect="009B111F">
          <w:pgSz w:w="11910" w:h="16840"/>
          <w:pgMar w:top="1588" w:right="567" w:bottom="851" w:left="567" w:header="0" w:footer="284" w:gutter="0"/>
          <w:paperSrc w:first="7" w:other="7"/>
          <w:cols w:space="720"/>
        </w:sectPr>
      </w:pPr>
      <w:bookmarkStart w:id="19" w:name="_bookmark14"/>
      <w:bookmarkEnd w:id="19"/>
    </w:p>
    <w:p w14:paraId="638BB701" w14:textId="6A3945BE" w:rsidR="00154E7C" w:rsidRPr="00BA7B9B" w:rsidRDefault="009B3E2F" w:rsidP="000B7587">
      <w:pPr>
        <w:pStyle w:val="Titre2"/>
        <w:rPr>
          <w:lang w:val="fr-FR"/>
        </w:rPr>
      </w:pPr>
      <w:r w:rsidRPr="00BA7B9B">
        <w:rPr>
          <w:lang w:val="fr-FR"/>
        </w:rPr>
        <w:t xml:space="preserve">OBJECTIFS DE MISSION </w:t>
      </w:r>
    </w:p>
    <w:p w14:paraId="01F88A0B" w14:textId="68D60A6B" w:rsidR="00154E7C" w:rsidRPr="00BA7B9B" w:rsidRDefault="009B3E2F" w:rsidP="00A11307">
      <w:pPr>
        <w:pStyle w:val="Titre4"/>
        <w:rPr>
          <w:lang w:val="fr-FR"/>
        </w:rPr>
      </w:pPr>
      <w:r w:rsidRPr="00BA7B9B">
        <w:rPr>
          <w:lang w:val="fr-FR"/>
        </w:rPr>
        <w:t>OBJECTIFS PRINCIPAUX</w:t>
      </w:r>
    </w:p>
    <w:p w14:paraId="60528CF3" w14:textId="77777777" w:rsidR="006010D7" w:rsidRPr="00BA7B9B" w:rsidRDefault="006010D7" w:rsidP="006010D7">
      <w:pPr>
        <w:pStyle w:val="Corpsdetexte"/>
        <w:tabs>
          <w:tab w:val="left" w:pos="284"/>
        </w:tabs>
        <w:spacing w:after="120"/>
      </w:pPr>
      <w:r w:rsidRPr="00BA7B9B">
        <w:t>•</w:t>
      </w:r>
      <w:r w:rsidRPr="00BA7B9B">
        <w:tab/>
        <w:t>Tuer plus de Troupes Spécialistes que l’adversaire (2 Points d’Objectif).</w:t>
      </w:r>
    </w:p>
    <w:p w14:paraId="59F634B8" w14:textId="77777777" w:rsidR="006010D7" w:rsidRPr="00BA7B9B" w:rsidRDefault="006010D7" w:rsidP="006010D7">
      <w:pPr>
        <w:pStyle w:val="Corpsdetexte"/>
        <w:tabs>
          <w:tab w:val="left" w:pos="284"/>
        </w:tabs>
        <w:spacing w:after="120"/>
      </w:pPr>
      <w:r w:rsidRPr="00BA7B9B">
        <w:t>•</w:t>
      </w:r>
      <w:r w:rsidRPr="00BA7B9B">
        <w:tab/>
        <w:t>Tuer plus de Lieutenants que l’adversaire (2 Points d’Objectif).</w:t>
      </w:r>
    </w:p>
    <w:p w14:paraId="55516D01" w14:textId="77777777" w:rsidR="006010D7" w:rsidRPr="00BA7B9B" w:rsidRDefault="006010D7" w:rsidP="006010D7">
      <w:pPr>
        <w:pStyle w:val="Corpsdetexte"/>
        <w:tabs>
          <w:tab w:val="left" w:pos="284"/>
        </w:tabs>
        <w:spacing w:after="120"/>
      </w:pPr>
      <w:r w:rsidRPr="00BA7B9B">
        <w:t>•</w:t>
      </w:r>
      <w:r w:rsidRPr="00BA7B9B">
        <w:tab/>
        <w:t>Tuer plus de Points d’Armée que l’adversaire (2 Points d’Objectif).</w:t>
      </w:r>
    </w:p>
    <w:p w14:paraId="4114DD63" w14:textId="2FCFAA5D" w:rsidR="006010D7" w:rsidRPr="00BA7B9B" w:rsidRDefault="006010D7" w:rsidP="006010D7">
      <w:pPr>
        <w:pStyle w:val="Corpsdetexte"/>
        <w:tabs>
          <w:tab w:val="left" w:pos="284"/>
        </w:tabs>
      </w:pPr>
      <w:r w:rsidRPr="00BA7B9B">
        <w:t>•</w:t>
      </w:r>
      <w:r w:rsidRPr="00BA7B9B">
        <w:tab/>
        <w:t>Acquérir plus d’Armes ou d’Équipements des Panoplies que l’adversaire, à la fin de la partie (1 Point d’Objectif).</w:t>
      </w:r>
    </w:p>
    <w:p w14:paraId="4707DDA3" w14:textId="77777777" w:rsidR="006010D7" w:rsidRPr="00BA7B9B" w:rsidRDefault="006010D7" w:rsidP="006010D7">
      <w:pPr>
        <w:pStyle w:val="Corpsdetexte"/>
      </w:pPr>
    </w:p>
    <w:p w14:paraId="49B7F29E" w14:textId="245F0EC5" w:rsidR="00154E7C" w:rsidRPr="00BA7B9B" w:rsidRDefault="009B3E2F" w:rsidP="00A11307">
      <w:pPr>
        <w:pStyle w:val="Titre4"/>
        <w:rPr>
          <w:lang w:val="fr-FR"/>
        </w:rPr>
      </w:pPr>
      <w:r w:rsidRPr="00BA7B9B">
        <w:rPr>
          <w:lang w:val="fr-FR"/>
        </w:rPr>
        <w:t>CLASSIFIÉ</w:t>
      </w:r>
    </w:p>
    <w:p w14:paraId="30E365C6" w14:textId="6A4045F3" w:rsidR="00154E7C" w:rsidRPr="00BA7B9B" w:rsidRDefault="006010D7" w:rsidP="006010D7">
      <w:pPr>
        <w:pStyle w:val="Corpsdetexte"/>
        <w:tabs>
          <w:tab w:val="left" w:pos="284"/>
        </w:tabs>
      </w:pPr>
      <w:r w:rsidRPr="00BA7B9B">
        <w:t>•</w:t>
      </w:r>
      <w:r w:rsidRPr="00BA7B9B">
        <w:tab/>
      </w:r>
      <w:r w:rsidR="00F674CC" w:rsidRPr="00BA7B9B">
        <w:t>Chaque joueur a 3 Objectifs Classifiés (1 Point d’Objectif chacun).</w:t>
      </w:r>
    </w:p>
    <w:p w14:paraId="52AF3859" w14:textId="77777777" w:rsidR="006010D7" w:rsidRPr="00BA7B9B" w:rsidRDefault="006010D7" w:rsidP="0031513D">
      <w:pPr>
        <w:pStyle w:val="Corpsdetexte"/>
      </w:pPr>
    </w:p>
    <w:p w14:paraId="1EC4369F" w14:textId="0A5C0807" w:rsidR="00154E7C" w:rsidRPr="00BA7B9B" w:rsidRDefault="009B3E2F" w:rsidP="000B7587">
      <w:pPr>
        <w:pStyle w:val="Titre2"/>
        <w:rPr>
          <w:lang w:val="fr-FR"/>
        </w:rPr>
      </w:pPr>
      <w:r w:rsidRPr="00BA7B9B">
        <w:rPr>
          <w:lang w:val="fr-FR"/>
        </w:rPr>
        <w:t xml:space="preserve">FORCES ET DÉPLOIEMENT </w:t>
      </w:r>
    </w:p>
    <w:p w14:paraId="6870357F" w14:textId="1A4C0C4E" w:rsidR="00154E7C" w:rsidRPr="00BA7B9B" w:rsidRDefault="00F674CC" w:rsidP="0031513D">
      <w:pPr>
        <w:pStyle w:val="Corpsdetexte"/>
      </w:pPr>
      <w:r w:rsidRPr="00BA7B9B">
        <w:t>CAMP A et CAMP B : Les deux joueurs se déploient sur les bords opposés de la table de jeu, dans une Zone de Déploiement dont les dimensions dépendent du nombre de Points d’Armée dans les Listes d’Armée.</w:t>
      </w:r>
    </w:p>
    <w:p w14:paraId="7280C641" w14:textId="5142951D" w:rsidR="006010D7" w:rsidRPr="00BA7B9B" w:rsidRDefault="006010D7" w:rsidP="0031513D">
      <w:pPr>
        <w:pStyle w:val="Corpsdetexte"/>
      </w:pPr>
    </w:p>
    <w:tbl>
      <w:tblPr>
        <w:tblStyle w:val="TableGrid"/>
        <w:tblW w:w="5167" w:type="dxa"/>
        <w:tblInd w:w="0" w:type="dxa"/>
        <w:tblLook w:val="04A0" w:firstRow="1" w:lastRow="0" w:firstColumn="1" w:lastColumn="0" w:noHBand="0" w:noVBand="1"/>
      </w:tblPr>
      <w:tblGrid>
        <w:gridCol w:w="698"/>
        <w:gridCol w:w="838"/>
        <w:gridCol w:w="418"/>
        <w:gridCol w:w="1537"/>
        <w:gridCol w:w="1676"/>
      </w:tblGrid>
      <w:tr w:rsidR="006010D7" w:rsidRPr="00BA7B9B" w14:paraId="38521C0F" w14:textId="77777777" w:rsidTr="006010D7">
        <w:trPr>
          <w:trHeight w:val="521"/>
        </w:trPr>
        <w:tc>
          <w:tcPr>
            <w:tcW w:w="698" w:type="dxa"/>
            <w:tcBorders>
              <w:top w:val="nil"/>
              <w:left w:val="nil"/>
              <w:bottom w:val="single" w:sz="16" w:space="0" w:color="525B65"/>
              <w:right w:val="nil"/>
            </w:tcBorders>
            <w:shd w:val="clear" w:color="auto" w:fill="525B65"/>
            <w:vAlign w:val="center"/>
          </w:tcPr>
          <w:p w14:paraId="71EC8D53" w14:textId="77777777" w:rsidR="006010D7" w:rsidRPr="00BA7B9B" w:rsidRDefault="006010D7" w:rsidP="009E5F3F">
            <w:pPr>
              <w:spacing w:line="264" w:lineRule="auto"/>
              <w:jc w:val="center"/>
              <w:rPr>
                <w:sz w:val="16"/>
                <w:szCs w:val="16"/>
              </w:rPr>
            </w:pPr>
            <w:r w:rsidRPr="00BA7B9B">
              <w:rPr>
                <w:b/>
                <w:color w:val="FFFEFD"/>
                <w:sz w:val="16"/>
                <w:szCs w:val="16"/>
              </w:rPr>
              <w:t>CAMP</w:t>
            </w:r>
          </w:p>
        </w:tc>
        <w:tc>
          <w:tcPr>
            <w:tcW w:w="838" w:type="dxa"/>
            <w:tcBorders>
              <w:top w:val="nil"/>
              <w:left w:val="nil"/>
              <w:bottom w:val="single" w:sz="16" w:space="0" w:color="525B65"/>
              <w:right w:val="nil"/>
            </w:tcBorders>
            <w:shd w:val="clear" w:color="auto" w:fill="525B65"/>
            <w:vAlign w:val="center"/>
          </w:tcPr>
          <w:p w14:paraId="1AF6A4DD" w14:textId="77777777" w:rsidR="006010D7" w:rsidRPr="00BA7B9B" w:rsidRDefault="006010D7" w:rsidP="009E5F3F">
            <w:pPr>
              <w:spacing w:line="264" w:lineRule="auto"/>
              <w:jc w:val="center"/>
              <w:rPr>
                <w:sz w:val="16"/>
                <w:szCs w:val="16"/>
              </w:rPr>
            </w:pPr>
            <w:r w:rsidRPr="00BA7B9B">
              <w:rPr>
                <w:b/>
                <w:color w:val="FFFEFD"/>
                <w:sz w:val="16"/>
                <w:szCs w:val="16"/>
              </w:rPr>
              <w:t>POINTS D’ARMÉE</w:t>
            </w:r>
          </w:p>
        </w:tc>
        <w:tc>
          <w:tcPr>
            <w:tcW w:w="418" w:type="dxa"/>
            <w:tcBorders>
              <w:top w:val="nil"/>
              <w:left w:val="nil"/>
              <w:bottom w:val="single" w:sz="16" w:space="0" w:color="525B65"/>
              <w:right w:val="nil"/>
            </w:tcBorders>
            <w:shd w:val="clear" w:color="auto" w:fill="525B65"/>
            <w:vAlign w:val="center"/>
          </w:tcPr>
          <w:p w14:paraId="031F6192" w14:textId="77777777" w:rsidR="006010D7" w:rsidRPr="00BA7B9B" w:rsidRDefault="006010D7" w:rsidP="009E5F3F">
            <w:pPr>
              <w:spacing w:line="264" w:lineRule="auto"/>
              <w:jc w:val="center"/>
              <w:rPr>
                <w:sz w:val="16"/>
                <w:szCs w:val="16"/>
              </w:rPr>
            </w:pPr>
            <w:r w:rsidRPr="00BA7B9B">
              <w:rPr>
                <w:b/>
                <w:color w:val="FFFEFD"/>
                <w:sz w:val="16"/>
                <w:szCs w:val="16"/>
              </w:rPr>
              <w:t>CAP</w:t>
            </w:r>
          </w:p>
        </w:tc>
        <w:tc>
          <w:tcPr>
            <w:tcW w:w="1537" w:type="dxa"/>
            <w:tcBorders>
              <w:top w:val="nil"/>
              <w:left w:val="nil"/>
              <w:bottom w:val="single" w:sz="16" w:space="0" w:color="525B65"/>
              <w:right w:val="nil"/>
            </w:tcBorders>
            <w:shd w:val="clear" w:color="auto" w:fill="525B65"/>
            <w:vAlign w:val="center"/>
          </w:tcPr>
          <w:p w14:paraId="65EEC2C0" w14:textId="77777777" w:rsidR="006010D7" w:rsidRPr="00BA7B9B" w:rsidRDefault="006010D7" w:rsidP="009E5F3F">
            <w:pPr>
              <w:spacing w:line="264" w:lineRule="auto"/>
              <w:jc w:val="center"/>
              <w:rPr>
                <w:sz w:val="16"/>
                <w:szCs w:val="16"/>
              </w:rPr>
            </w:pPr>
            <w:r w:rsidRPr="00BA7B9B">
              <w:rPr>
                <w:b/>
                <w:color w:val="FFFEFD"/>
                <w:sz w:val="16"/>
                <w:szCs w:val="16"/>
              </w:rPr>
              <w:t>TAILLE DE LA TABLE</w:t>
            </w:r>
          </w:p>
        </w:tc>
        <w:tc>
          <w:tcPr>
            <w:tcW w:w="1676" w:type="dxa"/>
            <w:tcBorders>
              <w:top w:val="nil"/>
              <w:left w:val="nil"/>
              <w:bottom w:val="single" w:sz="16" w:space="0" w:color="525B65"/>
              <w:right w:val="nil"/>
            </w:tcBorders>
            <w:shd w:val="clear" w:color="auto" w:fill="525B65"/>
            <w:vAlign w:val="center"/>
          </w:tcPr>
          <w:p w14:paraId="13B2401C" w14:textId="77777777" w:rsidR="006010D7" w:rsidRPr="00BA7B9B" w:rsidRDefault="006010D7" w:rsidP="009E5F3F">
            <w:pPr>
              <w:spacing w:line="264" w:lineRule="auto"/>
              <w:jc w:val="center"/>
              <w:rPr>
                <w:sz w:val="16"/>
                <w:szCs w:val="16"/>
              </w:rPr>
            </w:pPr>
            <w:r w:rsidRPr="00BA7B9B">
              <w:rPr>
                <w:b/>
                <w:color w:val="FFFEFD"/>
                <w:sz w:val="16"/>
                <w:szCs w:val="16"/>
              </w:rPr>
              <w:t>TAILLE DES ZONES DE DÉPLOIEMENT</w:t>
            </w:r>
          </w:p>
        </w:tc>
      </w:tr>
      <w:tr w:rsidR="006010D7" w:rsidRPr="00BA7B9B" w14:paraId="374D81D6" w14:textId="77777777" w:rsidTr="006010D7">
        <w:trPr>
          <w:trHeight w:val="442"/>
        </w:trPr>
        <w:tc>
          <w:tcPr>
            <w:tcW w:w="698" w:type="dxa"/>
            <w:tcBorders>
              <w:top w:val="single" w:sz="16" w:space="0" w:color="525B65"/>
              <w:left w:val="nil"/>
              <w:bottom w:val="single" w:sz="16" w:space="0" w:color="525B65"/>
              <w:right w:val="nil"/>
            </w:tcBorders>
            <w:shd w:val="clear" w:color="auto" w:fill="E2E1DF"/>
            <w:vAlign w:val="center"/>
          </w:tcPr>
          <w:p w14:paraId="410B3388" w14:textId="77777777" w:rsidR="006010D7" w:rsidRPr="00BA7B9B" w:rsidRDefault="006010D7" w:rsidP="009E5F3F">
            <w:pPr>
              <w:spacing w:line="264" w:lineRule="auto"/>
              <w:jc w:val="center"/>
              <w:rPr>
                <w:bCs/>
                <w:sz w:val="18"/>
                <w:szCs w:val="18"/>
              </w:rPr>
            </w:pPr>
            <w:r w:rsidRPr="00BA7B9B">
              <w:rPr>
                <w:bCs/>
                <w:sz w:val="18"/>
                <w:szCs w:val="18"/>
              </w:rPr>
              <w:t>A et B</w:t>
            </w:r>
          </w:p>
        </w:tc>
        <w:tc>
          <w:tcPr>
            <w:tcW w:w="838" w:type="dxa"/>
            <w:tcBorders>
              <w:top w:val="single" w:sz="16" w:space="0" w:color="525B65"/>
              <w:left w:val="nil"/>
              <w:bottom w:val="single" w:sz="16" w:space="0" w:color="525B65"/>
              <w:right w:val="nil"/>
            </w:tcBorders>
            <w:shd w:val="clear" w:color="auto" w:fill="E2E1DF"/>
            <w:vAlign w:val="center"/>
          </w:tcPr>
          <w:p w14:paraId="65C4B834" w14:textId="77777777" w:rsidR="006010D7" w:rsidRPr="00BA7B9B" w:rsidRDefault="006010D7" w:rsidP="009E5F3F">
            <w:pPr>
              <w:spacing w:line="264" w:lineRule="auto"/>
              <w:jc w:val="center"/>
              <w:rPr>
                <w:bCs/>
                <w:sz w:val="18"/>
                <w:szCs w:val="18"/>
              </w:rPr>
            </w:pPr>
            <w:r w:rsidRPr="00BA7B9B">
              <w:rPr>
                <w:bCs/>
                <w:sz w:val="18"/>
                <w:szCs w:val="18"/>
              </w:rPr>
              <w:t>150</w:t>
            </w:r>
          </w:p>
        </w:tc>
        <w:tc>
          <w:tcPr>
            <w:tcW w:w="418" w:type="dxa"/>
            <w:tcBorders>
              <w:top w:val="single" w:sz="16" w:space="0" w:color="525B65"/>
              <w:left w:val="nil"/>
              <w:bottom w:val="single" w:sz="16" w:space="0" w:color="525B65"/>
              <w:right w:val="nil"/>
            </w:tcBorders>
            <w:shd w:val="clear" w:color="auto" w:fill="E2E1DF"/>
            <w:vAlign w:val="center"/>
          </w:tcPr>
          <w:p w14:paraId="46DB8DE3" w14:textId="77777777" w:rsidR="006010D7" w:rsidRPr="00BA7B9B" w:rsidRDefault="006010D7" w:rsidP="009E5F3F">
            <w:pPr>
              <w:spacing w:line="264" w:lineRule="auto"/>
              <w:jc w:val="center"/>
              <w:rPr>
                <w:bCs/>
                <w:sz w:val="18"/>
                <w:szCs w:val="18"/>
              </w:rPr>
            </w:pPr>
            <w:r w:rsidRPr="00BA7B9B">
              <w:rPr>
                <w:bCs/>
                <w:sz w:val="18"/>
                <w:szCs w:val="18"/>
              </w:rPr>
              <w:t>3</w:t>
            </w:r>
          </w:p>
        </w:tc>
        <w:tc>
          <w:tcPr>
            <w:tcW w:w="1537" w:type="dxa"/>
            <w:tcBorders>
              <w:top w:val="single" w:sz="16" w:space="0" w:color="525B65"/>
              <w:left w:val="nil"/>
              <w:bottom w:val="single" w:sz="16" w:space="0" w:color="525B65"/>
              <w:right w:val="nil"/>
            </w:tcBorders>
            <w:shd w:val="clear" w:color="auto" w:fill="E2E1DF"/>
            <w:vAlign w:val="center"/>
          </w:tcPr>
          <w:p w14:paraId="6FDF25FD" w14:textId="77777777" w:rsidR="006010D7" w:rsidRPr="00BA7B9B" w:rsidRDefault="006010D7" w:rsidP="009E5F3F">
            <w:pPr>
              <w:spacing w:line="264" w:lineRule="auto"/>
              <w:jc w:val="center"/>
              <w:rPr>
                <w:bCs/>
                <w:sz w:val="18"/>
                <w:szCs w:val="18"/>
              </w:rPr>
            </w:pPr>
            <w:r w:rsidRPr="00BA7B9B">
              <w:rPr>
                <w:bCs/>
                <w:sz w:val="18"/>
                <w:szCs w:val="18"/>
              </w:rPr>
              <w:t>60 cm x 80 cm</w:t>
            </w:r>
          </w:p>
        </w:tc>
        <w:tc>
          <w:tcPr>
            <w:tcW w:w="1676" w:type="dxa"/>
            <w:tcBorders>
              <w:top w:val="single" w:sz="16" w:space="0" w:color="525B65"/>
              <w:left w:val="nil"/>
              <w:bottom w:val="single" w:sz="16" w:space="0" w:color="525B65"/>
              <w:right w:val="nil"/>
            </w:tcBorders>
            <w:shd w:val="clear" w:color="auto" w:fill="E2E1DF"/>
            <w:vAlign w:val="center"/>
          </w:tcPr>
          <w:p w14:paraId="5EC143A9" w14:textId="77777777" w:rsidR="006010D7" w:rsidRPr="00BA7B9B" w:rsidRDefault="006010D7" w:rsidP="009E5F3F">
            <w:pPr>
              <w:spacing w:line="264" w:lineRule="auto"/>
              <w:jc w:val="center"/>
              <w:rPr>
                <w:bCs/>
                <w:sz w:val="18"/>
                <w:szCs w:val="18"/>
              </w:rPr>
            </w:pPr>
            <w:r w:rsidRPr="00BA7B9B">
              <w:rPr>
                <w:bCs/>
                <w:sz w:val="18"/>
                <w:szCs w:val="18"/>
              </w:rPr>
              <w:t>30 cm x 60 cm</w:t>
            </w:r>
          </w:p>
        </w:tc>
      </w:tr>
      <w:tr w:rsidR="006010D7" w:rsidRPr="00BA7B9B" w14:paraId="2E69AD2A" w14:textId="77777777" w:rsidTr="006010D7">
        <w:trPr>
          <w:trHeight w:val="442"/>
        </w:trPr>
        <w:tc>
          <w:tcPr>
            <w:tcW w:w="698" w:type="dxa"/>
            <w:tcBorders>
              <w:top w:val="single" w:sz="16" w:space="0" w:color="525B65"/>
              <w:left w:val="nil"/>
              <w:bottom w:val="single" w:sz="16" w:space="0" w:color="525B65"/>
              <w:right w:val="nil"/>
            </w:tcBorders>
            <w:shd w:val="clear" w:color="auto" w:fill="F4F3F3"/>
            <w:vAlign w:val="center"/>
          </w:tcPr>
          <w:p w14:paraId="337AC79C" w14:textId="77777777" w:rsidR="006010D7" w:rsidRPr="00BA7B9B" w:rsidRDefault="006010D7" w:rsidP="009E5F3F">
            <w:pPr>
              <w:spacing w:line="264" w:lineRule="auto"/>
              <w:jc w:val="center"/>
              <w:rPr>
                <w:bCs/>
                <w:sz w:val="18"/>
                <w:szCs w:val="18"/>
              </w:rPr>
            </w:pPr>
            <w:r w:rsidRPr="00BA7B9B">
              <w:rPr>
                <w:bCs/>
                <w:sz w:val="18"/>
                <w:szCs w:val="18"/>
              </w:rPr>
              <w:t>A et B</w:t>
            </w:r>
          </w:p>
        </w:tc>
        <w:tc>
          <w:tcPr>
            <w:tcW w:w="838" w:type="dxa"/>
            <w:tcBorders>
              <w:top w:val="single" w:sz="16" w:space="0" w:color="525B65"/>
              <w:left w:val="nil"/>
              <w:bottom w:val="single" w:sz="16" w:space="0" w:color="525B65"/>
              <w:right w:val="nil"/>
            </w:tcBorders>
            <w:shd w:val="clear" w:color="auto" w:fill="F4F3F3"/>
            <w:vAlign w:val="center"/>
          </w:tcPr>
          <w:p w14:paraId="08486F7C" w14:textId="77777777" w:rsidR="006010D7" w:rsidRPr="00BA7B9B" w:rsidRDefault="006010D7" w:rsidP="009E5F3F">
            <w:pPr>
              <w:spacing w:line="264" w:lineRule="auto"/>
              <w:jc w:val="center"/>
              <w:rPr>
                <w:bCs/>
                <w:sz w:val="18"/>
                <w:szCs w:val="18"/>
              </w:rPr>
            </w:pPr>
            <w:r w:rsidRPr="00BA7B9B">
              <w:rPr>
                <w:bCs/>
                <w:sz w:val="18"/>
                <w:szCs w:val="18"/>
              </w:rPr>
              <w:t>200</w:t>
            </w:r>
          </w:p>
        </w:tc>
        <w:tc>
          <w:tcPr>
            <w:tcW w:w="418" w:type="dxa"/>
            <w:tcBorders>
              <w:top w:val="single" w:sz="16" w:space="0" w:color="525B65"/>
              <w:left w:val="nil"/>
              <w:bottom w:val="single" w:sz="16" w:space="0" w:color="525B65"/>
              <w:right w:val="nil"/>
            </w:tcBorders>
            <w:shd w:val="clear" w:color="auto" w:fill="F4F3F3"/>
            <w:vAlign w:val="center"/>
          </w:tcPr>
          <w:p w14:paraId="5DE9AA48" w14:textId="77777777" w:rsidR="006010D7" w:rsidRPr="00BA7B9B" w:rsidRDefault="006010D7" w:rsidP="009E5F3F">
            <w:pPr>
              <w:spacing w:line="264" w:lineRule="auto"/>
              <w:jc w:val="center"/>
              <w:rPr>
                <w:bCs/>
                <w:sz w:val="18"/>
                <w:szCs w:val="18"/>
              </w:rPr>
            </w:pPr>
            <w:r w:rsidRPr="00BA7B9B">
              <w:rPr>
                <w:bCs/>
                <w:sz w:val="18"/>
                <w:szCs w:val="18"/>
              </w:rPr>
              <w:t>4</w:t>
            </w:r>
          </w:p>
        </w:tc>
        <w:tc>
          <w:tcPr>
            <w:tcW w:w="1537" w:type="dxa"/>
            <w:tcBorders>
              <w:top w:val="single" w:sz="16" w:space="0" w:color="525B65"/>
              <w:left w:val="nil"/>
              <w:bottom w:val="single" w:sz="16" w:space="0" w:color="525B65"/>
              <w:right w:val="nil"/>
            </w:tcBorders>
            <w:shd w:val="clear" w:color="auto" w:fill="F4F3F3"/>
            <w:vAlign w:val="center"/>
          </w:tcPr>
          <w:p w14:paraId="68367BDF" w14:textId="77777777" w:rsidR="006010D7" w:rsidRPr="00BA7B9B" w:rsidRDefault="006010D7" w:rsidP="009E5F3F">
            <w:pPr>
              <w:spacing w:line="264" w:lineRule="auto"/>
              <w:jc w:val="center"/>
              <w:rPr>
                <w:bCs/>
                <w:sz w:val="18"/>
                <w:szCs w:val="18"/>
              </w:rPr>
            </w:pPr>
            <w:r w:rsidRPr="00BA7B9B">
              <w:rPr>
                <w:bCs/>
                <w:sz w:val="18"/>
                <w:szCs w:val="18"/>
              </w:rPr>
              <w:t>80 cm x 120 cm</w:t>
            </w:r>
          </w:p>
        </w:tc>
        <w:tc>
          <w:tcPr>
            <w:tcW w:w="1676" w:type="dxa"/>
            <w:tcBorders>
              <w:top w:val="single" w:sz="16" w:space="0" w:color="525B65"/>
              <w:left w:val="nil"/>
              <w:bottom w:val="single" w:sz="16" w:space="0" w:color="525B65"/>
              <w:right w:val="nil"/>
            </w:tcBorders>
            <w:shd w:val="clear" w:color="auto" w:fill="F4F3F3"/>
            <w:vAlign w:val="center"/>
          </w:tcPr>
          <w:p w14:paraId="0D3B138D" w14:textId="77777777" w:rsidR="006010D7" w:rsidRPr="00BA7B9B" w:rsidRDefault="006010D7" w:rsidP="009E5F3F">
            <w:pPr>
              <w:spacing w:line="264" w:lineRule="auto"/>
              <w:jc w:val="center"/>
              <w:rPr>
                <w:bCs/>
                <w:sz w:val="18"/>
                <w:szCs w:val="18"/>
              </w:rPr>
            </w:pPr>
            <w:r w:rsidRPr="00BA7B9B">
              <w:rPr>
                <w:bCs/>
                <w:sz w:val="18"/>
                <w:szCs w:val="18"/>
              </w:rPr>
              <w:t>40 cm x 80 cm</w:t>
            </w:r>
          </w:p>
        </w:tc>
      </w:tr>
      <w:tr w:rsidR="006010D7" w:rsidRPr="00BA7B9B" w14:paraId="7EF00EA1" w14:textId="77777777" w:rsidTr="006010D7">
        <w:trPr>
          <w:trHeight w:val="442"/>
        </w:trPr>
        <w:tc>
          <w:tcPr>
            <w:tcW w:w="698" w:type="dxa"/>
            <w:tcBorders>
              <w:top w:val="single" w:sz="16" w:space="0" w:color="525B65"/>
              <w:left w:val="nil"/>
              <w:bottom w:val="single" w:sz="16" w:space="0" w:color="525B65"/>
              <w:right w:val="nil"/>
            </w:tcBorders>
            <w:shd w:val="clear" w:color="auto" w:fill="E2E1DF"/>
            <w:vAlign w:val="center"/>
          </w:tcPr>
          <w:p w14:paraId="2724ECCA" w14:textId="77777777" w:rsidR="006010D7" w:rsidRPr="00BA7B9B" w:rsidRDefault="006010D7" w:rsidP="009E5F3F">
            <w:pPr>
              <w:spacing w:line="264" w:lineRule="auto"/>
              <w:jc w:val="center"/>
              <w:rPr>
                <w:bCs/>
                <w:sz w:val="18"/>
                <w:szCs w:val="18"/>
              </w:rPr>
            </w:pPr>
            <w:r w:rsidRPr="00BA7B9B">
              <w:rPr>
                <w:bCs/>
                <w:sz w:val="18"/>
                <w:szCs w:val="18"/>
              </w:rPr>
              <w:t>A et B</w:t>
            </w:r>
          </w:p>
        </w:tc>
        <w:tc>
          <w:tcPr>
            <w:tcW w:w="838" w:type="dxa"/>
            <w:tcBorders>
              <w:top w:val="single" w:sz="16" w:space="0" w:color="525B65"/>
              <w:left w:val="nil"/>
              <w:bottom w:val="single" w:sz="16" w:space="0" w:color="525B65"/>
              <w:right w:val="nil"/>
            </w:tcBorders>
            <w:shd w:val="clear" w:color="auto" w:fill="E2E1DF"/>
            <w:vAlign w:val="center"/>
          </w:tcPr>
          <w:p w14:paraId="4E9CD4A1" w14:textId="77777777" w:rsidR="006010D7" w:rsidRPr="00BA7B9B" w:rsidRDefault="006010D7" w:rsidP="009E5F3F">
            <w:pPr>
              <w:spacing w:line="264" w:lineRule="auto"/>
              <w:jc w:val="center"/>
              <w:rPr>
                <w:bCs/>
                <w:sz w:val="18"/>
                <w:szCs w:val="18"/>
              </w:rPr>
            </w:pPr>
            <w:r w:rsidRPr="00BA7B9B">
              <w:rPr>
                <w:bCs/>
                <w:sz w:val="18"/>
                <w:szCs w:val="18"/>
              </w:rPr>
              <w:t>250</w:t>
            </w:r>
          </w:p>
        </w:tc>
        <w:tc>
          <w:tcPr>
            <w:tcW w:w="418" w:type="dxa"/>
            <w:tcBorders>
              <w:top w:val="single" w:sz="16" w:space="0" w:color="525B65"/>
              <w:left w:val="nil"/>
              <w:bottom w:val="single" w:sz="16" w:space="0" w:color="525B65"/>
              <w:right w:val="nil"/>
            </w:tcBorders>
            <w:shd w:val="clear" w:color="auto" w:fill="E2E1DF"/>
            <w:vAlign w:val="center"/>
          </w:tcPr>
          <w:p w14:paraId="7195F6C2" w14:textId="77777777" w:rsidR="006010D7" w:rsidRPr="00BA7B9B" w:rsidRDefault="006010D7" w:rsidP="009E5F3F">
            <w:pPr>
              <w:spacing w:line="264" w:lineRule="auto"/>
              <w:jc w:val="center"/>
              <w:rPr>
                <w:bCs/>
                <w:sz w:val="18"/>
                <w:szCs w:val="18"/>
              </w:rPr>
            </w:pPr>
            <w:r w:rsidRPr="00BA7B9B">
              <w:rPr>
                <w:bCs/>
                <w:sz w:val="18"/>
                <w:szCs w:val="18"/>
              </w:rPr>
              <w:t>5</w:t>
            </w:r>
          </w:p>
        </w:tc>
        <w:tc>
          <w:tcPr>
            <w:tcW w:w="1537" w:type="dxa"/>
            <w:tcBorders>
              <w:top w:val="single" w:sz="16" w:space="0" w:color="525B65"/>
              <w:left w:val="nil"/>
              <w:bottom w:val="single" w:sz="16" w:space="0" w:color="525B65"/>
              <w:right w:val="nil"/>
            </w:tcBorders>
            <w:shd w:val="clear" w:color="auto" w:fill="E2E1DF"/>
            <w:vAlign w:val="center"/>
          </w:tcPr>
          <w:p w14:paraId="21285B40" w14:textId="77777777" w:rsidR="006010D7" w:rsidRPr="00BA7B9B" w:rsidRDefault="006010D7" w:rsidP="009E5F3F">
            <w:pPr>
              <w:spacing w:line="264" w:lineRule="auto"/>
              <w:jc w:val="center"/>
              <w:rPr>
                <w:bCs/>
                <w:sz w:val="18"/>
                <w:szCs w:val="18"/>
              </w:rPr>
            </w:pPr>
            <w:r w:rsidRPr="00BA7B9B">
              <w:rPr>
                <w:bCs/>
                <w:sz w:val="18"/>
                <w:szCs w:val="18"/>
              </w:rPr>
              <w:t>80 cm x 120 cm</w:t>
            </w:r>
          </w:p>
        </w:tc>
        <w:tc>
          <w:tcPr>
            <w:tcW w:w="1676" w:type="dxa"/>
            <w:tcBorders>
              <w:top w:val="single" w:sz="16" w:space="0" w:color="525B65"/>
              <w:left w:val="nil"/>
              <w:bottom w:val="single" w:sz="16" w:space="0" w:color="525B65"/>
              <w:right w:val="nil"/>
            </w:tcBorders>
            <w:shd w:val="clear" w:color="auto" w:fill="E2E1DF"/>
            <w:vAlign w:val="center"/>
          </w:tcPr>
          <w:p w14:paraId="244179F2" w14:textId="77777777" w:rsidR="006010D7" w:rsidRPr="00BA7B9B" w:rsidRDefault="006010D7" w:rsidP="009E5F3F">
            <w:pPr>
              <w:spacing w:line="264" w:lineRule="auto"/>
              <w:jc w:val="center"/>
              <w:rPr>
                <w:bCs/>
                <w:sz w:val="18"/>
                <w:szCs w:val="18"/>
              </w:rPr>
            </w:pPr>
            <w:r w:rsidRPr="00BA7B9B">
              <w:rPr>
                <w:bCs/>
                <w:sz w:val="18"/>
                <w:szCs w:val="18"/>
              </w:rPr>
              <w:t>40 cm x 80 cm</w:t>
            </w:r>
          </w:p>
        </w:tc>
      </w:tr>
      <w:tr w:rsidR="006010D7" w:rsidRPr="00BA7B9B" w14:paraId="3FF23BF8" w14:textId="77777777" w:rsidTr="006010D7">
        <w:trPr>
          <w:trHeight w:val="442"/>
        </w:trPr>
        <w:tc>
          <w:tcPr>
            <w:tcW w:w="698" w:type="dxa"/>
            <w:tcBorders>
              <w:top w:val="single" w:sz="16" w:space="0" w:color="525B65"/>
              <w:left w:val="nil"/>
              <w:bottom w:val="single" w:sz="16" w:space="0" w:color="525B65"/>
              <w:right w:val="nil"/>
            </w:tcBorders>
            <w:shd w:val="clear" w:color="auto" w:fill="F4F3F3"/>
            <w:vAlign w:val="center"/>
          </w:tcPr>
          <w:p w14:paraId="5A6E2EE6" w14:textId="77777777" w:rsidR="006010D7" w:rsidRPr="00BA7B9B" w:rsidRDefault="006010D7" w:rsidP="009E5F3F">
            <w:pPr>
              <w:spacing w:line="264" w:lineRule="auto"/>
              <w:jc w:val="center"/>
              <w:rPr>
                <w:bCs/>
                <w:sz w:val="18"/>
                <w:szCs w:val="18"/>
              </w:rPr>
            </w:pPr>
            <w:r w:rsidRPr="00BA7B9B">
              <w:rPr>
                <w:bCs/>
                <w:sz w:val="18"/>
                <w:szCs w:val="18"/>
              </w:rPr>
              <w:t>A et B</w:t>
            </w:r>
          </w:p>
        </w:tc>
        <w:tc>
          <w:tcPr>
            <w:tcW w:w="838" w:type="dxa"/>
            <w:tcBorders>
              <w:top w:val="single" w:sz="16" w:space="0" w:color="525B65"/>
              <w:left w:val="nil"/>
              <w:bottom w:val="single" w:sz="16" w:space="0" w:color="525B65"/>
              <w:right w:val="nil"/>
            </w:tcBorders>
            <w:shd w:val="clear" w:color="auto" w:fill="F4F3F3"/>
            <w:vAlign w:val="center"/>
          </w:tcPr>
          <w:p w14:paraId="500A037F" w14:textId="77777777" w:rsidR="006010D7" w:rsidRPr="00BA7B9B" w:rsidRDefault="006010D7" w:rsidP="009E5F3F">
            <w:pPr>
              <w:spacing w:line="264" w:lineRule="auto"/>
              <w:jc w:val="center"/>
              <w:rPr>
                <w:bCs/>
                <w:sz w:val="18"/>
                <w:szCs w:val="18"/>
              </w:rPr>
            </w:pPr>
            <w:r w:rsidRPr="00BA7B9B">
              <w:rPr>
                <w:bCs/>
                <w:sz w:val="18"/>
                <w:szCs w:val="18"/>
              </w:rPr>
              <w:t>300</w:t>
            </w:r>
          </w:p>
        </w:tc>
        <w:tc>
          <w:tcPr>
            <w:tcW w:w="418" w:type="dxa"/>
            <w:tcBorders>
              <w:top w:val="single" w:sz="16" w:space="0" w:color="525B65"/>
              <w:left w:val="nil"/>
              <w:bottom w:val="single" w:sz="16" w:space="0" w:color="525B65"/>
              <w:right w:val="nil"/>
            </w:tcBorders>
            <w:shd w:val="clear" w:color="auto" w:fill="F4F3F3"/>
            <w:vAlign w:val="center"/>
          </w:tcPr>
          <w:p w14:paraId="2B350617" w14:textId="77777777" w:rsidR="006010D7" w:rsidRPr="00BA7B9B" w:rsidRDefault="006010D7" w:rsidP="009E5F3F">
            <w:pPr>
              <w:spacing w:line="264" w:lineRule="auto"/>
              <w:jc w:val="center"/>
              <w:rPr>
                <w:bCs/>
                <w:sz w:val="18"/>
                <w:szCs w:val="18"/>
              </w:rPr>
            </w:pPr>
            <w:r w:rsidRPr="00BA7B9B">
              <w:rPr>
                <w:bCs/>
                <w:sz w:val="18"/>
                <w:szCs w:val="18"/>
              </w:rPr>
              <w:t>6</w:t>
            </w:r>
          </w:p>
        </w:tc>
        <w:tc>
          <w:tcPr>
            <w:tcW w:w="1537" w:type="dxa"/>
            <w:tcBorders>
              <w:top w:val="single" w:sz="16" w:space="0" w:color="525B65"/>
              <w:left w:val="nil"/>
              <w:bottom w:val="single" w:sz="16" w:space="0" w:color="525B65"/>
              <w:right w:val="nil"/>
            </w:tcBorders>
            <w:shd w:val="clear" w:color="auto" w:fill="F4F3F3"/>
            <w:vAlign w:val="center"/>
          </w:tcPr>
          <w:p w14:paraId="2C3769DD" w14:textId="77777777" w:rsidR="006010D7" w:rsidRPr="00BA7B9B" w:rsidRDefault="006010D7" w:rsidP="009E5F3F">
            <w:pPr>
              <w:spacing w:line="264" w:lineRule="auto"/>
              <w:jc w:val="center"/>
              <w:rPr>
                <w:bCs/>
                <w:sz w:val="18"/>
                <w:szCs w:val="18"/>
              </w:rPr>
            </w:pPr>
            <w:r w:rsidRPr="00BA7B9B">
              <w:rPr>
                <w:bCs/>
                <w:sz w:val="18"/>
                <w:szCs w:val="18"/>
              </w:rPr>
              <w:t>120 cm x 120 cm</w:t>
            </w:r>
          </w:p>
        </w:tc>
        <w:tc>
          <w:tcPr>
            <w:tcW w:w="1676" w:type="dxa"/>
            <w:tcBorders>
              <w:top w:val="single" w:sz="16" w:space="0" w:color="525B65"/>
              <w:left w:val="nil"/>
              <w:bottom w:val="single" w:sz="16" w:space="0" w:color="525B65"/>
              <w:right w:val="nil"/>
            </w:tcBorders>
            <w:shd w:val="clear" w:color="auto" w:fill="F4F3F3"/>
            <w:vAlign w:val="center"/>
          </w:tcPr>
          <w:p w14:paraId="64E4FE07" w14:textId="77777777" w:rsidR="006010D7" w:rsidRPr="00BA7B9B" w:rsidRDefault="006010D7" w:rsidP="009E5F3F">
            <w:pPr>
              <w:spacing w:line="264" w:lineRule="auto"/>
              <w:jc w:val="center"/>
              <w:rPr>
                <w:bCs/>
                <w:sz w:val="18"/>
                <w:szCs w:val="18"/>
              </w:rPr>
            </w:pPr>
            <w:r w:rsidRPr="00BA7B9B">
              <w:rPr>
                <w:bCs/>
                <w:sz w:val="18"/>
                <w:szCs w:val="18"/>
              </w:rPr>
              <w:t>40 cm x 120 cm</w:t>
            </w:r>
          </w:p>
        </w:tc>
      </w:tr>
      <w:tr w:rsidR="006010D7" w:rsidRPr="00BA7B9B" w14:paraId="564F1DF1" w14:textId="77777777" w:rsidTr="006010D7">
        <w:trPr>
          <w:trHeight w:val="442"/>
        </w:trPr>
        <w:tc>
          <w:tcPr>
            <w:tcW w:w="698" w:type="dxa"/>
            <w:tcBorders>
              <w:top w:val="single" w:sz="16" w:space="0" w:color="525B65"/>
              <w:left w:val="nil"/>
              <w:bottom w:val="nil"/>
              <w:right w:val="nil"/>
            </w:tcBorders>
            <w:shd w:val="clear" w:color="auto" w:fill="E2E1DF"/>
            <w:vAlign w:val="center"/>
          </w:tcPr>
          <w:p w14:paraId="4AF36260" w14:textId="77777777" w:rsidR="006010D7" w:rsidRPr="00BA7B9B" w:rsidRDefault="006010D7" w:rsidP="009E5F3F">
            <w:pPr>
              <w:spacing w:line="264" w:lineRule="auto"/>
              <w:jc w:val="center"/>
              <w:rPr>
                <w:bCs/>
                <w:sz w:val="18"/>
                <w:szCs w:val="18"/>
              </w:rPr>
            </w:pPr>
            <w:r w:rsidRPr="00BA7B9B">
              <w:rPr>
                <w:bCs/>
                <w:sz w:val="18"/>
                <w:szCs w:val="18"/>
              </w:rPr>
              <w:t>A et B</w:t>
            </w:r>
          </w:p>
        </w:tc>
        <w:tc>
          <w:tcPr>
            <w:tcW w:w="838" w:type="dxa"/>
            <w:tcBorders>
              <w:top w:val="single" w:sz="16" w:space="0" w:color="525B65"/>
              <w:left w:val="nil"/>
              <w:bottom w:val="nil"/>
              <w:right w:val="nil"/>
            </w:tcBorders>
            <w:shd w:val="clear" w:color="auto" w:fill="E2E1DF"/>
            <w:vAlign w:val="center"/>
          </w:tcPr>
          <w:p w14:paraId="7611C913" w14:textId="77777777" w:rsidR="006010D7" w:rsidRPr="00BA7B9B" w:rsidRDefault="006010D7" w:rsidP="009E5F3F">
            <w:pPr>
              <w:spacing w:line="264" w:lineRule="auto"/>
              <w:jc w:val="center"/>
              <w:rPr>
                <w:bCs/>
                <w:sz w:val="18"/>
                <w:szCs w:val="18"/>
              </w:rPr>
            </w:pPr>
            <w:r w:rsidRPr="00BA7B9B">
              <w:rPr>
                <w:bCs/>
                <w:sz w:val="18"/>
                <w:szCs w:val="18"/>
              </w:rPr>
              <w:t>400</w:t>
            </w:r>
          </w:p>
        </w:tc>
        <w:tc>
          <w:tcPr>
            <w:tcW w:w="418" w:type="dxa"/>
            <w:tcBorders>
              <w:top w:val="single" w:sz="16" w:space="0" w:color="525B65"/>
              <w:left w:val="nil"/>
              <w:bottom w:val="nil"/>
              <w:right w:val="nil"/>
            </w:tcBorders>
            <w:shd w:val="clear" w:color="auto" w:fill="E2E1DF"/>
            <w:vAlign w:val="center"/>
          </w:tcPr>
          <w:p w14:paraId="235BD3B1" w14:textId="77777777" w:rsidR="006010D7" w:rsidRPr="00BA7B9B" w:rsidRDefault="006010D7" w:rsidP="009E5F3F">
            <w:pPr>
              <w:spacing w:line="264" w:lineRule="auto"/>
              <w:jc w:val="center"/>
              <w:rPr>
                <w:bCs/>
                <w:sz w:val="18"/>
                <w:szCs w:val="18"/>
              </w:rPr>
            </w:pPr>
            <w:r w:rsidRPr="00BA7B9B">
              <w:rPr>
                <w:bCs/>
                <w:sz w:val="18"/>
                <w:szCs w:val="18"/>
              </w:rPr>
              <w:t>8</w:t>
            </w:r>
          </w:p>
        </w:tc>
        <w:tc>
          <w:tcPr>
            <w:tcW w:w="1537" w:type="dxa"/>
            <w:tcBorders>
              <w:top w:val="single" w:sz="16" w:space="0" w:color="525B65"/>
              <w:left w:val="nil"/>
              <w:bottom w:val="nil"/>
              <w:right w:val="nil"/>
            </w:tcBorders>
            <w:shd w:val="clear" w:color="auto" w:fill="E2E1DF"/>
            <w:vAlign w:val="center"/>
          </w:tcPr>
          <w:p w14:paraId="14D4F576" w14:textId="77777777" w:rsidR="006010D7" w:rsidRPr="00BA7B9B" w:rsidRDefault="006010D7" w:rsidP="009E5F3F">
            <w:pPr>
              <w:spacing w:line="264" w:lineRule="auto"/>
              <w:jc w:val="center"/>
              <w:rPr>
                <w:bCs/>
                <w:sz w:val="18"/>
                <w:szCs w:val="18"/>
              </w:rPr>
            </w:pPr>
            <w:r w:rsidRPr="00BA7B9B">
              <w:rPr>
                <w:bCs/>
                <w:sz w:val="18"/>
                <w:szCs w:val="18"/>
              </w:rPr>
              <w:t>120 cm x 120 cm</w:t>
            </w:r>
          </w:p>
        </w:tc>
        <w:tc>
          <w:tcPr>
            <w:tcW w:w="1676" w:type="dxa"/>
            <w:tcBorders>
              <w:top w:val="single" w:sz="16" w:space="0" w:color="525B65"/>
              <w:left w:val="nil"/>
              <w:bottom w:val="nil"/>
              <w:right w:val="nil"/>
            </w:tcBorders>
            <w:shd w:val="clear" w:color="auto" w:fill="E2E1DF"/>
            <w:vAlign w:val="center"/>
          </w:tcPr>
          <w:p w14:paraId="48D96045" w14:textId="77777777" w:rsidR="006010D7" w:rsidRPr="00BA7B9B" w:rsidRDefault="006010D7" w:rsidP="009E5F3F">
            <w:pPr>
              <w:spacing w:line="264" w:lineRule="auto"/>
              <w:jc w:val="center"/>
              <w:rPr>
                <w:bCs/>
                <w:sz w:val="18"/>
                <w:szCs w:val="18"/>
              </w:rPr>
            </w:pPr>
            <w:r w:rsidRPr="00BA7B9B">
              <w:rPr>
                <w:bCs/>
                <w:sz w:val="18"/>
                <w:szCs w:val="18"/>
              </w:rPr>
              <w:t>40 cm x 120 cm</w:t>
            </w:r>
          </w:p>
        </w:tc>
      </w:tr>
    </w:tbl>
    <w:p w14:paraId="025F49CA" w14:textId="1C9E6C1A" w:rsidR="006010D7" w:rsidRPr="00BA7B9B" w:rsidRDefault="006010D7" w:rsidP="0031513D">
      <w:pPr>
        <w:pStyle w:val="Corpsdetexte"/>
      </w:pPr>
    </w:p>
    <w:p w14:paraId="67ED7269" w14:textId="77777777" w:rsidR="006010D7" w:rsidRPr="00BA7B9B" w:rsidRDefault="006010D7" w:rsidP="006010D7">
      <w:pPr>
        <w:pStyle w:val="Titre2"/>
        <w:rPr>
          <w:lang w:val="fr-FR"/>
        </w:rPr>
      </w:pPr>
      <w:r w:rsidRPr="00BA7B9B">
        <w:rPr>
          <w:lang w:val="fr-FR"/>
        </w:rPr>
        <w:t>RÈGLES SPÉCIALES DU SCÉNARIO</w:t>
      </w:r>
    </w:p>
    <w:p w14:paraId="1B4B035C" w14:textId="77777777" w:rsidR="006010D7" w:rsidRPr="00BA7B9B" w:rsidRDefault="006010D7" w:rsidP="006010D7">
      <w:pPr>
        <w:pStyle w:val="Titre4"/>
        <w:rPr>
          <w:lang w:val="fr-FR"/>
        </w:rPr>
      </w:pPr>
      <w:r w:rsidRPr="00BA7B9B">
        <w:rPr>
          <w:lang w:val="fr-FR"/>
        </w:rPr>
        <w:t>TUER</w:t>
      </w:r>
    </w:p>
    <w:p w14:paraId="27CC9267" w14:textId="77777777" w:rsidR="006010D7" w:rsidRPr="00BA7B9B" w:rsidRDefault="006010D7" w:rsidP="006010D7">
      <w:pPr>
        <w:pStyle w:val="Corpsdetexte"/>
      </w:pPr>
      <w:r w:rsidRPr="00BA7B9B">
        <w:t>Une Troupe est considérée Tuée quand elle entre en état Mort, ou qu’elle se trouve en état Inapte à la fin de la partie.</w:t>
      </w:r>
    </w:p>
    <w:p w14:paraId="6E1932D0" w14:textId="77777777" w:rsidR="006010D7" w:rsidRPr="00BA7B9B" w:rsidRDefault="006010D7" w:rsidP="006010D7">
      <w:pPr>
        <w:pStyle w:val="Corpsdetexte"/>
      </w:pPr>
    </w:p>
    <w:p w14:paraId="57BF34A5" w14:textId="77777777" w:rsidR="006010D7" w:rsidRPr="00BA7B9B" w:rsidRDefault="006010D7" w:rsidP="006010D7">
      <w:pPr>
        <w:pStyle w:val="Corpsdetexte"/>
      </w:pPr>
      <w:r w:rsidRPr="00BA7B9B">
        <w:t xml:space="preserve">À la fin de la partie, les Troupes qui </w:t>
      </w:r>
      <w:r w:rsidRPr="00BA7B9B">
        <w:rPr>
          <w:b/>
          <w:bCs/>
        </w:rPr>
        <w:t>n’ont pas été déployées sur la table de jeu</w:t>
      </w:r>
      <w:r w:rsidRPr="00BA7B9B">
        <w:t xml:space="preserve"> (en tant que figurine ou de Marqueur) sont considérées comme Tuées par l’adversaire.</w:t>
      </w:r>
    </w:p>
    <w:p w14:paraId="5D538B1C" w14:textId="77777777" w:rsidR="006010D7" w:rsidRPr="00BA7B9B" w:rsidRDefault="006010D7" w:rsidP="006010D7">
      <w:pPr>
        <w:pStyle w:val="Corpsdetexte"/>
      </w:pPr>
    </w:p>
    <w:p w14:paraId="690CA3F6" w14:textId="67790894" w:rsidR="006010D7" w:rsidRPr="00BA7B9B" w:rsidRDefault="007C591E" w:rsidP="006010D7">
      <w:pPr>
        <w:pStyle w:val="Corpsdetexte"/>
      </w:pPr>
      <w:r w:rsidRPr="00BA7B9B">
        <w:t>Un Lieutenant est considéré comme Tué s’il a été Lieutenant à n’importe quel moment de la partie, et s’il entre dans l’État Mort ou est dans un État Inapte à la fin de la partie.</w:t>
      </w:r>
    </w:p>
    <w:p w14:paraId="04A5F140" w14:textId="77777777" w:rsidR="006010D7" w:rsidRPr="00BA7B9B" w:rsidRDefault="006010D7" w:rsidP="006010D7">
      <w:pPr>
        <w:pStyle w:val="Corpsdetexte"/>
      </w:pPr>
    </w:p>
    <w:p w14:paraId="170676C3" w14:textId="77777777" w:rsidR="006010D7" w:rsidRPr="00BA7B9B" w:rsidRDefault="006010D7" w:rsidP="006010D7">
      <w:pPr>
        <w:pStyle w:val="Titre4"/>
        <w:rPr>
          <w:lang w:val="fr-FR"/>
        </w:rPr>
      </w:pPr>
      <w:r w:rsidRPr="00BA7B9B">
        <w:rPr>
          <w:lang w:val="fr-FR"/>
        </w:rPr>
        <w:t>PAS DE QUARTIER</w:t>
      </w:r>
    </w:p>
    <w:p w14:paraId="3AB3AEF7" w14:textId="77777777" w:rsidR="006010D7" w:rsidRPr="00BA7B9B" w:rsidRDefault="006010D7" w:rsidP="006010D7">
      <w:pPr>
        <w:pStyle w:val="Corpsdetexte"/>
      </w:pPr>
      <w:r w:rsidRPr="00BA7B9B">
        <w:t xml:space="preserve">Dans ce scénario, les règles </w:t>
      </w:r>
      <w:proofErr w:type="gramStart"/>
      <w:r w:rsidRPr="00BA7B9B">
        <w:t>Retraite!</w:t>
      </w:r>
      <w:proofErr w:type="gramEnd"/>
      <w:r w:rsidRPr="00BA7B9B">
        <w:t xml:space="preserve"> ne sont </w:t>
      </w:r>
      <w:r w:rsidRPr="00BA7B9B">
        <w:rPr>
          <w:b/>
          <w:bCs/>
        </w:rPr>
        <w:t>pas</w:t>
      </w:r>
      <w:r w:rsidRPr="00BA7B9B">
        <w:t xml:space="preserve"> appliquées.</w:t>
      </w:r>
    </w:p>
    <w:p w14:paraId="5C5A80A7" w14:textId="77777777" w:rsidR="006010D7" w:rsidRPr="00BA7B9B" w:rsidRDefault="006010D7" w:rsidP="0031513D">
      <w:pPr>
        <w:pStyle w:val="Corpsdetexte"/>
      </w:pPr>
    </w:p>
    <w:p w14:paraId="1492950C" w14:textId="32A20EE7" w:rsidR="00154E7C" w:rsidRPr="00BA7B9B" w:rsidRDefault="007C591E" w:rsidP="00A11307">
      <w:pPr>
        <w:pStyle w:val="Titre4"/>
        <w:rPr>
          <w:lang w:val="fr-FR"/>
        </w:rPr>
      </w:pPr>
      <w:r w:rsidRPr="00BA7B9B">
        <w:rPr>
          <w:lang w:val="fr-FR"/>
        </w:rPr>
        <w:t>AIRE D’ATTERRISSAGE DÉSIGNÉE</w:t>
      </w:r>
    </w:p>
    <w:p w14:paraId="73A8365E" w14:textId="77777777" w:rsidR="007C591E" w:rsidRPr="00BA7B9B" w:rsidRDefault="007C591E" w:rsidP="007C591E">
      <w:pPr>
        <w:pStyle w:val="Corpsdetexte"/>
      </w:pPr>
      <w:r w:rsidRPr="00BA7B9B">
        <w:t>Toute la table de jeu est considérée comme Aire d’Atterrissage Désignée. N’importe quelle Troupe avec la Compétence Spéciale Saut de Combat peut appliquer pour son déploiement un MOD +3 à son jet de PH. Ce MOD est cumulable avec tout autre MOD apporté par d’autres règles.</w:t>
      </w:r>
    </w:p>
    <w:p w14:paraId="5A9945FD" w14:textId="77777777" w:rsidR="007C591E" w:rsidRPr="00BA7B9B" w:rsidRDefault="007C591E" w:rsidP="007C591E">
      <w:pPr>
        <w:pStyle w:val="Corpsdetexte"/>
      </w:pPr>
    </w:p>
    <w:p w14:paraId="13ABF12E" w14:textId="75445C63" w:rsidR="00154E7C" w:rsidRPr="00BA7B9B" w:rsidRDefault="007C591E" w:rsidP="007C591E">
      <w:pPr>
        <w:pStyle w:val="Corpsdetexte"/>
      </w:pPr>
      <w:r w:rsidRPr="00BA7B9B">
        <w:t>De plus, les Troupes avec n’importe quelle Étiquette de Déploiement Aéroporté (DA), ignorent les règles d’interdiction de Déploiement, dans le cas d’un déploiement à l’intérieur de la Zone de Déploiement ennemie.</w:t>
      </w:r>
    </w:p>
    <w:p w14:paraId="31F73F4E" w14:textId="77777777" w:rsidR="007C591E" w:rsidRPr="00BA7B9B" w:rsidRDefault="007C591E" w:rsidP="007C591E">
      <w:pPr>
        <w:pStyle w:val="Corpsdetexte"/>
      </w:pPr>
    </w:p>
    <w:p w14:paraId="46501CB8" w14:textId="77777777" w:rsidR="00154E7C" w:rsidRPr="00BA7B9B" w:rsidRDefault="00AF6D92" w:rsidP="00A11307">
      <w:pPr>
        <w:pStyle w:val="Titre4"/>
        <w:rPr>
          <w:lang w:val="fr-FR"/>
        </w:rPr>
      </w:pPr>
      <w:r w:rsidRPr="00BA7B9B">
        <w:rPr>
          <w:lang w:val="fr-FR"/>
        </w:rPr>
        <w:t>PANOPLIES</w:t>
      </w:r>
    </w:p>
    <w:p w14:paraId="0A6AA2BA" w14:textId="6C74FB42" w:rsidR="00154E7C" w:rsidRPr="00643276" w:rsidRDefault="000904CD" w:rsidP="0031513D">
      <w:pPr>
        <w:pStyle w:val="Corpsdetexte"/>
        <w:rPr>
          <w:spacing w:val="-2"/>
        </w:rPr>
      </w:pPr>
      <w:r w:rsidRPr="00643276">
        <w:rPr>
          <w:spacing w:val="-2"/>
        </w:rPr>
        <w:t>Il y’a trois Panoplies, placées sur la ligne centrale de la table de jeu.</w:t>
      </w:r>
      <w:r w:rsidR="00AF6D92" w:rsidRPr="00643276">
        <w:rPr>
          <w:spacing w:val="-2"/>
        </w:rPr>
        <w:t xml:space="preserve"> </w:t>
      </w:r>
      <w:r w:rsidRPr="00643276">
        <w:rPr>
          <w:spacing w:val="-2"/>
        </w:rPr>
        <w:t>Une d’elles au centre de la table et dans les parties à 300/400 pts, les deux autres à 20 cm des bords, ou 10 cm dans les parties à 200/250 pts, ou dans les parties à 150 pts au contact des bords de la table (voir carte).</w:t>
      </w:r>
    </w:p>
    <w:p w14:paraId="37F171EB" w14:textId="77777777" w:rsidR="00154E7C" w:rsidRPr="00BA7B9B" w:rsidRDefault="00154E7C" w:rsidP="0031513D">
      <w:pPr>
        <w:pStyle w:val="Corpsdetexte"/>
      </w:pPr>
    </w:p>
    <w:p w14:paraId="44AC0EA0" w14:textId="1B838C99" w:rsidR="00154E7C" w:rsidRPr="00BA7B9B" w:rsidRDefault="000904CD" w:rsidP="0031513D">
      <w:pPr>
        <w:pStyle w:val="Corpsdetexte"/>
      </w:pPr>
      <w:r w:rsidRPr="00BA7B9B">
        <w:t>Chaque Panoplie doit être représentée par un Marqueur Objectif ou un élément de décor de même diamètre.</w:t>
      </w:r>
    </w:p>
    <w:p w14:paraId="525A1A03" w14:textId="77777777" w:rsidR="00154E7C" w:rsidRPr="00BA7B9B" w:rsidRDefault="00154E7C" w:rsidP="0031513D">
      <w:pPr>
        <w:pStyle w:val="Corpsdetexte"/>
      </w:pPr>
    </w:p>
    <w:tbl>
      <w:tblPr>
        <w:tblStyle w:val="TableNormal"/>
        <w:tblW w:w="5190" w:type="dxa"/>
        <w:tblLayout w:type="fixed"/>
        <w:tblLook w:val="01E0" w:firstRow="1" w:lastRow="1" w:firstColumn="1" w:lastColumn="1" w:noHBand="0" w:noVBand="0"/>
      </w:tblPr>
      <w:tblGrid>
        <w:gridCol w:w="5190"/>
      </w:tblGrid>
      <w:tr w:rsidR="007C591E" w:rsidRPr="00BA7B9B" w14:paraId="2097902D" w14:textId="77777777" w:rsidTr="007C591E">
        <w:trPr>
          <w:trHeight w:val="705"/>
        </w:trPr>
        <w:tc>
          <w:tcPr>
            <w:tcW w:w="5190" w:type="dxa"/>
            <w:shd w:val="clear" w:color="auto" w:fill="86AA66"/>
          </w:tcPr>
          <w:p w14:paraId="5417C815" w14:textId="77777777" w:rsidR="007C591E" w:rsidRPr="00BA7B9B" w:rsidRDefault="007C591E" w:rsidP="009E5F3F">
            <w:pPr>
              <w:pStyle w:val="TableParagraph"/>
              <w:spacing w:after="120" w:line="264" w:lineRule="auto"/>
              <w:ind w:left="45" w:right="64"/>
              <w:rPr>
                <w:b/>
                <w:sz w:val="24"/>
                <w:lang w:val="fr-FR"/>
              </w:rPr>
            </w:pPr>
            <w:r w:rsidRPr="00BA7B9B">
              <w:rPr>
                <w:b/>
                <w:color w:val="FFFFFF"/>
                <w:sz w:val="24"/>
                <w:lang w:val="fr-FR"/>
              </w:rPr>
              <w:t>UTILISER LES PANOPLIES</w:t>
            </w:r>
          </w:p>
          <w:p w14:paraId="2F63BEB2" w14:textId="77777777" w:rsidR="007C591E" w:rsidRPr="00BA7B9B" w:rsidRDefault="007C591E" w:rsidP="009E5F3F">
            <w:pPr>
              <w:pStyle w:val="TableParagraph"/>
              <w:spacing w:before="68" w:line="264" w:lineRule="auto"/>
              <w:ind w:right="64"/>
              <w:jc w:val="right"/>
              <w:rPr>
                <w:b/>
                <w:sz w:val="18"/>
                <w:lang w:val="fr-FR"/>
              </w:rPr>
            </w:pPr>
            <w:r w:rsidRPr="00BA7B9B">
              <w:rPr>
                <w:b/>
                <w:color w:val="FFFFFF"/>
                <w:sz w:val="18"/>
                <w:lang w:val="fr-FR"/>
              </w:rPr>
              <w:t>COMPÉTENCE COURTE</w:t>
            </w:r>
          </w:p>
        </w:tc>
      </w:tr>
      <w:tr w:rsidR="007C591E" w:rsidRPr="00BA7B9B" w14:paraId="44465FCD" w14:textId="77777777" w:rsidTr="007C591E">
        <w:trPr>
          <w:trHeight w:val="415"/>
        </w:trPr>
        <w:tc>
          <w:tcPr>
            <w:tcW w:w="5190" w:type="dxa"/>
            <w:shd w:val="clear" w:color="auto" w:fill="C9C2B4"/>
          </w:tcPr>
          <w:p w14:paraId="7182DC32" w14:textId="77777777" w:rsidR="007C591E" w:rsidRPr="00BA7B9B" w:rsidRDefault="007C591E" w:rsidP="009E5F3F">
            <w:pPr>
              <w:pStyle w:val="TableParagraph"/>
              <w:spacing w:before="88" w:line="264" w:lineRule="auto"/>
              <w:ind w:left="46" w:right="64"/>
              <w:rPr>
                <w:sz w:val="16"/>
                <w:lang w:val="fr-FR"/>
              </w:rPr>
            </w:pPr>
            <w:r w:rsidRPr="00BA7B9B">
              <w:rPr>
                <w:color w:val="231F20"/>
                <w:sz w:val="16"/>
                <w:lang w:val="fr-FR"/>
              </w:rPr>
              <w:t>Attaque</w:t>
            </w:r>
          </w:p>
        </w:tc>
      </w:tr>
      <w:tr w:rsidR="007C591E" w:rsidRPr="00BA7B9B" w14:paraId="4DA566A0" w14:textId="77777777" w:rsidTr="007C591E">
        <w:trPr>
          <w:trHeight w:val="662"/>
        </w:trPr>
        <w:tc>
          <w:tcPr>
            <w:tcW w:w="5190" w:type="dxa"/>
            <w:shd w:val="clear" w:color="auto" w:fill="94A6AA"/>
          </w:tcPr>
          <w:p w14:paraId="5AD61C34" w14:textId="77777777" w:rsidR="007C591E" w:rsidRPr="00BA7B9B" w:rsidRDefault="007C591E" w:rsidP="009E5F3F">
            <w:pPr>
              <w:pStyle w:val="TableParagraph"/>
              <w:spacing w:before="59" w:after="120" w:line="264" w:lineRule="auto"/>
              <w:ind w:left="46" w:right="64"/>
              <w:rPr>
                <w:b/>
                <w:lang w:val="fr-FR"/>
              </w:rPr>
            </w:pPr>
            <w:r w:rsidRPr="00BA7B9B">
              <w:rPr>
                <w:b/>
                <w:color w:val="FAF9F8"/>
                <w:lang w:val="fr-FR"/>
              </w:rPr>
              <w:t>CONDITIONS</w:t>
            </w:r>
          </w:p>
          <w:p w14:paraId="6304E3D6" w14:textId="78E49DDF" w:rsidR="007C591E" w:rsidRPr="00BA7B9B" w:rsidRDefault="007C591E" w:rsidP="009E5F3F">
            <w:pPr>
              <w:pStyle w:val="TableParagraph"/>
              <w:tabs>
                <w:tab w:val="left" w:pos="310"/>
              </w:tabs>
              <w:spacing w:before="99" w:after="120" w:line="264" w:lineRule="auto"/>
              <w:ind w:left="159" w:right="64"/>
              <w:rPr>
                <w:sz w:val="16"/>
                <w:lang w:val="fr-FR"/>
              </w:rPr>
            </w:pPr>
            <w:r w:rsidRPr="00BA7B9B">
              <w:rPr>
                <w:color w:val="231F20"/>
                <w:sz w:val="16"/>
                <w:lang w:val="fr-FR"/>
              </w:rPr>
              <w:t>► La Troupe doit être en contact Silhouette avec une Panoplie.</w:t>
            </w:r>
          </w:p>
        </w:tc>
      </w:tr>
      <w:tr w:rsidR="007C591E" w:rsidRPr="00BA7B9B" w14:paraId="0ADF2103" w14:textId="77777777" w:rsidTr="007C591E">
        <w:trPr>
          <w:trHeight w:val="2400"/>
        </w:trPr>
        <w:tc>
          <w:tcPr>
            <w:tcW w:w="5190" w:type="dxa"/>
            <w:tcBorders>
              <w:bottom w:val="single" w:sz="18" w:space="0" w:color="C9C2B4"/>
            </w:tcBorders>
            <w:shd w:val="clear" w:color="auto" w:fill="9B999A"/>
          </w:tcPr>
          <w:p w14:paraId="5D5EF8D1" w14:textId="77777777" w:rsidR="007C591E" w:rsidRPr="00BA7B9B" w:rsidRDefault="007C591E" w:rsidP="009E5F3F">
            <w:pPr>
              <w:pStyle w:val="TableParagraph"/>
              <w:spacing w:before="119" w:after="120" w:line="264" w:lineRule="auto"/>
              <w:ind w:left="46" w:right="64"/>
              <w:rPr>
                <w:b/>
                <w:lang w:val="fr-FR"/>
              </w:rPr>
            </w:pPr>
            <w:r w:rsidRPr="00BA7B9B">
              <w:rPr>
                <w:b/>
                <w:color w:val="FFFFFF"/>
                <w:lang w:val="fr-FR"/>
              </w:rPr>
              <w:t>EFFETS</w:t>
            </w:r>
          </w:p>
          <w:p w14:paraId="1F7C4AF6" w14:textId="77777777" w:rsidR="007C591E" w:rsidRPr="00BA7B9B" w:rsidRDefault="007C591E" w:rsidP="009E5F3F">
            <w:pPr>
              <w:pStyle w:val="TableParagraph"/>
              <w:tabs>
                <w:tab w:val="left" w:pos="310"/>
              </w:tabs>
              <w:spacing w:before="39" w:after="120" w:line="264" w:lineRule="auto"/>
              <w:ind w:left="159" w:right="64"/>
              <w:rPr>
                <w:sz w:val="16"/>
                <w:lang w:val="fr-FR"/>
              </w:rPr>
            </w:pPr>
            <w:r w:rsidRPr="00BA7B9B">
              <w:rPr>
                <w:color w:val="231F20"/>
                <w:sz w:val="16"/>
                <w:lang w:val="fr-FR"/>
              </w:rPr>
              <w:t>► En réussissant un Jet de VOL, la troupe peut faire un Jet dans n’importe quel Tableau de Butin pour obtenir une arme ou un Équipement. Une fois qu’elle a obtenu un succès, cette troupe ne peut plus utiliser à nouveau la Panoplie.</w:t>
            </w:r>
          </w:p>
          <w:p w14:paraId="7E547B75" w14:textId="77777777" w:rsidR="007C591E" w:rsidRPr="00BA7B9B" w:rsidRDefault="007C591E" w:rsidP="009E5F3F">
            <w:pPr>
              <w:pStyle w:val="TableParagraph"/>
              <w:tabs>
                <w:tab w:val="left" w:pos="310"/>
              </w:tabs>
              <w:spacing w:before="54" w:after="120" w:line="264" w:lineRule="auto"/>
              <w:ind w:left="180" w:right="64"/>
              <w:rPr>
                <w:sz w:val="16"/>
                <w:lang w:val="fr-FR"/>
              </w:rPr>
            </w:pPr>
            <w:r w:rsidRPr="00BA7B9B">
              <w:rPr>
                <w:color w:val="231F20"/>
                <w:sz w:val="16"/>
                <w:lang w:val="fr-FR"/>
              </w:rPr>
              <w:t>► Les troupes possédant la Compétence Spéciale Butin, ou toute autre Compétence qui le spécifie, n’ont pas à faire de Jet de VOL.</w:t>
            </w:r>
          </w:p>
          <w:p w14:paraId="0A112B46" w14:textId="77777777" w:rsidR="007C591E" w:rsidRPr="00BA7B9B" w:rsidRDefault="007C591E" w:rsidP="009E5F3F">
            <w:pPr>
              <w:pStyle w:val="TableParagraph"/>
              <w:tabs>
                <w:tab w:val="left" w:pos="310"/>
              </w:tabs>
              <w:spacing w:before="54" w:after="120" w:line="264" w:lineRule="auto"/>
              <w:ind w:left="159" w:right="64"/>
              <w:rPr>
                <w:sz w:val="16"/>
                <w:lang w:val="fr-FR"/>
              </w:rPr>
            </w:pPr>
            <w:r w:rsidRPr="00BA7B9B">
              <w:rPr>
                <w:color w:val="231F20"/>
                <w:sz w:val="16"/>
                <w:lang w:val="fr-FR"/>
              </w:rPr>
              <w:t>► Une troupe au contact Silhouette de cet élément de décor peut dépenser une Compétence Courte d’un Ordre pour annuler son État Vidé.</w:t>
            </w:r>
          </w:p>
          <w:p w14:paraId="4FB5C1F8" w14:textId="77777777" w:rsidR="007C591E" w:rsidRPr="00BA7B9B" w:rsidRDefault="007C591E" w:rsidP="009E5F3F">
            <w:pPr>
              <w:pStyle w:val="TableParagraph"/>
              <w:tabs>
                <w:tab w:val="left" w:pos="310"/>
              </w:tabs>
              <w:spacing w:before="1" w:after="120" w:line="264" w:lineRule="auto"/>
              <w:ind w:left="159" w:right="64"/>
              <w:rPr>
                <w:sz w:val="16"/>
                <w:lang w:val="fr-FR"/>
              </w:rPr>
            </w:pPr>
            <w:r w:rsidRPr="00BA7B9B">
              <w:rPr>
                <w:color w:val="231F20"/>
                <w:sz w:val="16"/>
                <w:lang w:val="fr-FR"/>
              </w:rPr>
              <w:t>► Si une Troupe obtient une Arme ou Équipement qu’elle possède déjà, elle peut répéter le jet dans le Tableau de Butin.</w:t>
            </w:r>
          </w:p>
        </w:tc>
      </w:tr>
    </w:tbl>
    <w:p w14:paraId="65A4D87A" w14:textId="625C02CF" w:rsidR="00154E7C" w:rsidRPr="00BA7B9B" w:rsidRDefault="00154E7C" w:rsidP="0031513D">
      <w:pPr>
        <w:pStyle w:val="Corpsdetexte"/>
      </w:pPr>
    </w:p>
    <w:p w14:paraId="7EE4A373" w14:textId="77777777" w:rsidR="007C591E" w:rsidRPr="00BA7B9B" w:rsidRDefault="007C591E" w:rsidP="0031513D">
      <w:pPr>
        <w:pStyle w:val="Corpsdetexte"/>
      </w:pPr>
    </w:p>
    <w:p w14:paraId="191DC70D" w14:textId="77777777" w:rsidR="00154E7C" w:rsidRPr="00BA7B9B" w:rsidRDefault="00154E7C" w:rsidP="0031513D">
      <w:pPr>
        <w:pStyle w:val="Corpsdetexte"/>
      </w:pPr>
    </w:p>
    <w:p w14:paraId="266A0A00" w14:textId="77777777" w:rsidR="00154E7C" w:rsidRPr="00BA7B9B" w:rsidRDefault="00154E7C" w:rsidP="0031513D">
      <w:pPr>
        <w:pStyle w:val="Corpsdetexte"/>
      </w:pPr>
    </w:p>
    <w:p w14:paraId="52B1C3F0" w14:textId="77777777" w:rsidR="00154E7C" w:rsidRPr="00BA7B9B" w:rsidRDefault="00154E7C" w:rsidP="006010D7">
      <w:pPr>
        <w:pStyle w:val="Corpsdetexte"/>
      </w:pPr>
    </w:p>
    <w:p w14:paraId="08B6B6CB" w14:textId="77777777" w:rsidR="00154E7C" w:rsidRPr="00BA7B9B" w:rsidRDefault="00154E7C" w:rsidP="006010D7">
      <w:pPr>
        <w:pStyle w:val="Corpsdetexte"/>
      </w:pPr>
    </w:p>
    <w:p w14:paraId="67269A20" w14:textId="38013A90" w:rsidR="00154E7C" w:rsidRPr="00BA7B9B" w:rsidRDefault="007C591E" w:rsidP="007C591E">
      <w:pPr>
        <w:pStyle w:val="Titre5"/>
      </w:pPr>
      <w:r w:rsidRPr="00BA7B9B">
        <w:lastRenderedPageBreak/>
        <w:t>TABLEAU DE BUTIN</w:t>
      </w:r>
    </w:p>
    <w:tbl>
      <w:tblPr>
        <w:tblStyle w:val="TableGrid"/>
        <w:tblW w:w="5214" w:type="dxa"/>
        <w:tblInd w:w="0" w:type="dxa"/>
        <w:tblCellMar>
          <w:left w:w="57" w:type="dxa"/>
          <w:right w:w="57" w:type="dxa"/>
        </w:tblCellMar>
        <w:tblLook w:val="04A0" w:firstRow="1" w:lastRow="0" w:firstColumn="1" w:lastColumn="0" w:noHBand="0" w:noVBand="1"/>
      </w:tblPr>
      <w:tblGrid>
        <w:gridCol w:w="606"/>
        <w:gridCol w:w="2001"/>
        <w:gridCol w:w="606"/>
        <w:gridCol w:w="2001"/>
      </w:tblGrid>
      <w:tr w:rsidR="007C591E" w:rsidRPr="00BA7B9B" w14:paraId="0EDB3C99" w14:textId="77777777" w:rsidTr="007C591E">
        <w:trPr>
          <w:trHeight w:val="443"/>
        </w:trPr>
        <w:tc>
          <w:tcPr>
            <w:tcW w:w="606" w:type="dxa"/>
            <w:tcBorders>
              <w:top w:val="nil"/>
              <w:left w:val="nil"/>
              <w:bottom w:val="single" w:sz="16" w:space="0" w:color="525B65"/>
              <w:right w:val="nil"/>
            </w:tcBorders>
            <w:shd w:val="clear" w:color="auto" w:fill="525B65"/>
            <w:vAlign w:val="center"/>
          </w:tcPr>
          <w:p w14:paraId="3C1D1479" w14:textId="77777777" w:rsidR="007C591E" w:rsidRPr="00BA7B9B" w:rsidRDefault="007C591E" w:rsidP="009E5F3F">
            <w:pPr>
              <w:spacing w:line="264" w:lineRule="auto"/>
              <w:jc w:val="center"/>
              <w:rPr>
                <w:sz w:val="18"/>
                <w:szCs w:val="18"/>
              </w:rPr>
            </w:pPr>
            <w:r w:rsidRPr="00BA7B9B">
              <w:rPr>
                <w:b/>
                <w:color w:val="FFFEFD"/>
                <w:sz w:val="18"/>
                <w:szCs w:val="18"/>
              </w:rPr>
              <w:t>1-2</w:t>
            </w:r>
          </w:p>
        </w:tc>
        <w:tc>
          <w:tcPr>
            <w:tcW w:w="2001" w:type="dxa"/>
            <w:tcBorders>
              <w:top w:val="nil"/>
              <w:left w:val="nil"/>
              <w:bottom w:val="single" w:sz="16" w:space="0" w:color="525B65"/>
              <w:right w:val="nil"/>
            </w:tcBorders>
            <w:shd w:val="clear" w:color="auto" w:fill="F4F3F3"/>
            <w:vAlign w:val="center"/>
          </w:tcPr>
          <w:p w14:paraId="42A73AA0" w14:textId="77777777" w:rsidR="007C591E" w:rsidRPr="00BA7B9B" w:rsidRDefault="007C591E" w:rsidP="009E5F3F">
            <w:pPr>
              <w:spacing w:line="264" w:lineRule="auto"/>
              <w:jc w:val="center"/>
              <w:rPr>
                <w:sz w:val="16"/>
                <w:szCs w:val="16"/>
              </w:rPr>
            </w:pPr>
            <w:proofErr w:type="spellStart"/>
            <w:r w:rsidRPr="00BA7B9B">
              <w:rPr>
                <w:sz w:val="16"/>
                <w:szCs w:val="16"/>
              </w:rPr>
              <w:t>BLI</w:t>
            </w:r>
            <w:proofErr w:type="spellEnd"/>
            <w:r w:rsidRPr="00BA7B9B">
              <w:rPr>
                <w:sz w:val="16"/>
                <w:szCs w:val="16"/>
              </w:rPr>
              <w:t xml:space="preserve"> +1</w:t>
            </w:r>
          </w:p>
        </w:tc>
        <w:tc>
          <w:tcPr>
            <w:tcW w:w="606" w:type="dxa"/>
            <w:tcBorders>
              <w:top w:val="nil"/>
              <w:left w:val="nil"/>
              <w:bottom w:val="single" w:sz="16" w:space="0" w:color="525B65"/>
              <w:right w:val="nil"/>
            </w:tcBorders>
            <w:shd w:val="clear" w:color="auto" w:fill="525B65"/>
            <w:vAlign w:val="center"/>
          </w:tcPr>
          <w:p w14:paraId="2480EFB5" w14:textId="77777777" w:rsidR="007C591E" w:rsidRPr="00BA7B9B" w:rsidRDefault="007C591E" w:rsidP="009E5F3F">
            <w:pPr>
              <w:spacing w:line="264" w:lineRule="auto"/>
              <w:jc w:val="center"/>
              <w:rPr>
                <w:sz w:val="18"/>
                <w:szCs w:val="18"/>
              </w:rPr>
            </w:pPr>
            <w:r w:rsidRPr="00BA7B9B">
              <w:rPr>
                <w:b/>
                <w:color w:val="FFFEFD"/>
                <w:sz w:val="18"/>
                <w:szCs w:val="18"/>
              </w:rPr>
              <w:t>13</w:t>
            </w:r>
          </w:p>
        </w:tc>
        <w:tc>
          <w:tcPr>
            <w:tcW w:w="2001" w:type="dxa"/>
            <w:tcBorders>
              <w:top w:val="nil"/>
              <w:left w:val="nil"/>
              <w:bottom w:val="single" w:sz="16" w:space="0" w:color="525B65"/>
              <w:right w:val="nil"/>
            </w:tcBorders>
            <w:shd w:val="clear" w:color="auto" w:fill="F4F3F3"/>
            <w:vAlign w:val="center"/>
          </w:tcPr>
          <w:p w14:paraId="0178B598" w14:textId="77777777" w:rsidR="007C591E" w:rsidRPr="00BA7B9B" w:rsidRDefault="007C591E" w:rsidP="009E5F3F">
            <w:pPr>
              <w:spacing w:line="264" w:lineRule="auto"/>
              <w:jc w:val="center"/>
              <w:rPr>
                <w:sz w:val="16"/>
                <w:szCs w:val="16"/>
              </w:rPr>
            </w:pPr>
            <w:proofErr w:type="spellStart"/>
            <w:r w:rsidRPr="00BA7B9B">
              <w:rPr>
                <w:sz w:val="16"/>
                <w:szCs w:val="16"/>
              </w:rPr>
              <w:t>Panzerfaust</w:t>
            </w:r>
            <w:proofErr w:type="spellEnd"/>
          </w:p>
        </w:tc>
      </w:tr>
      <w:tr w:rsidR="007C591E" w:rsidRPr="00BA7B9B" w14:paraId="02322ACD" w14:textId="77777777" w:rsidTr="007C591E">
        <w:trPr>
          <w:trHeight w:val="443"/>
        </w:trPr>
        <w:tc>
          <w:tcPr>
            <w:tcW w:w="606" w:type="dxa"/>
            <w:tcBorders>
              <w:top w:val="single" w:sz="16" w:space="0" w:color="525B65"/>
              <w:left w:val="nil"/>
              <w:bottom w:val="single" w:sz="16" w:space="0" w:color="525B65"/>
              <w:right w:val="nil"/>
            </w:tcBorders>
            <w:shd w:val="clear" w:color="auto" w:fill="525B65"/>
            <w:vAlign w:val="center"/>
          </w:tcPr>
          <w:p w14:paraId="0BB06BCA" w14:textId="77777777" w:rsidR="007C591E" w:rsidRPr="00BA7B9B" w:rsidRDefault="007C591E" w:rsidP="009E5F3F">
            <w:pPr>
              <w:spacing w:line="264" w:lineRule="auto"/>
              <w:jc w:val="center"/>
              <w:rPr>
                <w:sz w:val="18"/>
                <w:szCs w:val="18"/>
              </w:rPr>
            </w:pPr>
            <w:r w:rsidRPr="00BA7B9B">
              <w:rPr>
                <w:b/>
                <w:color w:val="FFFEFD"/>
                <w:sz w:val="18"/>
                <w:szCs w:val="18"/>
              </w:rPr>
              <w:t>3-4</w:t>
            </w:r>
          </w:p>
        </w:tc>
        <w:tc>
          <w:tcPr>
            <w:tcW w:w="2001" w:type="dxa"/>
            <w:tcBorders>
              <w:top w:val="single" w:sz="16" w:space="0" w:color="525B65"/>
              <w:left w:val="nil"/>
              <w:bottom w:val="single" w:sz="16" w:space="0" w:color="525B65"/>
              <w:right w:val="nil"/>
            </w:tcBorders>
            <w:shd w:val="clear" w:color="auto" w:fill="E2E1DF"/>
            <w:vAlign w:val="center"/>
          </w:tcPr>
          <w:p w14:paraId="0A23D7D3" w14:textId="77777777" w:rsidR="007C591E" w:rsidRPr="00BA7B9B" w:rsidRDefault="007C591E" w:rsidP="009E5F3F">
            <w:pPr>
              <w:spacing w:line="264" w:lineRule="auto"/>
              <w:jc w:val="center"/>
              <w:rPr>
                <w:sz w:val="16"/>
                <w:szCs w:val="16"/>
              </w:rPr>
            </w:pPr>
            <w:r w:rsidRPr="00BA7B9B">
              <w:rPr>
                <w:sz w:val="16"/>
                <w:szCs w:val="16"/>
              </w:rPr>
              <w:t>Lance-Flammes Léger</w:t>
            </w:r>
          </w:p>
        </w:tc>
        <w:tc>
          <w:tcPr>
            <w:tcW w:w="606" w:type="dxa"/>
            <w:tcBorders>
              <w:top w:val="single" w:sz="16" w:space="0" w:color="525B65"/>
              <w:left w:val="nil"/>
              <w:bottom w:val="single" w:sz="16" w:space="0" w:color="525B65"/>
              <w:right w:val="nil"/>
            </w:tcBorders>
            <w:shd w:val="clear" w:color="auto" w:fill="525B65"/>
            <w:vAlign w:val="center"/>
          </w:tcPr>
          <w:p w14:paraId="1C1B74A9" w14:textId="77777777" w:rsidR="007C591E" w:rsidRPr="00BA7B9B" w:rsidRDefault="007C591E" w:rsidP="009E5F3F">
            <w:pPr>
              <w:spacing w:line="264" w:lineRule="auto"/>
              <w:jc w:val="center"/>
              <w:rPr>
                <w:sz w:val="18"/>
                <w:szCs w:val="18"/>
              </w:rPr>
            </w:pPr>
            <w:r w:rsidRPr="00BA7B9B">
              <w:rPr>
                <w:b/>
                <w:color w:val="FFFEFD"/>
                <w:sz w:val="18"/>
                <w:szCs w:val="18"/>
              </w:rPr>
              <w:t>14</w:t>
            </w:r>
          </w:p>
        </w:tc>
        <w:tc>
          <w:tcPr>
            <w:tcW w:w="2001" w:type="dxa"/>
            <w:tcBorders>
              <w:top w:val="single" w:sz="16" w:space="0" w:color="525B65"/>
              <w:left w:val="nil"/>
              <w:bottom w:val="single" w:sz="16" w:space="0" w:color="525B65"/>
              <w:right w:val="nil"/>
            </w:tcBorders>
            <w:shd w:val="clear" w:color="auto" w:fill="E2E1DF"/>
            <w:vAlign w:val="center"/>
          </w:tcPr>
          <w:p w14:paraId="64573FA9" w14:textId="77777777" w:rsidR="007C591E" w:rsidRPr="00BA7B9B" w:rsidRDefault="007C591E" w:rsidP="009E5F3F">
            <w:pPr>
              <w:spacing w:line="264" w:lineRule="auto"/>
              <w:jc w:val="center"/>
              <w:rPr>
                <w:sz w:val="16"/>
                <w:szCs w:val="16"/>
              </w:rPr>
            </w:pPr>
            <w:r w:rsidRPr="00BA7B9B">
              <w:rPr>
                <w:sz w:val="16"/>
                <w:szCs w:val="16"/>
              </w:rPr>
              <w:t>Arme CC Monofilament</w:t>
            </w:r>
          </w:p>
        </w:tc>
      </w:tr>
      <w:tr w:rsidR="007C591E" w:rsidRPr="00BA7B9B" w14:paraId="6B255AA2" w14:textId="77777777" w:rsidTr="007C591E">
        <w:trPr>
          <w:trHeight w:val="443"/>
        </w:trPr>
        <w:tc>
          <w:tcPr>
            <w:tcW w:w="606" w:type="dxa"/>
            <w:tcBorders>
              <w:top w:val="single" w:sz="16" w:space="0" w:color="525B65"/>
              <w:left w:val="nil"/>
              <w:bottom w:val="single" w:sz="16" w:space="0" w:color="525B65"/>
              <w:right w:val="nil"/>
            </w:tcBorders>
            <w:shd w:val="clear" w:color="auto" w:fill="525B65"/>
            <w:vAlign w:val="center"/>
          </w:tcPr>
          <w:p w14:paraId="59A0A196" w14:textId="77777777" w:rsidR="007C591E" w:rsidRPr="00BA7B9B" w:rsidRDefault="007C591E" w:rsidP="009E5F3F">
            <w:pPr>
              <w:spacing w:line="264" w:lineRule="auto"/>
              <w:jc w:val="center"/>
              <w:rPr>
                <w:sz w:val="18"/>
                <w:szCs w:val="18"/>
              </w:rPr>
            </w:pPr>
            <w:r w:rsidRPr="00BA7B9B">
              <w:rPr>
                <w:b/>
                <w:color w:val="FFFEFD"/>
                <w:sz w:val="18"/>
                <w:szCs w:val="18"/>
              </w:rPr>
              <w:t>5-6</w:t>
            </w:r>
          </w:p>
        </w:tc>
        <w:tc>
          <w:tcPr>
            <w:tcW w:w="2001" w:type="dxa"/>
            <w:tcBorders>
              <w:top w:val="single" w:sz="16" w:space="0" w:color="525B65"/>
              <w:left w:val="nil"/>
              <w:bottom w:val="single" w:sz="16" w:space="0" w:color="525B65"/>
              <w:right w:val="nil"/>
            </w:tcBorders>
            <w:shd w:val="clear" w:color="auto" w:fill="F4F3F3"/>
            <w:vAlign w:val="center"/>
          </w:tcPr>
          <w:p w14:paraId="0263CA4B" w14:textId="77777777" w:rsidR="007C591E" w:rsidRPr="00BA7B9B" w:rsidRDefault="007C591E" w:rsidP="009E5F3F">
            <w:pPr>
              <w:spacing w:line="264" w:lineRule="auto"/>
              <w:jc w:val="center"/>
              <w:rPr>
                <w:sz w:val="16"/>
                <w:szCs w:val="16"/>
              </w:rPr>
            </w:pPr>
            <w:r w:rsidRPr="00BA7B9B">
              <w:rPr>
                <w:sz w:val="16"/>
                <w:szCs w:val="16"/>
              </w:rPr>
              <w:t>Grenades</w:t>
            </w:r>
          </w:p>
        </w:tc>
        <w:tc>
          <w:tcPr>
            <w:tcW w:w="606" w:type="dxa"/>
            <w:tcBorders>
              <w:top w:val="single" w:sz="16" w:space="0" w:color="525B65"/>
              <w:left w:val="nil"/>
              <w:bottom w:val="single" w:sz="16" w:space="0" w:color="525B65"/>
              <w:right w:val="nil"/>
            </w:tcBorders>
            <w:shd w:val="clear" w:color="auto" w:fill="525B65"/>
            <w:vAlign w:val="center"/>
          </w:tcPr>
          <w:p w14:paraId="49545EB6" w14:textId="77777777" w:rsidR="007C591E" w:rsidRPr="00BA7B9B" w:rsidRDefault="007C591E" w:rsidP="009E5F3F">
            <w:pPr>
              <w:spacing w:line="264" w:lineRule="auto"/>
              <w:jc w:val="center"/>
              <w:rPr>
                <w:sz w:val="18"/>
                <w:szCs w:val="18"/>
              </w:rPr>
            </w:pPr>
            <w:r w:rsidRPr="00BA7B9B">
              <w:rPr>
                <w:b/>
                <w:color w:val="FFFEFD"/>
                <w:sz w:val="18"/>
                <w:szCs w:val="18"/>
              </w:rPr>
              <w:t>15</w:t>
            </w:r>
          </w:p>
        </w:tc>
        <w:tc>
          <w:tcPr>
            <w:tcW w:w="2001" w:type="dxa"/>
            <w:tcBorders>
              <w:top w:val="single" w:sz="16" w:space="0" w:color="525B65"/>
              <w:left w:val="nil"/>
              <w:bottom w:val="single" w:sz="16" w:space="0" w:color="525B65"/>
              <w:right w:val="nil"/>
            </w:tcBorders>
            <w:shd w:val="clear" w:color="auto" w:fill="F4F3F3"/>
            <w:vAlign w:val="center"/>
          </w:tcPr>
          <w:p w14:paraId="44C24030" w14:textId="77777777" w:rsidR="007C591E" w:rsidRPr="00BA7B9B" w:rsidRDefault="007C591E" w:rsidP="009E5F3F">
            <w:pPr>
              <w:spacing w:line="264" w:lineRule="auto"/>
              <w:jc w:val="center"/>
              <w:rPr>
                <w:sz w:val="16"/>
                <w:szCs w:val="16"/>
              </w:rPr>
            </w:pPr>
            <w:proofErr w:type="spellStart"/>
            <w:r w:rsidRPr="00BA7B9B">
              <w:rPr>
                <w:sz w:val="16"/>
                <w:szCs w:val="16"/>
              </w:rPr>
              <w:t>MOV</w:t>
            </w:r>
            <w:proofErr w:type="spellEnd"/>
            <w:r w:rsidRPr="00BA7B9B">
              <w:rPr>
                <w:sz w:val="16"/>
                <w:szCs w:val="16"/>
              </w:rPr>
              <w:t xml:space="preserve"> 20-10</w:t>
            </w:r>
          </w:p>
        </w:tc>
      </w:tr>
      <w:tr w:rsidR="007C591E" w:rsidRPr="00BA7B9B" w14:paraId="209CADC3" w14:textId="77777777" w:rsidTr="007C591E">
        <w:trPr>
          <w:trHeight w:val="665"/>
        </w:trPr>
        <w:tc>
          <w:tcPr>
            <w:tcW w:w="606" w:type="dxa"/>
            <w:tcBorders>
              <w:top w:val="single" w:sz="16" w:space="0" w:color="525B65"/>
              <w:left w:val="nil"/>
              <w:bottom w:val="single" w:sz="16" w:space="0" w:color="525B65"/>
              <w:right w:val="nil"/>
            </w:tcBorders>
            <w:shd w:val="clear" w:color="auto" w:fill="525B65"/>
            <w:vAlign w:val="center"/>
          </w:tcPr>
          <w:p w14:paraId="1312F9F5" w14:textId="77777777" w:rsidR="007C591E" w:rsidRPr="00BA7B9B" w:rsidRDefault="007C591E" w:rsidP="009E5F3F">
            <w:pPr>
              <w:spacing w:line="264" w:lineRule="auto"/>
              <w:jc w:val="center"/>
              <w:rPr>
                <w:sz w:val="18"/>
                <w:szCs w:val="18"/>
              </w:rPr>
            </w:pPr>
            <w:r w:rsidRPr="00BA7B9B">
              <w:rPr>
                <w:b/>
                <w:color w:val="FFFEFD"/>
                <w:sz w:val="18"/>
                <w:szCs w:val="18"/>
              </w:rPr>
              <w:t>7-8</w:t>
            </w:r>
          </w:p>
        </w:tc>
        <w:tc>
          <w:tcPr>
            <w:tcW w:w="2001" w:type="dxa"/>
            <w:tcBorders>
              <w:top w:val="single" w:sz="16" w:space="0" w:color="525B65"/>
              <w:left w:val="nil"/>
              <w:bottom w:val="single" w:sz="16" w:space="0" w:color="525B65"/>
              <w:right w:val="nil"/>
            </w:tcBorders>
            <w:shd w:val="clear" w:color="auto" w:fill="E2E1DF"/>
            <w:vAlign w:val="center"/>
          </w:tcPr>
          <w:p w14:paraId="5A0BDE48" w14:textId="77777777" w:rsidR="007C591E" w:rsidRPr="00BA7B9B" w:rsidRDefault="007C591E" w:rsidP="009E5F3F">
            <w:pPr>
              <w:spacing w:line="264" w:lineRule="auto"/>
              <w:jc w:val="center"/>
              <w:rPr>
                <w:sz w:val="16"/>
                <w:szCs w:val="16"/>
              </w:rPr>
            </w:pPr>
            <w:r w:rsidRPr="00BA7B9B">
              <w:rPr>
                <w:sz w:val="16"/>
                <w:szCs w:val="16"/>
              </w:rPr>
              <w:t>Arme CC DA</w:t>
            </w:r>
          </w:p>
        </w:tc>
        <w:tc>
          <w:tcPr>
            <w:tcW w:w="606" w:type="dxa"/>
            <w:tcBorders>
              <w:top w:val="single" w:sz="16" w:space="0" w:color="525B65"/>
              <w:left w:val="nil"/>
              <w:bottom w:val="single" w:sz="16" w:space="0" w:color="525B65"/>
              <w:right w:val="nil"/>
            </w:tcBorders>
            <w:shd w:val="clear" w:color="auto" w:fill="525B65"/>
            <w:vAlign w:val="center"/>
          </w:tcPr>
          <w:p w14:paraId="145B456D" w14:textId="77777777" w:rsidR="007C591E" w:rsidRPr="00BA7B9B" w:rsidRDefault="007C591E" w:rsidP="009E5F3F">
            <w:pPr>
              <w:spacing w:line="264" w:lineRule="auto"/>
              <w:jc w:val="center"/>
              <w:rPr>
                <w:sz w:val="18"/>
                <w:szCs w:val="18"/>
              </w:rPr>
            </w:pPr>
            <w:r w:rsidRPr="00BA7B9B">
              <w:rPr>
                <w:b/>
                <w:color w:val="FFFEFD"/>
                <w:sz w:val="18"/>
                <w:szCs w:val="18"/>
              </w:rPr>
              <w:t>16</w:t>
            </w:r>
          </w:p>
        </w:tc>
        <w:tc>
          <w:tcPr>
            <w:tcW w:w="2001" w:type="dxa"/>
            <w:tcBorders>
              <w:top w:val="single" w:sz="16" w:space="0" w:color="525B65"/>
              <w:left w:val="nil"/>
              <w:bottom w:val="single" w:sz="16" w:space="0" w:color="525B65"/>
              <w:right w:val="nil"/>
            </w:tcBorders>
            <w:shd w:val="clear" w:color="auto" w:fill="E2E1DF"/>
            <w:vAlign w:val="center"/>
          </w:tcPr>
          <w:p w14:paraId="0C833533" w14:textId="77777777" w:rsidR="007C591E" w:rsidRPr="00BA7B9B" w:rsidRDefault="007C591E" w:rsidP="009E5F3F">
            <w:pPr>
              <w:spacing w:line="264" w:lineRule="auto"/>
              <w:jc w:val="center"/>
              <w:rPr>
                <w:sz w:val="16"/>
                <w:szCs w:val="16"/>
              </w:rPr>
            </w:pPr>
            <w:r w:rsidRPr="00BA7B9B">
              <w:rPr>
                <w:sz w:val="16"/>
                <w:szCs w:val="16"/>
              </w:rPr>
              <w:t>TAG : Attaque TR (</w:t>
            </w:r>
            <w:proofErr w:type="spellStart"/>
            <w:r w:rsidRPr="00BA7B9B">
              <w:rPr>
                <w:sz w:val="16"/>
                <w:szCs w:val="16"/>
              </w:rPr>
              <w:t>Shock</w:t>
            </w:r>
            <w:proofErr w:type="spellEnd"/>
            <w:r w:rsidRPr="00BA7B9B">
              <w:rPr>
                <w:sz w:val="16"/>
                <w:szCs w:val="16"/>
              </w:rPr>
              <w:t>) Autres Types de Troupe : Fusil MULTI</w:t>
            </w:r>
          </w:p>
        </w:tc>
      </w:tr>
      <w:tr w:rsidR="007C591E" w:rsidRPr="00BA7B9B" w14:paraId="2506BC04" w14:textId="77777777" w:rsidTr="007C591E">
        <w:trPr>
          <w:trHeight w:val="443"/>
        </w:trPr>
        <w:tc>
          <w:tcPr>
            <w:tcW w:w="606" w:type="dxa"/>
            <w:tcBorders>
              <w:top w:val="single" w:sz="16" w:space="0" w:color="525B65"/>
              <w:left w:val="nil"/>
              <w:bottom w:val="single" w:sz="16" w:space="0" w:color="525B65"/>
              <w:right w:val="nil"/>
            </w:tcBorders>
            <w:shd w:val="clear" w:color="auto" w:fill="525B65"/>
            <w:vAlign w:val="center"/>
          </w:tcPr>
          <w:p w14:paraId="35C2C936" w14:textId="77777777" w:rsidR="007C591E" w:rsidRPr="00BA7B9B" w:rsidRDefault="007C591E" w:rsidP="009E5F3F">
            <w:pPr>
              <w:spacing w:line="264" w:lineRule="auto"/>
              <w:jc w:val="center"/>
              <w:rPr>
                <w:sz w:val="18"/>
                <w:szCs w:val="18"/>
              </w:rPr>
            </w:pPr>
            <w:r w:rsidRPr="00BA7B9B">
              <w:rPr>
                <w:b/>
                <w:color w:val="FFFEFD"/>
                <w:sz w:val="18"/>
                <w:szCs w:val="18"/>
              </w:rPr>
              <w:t>9</w:t>
            </w:r>
          </w:p>
        </w:tc>
        <w:tc>
          <w:tcPr>
            <w:tcW w:w="2001" w:type="dxa"/>
            <w:tcBorders>
              <w:top w:val="single" w:sz="16" w:space="0" w:color="525B65"/>
              <w:left w:val="nil"/>
              <w:bottom w:val="single" w:sz="16" w:space="0" w:color="525B65"/>
              <w:right w:val="nil"/>
            </w:tcBorders>
            <w:shd w:val="clear" w:color="auto" w:fill="F4F3F3"/>
            <w:vAlign w:val="center"/>
          </w:tcPr>
          <w:p w14:paraId="0CADFF60" w14:textId="77777777" w:rsidR="007C591E" w:rsidRPr="00BA7B9B" w:rsidRDefault="007C591E" w:rsidP="009E5F3F">
            <w:pPr>
              <w:spacing w:line="264" w:lineRule="auto"/>
              <w:jc w:val="center"/>
              <w:rPr>
                <w:sz w:val="16"/>
                <w:szCs w:val="16"/>
              </w:rPr>
            </w:pPr>
            <w:r w:rsidRPr="00BA7B9B">
              <w:rPr>
                <w:sz w:val="16"/>
                <w:szCs w:val="16"/>
              </w:rPr>
              <w:t>Viseur Multispectral N1</w:t>
            </w:r>
          </w:p>
        </w:tc>
        <w:tc>
          <w:tcPr>
            <w:tcW w:w="606" w:type="dxa"/>
            <w:tcBorders>
              <w:top w:val="single" w:sz="16" w:space="0" w:color="525B65"/>
              <w:left w:val="nil"/>
              <w:bottom w:val="single" w:sz="16" w:space="0" w:color="525B65"/>
              <w:right w:val="nil"/>
            </w:tcBorders>
            <w:shd w:val="clear" w:color="auto" w:fill="525B65"/>
            <w:vAlign w:val="center"/>
          </w:tcPr>
          <w:p w14:paraId="0A2AC8CA" w14:textId="77777777" w:rsidR="007C591E" w:rsidRPr="00BA7B9B" w:rsidRDefault="007C591E" w:rsidP="009E5F3F">
            <w:pPr>
              <w:spacing w:line="264" w:lineRule="auto"/>
              <w:jc w:val="center"/>
              <w:rPr>
                <w:sz w:val="18"/>
                <w:szCs w:val="18"/>
              </w:rPr>
            </w:pPr>
            <w:r w:rsidRPr="00BA7B9B">
              <w:rPr>
                <w:b/>
                <w:color w:val="FFFEFD"/>
                <w:sz w:val="18"/>
                <w:szCs w:val="18"/>
              </w:rPr>
              <w:t>17</w:t>
            </w:r>
          </w:p>
        </w:tc>
        <w:tc>
          <w:tcPr>
            <w:tcW w:w="2001" w:type="dxa"/>
            <w:tcBorders>
              <w:top w:val="single" w:sz="16" w:space="0" w:color="525B65"/>
              <w:left w:val="nil"/>
              <w:bottom w:val="single" w:sz="16" w:space="0" w:color="525B65"/>
              <w:right w:val="nil"/>
            </w:tcBorders>
            <w:shd w:val="clear" w:color="auto" w:fill="F4F3F3"/>
            <w:vAlign w:val="center"/>
          </w:tcPr>
          <w:p w14:paraId="2665A8BA" w14:textId="77777777" w:rsidR="007C591E" w:rsidRPr="00BA7B9B" w:rsidRDefault="007C591E" w:rsidP="009E5F3F">
            <w:pPr>
              <w:spacing w:line="264" w:lineRule="auto"/>
              <w:jc w:val="center"/>
              <w:rPr>
                <w:sz w:val="16"/>
                <w:szCs w:val="16"/>
              </w:rPr>
            </w:pPr>
            <w:r w:rsidRPr="00BA7B9B">
              <w:rPr>
                <w:sz w:val="16"/>
                <w:szCs w:val="16"/>
              </w:rPr>
              <w:t>Fusil de Sniper MULTI</w:t>
            </w:r>
          </w:p>
        </w:tc>
      </w:tr>
      <w:tr w:rsidR="007C591E" w:rsidRPr="00BA7B9B" w14:paraId="5C414DF2" w14:textId="77777777" w:rsidTr="007C591E">
        <w:trPr>
          <w:trHeight w:val="665"/>
        </w:trPr>
        <w:tc>
          <w:tcPr>
            <w:tcW w:w="606" w:type="dxa"/>
            <w:tcBorders>
              <w:top w:val="single" w:sz="16" w:space="0" w:color="525B65"/>
              <w:left w:val="nil"/>
              <w:bottom w:val="single" w:sz="16" w:space="0" w:color="525B65"/>
              <w:right w:val="nil"/>
            </w:tcBorders>
            <w:shd w:val="clear" w:color="auto" w:fill="525B65"/>
            <w:vAlign w:val="center"/>
          </w:tcPr>
          <w:p w14:paraId="0E67B422" w14:textId="77777777" w:rsidR="007C591E" w:rsidRPr="00BA7B9B" w:rsidRDefault="007C591E" w:rsidP="009E5F3F">
            <w:pPr>
              <w:spacing w:line="264" w:lineRule="auto"/>
              <w:jc w:val="center"/>
              <w:rPr>
                <w:sz w:val="18"/>
                <w:szCs w:val="18"/>
              </w:rPr>
            </w:pPr>
            <w:r w:rsidRPr="00BA7B9B">
              <w:rPr>
                <w:b/>
                <w:color w:val="FFFEFD"/>
                <w:sz w:val="18"/>
                <w:szCs w:val="18"/>
              </w:rPr>
              <w:t>10</w:t>
            </w:r>
          </w:p>
        </w:tc>
        <w:tc>
          <w:tcPr>
            <w:tcW w:w="2001" w:type="dxa"/>
            <w:tcBorders>
              <w:top w:val="single" w:sz="16" w:space="0" w:color="525B65"/>
              <w:left w:val="nil"/>
              <w:bottom w:val="single" w:sz="16" w:space="0" w:color="525B65"/>
              <w:right w:val="nil"/>
            </w:tcBorders>
            <w:shd w:val="clear" w:color="auto" w:fill="E2E1DF"/>
            <w:vAlign w:val="center"/>
          </w:tcPr>
          <w:p w14:paraId="3B762530" w14:textId="77777777" w:rsidR="007C591E" w:rsidRPr="00BA7B9B" w:rsidRDefault="007C591E" w:rsidP="009E5F3F">
            <w:pPr>
              <w:spacing w:line="264" w:lineRule="auto"/>
              <w:jc w:val="center"/>
              <w:rPr>
                <w:sz w:val="16"/>
                <w:szCs w:val="16"/>
              </w:rPr>
            </w:pPr>
            <w:r w:rsidRPr="00BA7B9B">
              <w:rPr>
                <w:sz w:val="16"/>
                <w:szCs w:val="16"/>
              </w:rPr>
              <w:t xml:space="preserve">Arme CC </w:t>
            </w:r>
            <w:proofErr w:type="spellStart"/>
            <w:r w:rsidRPr="00BA7B9B">
              <w:rPr>
                <w:sz w:val="16"/>
                <w:szCs w:val="16"/>
              </w:rPr>
              <w:t>EXP</w:t>
            </w:r>
            <w:proofErr w:type="spellEnd"/>
          </w:p>
        </w:tc>
        <w:tc>
          <w:tcPr>
            <w:tcW w:w="606" w:type="dxa"/>
            <w:tcBorders>
              <w:top w:val="single" w:sz="16" w:space="0" w:color="525B65"/>
              <w:left w:val="nil"/>
              <w:bottom w:val="single" w:sz="16" w:space="0" w:color="525B65"/>
              <w:right w:val="nil"/>
            </w:tcBorders>
            <w:shd w:val="clear" w:color="auto" w:fill="525B65"/>
            <w:vAlign w:val="center"/>
          </w:tcPr>
          <w:p w14:paraId="3E7D7C0D" w14:textId="77777777" w:rsidR="007C591E" w:rsidRPr="00BA7B9B" w:rsidRDefault="007C591E" w:rsidP="009E5F3F">
            <w:pPr>
              <w:spacing w:line="264" w:lineRule="auto"/>
              <w:jc w:val="center"/>
              <w:rPr>
                <w:sz w:val="18"/>
                <w:szCs w:val="18"/>
              </w:rPr>
            </w:pPr>
            <w:r w:rsidRPr="00BA7B9B">
              <w:rPr>
                <w:b/>
                <w:color w:val="FFFEFD"/>
                <w:sz w:val="18"/>
                <w:szCs w:val="18"/>
              </w:rPr>
              <w:t>18</w:t>
            </w:r>
          </w:p>
        </w:tc>
        <w:tc>
          <w:tcPr>
            <w:tcW w:w="2001" w:type="dxa"/>
            <w:tcBorders>
              <w:top w:val="single" w:sz="16" w:space="0" w:color="525B65"/>
              <w:left w:val="nil"/>
              <w:bottom w:val="single" w:sz="16" w:space="0" w:color="525B65"/>
              <w:right w:val="nil"/>
            </w:tcBorders>
            <w:shd w:val="clear" w:color="auto" w:fill="E2E1DF"/>
            <w:vAlign w:val="center"/>
          </w:tcPr>
          <w:p w14:paraId="6F0CE1DA" w14:textId="77777777" w:rsidR="007C591E" w:rsidRPr="00BA7B9B" w:rsidRDefault="007C591E" w:rsidP="009E5F3F">
            <w:pPr>
              <w:spacing w:line="264" w:lineRule="auto"/>
              <w:jc w:val="center"/>
              <w:rPr>
                <w:sz w:val="16"/>
                <w:szCs w:val="16"/>
              </w:rPr>
            </w:pPr>
            <w:r w:rsidRPr="00BA7B9B">
              <w:rPr>
                <w:sz w:val="16"/>
                <w:szCs w:val="16"/>
              </w:rPr>
              <w:t xml:space="preserve">TAG : Immunité (Total) Autres Types de </w:t>
            </w:r>
            <w:proofErr w:type="gramStart"/>
            <w:r w:rsidRPr="00BA7B9B">
              <w:rPr>
                <w:sz w:val="16"/>
                <w:szCs w:val="16"/>
              </w:rPr>
              <w:t>Troupe:</w:t>
            </w:r>
            <w:proofErr w:type="gramEnd"/>
            <w:r w:rsidRPr="00BA7B9B">
              <w:rPr>
                <w:sz w:val="16"/>
                <w:szCs w:val="16"/>
              </w:rPr>
              <w:t xml:space="preserve"> +4 </w:t>
            </w:r>
            <w:proofErr w:type="spellStart"/>
            <w:r w:rsidRPr="00BA7B9B">
              <w:rPr>
                <w:sz w:val="16"/>
                <w:szCs w:val="16"/>
              </w:rPr>
              <w:t>BLI</w:t>
            </w:r>
            <w:proofErr w:type="spellEnd"/>
          </w:p>
        </w:tc>
      </w:tr>
      <w:tr w:rsidR="007C591E" w:rsidRPr="00BA7B9B" w14:paraId="6227F032" w14:textId="77777777" w:rsidTr="007C591E">
        <w:trPr>
          <w:trHeight w:val="443"/>
        </w:trPr>
        <w:tc>
          <w:tcPr>
            <w:tcW w:w="606" w:type="dxa"/>
            <w:tcBorders>
              <w:top w:val="single" w:sz="16" w:space="0" w:color="525B65"/>
              <w:left w:val="nil"/>
              <w:bottom w:val="single" w:sz="16" w:space="0" w:color="525B65"/>
              <w:right w:val="nil"/>
            </w:tcBorders>
            <w:shd w:val="clear" w:color="auto" w:fill="525B65"/>
            <w:vAlign w:val="center"/>
          </w:tcPr>
          <w:p w14:paraId="50583087" w14:textId="77777777" w:rsidR="007C591E" w:rsidRPr="00BA7B9B" w:rsidRDefault="007C591E" w:rsidP="009E5F3F">
            <w:pPr>
              <w:spacing w:line="264" w:lineRule="auto"/>
              <w:jc w:val="center"/>
              <w:rPr>
                <w:sz w:val="18"/>
                <w:szCs w:val="18"/>
              </w:rPr>
            </w:pPr>
            <w:r w:rsidRPr="00BA7B9B">
              <w:rPr>
                <w:b/>
                <w:color w:val="FFFEFD"/>
                <w:sz w:val="18"/>
                <w:szCs w:val="18"/>
              </w:rPr>
              <w:t>11</w:t>
            </w:r>
          </w:p>
        </w:tc>
        <w:tc>
          <w:tcPr>
            <w:tcW w:w="2001" w:type="dxa"/>
            <w:tcBorders>
              <w:top w:val="single" w:sz="16" w:space="0" w:color="525B65"/>
              <w:left w:val="nil"/>
              <w:bottom w:val="single" w:sz="16" w:space="0" w:color="525B65"/>
              <w:right w:val="nil"/>
            </w:tcBorders>
            <w:shd w:val="clear" w:color="auto" w:fill="F4F3F3"/>
            <w:vAlign w:val="center"/>
          </w:tcPr>
          <w:p w14:paraId="624A8F4C" w14:textId="77777777" w:rsidR="007C591E" w:rsidRPr="00BA7B9B" w:rsidRDefault="007C591E" w:rsidP="009E5F3F">
            <w:pPr>
              <w:spacing w:line="264" w:lineRule="auto"/>
              <w:jc w:val="center"/>
              <w:rPr>
                <w:sz w:val="16"/>
                <w:szCs w:val="16"/>
              </w:rPr>
            </w:pPr>
            <w:r w:rsidRPr="00BA7B9B">
              <w:rPr>
                <w:sz w:val="16"/>
                <w:szCs w:val="16"/>
              </w:rPr>
              <w:t>Lance-Adhésif (+1R)</w:t>
            </w:r>
          </w:p>
        </w:tc>
        <w:tc>
          <w:tcPr>
            <w:tcW w:w="606" w:type="dxa"/>
            <w:tcBorders>
              <w:top w:val="single" w:sz="16" w:space="0" w:color="525B65"/>
              <w:left w:val="nil"/>
              <w:bottom w:val="single" w:sz="16" w:space="0" w:color="525B65"/>
              <w:right w:val="nil"/>
            </w:tcBorders>
            <w:shd w:val="clear" w:color="auto" w:fill="525B65"/>
            <w:vAlign w:val="center"/>
          </w:tcPr>
          <w:p w14:paraId="616831CC" w14:textId="77777777" w:rsidR="007C591E" w:rsidRPr="00BA7B9B" w:rsidRDefault="007C591E" w:rsidP="009E5F3F">
            <w:pPr>
              <w:spacing w:line="264" w:lineRule="auto"/>
              <w:jc w:val="center"/>
              <w:rPr>
                <w:sz w:val="18"/>
                <w:szCs w:val="18"/>
              </w:rPr>
            </w:pPr>
            <w:r w:rsidRPr="00BA7B9B">
              <w:rPr>
                <w:b/>
                <w:color w:val="FFFEFD"/>
                <w:sz w:val="18"/>
                <w:szCs w:val="18"/>
              </w:rPr>
              <w:t>19</w:t>
            </w:r>
          </w:p>
        </w:tc>
        <w:tc>
          <w:tcPr>
            <w:tcW w:w="2001" w:type="dxa"/>
            <w:tcBorders>
              <w:top w:val="single" w:sz="16" w:space="0" w:color="525B65"/>
              <w:left w:val="nil"/>
              <w:bottom w:val="single" w:sz="16" w:space="0" w:color="525B65"/>
              <w:right w:val="nil"/>
            </w:tcBorders>
            <w:shd w:val="clear" w:color="auto" w:fill="F4F3F3"/>
            <w:vAlign w:val="center"/>
          </w:tcPr>
          <w:p w14:paraId="754B3B1E" w14:textId="77777777" w:rsidR="007C591E" w:rsidRPr="00BA7B9B" w:rsidRDefault="007C591E" w:rsidP="009E5F3F">
            <w:pPr>
              <w:spacing w:line="264" w:lineRule="auto"/>
              <w:jc w:val="center"/>
              <w:rPr>
                <w:sz w:val="16"/>
                <w:szCs w:val="16"/>
              </w:rPr>
            </w:pPr>
            <w:r w:rsidRPr="00BA7B9B">
              <w:rPr>
                <w:sz w:val="16"/>
                <w:szCs w:val="16"/>
              </w:rPr>
              <w:t>Mimétisme (-6)</w:t>
            </w:r>
          </w:p>
        </w:tc>
      </w:tr>
      <w:tr w:rsidR="007C591E" w:rsidRPr="00BA7B9B" w14:paraId="70AAA3D2" w14:textId="77777777" w:rsidTr="007C591E">
        <w:trPr>
          <w:trHeight w:val="720"/>
        </w:trPr>
        <w:tc>
          <w:tcPr>
            <w:tcW w:w="606" w:type="dxa"/>
            <w:tcBorders>
              <w:top w:val="single" w:sz="16" w:space="0" w:color="525B65"/>
              <w:left w:val="nil"/>
              <w:bottom w:val="nil"/>
              <w:right w:val="nil"/>
            </w:tcBorders>
            <w:shd w:val="clear" w:color="auto" w:fill="525B65"/>
            <w:vAlign w:val="center"/>
          </w:tcPr>
          <w:p w14:paraId="3136A992" w14:textId="77777777" w:rsidR="007C591E" w:rsidRPr="00BA7B9B" w:rsidRDefault="007C591E" w:rsidP="009E5F3F">
            <w:pPr>
              <w:spacing w:line="264" w:lineRule="auto"/>
              <w:jc w:val="center"/>
              <w:rPr>
                <w:sz w:val="18"/>
                <w:szCs w:val="18"/>
              </w:rPr>
            </w:pPr>
            <w:r w:rsidRPr="00BA7B9B">
              <w:rPr>
                <w:b/>
                <w:color w:val="FFFEFD"/>
                <w:sz w:val="18"/>
                <w:szCs w:val="18"/>
              </w:rPr>
              <w:t>12</w:t>
            </w:r>
          </w:p>
        </w:tc>
        <w:tc>
          <w:tcPr>
            <w:tcW w:w="2001" w:type="dxa"/>
            <w:tcBorders>
              <w:top w:val="single" w:sz="16" w:space="0" w:color="525B65"/>
              <w:left w:val="nil"/>
              <w:bottom w:val="nil"/>
              <w:right w:val="nil"/>
            </w:tcBorders>
            <w:shd w:val="clear" w:color="auto" w:fill="E2E1DF"/>
            <w:vAlign w:val="center"/>
          </w:tcPr>
          <w:p w14:paraId="1914261A" w14:textId="77777777" w:rsidR="007C591E" w:rsidRPr="00BA7B9B" w:rsidRDefault="007C591E" w:rsidP="009E5F3F">
            <w:pPr>
              <w:spacing w:line="264" w:lineRule="auto"/>
              <w:jc w:val="center"/>
              <w:rPr>
                <w:sz w:val="16"/>
                <w:szCs w:val="16"/>
              </w:rPr>
            </w:pPr>
            <w:r w:rsidRPr="00BA7B9B">
              <w:rPr>
                <w:sz w:val="16"/>
                <w:szCs w:val="16"/>
              </w:rPr>
              <w:t xml:space="preserve">TAG : Immunité (PA) Autres Types de </w:t>
            </w:r>
            <w:proofErr w:type="gramStart"/>
            <w:r w:rsidRPr="00BA7B9B">
              <w:rPr>
                <w:sz w:val="16"/>
                <w:szCs w:val="16"/>
              </w:rPr>
              <w:t>Troupe:</w:t>
            </w:r>
            <w:proofErr w:type="gramEnd"/>
            <w:r w:rsidRPr="00BA7B9B">
              <w:rPr>
                <w:sz w:val="16"/>
                <w:szCs w:val="16"/>
              </w:rPr>
              <w:t xml:space="preserve"> +2 </w:t>
            </w:r>
            <w:proofErr w:type="spellStart"/>
            <w:r w:rsidRPr="00BA7B9B">
              <w:rPr>
                <w:sz w:val="16"/>
                <w:szCs w:val="16"/>
              </w:rPr>
              <w:t>BLI</w:t>
            </w:r>
            <w:proofErr w:type="spellEnd"/>
          </w:p>
        </w:tc>
        <w:tc>
          <w:tcPr>
            <w:tcW w:w="606" w:type="dxa"/>
            <w:tcBorders>
              <w:top w:val="single" w:sz="16" w:space="0" w:color="525B65"/>
              <w:left w:val="nil"/>
              <w:bottom w:val="nil"/>
              <w:right w:val="nil"/>
            </w:tcBorders>
            <w:shd w:val="clear" w:color="auto" w:fill="525B65"/>
            <w:vAlign w:val="center"/>
          </w:tcPr>
          <w:p w14:paraId="350661AD" w14:textId="77777777" w:rsidR="007C591E" w:rsidRPr="00BA7B9B" w:rsidRDefault="007C591E" w:rsidP="009E5F3F">
            <w:pPr>
              <w:spacing w:line="264" w:lineRule="auto"/>
              <w:jc w:val="center"/>
              <w:rPr>
                <w:sz w:val="18"/>
                <w:szCs w:val="18"/>
              </w:rPr>
            </w:pPr>
            <w:r w:rsidRPr="00BA7B9B">
              <w:rPr>
                <w:b/>
                <w:color w:val="FFFEFD"/>
                <w:sz w:val="18"/>
                <w:szCs w:val="18"/>
              </w:rPr>
              <w:t>20</w:t>
            </w:r>
          </w:p>
        </w:tc>
        <w:tc>
          <w:tcPr>
            <w:tcW w:w="2001" w:type="dxa"/>
            <w:tcBorders>
              <w:top w:val="single" w:sz="16" w:space="0" w:color="525B65"/>
              <w:left w:val="nil"/>
              <w:bottom w:val="nil"/>
              <w:right w:val="nil"/>
            </w:tcBorders>
            <w:shd w:val="clear" w:color="auto" w:fill="E2E1DF"/>
            <w:vAlign w:val="center"/>
          </w:tcPr>
          <w:p w14:paraId="50DE0675" w14:textId="77777777" w:rsidR="007C591E" w:rsidRPr="00BA7B9B" w:rsidRDefault="007C591E" w:rsidP="009E5F3F">
            <w:pPr>
              <w:spacing w:line="264" w:lineRule="auto"/>
              <w:jc w:val="center"/>
              <w:rPr>
                <w:sz w:val="16"/>
                <w:szCs w:val="16"/>
              </w:rPr>
            </w:pPr>
            <w:r w:rsidRPr="00BA7B9B">
              <w:rPr>
                <w:sz w:val="16"/>
                <w:szCs w:val="16"/>
              </w:rPr>
              <w:t xml:space="preserve">TAG : Attaque TR (+1R) Autres Types de </w:t>
            </w:r>
            <w:proofErr w:type="gramStart"/>
            <w:r w:rsidRPr="00BA7B9B">
              <w:rPr>
                <w:sz w:val="16"/>
                <w:szCs w:val="16"/>
              </w:rPr>
              <w:t>Troupe:</w:t>
            </w:r>
            <w:proofErr w:type="gramEnd"/>
            <w:r w:rsidRPr="00BA7B9B">
              <w:rPr>
                <w:sz w:val="16"/>
                <w:szCs w:val="16"/>
              </w:rPr>
              <w:t xml:space="preserve"> Mitrailleuse (</w:t>
            </w:r>
            <w:proofErr w:type="spellStart"/>
            <w:r w:rsidRPr="00BA7B9B">
              <w:rPr>
                <w:sz w:val="16"/>
                <w:szCs w:val="16"/>
              </w:rPr>
              <w:t>HMG</w:t>
            </w:r>
            <w:proofErr w:type="spellEnd"/>
            <w:r w:rsidRPr="00BA7B9B">
              <w:rPr>
                <w:sz w:val="16"/>
                <w:szCs w:val="16"/>
              </w:rPr>
              <w:t>)</w:t>
            </w:r>
          </w:p>
        </w:tc>
      </w:tr>
    </w:tbl>
    <w:p w14:paraId="7CDEB173" w14:textId="0001CBDC" w:rsidR="00154E7C" w:rsidRPr="00BA7B9B" w:rsidRDefault="00154E7C" w:rsidP="0031513D">
      <w:pPr>
        <w:pStyle w:val="Corpsdetexte"/>
      </w:pPr>
    </w:p>
    <w:p w14:paraId="064A8AB5" w14:textId="27B472FA" w:rsidR="00154E7C" w:rsidRPr="00BA7B9B" w:rsidRDefault="009B111F" w:rsidP="00A11307">
      <w:pPr>
        <w:pStyle w:val="Titre4"/>
        <w:rPr>
          <w:lang w:val="fr-FR"/>
        </w:rPr>
      </w:pPr>
      <w:r w:rsidRPr="00BA7B9B">
        <w:rPr>
          <w:lang w:val="fr-FR"/>
        </w:rPr>
        <w:t>ZONE DE GRAVITÉ FAIBLE</w:t>
      </w:r>
    </w:p>
    <w:p w14:paraId="74B7F407" w14:textId="50D0549B" w:rsidR="00154E7C" w:rsidRPr="00BA7B9B" w:rsidRDefault="001B238A" w:rsidP="007C591E">
      <w:pPr>
        <w:pStyle w:val="Corpsdetexte"/>
      </w:pPr>
      <w:r w:rsidRPr="00BA7B9B">
        <w:t xml:space="preserve">La Zone d’Opérations est une Zone de Gravité Faible. Les </w:t>
      </w:r>
      <w:r w:rsidRPr="00BA7B9B">
        <w:rPr>
          <w:b/>
          <w:bCs/>
        </w:rPr>
        <w:t>restrictions de Mouvement ne sont pas appliquées</w:t>
      </w:r>
      <w:r w:rsidRPr="00BA7B9B">
        <w:t xml:space="preserve">, cependant, toutes les Troupes possédant </w:t>
      </w:r>
      <w:r w:rsidRPr="00BA7B9B">
        <w:rPr>
          <w:b/>
          <w:bCs/>
        </w:rPr>
        <w:t>Terrain (Zéro-G)</w:t>
      </w:r>
      <w:r w:rsidRPr="00BA7B9B">
        <w:t xml:space="preserve"> ou </w:t>
      </w:r>
      <w:r w:rsidRPr="00BA7B9B">
        <w:rPr>
          <w:b/>
          <w:bCs/>
        </w:rPr>
        <w:t>Terrain (Total)</w:t>
      </w:r>
      <w:r w:rsidRPr="00BA7B9B">
        <w:t xml:space="preserve"> gagnent automatiquement la compétence spéciale </w:t>
      </w:r>
      <w:r w:rsidRPr="00BA7B9B">
        <w:rPr>
          <w:b/>
          <w:bCs/>
        </w:rPr>
        <w:t>Super-Saut</w:t>
      </w:r>
      <w:r w:rsidRPr="00BA7B9B">
        <w:t>.</w:t>
      </w:r>
    </w:p>
    <w:p w14:paraId="634A9167" w14:textId="77777777" w:rsidR="007C591E" w:rsidRPr="00BA7B9B" w:rsidRDefault="007C591E" w:rsidP="007C591E">
      <w:pPr>
        <w:pStyle w:val="Corpsdetexte"/>
      </w:pPr>
    </w:p>
    <w:p w14:paraId="5019AC2D" w14:textId="7442F43B" w:rsidR="00154E7C" w:rsidRPr="00BA7B9B" w:rsidRDefault="00F674CC" w:rsidP="00A11307">
      <w:pPr>
        <w:pStyle w:val="Titre4"/>
        <w:rPr>
          <w:lang w:val="fr-FR"/>
        </w:rPr>
      </w:pPr>
      <w:r w:rsidRPr="00BA7B9B">
        <w:rPr>
          <w:lang w:val="fr-FR"/>
        </w:rPr>
        <w:t>TROUPES SPÉCIALISTES</w:t>
      </w:r>
    </w:p>
    <w:p w14:paraId="03EF091A" w14:textId="54DF6A86" w:rsidR="00154E7C" w:rsidRPr="00BA7B9B" w:rsidRDefault="009B111F" w:rsidP="007C591E">
      <w:pPr>
        <w:pStyle w:val="Corpsdetexte"/>
      </w:pPr>
      <w:r w:rsidRPr="00BA7B9B">
        <w:t>Dans ce scénario, seuls les Hackers, Médecins, Ingénieurs, Observateurs d’Artillerie, Infirmiers, et les troupes possédant les Compétences Spéciales Chaîne de Commandement</w:t>
      </w:r>
      <w:r w:rsidR="00AF6D92" w:rsidRPr="00BA7B9B">
        <w:t xml:space="preserve"> </w:t>
      </w:r>
      <w:r w:rsidRPr="00BA7B9B">
        <w:t>ou Agent Spécialiste (</w:t>
      </w:r>
      <w:proofErr w:type="spellStart"/>
      <w:r w:rsidRPr="00BA7B9B">
        <w:t>Specialist</w:t>
      </w:r>
      <w:proofErr w:type="spellEnd"/>
      <w:r w:rsidRPr="00BA7B9B">
        <w:t xml:space="preserve"> Opérative) sont considérés comme étant des Troupes Spécialistes.</w:t>
      </w:r>
    </w:p>
    <w:p w14:paraId="043CDA41" w14:textId="77777777" w:rsidR="00154E7C" w:rsidRPr="00BA7B9B" w:rsidRDefault="00154E7C" w:rsidP="007C591E">
      <w:pPr>
        <w:pStyle w:val="Corpsdetexte"/>
      </w:pPr>
    </w:p>
    <w:p w14:paraId="2D8D9EBF" w14:textId="5CD8C005" w:rsidR="00154E7C" w:rsidRPr="00BA7B9B" w:rsidRDefault="009B111F" w:rsidP="007C591E">
      <w:pPr>
        <w:pStyle w:val="Corpsdetexte"/>
      </w:pPr>
      <w:r w:rsidRPr="00BA7B9B">
        <w:t>Les Hacker, Médecins et Ingénieurs ne peuvent pas utiliser de Répétiteur ou de Périphériques (serviteur) pour accomplir des tâches réservées aux Troupes Spécialistes.</w:t>
      </w:r>
    </w:p>
    <w:p w14:paraId="024B553D" w14:textId="77777777" w:rsidR="007C591E" w:rsidRPr="00BA7B9B" w:rsidRDefault="007C591E" w:rsidP="007C591E">
      <w:pPr>
        <w:pStyle w:val="Corpsdetexte"/>
      </w:pPr>
    </w:p>
    <w:p w14:paraId="2D0FC288" w14:textId="403E8FBC" w:rsidR="00154E7C" w:rsidRPr="00BA7B9B" w:rsidRDefault="007C591E" w:rsidP="000B7587">
      <w:pPr>
        <w:pStyle w:val="Titre2"/>
        <w:rPr>
          <w:lang w:val="fr-FR"/>
        </w:rPr>
      </w:pPr>
      <w:r w:rsidRPr="00BA7B9B">
        <w:rPr>
          <w:lang w:val="fr-FR"/>
        </w:rPr>
        <w:t>CORSAIRE</w:t>
      </w:r>
    </w:p>
    <w:p w14:paraId="50A69746" w14:textId="45D9A013" w:rsidR="00154E7C" w:rsidRPr="00643276" w:rsidRDefault="009B111F" w:rsidP="007C591E">
      <w:pPr>
        <w:pStyle w:val="Corpsdetexte"/>
        <w:rPr>
          <w:spacing w:val="-2"/>
        </w:rPr>
      </w:pPr>
      <w:r w:rsidRPr="00643276">
        <w:rPr>
          <w:spacing w:val="-2"/>
        </w:rPr>
        <w:t xml:space="preserve">Dans ce scénario, les deux joueurs peuvent ajouter un </w:t>
      </w:r>
      <w:proofErr w:type="spellStart"/>
      <w:r w:rsidRPr="00643276">
        <w:rPr>
          <w:spacing w:val="-2"/>
        </w:rPr>
        <w:t>Bashi</w:t>
      </w:r>
      <w:proofErr w:type="spellEnd"/>
      <w:r w:rsidRPr="00643276">
        <w:rPr>
          <w:spacing w:val="-2"/>
        </w:rPr>
        <w:t xml:space="preserve"> </w:t>
      </w:r>
      <w:proofErr w:type="spellStart"/>
      <w:r w:rsidRPr="00643276">
        <w:rPr>
          <w:spacing w:val="-2"/>
        </w:rPr>
        <w:t>Bazouk</w:t>
      </w:r>
      <w:proofErr w:type="spellEnd"/>
      <w:r w:rsidRPr="00643276">
        <w:rPr>
          <w:spacing w:val="-2"/>
        </w:rPr>
        <w:t xml:space="preserve"> supplémentaire (n’importe quelle option d’arme) même s’il n’est pas disponible dans leur armée - sans appliquer de coût en point ou de CAP (</w:t>
      </w:r>
      <w:proofErr w:type="spellStart"/>
      <w:r w:rsidRPr="00643276">
        <w:rPr>
          <w:spacing w:val="-2"/>
        </w:rPr>
        <w:t>SWC</w:t>
      </w:r>
      <w:proofErr w:type="spellEnd"/>
      <w:r w:rsidRPr="00643276">
        <w:rPr>
          <w:spacing w:val="-2"/>
        </w:rPr>
        <w:t>).</w:t>
      </w:r>
      <w:r w:rsidR="00AF6D92" w:rsidRPr="00643276">
        <w:rPr>
          <w:spacing w:val="-2"/>
        </w:rPr>
        <w:t xml:space="preserve"> </w:t>
      </w:r>
      <w:r w:rsidRPr="00643276">
        <w:rPr>
          <w:spacing w:val="-2"/>
        </w:rPr>
        <w:t xml:space="preserve">Cette Troupe ne compte pas dans la limite des dix Troupes d’un Groupe de Combat ou des quinze Troupes de la Liste d’Armée. Dans le cadre de ce scénario, le </w:t>
      </w:r>
      <w:proofErr w:type="spellStart"/>
      <w:r w:rsidRPr="00643276">
        <w:rPr>
          <w:spacing w:val="-2"/>
        </w:rPr>
        <w:t>Bashi</w:t>
      </w:r>
      <w:proofErr w:type="spellEnd"/>
      <w:r w:rsidRPr="00643276">
        <w:rPr>
          <w:spacing w:val="-2"/>
        </w:rPr>
        <w:t xml:space="preserve"> </w:t>
      </w:r>
      <w:proofErr w:type="spellStart"/>
      <w:r w:rsidRPr="00643276">
        <w:rPr>
          <w:spacing w:val="-2"/>
        </w:rPr>
        <w:t>Bazouk</w:t>
      </w:r>
      <w:proofErr w:type="spellEnd"/>
      <w:r w:rsidRPr="00643276">
        <w:rPr>
          <w:spacing w:val="-2"/>
        </w:rPr>
        <w:t xml:space="preserve"> est une Troupe Spécialiste, sans que son coût et sa CAP en soit modifié.</w:t>
      </w:r>
    </w:p>
    <w:p w14:paraId="48DED2AB" w14:textId="77777777" w:rsidR="007C591E" w:rsidRPr="00BA7B9B" w:rsidRDefault="007C591E" w:rsidP="007C591E">
      <w:pPr>
        <w:pStyle w:val="Corpsdetexte"/>
      </w:pPr>
    </w:p>
    <w:p w14:paraId="2206374B" w14:textId="16A503A7" w:rsidR="00154E7C" w:rsidRPr="00BA7B9B" w:rsidRDefault="00F674CC" w:rsidP="000B7587">
      <w:pPr>
        <w:pStyle w:val="Titre2"/>
        <w:rPr>
          <w:lang w:val="fr-FR"/>
        </w:rPr>
      </w:pPr>
      <w:r w:rsidRPr="00BA7B9B">
        <w:rPr>
          <w:lang w:val="fr-FR"/>
        </w:rPr>
        <w:t>FIN DE MISSION</w:t>
      </w:r>
    </w:p>
    <w:p w14:paraId="6383EA12" w14:textId="2744B4D4" w:rsidR="00154E7C" w:rsidRPr="00BA7B9B" w:rsidRDefault="00F674CC" w:rsidP="0031513D">
      <w:pPr>
        <w:pStyle w:val="Corpsdetexte"/>
      </w:pPr>
      <w:r w:rsidRPr="00BA7B9B">
        <w:t xml:space="preserve">Ce scénario est limité dans le temps et il se terminera automatiquement à la fin du </w:t>
      </w:r>
      <w:r w:rsidRPr="00BA7B9B">
        <w:rPr>
          <w:b/>
          <w:bCs/>
        </w:rPr>
        <w:t>troisième Round de Jeu</w:t>
      </w:r>
      <w:r w:rsidRPr="00BA7B9B">
        <w:t>.</w:t>
      </w:r>
    </w:p>
    <w:p w14:paraId="11D9E02A" w14:textId="6E79791B" w:rsidR="007C591E" w:rsidRPr="00BA7B9B" w:rsidRDefault="007C591E" w:rsidP="0031513D">
      <w:pPr>
        <w:pStyle w:val="Corpsdetexte"/>
      </w:pPr>
    </w:p>
    <w:p w14:paraId="4527F672" w14:textId="77777777" w:rsidR="007C591E" w:rsidRPr="00BA7B9B" w:rsidRDefault="007C591E" w:rsidP="0031513D">
      <w:pPr>
        <w:pStyle w:val="Corpsdetexte"/>
      </w:pPr>
    </w:p>
    <w:p w14:paraId="56B7ACB9" w14:textId="77777777" w:rsidR="00154E7C" w:rsidRPr="00BA7B9B" w:rsidRDefault="00154E7C">
      <w:pPr>
        <w:spacing w:line="309" w:lineRule="auto"/>
        <w:sectPr w:rsidR="00154E7C" w:rsidRPr="00BA7B9B" w:rsidSect="006010D7">
          <w:type w:val="continuous"/>
          <w:pgSz w:w="11910" w:h="16840"/>
          <w:pgMar w:top="1588" w:right="567" w:bottom="851" w:left="567" w:header="0" w:footer="284" w:gutter="0"/>
          <w:paperSrc w:first="7" w:other="7"/>
          <w:cols w:num="2" w:space="284"/>
        </w:sectPr>
      </w:pPr>
    </w:p>
    <w:p w14:paraId="5F6A1C88" w14:textId="0FFAEFBA" w:rsidR="00154E7C" w:rsidRPr="00BA7B9B" w:rsidRDefault="00154E7C" w:rsidP="0031513D">
      <w:pPr>
        <w:pStyle w:val="Corpsdetexte"/>
      </w:pPr>
    </w:p>
    <w:p w14:paraId="435F5C14" w14:textId="3C5C3A3E" w:rsidR="007C591E" w:rsidRPr="00BA7B9B" w:rsidRDefault="007C591E" w:rsidP="0031513D">
      <w:pPr>
        <w:pStyle w:val="Corpsdetexte"/>
      </w:pPr>
    </w:p>
    <w:p w14:paraId="3933213C" w14:textId="798EC3EC" w:rsidR="007C591E" w:rsidRPr="00BA7B9B" w:rsidRDefault="007C591E" w:rsidP="0031513D">
      <w:pPr>
        <w:pStyle w:val="Corpsdetexte"/>
      </w:pPr>
    </w:p>
    <w:p w14:paraId="74FF3FB9" w14:textId="7F3C9A4F" w:rsidR="007C591E" w:rsidRPr="00BA7B9B" w:rsidRDefault="007C591E" w:rsidP="0031513D">
      <w:pPr>
        <w:pStyle w:val="Corpsdetexte"/>
      </w:pPr>
    </w:p>
    <w:p w14:paraId="52F8BD83" w14:textId="2B8B2B53" w:rsidR="007C591E" w:rsidRPr="00BA7B9B" w:rsidRDefault="007C591E" w:rsidP="0031513D">
      <w:pPr>
        <w:pStyle w:val="Corpsdetexte"/>
      </w:pPr>
    </w:p>
    <w:p w14:paraId="1509D5BD" w14:textId="35596B2F" w:rsidR="007C591E" w:rsidRPr="00BA7B9B" w:rsidRDefault="007C591E" w:rsidP="0031513D">
      <w:pPr>
        <w:pStyle w:val="Corpsdetexte"/>
      </w:pPr>
    </w:p>
    <w:p w14:paraId="4271B467" w14:textId="1F22B474" w:rsidR="007C591E" w:rsidRPr="00BA7B9B" w:rsidRDefault="007C591E" w:rsidP="0031513D">
      <w:pPr>
        <w:pStyle w:val="Corpsdetexte"/>
      </w:pPr>
    </w:p>
    <w:p w14:paraId="1171823C" w14:textId="27A7E308" w:rsidR="007C591E" w:rsidRDefault="007C591E" w:rsidP="0031513D">
      <w:pPr>
        <w:pStyle w:val="Corpsdetexte"/>
      </w:pPr>
    </w:p>
    <w:p w14:paraId="6EBD6D44" w14:textId="77777777" w:rsidR="00643276" w:rsidRPr="00BA7B9B" w:rsidRDefault="00643276" w:rsidP="0031513D">
      <w:pPr>
        <w:pStyle w:val="Corpsdetexte"/>
      </w:pPr>
    </w:p>
    <w:p w14:paraId="74265A2D" w14:textId="7E5E6B4D" w:rsidR="007C591E" w:rsidRPr="00BA7B9B" w:rsidRDefault="007C591E" w:rsidP="0031513D">
      <w:pPr>
        <w:pStyle w:val="Corpsdetexte"/>
      </w:pPr>
    </w:p>
    <w:p w14:paraId="07476C07" w14:textId="77777777" w:rsidR="007C591E" w:rsidRPr="00BA7B9B" w:rsidRDefault="007C591E" w:rsidP="0031513D">
      <w:pPr>
        <w:pStyle w:val="Corpsdetexte"/>
      </w:pPr>
    </w:p>
    <w:p w14:paraId="04D579C2" w14:textId="77777777" w:rsidR="00154E7C" w:rsidRPr="00BA7B9B" w:rsidRDefault="00154E7C" w:rsidP="0031513D">
      <w:pPr>
        <w:pStyle w:val="Corpsdetexte"/>
      </w:pPr>
    </w:p>
    <w:p w14:paraId="0CACAD9E" w14:textId="77777777" w:rsidR="00154E7C" w:rsidRPr="00BA7B9B" w:rsidRDefault="00154E7C" w:rsidP="0031513D">
      <w:pPr>
        <w:pStyle w:val="Corpsdetexte"/>
      </w:pPr>
    </w:p>
    <w:p w14:paraId="628FD9EA" w14:textId="1E7B41A6" w:rsidR="00154E7C" w:rsidRPr="00BA7B9B" w:rsidRDefault="007C591E">
      <w:pPr>
        <w:rPr>
          <w:sz w:val="20"/>
        </w:rPr>
        <w:sectPr w:rsidR="00154E7C" w:rsidRPr="00BA7B9B" w:rsidSect="009B111F">
          <w:type w:val="continuous"/>
          <w:pgSz w:w="11910" w:h="16840"/>
          <w:pgMar w:top="1588" w:right="567" w:bottom="851" w:left="567" w:header="0" w:footer="284" w:gutter="0"/>
          <w:paperSrc w:first="7" w:other="7"/>
          <w:cols w:space="720"/>
        </w:sectPr>
      </w:pPr>
      <w:r w:rsidRPr="00BA7B9B">
        <w:rPr>
          <w:noProof/>
        </w:rPr>
        <w:drawing>
          <wp:inline distT="0" distB="0" distL="0" distR="0" wp14:anchorId="799251AC" wp14:editId="039D7B53">
            <wp:extent cx="6840000" cy="3123964"/>
            <wp:effectExtent l="0" t="0" r="0" b="63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840000" cy="3123964"/>
                    </a:xfrm>
                    <a:prstGeom prst="rect">
                      <a:avLst/>
                    </a:prstGeom>
                  </pic:spPr>
                </pic:pic>
              </a:graphicData>
            </a:graphic>
          </wp:inline>
        </w:drawing>
      </w:r>
    </w:p>
    <w:p w14:paraId="0EE6931D" w14:textId="3B40EDAB" w:rsidR="00154E7C" w:rsidRPr="00BA7B9B" w:rsidRDefault="00CB6E35" w:rsidP="0031513D">
      <w:pPr>
        <w:pStyle w:val="Titre1"/>
      </w:pPr>
      <w:bookmarkStart w:id="20" w:name="_bookmark15"/>
      <w:bookmarkEnd w:id="20"/>
      <w:proofErr w:type="spellStart"/>
      <w:r w:rsidRPr="00BA7B9B">
        <w:lastRenderedPageBreak/>
        <w:t>FROSTBYTE</w:t>
      </w:r>
      <w:proofErr w:type="spellEnd"/>
      <w:r w:rsidRPr="00BA7B9B">
        <w:t xml:space="preserve"> / CONGELER</w:t>
      </w:r>
    </w:p>
    <w:p w14:paraId="3EA66FDD" w14:textId="77777777" w:rsidR="00154E7C" w:rsidRPr="00BA7B9B" w:rsidRDefault="00154E7C">
      <w:pPr>
        <w:sectPr w:rsidR="00154E7C" w:rsidRPr="00BA7B9B" w:rsidSect="009B111F">
          <w:pgSz w:w="11910" w:h="16840"/>
          <w:pgMar w:top="1588" w:right="567" w:bottom="851" w:left="567" w:header="0" w:footer="284" w:gutter="0"/>
          <w:paperSrc w:first="7" w:other="7"/>
          <w:cols w:space="720"/>
        </w:sectPr>
      </w:pPr>
    </w:p>
    <w:p w14:paraId="121E5132" w14:textId="49B733BE" w:rsidR="00154E7C" w:rsidRPr="00BA7B9B" w:rsidRDefault="009B3E2F" w:rsidP="000B7587">
      <w:pPr>
        <w:pStyle w:val="Titre2"/>
        <w:rPr>
          <w:lang w:val="fr-FR"/>
        </w:rPr>
      </w:pPr>
      <w:r w:rsidRPr="00BA7B9B">
        <w:rPr>
          <w:lang w:val="fr-FR"/>
        </w:rPr>
        <w:t xml:space="preserve">OBJECTIFS DE MISSION </w:t>
      </w:r>
    </w:p>
    <w:p w14:paraId="301DB1D3" w14:textId="0E9B7280" w:rsidR="00154E7C" w:rsidRPr="00BA7B9B" w:rsidRDefault="009B3E2F" w:rsidP="00A11307">
      <w:pPr>
        <w:pStyle w:val="Titre4"/>
        <w:rPr>
          <w:lang w:val="fr-FR"/>
        </w:rPr>
      </w:pPr>
      <w:r w:rsidRPr="00BA7B9B">
        <w:rPr>
          <w:lang w:val="fr-FR"/>
        </w:rPr>
        <w:t>OBJECTIFS PRINCIPAUX</w:t>
      </w:r>
    </w:p>
    <w:p w14:paraId="1BA52B6C" w14:textId="4A95BC78" w:rsidR="00CB6E35" w:rsidRPr="00BA7B9B" w:rsidRDefault="00CB6E35" w:rsidP="00CB6E35">
      <w:pPr>
        <w:pStyle w:val="Corpsdetexte"/>
        <w:tabs>
          <w:tab w:val="left" w:pos="284"/>
        </w:tabs>
        <w:spacing w:after="120"/>
      </w:pPr>
      <w:r w:rsidRPr="00BA7B9B">
        <w:t>•</w:t>
      </w:r>
      <w:r w:rsidRPr="00BA7B9B">
        <w:tab/>
        <w:t>Tuer plus de Points d’Armée que l’adversaire (2 Points d’Objectif).</w:t>
      </w:r>
    </w:p>
    <w:p w14:paraId="2A7F9678" w14:textId="77777777" w:rsidR="00CB6E35" w:rsidRPr="00BA7B9B" w:rsidRDefault="00CB6E35" w:rsidP="00CB6E35">
      <w:pPr>
        <w:pStyle w:val="Corpsdetexte"/>
        <w:tabs>
          <w:tab w:val="left" w:pos="284"/>
        </w:tabs>
        <w:spacing w:after="120"/>
      </w:pPr>
      <w:r w:rsidRPr="00BA7B9B">
        <w:t>•</w:t>
      </w:r>
      <w:r w:rsidRPr="00BA7B9B">
        <w:tab/>
        <w:t>Dominer la Zone d’Exclusion à la fin de la partie (3 Points d’Objectif).</w:t>
      </w:r>
    </w:p>
    <w:p w14:paraId="52FFB4B6" w14:textId="1C5F0C05" w:rsidR="00CB6E35" w:rsidRPr="00BA7B9B" w:rsidRDefault="00CB6E35" w:rsidP="00CB6E35">
      <w:pPr>
        <w:pStyle w:val="Corpsdetexte"/>
        <w:tabs>
          <w:tab w:val="left" w:pos="284"/>
        </w:tabs>
        <w:spacing w:after="120"/>
      </w:pPr>
      <w:r w:rsidRPr="00BA7B9B">
        <w:t>•</w:t>
      </w:r>
      <w:r w:rsidRPr="00BA7B9B">
        <w:tab/>
        <w:t>Avoir autant d’Unité Thermique Active que l’adversaire à la fin de la partie (2 Points d’Objectif, mais seulement si au moins il y’a 1 Unité Thermique Active).</w:t>
      </w:r>
    </w:p>
    <w:p w14:paraId="1E5D861E" w14:textId="5FB96350" w:rsidR="00CB6E35" w:rsidRPr="00BA7B9B" w:rsidRDefault="00CB6E35" w:rsidP="00CB6E35">
      <w:pPr>
        <w:pStyle w:val="Corpsdetexte"/>
        <w:tabs>
          <w:tab w:val="left" w:pos="284"/>
        </w:tabs>
      </w:pPr>
      <w:r w:rsidRPr="00BA7B9B">
        <w:t>•</w:t>
      </w:r>
      <w:r w:rsidRPr="00BA7B9B">
        <w:tab/>
        <w:t>Avoir plus d’Unités Thermiques Actives que l’adversaire à la fin de la partie (3 Points d’Objectif).</w:t>
      </w:r>
    </w:p>
    <w:p w14:paraId="65175B28" w14:textId="77777777" w:rsidR="00CB6E35" w:rsidRPr="00BA7B9B" w:rsidRDefault="00CB6E35" w:rsidP="00CB6E35">
      <w:pPr>
        <w:pStyle w:val="Corpsdetexte"/>
      </w:pPr>
    </w:p>
    <w:p w14:paraId="754994C5" w14:textId="71032EEB" w:rsidR="00154E7C" w:rsidRPr="00BA7B9B" w:rsidRDefault="009B3E2F" w:rsidP="00A11307">
      <w:pPr>
        <w:pStyle w:val="Titre4"/>
        <w:rPr>
          <w:lang w:val="fr-FR"/>
        </w:rPr>
      </w:pPr>
      <w:r w:rsidRPr="00BA7B9B">
        <w:rPr>
          <w:lang w:val="fr-FR"/>
        </w:rPr>
        <w:t>CLASSIFIÉ</w:t>
      </w:r>
    </w:p>
    <w:p w14:paraId="792655A7" w14:textId="280D9B9E" w:rsidR="00CB6E35" w:rsidRPr="00BA7B9B" w:rsidRDefault="00CB6E35" w:rsidP="00CB6E35">
      <w:pPr>
        <w:pStyle w:val="Corpsdetexte"/>
        <w:tabs>
          <w:tab w:val="left" w:pos="284"/>
        </w:tabs>
      </w:pPr>
      <w:r w:rsidRPr="00BA7B9B">
        <w:t>•</w:t>
      </w:r>
      <w:r w:rsidRPr="00BA7B9B">
        <w:tab/>
        <w:t>Chaque joueur a 2 Objectifs Classifiés (1 Point d’Objectif chaque).</w:t>
      </w:r>
    </w:p>
    <w:p w14:paraId="1CA3707E" w14:textId="77777777" w:rsidR="00154E7C" w:rsidRPr="00BA7B9B" w:rsidRDefault="00154E7C" w:rsidP="0031513D">
      <w:pPr>
        <w:pStyle w:val="Corpsdetexte"/>
      </w:pPr>
    </w:p>
    <w:p w14:paraId="451F427A" w14:textId="085FDAD7" w:rsidR="00154E7C" w:rsidRPr="00BA7B9B" w:rsidRDefault="009B3E2F" w:rsidP="000B7587">
      <w:pPr>
        <w:pStyle w:val="Titre2"/>
        <w:rPr>
          <w:lang w:val="fr-FR"/>
        </w:rPr>
      </w:pPr>
      <w:r w:rsidRPr="00BA7B9B">
        <w:rPr>
          <w:lang w:val="fr-FR"/>
        </w:rPr>
        <w:t xml:space="preserve">FORCES ET DÉPLOIEMENT </w:t>
      </w:r>
    </w:p>
    <w:p w14:paraId="5B461EB5" w14:textId="1788B08F" w:rsidR="00154E7C" w:rsidRPr="00BA7B9B" w:rsidRDefault="00CB6E35" w:rsidP="00CB6E35">
      <w:pPr>
        <w:pStyle w:val="Corpsdetexte"/>
      </w:pPr>
      <w:r w:rsidRPr="00BA7B9B">
        <w:t>CAMP A et CAMP B : Les deux joueurs se déploient sur les bords opposés de la table de jeu, dans deux Zones de Déploiement dont les dimensions dépendent du nombre de Points d’Armée dans les Listes d’Armée.</w:t>
      </w:r>
    </w:p>
    <w:p w14:paraId="2C14DE2C" w14:textId="6FEE9069" w:rsidR="00154E7C" w:rsidRPr="00BA7B9B" w:rsidRDefault="00154E7C" w:rsidP="00CB6E35">
      <w:pPr>
        <w:pStyle w:val="Corpsdetexte"/>
      </w:pPr>
    </w:p>
    <w:tbl>
      <w:tblPr>
        <w:tblStyle w:val="TableGrid"/>
        <w:tblW w:w="5233" w:type="dxa"/>
        <w:tblInd w:w="0" w:type="dxa"/>
        <w:tblLook w:val="04A0" w:firstRow="1" w:lastRow="0" w:firstColumn="1" w:lastColumn="0" w:noHBand="0" w:noVBand="1"/>
      </w:tblPr>
      <w:tblGrid>
        <w:gridCol w:w="707"/>
        <w:gridCol w:w="849"/>
        <w:gridCol w:w="565"/>
        <w:gridCol w:w="1556"/>
        <w:gridCol w:w="1556"/>
      </w:tblGrid>
      <w:tr w:rsidR="00CB6E35" w:rsidRPr="00BA7B9B" w14:paraId="69362767" w14:textId="77777777" w:rsidTr="00CB6E35">
        <w:trPr>
          <w:trHeight w:val="556"/>
        </w:trPr>
        <w:tc>
          <w:tcPr>
            <w:tcW w:w="707" w:type="dxa"/>
            <w:tcBorders>
              <w:top w:val="nil"/>
              <w:left w:val="nil"/>
              <w:bottom w:val="single" w:sz="16" w:space="0" w:color="525B65"/>
              <w:right w:val="nil"/>
            </w:tcBorders>
            <w:shd w:val="clear" w:color="auto" w:fill="525B65"/>
            <w:vAlign w:val="center"/>
          </w:tcPr>
          <w:p w14:paraId="2857036F" w14:textId="77777777" w:rsidR="00CB6E35" w:rsidRPr="00BA7B9B" w:rsidRDefault="00CB6E35" w:rsidP="009E5F3F">
            <w:pPr>
              <w:spacing w:line="264" w:lineRule="auto"/>
              <w:jc w:val="center"/>
              <w:rPr>
                <w:sz w:val="16"/>
                <w:szCs w:val="16"/>
              </w:rPr>
            </w:pPr>
            <w:r w:rsidRPr="00BA7B9B">
              <w:rPr>
                <w:b/>
                <w:color w:val="FFFEFD"/>
                <w:sz w:val="16"/>
                <w:szCs w:val="16"/>
              </w:rPr>
              <w:t>CAMP</w:t>
            </w:r>
          </w:p>
        </w:tc>
        <w:tc>
          <w:tcPr>
            <w:tcW w:w="849" w:type="dxa"/>
            <w:tcBorders>
              <w:top w:val="nil"/>
              <w:left w:val="nil"/>
              <w:bottom w:val="single" w:sz="16" w:space="0" w:color="525B65"/>
              <w:right w:val="nil"/>
            </w:tcBorders>
            <w:shd w:val="clear" w:color="auto" w:fill="525B65"/>
            <w:vAlign w:val="center"/>
          </w:tcPr>
          <w:p w14:paraId="2D2B7053" w14:textId="77777777" w:rsidR="00CB6E35" w:rsidRPr="00BA7B9B" w:rsidRDefault="00CB6E35" w:rsidP="009E5F3F">
            <w:pPr>
              <w:spacing w:line="264" w:lineRule="auto"/>
              <w:jc w:val="center"/>
              <w:rPr>
                <w:sz w:val="16"/>
                <w:szCs w:val="16"/>
              </w:rPr>
            </w:pPr>
            <w:r w:rsidRPr="00BA7B9B">
              <w:rPr>
                <w:b/>
                <w:color w:val="FFFEFD"/>
                <w:sz w:val="16"/>
                <w:szCs w:val="16"/>
              </w:rPr>
              <w:t>POINTS D’ARMÉE</w:t>
            </w:r>
          </w:p>
        </w:tc>
        <w:tc>
          <w:tcPr>
            <w:tcW w:w="565" w:type="dxa"/>
            <w:tcBorders>
              <w:top w:val="nil"/>
              <w:left w:val="nil"/>
              <w:bottom w:val="single" w:sz="16" w:space="0" w:color="525B65"/>
              <w:right w:val="nil"/>
            </w:tcBorders>
            <w:shd w:val="clear" w:color="auto" w:fill="525B65"/>
            <w:vAlign w:val="center"/>
          </w:tcPr>
          <w:p w14:paraId="7680E010" w14:textId="77777777" w:rsidR="00CB6E35" w:rsidRPr="00BA7B9B" w:rsidRDefault="00CB6E35" w:rsidP="009E5F3F">
            <w:pPr>
              <w:spacing w:line="264" w:lineRule="auto"/>
              <w:jc w:val="center"/>
              <w:rPr>
                <w:sz w:val="16"/>
                <w:szCs w:val="16"/>
              </w:rPr>
            </w:pPr>
            <w:r w:rsidRPr="00BA7B9B">
              <w:rPr>
                <w:b/>
                <w:color w:val="FFFEFD"/>
                <w:sz w:val="16"/>
                <w:szCs w:val="16"/>
              </w:rPr>
              <w:t>CAP</w:t>
            </w:r>
          </w:p>
        </w:tc>
        <w:tc>
          <w:tcPr>
            <w:tcW w:w="1556" w:type="dxa"/>
            <w:tcBorders>
              <w:top w:val="nil"/>
              <w:left w:val="nil"/>
              <w:bottom w:val="single" w:sz="16" w:space="0" w:color="525B65"/>
              <w:right w:val="nil"/>
            </w:tcBorders>
            <w:shd w:val="clear" w:color="auto" w:fill="525B65"/>
            <w:vAlign w:val="center"/>
          </w:tcPr>
          <w:p w14:paraId="4920C3B1" w14:textId="77777777" w:rsidR="00CB6E35" w:rsidRPr="00BA7B9B" w:rsidRDefault="00CB6E35" w:rsidP="009E5F3F">
            <w:pPr>
              <w:spacing w:line="264" w:lineRule="auto"/>
              <w:jc w:val="center"/>
              <w:rPr>
                <w:sz w:val="16"/>
                <w:szCs w:val="16"/>
              </w:rPr>
            </w:pPr>
            <w:r w:rsidRPr="00BA7B9B">
              <w:rPr>
                <w:b/>
                <w:color w:val="FFFEFD"/>
                <w:sz w:val="16"/>
                <w:szCs w:val="16"/>
              </w:rPr>
              <w:t>TAILLE DE LA TABLE</w:t>
            </w:r>
          </w:p>
        </w:tc>
        <w:tc>
          <w:tcPr>
            <w:tcW w:w="1556" w:type="dxa"/>
            <w:tcBorders>
              <w:top w:val="nil"/>
              <w:left w:val="nil"/>
              <w:bottom w:val="single" w:sz="16" w:space="0" w:color="525B65"/>
              <w:right w:val="nil"/>
            </w:tcBorders>
            <w:shd w:val="clear" w:color="auto" w:fill="525B65"/>
            <w:vAlign w:val="center"/>
          </w:tcPr>
          <w:p w14:paraId="09003D23" w14:textId="77777777" w:rsidR="00CB6E35" w:rsidRPr="00BA7B9B" w:rsidRDefault="00CB6E35" w:rsidP="009E5F3F">
            <w:pPr>
              <w:spacing w:line="264" w:lineRule="auto"/>
              <w:jc w:val="center"/>
              <w:rPr>
                <w:sz w:val="16"/>
                <w:szCs w:val="16"/>
              </w:rPr>
            </w:pPr>
            <w:r w:rsidRPr="00BA7B9B">
              <w:rPr>
                <w:b/>
                <w:color w:val="FFFEFD"/>
                <w:sz w:val="16"/>
                <w:szCs w:val="16"/>
              </w:rPr>
              <w:t>TAILLE DES ZONES DE DÉPLOIEMENT</w:t>
            </w:r>
          </w:p>
        </w:tc>
      </w:tr>
      <w:tr w:rsidR="00CB6E35" w:rsidRPr="00BA7B9B" w14:paraId="72E498F2" w14:textId="77777777" w:rsidTr="00CB6E35">
        <w:trPr>
          <w:trHeight w:val="556"/>
        </w:trPr>
        <w:tc>
          <w:tcPr>
            <w:tcW w:w="707" w:type="dxa"/>
            <w:tcBorders>
              <w:top w:val="single" w:sz="16" w:space="0" w:color="525B65"/>
              <w:left w:val="nil"/>
              <w:bottom w:val="single" w:sz="16" w:space="0" w:color="525B65"/>
              <w:right w:val="nil"/>
            </w:tcBorders>
            <w:shd w:val="clear" w:color="auto" w:fill="E2E1DF"/>
            <w:vAlign w:val="center"/>
          </w:tcPr>
          <w:p w14:paraId="5D928364" w14:textId="77777777" w:rsidR="00CB6E35" w:rsidRPr="00BA7B9B" w:rsidRDefault="00CB6E35" w:rsidP="009E5F3F">
            <w:pPr>
              <w:spacing w:line="264" w:lineRule="auto"/>
              <w:jc w:val="center"/>
              <w:rPr>
                <w:bCs/>
                <w:sz w:val="18"/>
                <w:szCs w:val="18"/>
              </w:rPr>
            </w:pPr>
            <w:r w:rsidRPr="00BA7B9B">
              <w:rPr>
                <w:bCs/>
                <w:sz w:val="18"/>
                <w:szCs w:val="18"/>
              </w:rPr>
              <w:t>A et B</w:t>
            </w:r>
          </w:p>
        </w:tc>
        <w:tc>
          <w:tcPr>
            <w:tcW w:w="849" w:type="dxa"/>
            <w:tcBorders>
              <w:top w:val="single" w:sz="16" w:space="0" w:color="525B65"/>
              <w:left w:val="nil"/>
              <w:bottom w:val="single" w:sz="16" w:space="0" w:color="525B65"/>
              <w:right w:val="nil"/>
            </w:tcBorders>
            <w:shd w:val="clear" w:color="auto" w:fill="E2E1DF"/>
            <w:vAlign w:val="center"/>
          </w:tcPr>
          <w:p w14:paraId="58C77F86" w14:textId="77777777" w:rsidR="00CB6E35" w:rsidRPr="00BA7B9B" w:rsidRDefault="00CB6E35" w:rsidP="009E5F3F">
            <w:pPr>
              <w:spacing w:line="264" w:lineRule="auto"/>
              <w:jc w:val="center"/>
              <w:rPr>
                <w:bCs/>
                <w:sz w:val="18"/>
                <w:szCs w:val="18"/>
              </w:rPr>
            </w:pPr>
            <w:r w:rsidRPr="00BA7B9B">
              <w:rPr>
                <w:bCs/>
                <w:sz w:val="18"/>
                <w:szCs w:val="18"/>
              </w:rPr>
              <w:t>150</w:t>
            </w:r>
          </w:p>
        </w:tc>
        <w:tc>
          <w:tcPr>
            <w:tcW w:w="565" w:type="dxa"/>
            <w:tcBorders>
              <w:top w:val="single" w:sz="16" w:space="0" w:color="525B65"/>
              <w:left w:val="nil"/>
              <w:bottom w:val="single" w:sz="16" w:space="0" w:color="525B65"/>
              <w:right w:val="nil"/>
            </w:tcBorders>
            <w:shd w:val="clear" w:color="auto" w:fill="E2E1DF"/>
            <w:vAlign w:val="center"/>
          </w:tcPr>
          <w:p w14:paraId="78741C9B" w14:textId="77777777" w:rsidR="00CB6E35" w:rsidRPr="00BA7B9B" w:rsidRDefault="00CB6E35" w:rsidP="009E5F3F">
            <w:pPr>
              <w:spacing w:line="264" w:lineRule="auto"/>
              <w:jc w:val="center"/>
              <w:rPr>
                <w:bCs/>
                <w:sz w:val="18"/>
                <w:szCs w:val="18"/>
              </w:rPr>
            </w:pPr>
            <w:r w:rsidRPr="00BA7B9B">
              <w:rPr>
                <w:bCs/>
                <w:sz w:val="18"/>
                <w:szCs w:val="18"/>
              </w:rPr>
              <w:t>3</w:t>
            </w:r>
          </w:p>
        </w:tc>
        <w:tc>
          <w:tcPr>
            <w:tcW w:w="1556" w:type="dxa"/>
            <w:tcBorders>
              <w:top w:val="single" w:sz="16" w:space="0" w:color="525B65"/>
              <w:left w:val="nil"/>
              <w:bottom w:val="single" w:sz="16" w:space="0" w:color="525B65"/>
              <w:right w:val="nil"/>
            </w:tcBorders>
            <w:shd w:val="clear" w:color="auto" w:fill="E2E1DF"/>
            <w:vAlign w:val="center"/>
          </w:tcPr>
          <w:p w14:paraId="197A59DA" w14:textId="77777777" w:rsidR="00CB6E35" w:rsidRPr="00BA7B9B" w:rsidRDefault="00CB6E35" w:rsidP="009E5F3F">
            <w:pPr>
              <w:spacing w:line="264" w:lineRule="auto"/>
              <w:jc w:val="center"/>
              <w:rPr>
                <w:bCs/>
                <w:sz w:val="18"/>
                <w:szCs w:val="18"/>
              </w:rPr>
            </w:pPr>
            <w:r w:rsidRPr="00BA7B9B">
              <w:rPr>
                <w:bCs/>
                <w:sz w:val="18"/>
                <w:szCs w:val="18"/>
              </w:rPr>
              <w:t>60 cm x 80 cm</w:t>
            </w:r>
          </w:p>
        </w:tc>
        <w:tc>
          <w:tcPr>
            <w:tcW w:w="1556" w:type="dxa"/>
            <w:tcBorders>
              <w:top w:val="single" w:sz="16" w:space="0" w:color="525B65"/>
              <w:left w:val="nil"/>
              <w:bottom w:val="single" w:sz="16" w:space="0" w:color="525B65"/>
              <w:right w:val="nil"/>
            </w:tcBorders>
            <w:shd w:val="clear" w:color="auto" w:fill="E2E1DF"/>
            <w:vAlign w:val="center"/>
          </w:tcPr>
          <w:p w14:paraId="05D5B746" w14:textId="77777777" w:rsidR="00CB6E35" w:rsidRPr="00BA7B9B" w:rsidRDefault="00CB6E35" w:rsidP="009E5F3F">
            <w:pPr>
              <w:spacing w:line="264" w:lineRule="auto"/>
              <w:jc w:val="center"/>
              <w:rPr>
                <w:bCs/>
                <w:sz w:val="18"/>
                <w:szCs w:val="18"/>
              </w:rPr>
            </w:pPr>
            <w:r w:rsidRPr="00BA7B9B">
              <w:rPr>
                <w:bCs/>
                <w:sz w:val="18"/>
                <w:szCs w:val="18"/>
              </w:rPr>
              <w:t>20 cm x 60 cm</w:t>
            </w:r>
          </w:p>
        </w:tc>
      </w:tr>
      <w:tr w:rsidR="00CB6E35" w:rsidRPr="00BA7B9B" w14:paraId="427B4232" w14:textId="77777777" w:rsidTr="00CB6E35">
        <w:trPr>
          <w:trHeight w:val="556"/>
        </w:trPr>
        <w:tc>
          <w:tcPr>
            <w:tcW w:w="707" w:type="dxa"/>
            <w:tcBorders>
              <w:top w:val="single" w:sz="16" w:space="0" w:color="525B65"/>
              <w:left w:val="nil"/>
              <w:bottom w:val="single" w:sz="16" w:space="0" w:color="525B65"/>
              <w:right w:val="nil"/>
            </w:tcBorders>
            <w:shd w:val="clear" w:color="auto" w:fill="F4F3F3"/>
            <w:vAlign w:val="center"/>
          </w:tcPr>
          <w:p w14:paraId="46CC75AC" w14:textId="77777777" w:rsidR="00CB6E35" w:rsidRPr="00BA7B9B" w:rsidRDefault="00CB6E35" w:rsidP="009E5F3F">
            <w:pPr>
              <w:spacing w:line="264" w:lineRule="auto"/>
              <w:jc w:val="center"/>
              <w:rPr>
                <w:bCs/>
                <w:sz w:val="18"/>
                <w:szCs w:val="18"/>
              </w:rPr>
            </w:pPr>
            <w:r w:rsidRPr="00BA7B9B">
              <w:rPr>
                <w:bCs/>
                <w:sz w:val="18"/>
                <w:szCs w:val="18"/>
              </w:rPr>
              <w:t>A et B</w:t>
            </w:r>
          </w:p>
        </w:tc>
        <w:tc>
          <w:tcPr>
            <w:tcW w:w="849" w:type="dxa"/>
            <w:tcBorders>
              <w:top w:val="single" w:sz="16" w:space="0" w:color="525B65"/>
              <w:left w:val="nil"/>
              <w:bottom w:val="single" w:sz="16" w:space="0" w:color="525B65"/>
              <w:right w:val="nil"/>
            </w:tcBorders>
            <w:shd w:val="clear" w:color="auto" w:fill="F4F3F3"/>
            <w:vAlign w:val="center"/>
          </w:tcPr>
          <w:p w14:paraId="2CCB27C5" w14:textId="77777777" w:rsidR="00CB6E35" w:rsidRPr="00BA7B9B" w:rsidRDefault="00CB6E35" w:rsidP="009E5F3F">
            <w:pPr>
              <w:spacing w:line="264" w:lineRule="auto"/>
              <w:jc w:val="center"/>
              <w:rPr>
                <w:bCs/>
                <w:sz w:val="18"/>
                <w:szCs w:val="18"/>
              </w:rPr>
            </w:pPr>
            <w:r w:rsidRPr="00BA7B9B">
              <w:rPr>
                <w:bCs/>
                <w:sz w:val="18"/>
                <w:szCs w:val="18"/>
              </w:rPr>
              <w:t>200</w:t>
            </w:r>
          </w:p>
        </w:tc>
        <w:tc>
          <w:tcPr>
            <w:tcW w:w="565" w:type="dxa"/>
            <w:tcBorders>
              <w:top w:val="single" w:sz="16" w:space="0" w:color="525B65"/>
              <w:left w:val="nil"/>
              <w:bottom w:val="single" w:sz="16" w:space="0" w:color="525B65"/>
              <w:right w:val="nil"/>
            </w:tcBorders>
            <w:shd w:val="clear" w:color="auto" w:fill="F4F3F3"/>
            <w:vAlign w:val="center"/>
          </w:tcPr>
          <w:p w14:paraId="08C173B5" w14:textId="77777777" w:rsidR="00CB6E35" w:rsidRPr="00BA7B9B" w:rsidRDefault="00CB6E35" w:rsidP="009E5F3F">
            <w:pPr>
              <w:spacing w:line="264" w:lineRule="auto"/>
              <w:jc w:val="center"/>
              <w:rPr>
                <w:bCs/>
                <w:sz w:val="18"/>
                <w:szCs w:val="18"/>
              </w:rPr>
            </w:pPr>
            <w:r w:rsidRPr="00BA7B9B">
              <w:rPr>
                <w:bCs/>
                <w:sz w:val="18"/>
                <w:szCs w:val="18"/>
              </w:rPr>
              <w:t>4</w:t>
            </w:r>
          </w:p>
        </w:tc>
        <w:tc>
          <w:tcPr>
            <w:tcW w:w="1556" w:type="dxa"/>
            <w:tcBorders>
              <w:top w:val="single" w:sz="16" w:space="0" w:color="525B65"/>
              <w:left w:val="nil"/>
              <w:bottom w:val="single" w:sz="16" w:space="0" w:color="525B65"/>
              <w:right w:val="nil"/>
            </w:tcBorders>
            <w:shd w:val="clear" w:color="auto" w:fill="F4F3F3"/>
            <w:vAlign w:val="center"/>
          </w:tcPr>
          <w:p w14:paraId="008090A5" w14:textId="77777777" w:rsidR="00CB6E35" w:rsidRPr="00BA7B9B" w:rsidRDefault="00CB6E35" w:rsidP="009E5F3F">
            <w:pPr>
              <w:spacing w:line="264" w:lineRule="auto"/>
              <w:jc w:val="center"/>
              <w:rPr>
                <w:bCs/>
                <w:sz w:val="18"/>
                <w:szCs w:val="18"/>
              </w:rPr>
            </w:pPr>
            <w:r w:rsidRPr="00BA7B9B">
              <w:rPr>
                <w:bCs/>
                <w:sz w:val="18"/>
                <w:szCs w:val="18"/>
              </w:rPr>
              <w:t>80 cm x 120 cm</w:t>
            </w:r>
          </w:p>
        </w:tc>
        <w:tc>
          <w:tcPr>
            <w:tcW w:w="1556" w:type="dxa"/>
            <w:tcBorders>
              <w:top w:val="single" w:sz="16" w:space="0" w:color="525B65"/>
              <w:left w:val="nil"/>
              <w:bottom w:val="single" w:sz="16" w:space="0" w:color="525B65"/>
              <w:right w:val="nil"/>
            </w:tcBorders>
            <w:shd w:val="clear" w:color="auto" w:fill="F4F3F3"/>
            <w:vAlign w:val="center"/>
          </w:tcPr>
          <w:p w14:paraId="5F39ABA8" w14:textId="77777777" w:rsidR="00CB6E35" w:rsidRPr="00BA7B9B" w:rsidRDefault="00CB6E35" w:rsidP="009E5F3F">
            <w:pPr>
              <w:spacing w:line="264" w:lineRule="auto"/>
              <w:jc w:val="center"/>
              <w:rPr>
                <w:bCs/>
                <w:sz w:val="18"/>
                <w:szCs w:val="18"/>
              </w:rPr>
            </w:pPr>
            <w:r w:rsidRPr="00BA7B9B">
              <w:rPr>
                <w:bCs/>
                <w:sz w:val="18"/>
                <w:szCs w:val="18"/>
              </w:rPr>
              <w:t>30 cm x 80 cm</w:t>
            </w:r>
          </w:p>
        </w:tc>
      </w:tr>
      <w:tr w:rsidR="00CB6E35" w:rsidRPr="00BA7B9B" w14:paraId="1B3BA218" w14:textId="77777777" w:rsidTr="00CB6E35">
        <w:trPr>
          <w:trHeight w:val="556"/>
        </w:trPr>
        <w:tc>
          <w:tcPr>
            <w:tcW w:w="707" w:type="dxa"/>
            <w:tcBorders>
              <w:top w:val="single" w:sz="16" w:space="0" w:color="525B65"/>
              <w:left w:val="nil"/>
              <w:bottom w:val="single" w:sz="16" w:space="0" w:color="525B65"/>
              <w:right w:val="nil"/>
            </w:tcBorders>
            <w:shd w:val="clear" w:color="auto" w:fill="E2E1DF"/>
            <w:vAlign w:val="center"/>
          </w:tcPr>
          <w:p w14:paraId="0DA74844" w14:textId="77777777" w:rsidR="00CB6E35" w:rsidRPr="00BA7B9B" w:rsidRDefault="00CB6E35" w:rsidP="009E5F3F">
            <w:pPr>
              <w:spacing w:line="264" w:lineRule="auto"/>
              <w:jc w:val="center"/>
              <w:rPr>
                <w:bCs/>
                <w:sz w:val="18"/>
                <w:szCs w:val="18"/>
              </w:rPr>
            </w:pPr>
            <w:r w:rsidRPr="00BA7B9B">
              <w:rPr>
                <w:bCs/>
                <w:sz w:val="18"/>
                <w:szCs w:val="18"/>
              </w:rPr>
              <w:t>A et B</w:t>
            </w:r>
          </w:p>
        </w:tc>
        <w:tc>
          <w:tcPr>
            <w:tcW w:w="849" w:type="dxa"/>
            <w:tcBorders>
              <w:top w:val="single" w:sz="16" w:space="0" w:color="525B65"/>
              <w:left w:val="nil"/>
              <w:bottom w:val="single" w:sz="16" w:space="0" w:color="525B65"/>
              <w:right w:val="nil"/>
            </w:tcBorders>
            <w:shd w:val="clear" w:color="auto" w:fill="E2E1DF"/>
            <w:vAlign w:val="center"/>
          </w:tcPr>
          <w:p w14:paraId="658C12D8" w14:textId="77777777" w:rsidR="00CB6E35" w:rsidRPr="00BA7B9B" w:rsidRDefault="00CB6E35" w:rsidP="009E5F3F">
            <w:pPr>
              <w:spacing w:line="264" w:lineRule="auto"/>
              <w:jc w:val="center"/>
              <w:rPr>
                <w:bCs/>
                <w:sz w:val="18"/>
                <w:szCs w:val="18"/>
              </w:rPr>
            </w:pPr>
            <w:r w:rsidRPr="00BA7B9B">
              <w:rPr>
                <w:bCs/>
                <w:sz w:val="18"/>
                <w:szCs w:val="18"/>
              </w:rPr>
              <w:t>250</w:t>
            </w:r>
          </w:p>
        </w:tc>
        <w:tc>
          <w:tcPr>
            <w:tcW w:w="565" w:type="dxa"/>
            <w:tcBorders>
              <w:top w:val="single" w:sz="16" w:space="0" w:color="525B65"/>
              <w:left w:val="nil"/>
              <w:bottom w:val="single" w:sz="16" w:space="0" w:color="525B65"/>
              <w:right w:val="nil"/>
            </w:tcBorders>
            <w:shd w:val="clear" w:color="auto" w:fill="E2E1DF"/>
            <w:vAlign w:val="center"/>
          </w:tcPr>
          <w:p w14:paraId="49BBE6DF" w14:textId="77777777" w:rsidR="00CB6E35" w:rsidRPr="00BA7B9B" w:rsidRDefault="00CB6E35" w:rsidP="009E5F3F">
            <w:pPr>
              <w:spacing w:line="264" w:lineRule="auto"/>
              <w:jc w:val="center"/>
              <w:rPr>
                <w:bCs/>
                <w:sz w:val="18"/>
                <w:szCs w:val="18"/>
              </w:rPr>
            </w:pPr>
            <w:r w:rsidRPr="00BA7B9B">
              <w:rPr>
                <w:bCs/>
                <w:sz w:val="18"/>
                <w:szCs w:val="18"/>
              </w:rPr>
              <w:t>5</w:t>
            </w:r>
          </w:p>
        </w:tc>
        <w:tc>
          <w:tcPr>
            <w:tcW w:w="1556" w:type="dxa"/>
            <w:tcBorders>
              <w:top w:val="single" w:sz="16" w:space="0" w:color="525B65"/>
              <w:left w:val="nil"/>
              <w:bottom w:val="single" w:sz="16" w:space="0" w:color="525B65"/>
              <w:right w:val="nil"/>
            </w:tcBorders>
            <w:shd w:val="clear" w:color="auto" w:fill="E2E1DF"/>
            <w:vAlign w:val="center"/>
          </w:tcPr>
          <w:p w14:paraId="4894E343" w14:textId="77777777" w:rsidR="00CB6E35" w:rsidRPr="00BA7B9B" w:rsidRDefault="00CB6E35" w:rsidP="009E5F3F">
            <w:pPr>
              <w:spacing w:line="264" w:lineRule="auto"/>
              <w:jc w:val="center"/>
              <w:rPr>
                <w:bCs/>
                <w:sz w:val="18"/>
                <w:szCs w:val="18"/>
              </w:rPr>
            </w:pPr>
            <w:r w:rsidRPr="00BA7B9B">
              <w:rPr>
                <w:bCs/>
                <w:sz w:val="18"/>
                <w:szCs w:val="18"/>
              </w:rPr>
              <w:t>80 cm x 120 cm</w:t>
            </w:r>
          </w:p>
        </w:tc>
        <w:tc>
          <w:tcPr>
            <w:tcW w:w="1556" w:type="dxa"/>
            <w:tcBorders>
              <w:top w:val="single" w:sz="16" w:space="0" w:color="525B65"/>
              <w:left w:val="nil"/>
              <w:bottom w:val="single" w:sz="16" w:space="0" w:color="525B65"/>
              <w:right w:val="nil"/>
            </w:tcBorders>
            <w:shd w:val="clear" w:color="auto" w:fill="E2E1DF"/>
            <w:vAlign w:val="center"/>
          </w:tcPr>
          <w:p w14:paraId="12DF4A8C" w14:textId="77777777" w:rsidR="00CB6E35" w:rsidRPr="00BA7B9B" w:rsidRDefault="00CB6E35" w:rsidP="009E5F3F">
            <w:pPr>
              <w:spacing w:line="264" w:lineRule="auto"/>
              <w:jc w:val="center"/>
              <w:rPr>
                <w:bCs/>
                <w:sz w:val="18"/>
                <w:szCs w:val="18"/>
              </w:rPr>
            </w:pPr>
            <w:r w:rsidRPr="00BA7B9B">
              <w:rPr>
                <w:bCs/>
                <w:sz w:val="18"/>
                <w:szCs w:val="18"/>
              </w:rPr>
              <w:t>30 cm x 80 cm</w:t>
            </w:r>
          </w:p>
        </w:tc>
      </w:tr>
      <w:tr w:rsidR="00CB6E35" w:rsidRPr="00BA7B9B" w14:paraId="30CDE540" w14:textId="77777777" w:rsidTr="00CB6E35">
        <w:trPr>
          <w:trHeight w:val="556"/>
        </w:trPr>
        <w:tc>
          <w:tcPr>
            <w:tcW w:w="707" w:type="dxa"/>
            <w:tcBorders>
              <w:top w:val="single" w:sz="16" w:space="0" w:color="525B65"/>
              <w:left w:val="nil"/>
              <w:bottom w:val="single" w:sz="16" w:space="0" w:color="525B65"/>
              <w:right w:val="nil"/>
            </w:tcBorders>
            <w:shd w:val="clear" w:color="auto" w:fill="F4F3F3"/>
            <w:vAlign w:val="center"/>
          </w:tcPr>
          <w:p w14:paraId="59C64643" w14:textId="77777777" w:rsidR="00CB6E35" w:rsidRPr="00BA7B9B" w:rsidRDefault="00CB6E35" w:rsidP="009E5F3F">
            <w:pPr>
              <w:spacing w:line="264" w:lineRule="auto"/>
              <w:jc w:val="center"/>
              <w:rPr>
                <w:bCs/>
                <w:sz w:val="18"/>
                <w:szCs w:val="18"/>
              </w:rPr>
            </w:pPr>
            <w:r w:rsidRPr="00BA7B9B">
              <w:rPr>
                <w:bCs/>
                <w:sz w:val="18"/>
                <w:szCs w:val="18"/>
              </w:rPr>
              <w:t>A et B</w:t>
            </w:r>
          </w:p>
        </w:tc>
        <w:tc>
          <w:tcPr>
            <w:tcW w:w="849" w:type="dxa"/>
            <w:tcBorders>
              <w:top w:val="single" w:sz="16" w:space="0" w:color="525B65"/>
              <w:left w:val="nil"/>
              <w:bottom w:val="single" w:sz="16" w:space="0" w:color="525B65"/>
              <w:right w:val="nil"/>
            </w:tcBorders>
            <w:shd w:val="clear" w:color="auto" w:fill="F4F3F3"/>
            <w:vAlign w:val="center"/>
          </w:tcPr>
          <w:p w14:paraId="2682667C" w14:textId="77777777" w:rsidR="00CB6E35" w:rsidRPr="00BA7B9B" w:rsidRDefault="00CB6E35" w:rsidP="009E5F3F">
            <w:pPr>
              <w:spacing w:line="264" w:lineRule="auto"/>
              <w:jc w:val="center"/>
              <w:rPr>
                <w:bCs/>
                <w:sz w:val="18"/>
                <w:szCs w:val="18"/>
              </w:rPr>
            </w:pPr>
            <w:r w:rsidRPr="00BA7B9B">
              <w:rPr>
                <w:bCs/>
                <w:sz w:val="18"/>
                <w:szCs w:val="18"/>
              </w:rPr>
              <w:t>300</w:t>
            </w:r>
          </w:p>
        </w:tc>
        <w:tc>
          <w:tcPr>
            <w:tcW w:w="565" w:type="dxa"/>
            <w:tcBorders>
              <w:top w:val="single" w:sz="16" w:space="0" w:color="525B65"/>
              <w:left w:val="nil"/>
              <w:bottom w:val="single" w:sz="16" w:space="0" w:color="525B65"/>
              <w:right w:val="nil"/>
            </w:tcBorders>
            <w:shd w:val="clear" w:color="auto" w:fill="F4F3F3"/>
            <w:vAlign w:val="center"/>
          </w:tcPr>
          <w:p w14:paraId="73A27D55" w14:textId="77777777" w:rsidR="00CB6E35" w:rsidRPr="00BA7B9B" w:rsidRDefault="00CB6E35" w:rsidP="009E5F3F">
            <w:pPr>
              <w:spacing w:line="264" w:lineRule="auto"/>
              <w:jc w:val="center"/>
              <w:rPr>
                <w:bCs/>
                <w:sz w:val="18"/>
                <w:szCs w:val="18"/>
              </w:rPr>
            </w:pPr>
            <w:r w:rsidRPr="00BA7B9B">
              <w:rPr>
                <w:bCs/>
                <w:sz w:val="18"/>
                <w:szCs w:val="18"/>
              </w:rPr>
              <w:t>6</w:t>
            </w:r>
          </w:p>
        </w:tc>
        <w:tc>
          <w:tcPr>
            <w:tcW w:w="1556" w:type="dxa"/>
            <w:tcBorders>
              <w:top w:val="single" w:sz="16" w:space="0" w:color="525B65"/>
              <w:left w:val="nil"/>
              <w:bottom w:val="single" w:sz="16" w:space="0" w:color="525B65"/>
              <w:right w:val="nil"/>
            </w:tcBorders>
            <w:shd w:val="clear" w:color="auto" w:fill="F4F3F3"/>
            <w:vAlign w:val="center"/>
          </w:tcPr>
          <w:p w14:paraId="3BAF215C" w14:textId="77777777" w:rsidR="00CB6E35" w:rsidRPr="00BA7B9B" w:rsidRDefault="00CB6E35" w:rsidP="009E5F3F">
            <w:pPr>
              <w:spacing w:line="264" w:lineRule="auto"/>
              <w:jc w:val="center"/>
              <w:rPr>
                <w:bCs/>
                <w:sz w:val="18"/>
                <w:szCs w:val="18"/>
              </w:rPr>
            </w:pPr>
            <w:r w:rsidRPr="00BA7B9B">
              <w:rPr>
                <w:bCs/>
                <w:sz w:val="18"/>
                <w:szCs w:val="18"/>
              </w:rPr>
              <w:t>120 cm x 120 cm</w:t>
            </w:r>
          </w:p>
        </w:tc>
        <w:tc>
          <w:tcPr>
            <w:tcW w:w="1556" w:type="dxa"/>
            <w:tcBorders>
              <w:top w:val="single" w:sz="16" w:space="0" w:color="525B65"/>
              <w:left w:val="nil"/>
              <w:bottom w:val="single" w:sz="16" w:space="0" w:color="525B65"/>
              <w:right w:val="nil"/>
            </w:tcBorders>
            <w:shd w:val="clear" w:color="auto" w:fill="F4F3F3"/>
            <w:vAlign w:val="center"/>
          </w:tcPr>
          <w:p w14:paraId="489FAD73" w14:textId="77777777" w:rsidR="00CB6E35" w:rsidRPr="00BA7B9B" w:rsidRDefault="00CB6E35" w:rsidP="009E5F3F">
            <w:pPr>
              <w:spacing w:line="264" w:lineRule="auto"/>
              <w:jc w:val="center"/>
              <w:rPr>
                <w:bCs/>
                <w:sz w:val="18"/>
                <w:szCs w:val="18"/>
              </w:rPr>
            </w:pPr>
            <w:r w:rsidRPr="00BA7B9B">
              <w:rPr>
                <w:bCs/>
                <w:sz w:val="18"/>
                <w:szCs w:val="18"/>
              </w:rPr>
              <w:t>30 cm x 120 cm</w:t>
            </w:r>
          </w:p>
        </w:tc>
      </w:tr>
      <w:tr w:rsidR="00CB6E35" w:rsidRPr="00BA7B9B" w14:paraId="770A4C41" w14:textId="77777777" w:rsidTr="00CB6E35">
        <w:trPr>
          <w:trHeight w:val="556"/>
        </w:trPr>
        <w:tc>
          <w:tcPr>
            <w:tcW w:w="707" w:type="dxa"/>
            <w:tcBorders>
              <w:top w:val="single" w:sz="16" w:space="0" w:color="525B65"/>
              <w:left w:val="nil"/>
              <w:bottom w:val="nil"/>
              <w:right w:val="nil"/>
            </w:tcBorders>
            <w:shd w:val="clear" w:color="auto" w:fill="E2E1DF"/>
            <w:vAlign w:val="center"/>
          </w:tcPr>
          <w:p w14:paraId="65E0A53C" w14:textId="77777777" w:rsidR="00CB6E35" w:rsidRPr="00BA7B9B" w:rsidRDefault="00CB6E35" w:rsidP="009E5F3F">
            <w:pPr>
              <w:spacing w:line="264" w:lineRule="auto"/>
              <w:jc w:val="center"/>
              <w:rPr>
                <w:bCs/>
                <w:sz w:val="18"/>
                <w:szCs w:val="18"/>
              </w:rPr>
            </w:pPr>
            <w:r w:rsidRPr="00BA7B9B">
              <w:rPr>
                <w:bCs/>
                <w:sz w:val="18"/>
                <w:szCs w:val="18"/>
              </w:rPr>
              <w:t>A et B</w:t>
            </w:r>
          </w:p>
        </w:tc>
        <w:tc>
          <w:tcPr>
            <w:tcW w:w="849" w:type="dxa"/>
            <w:tcBorders>
              <w:top w:val="single" w:sz="16" w:space="0" w:color="525B65"/>
              <w:left w:val="nil"/>
              <w:bottom w:val="nil"/>
              <w:right w:val="nil"/>
            </w:tcBorders>
            <w:shd w:val="clear" w:color="auto" w:fill="E2E1DF"/>
            <w:vAlign w:val="center"/>
          </w:tcPr>
          <w:p w14:paraId="762FD898" w14:textId="77777777" w:rsidR="00CB6E35" w:rsidRPr="00BA7B9B" w:rsidRDefault="00CB6E35" w:rsidP="009E5F3F">
            <w:pPr>
              <w:spacing w:line="264" w:lineRule="auto"/>
              <w:jc w:val="center"/>
              <w:rPr>
                <w:bCs/>
                <w:sz w:val="18"/>
                <w:szCs w:val="18"/>
              </w:rPr>
            </w:pPr>
            <w:r w:rsidRPr="00BA7B9B">
              <w:rPr>
                <w:bCs/>
                <w:sz w:val="18"/>
                <w:szCs w:val="18"/>
              </w:rPr>
              <w:t>400</w:t>
            </w:r>
          </w:p>
        </w:tc>
        <w:tc>
          <w:tcPr>
            <w:tcW w:w="565" w:type="dxa"/>
            <w:tcBorders>
              <w:top w:val="single" w:sz="16" w:space="0" w:color="525B65"/>
              <w:left w:val="nil"/>
              <w:bottom w:val="nil"/>
              <w:right w:val="nil"/>
            </w:tcBorders>
            <w:shd w:val="clear" w:color="auto" w:fill="E2E1DF"/>
            <w:vAlign w:val="center"/>
          </w:tcPr>
          <w:p w14:paraId="24952B58" w14:textId="77777777" w:rsidR="00CB6E35" w:rsidRPr="00BA7B9B" w:rsidRDefault="00CB6E35" w:rsidP="009E5F3F">
            <w:pPr>
              <w:spacing w:line="264" w:lineRule="auto"/>
              <w:jc w:val="center"/>
              <w:rPr>
                <w:bCs/>
                <w:sz w:val="18"/>
                <w:szCs w:val="18"/>
              </w:rPr>
            </w:pPr>
            <w:r w:rsidRPr="00BA7B9B">
              <w:rPr>
                <w:bCs/>
                <w:sz w:val="18"/>
                <w:szCs w:val="18"/>
              </w:rPr>
              <w:t>8</w:t>
            </w:r>
          </w:p>
        </w:tc>
        <w:tc>
          <w:tcPr>
            <w:tcW w:w="1556" w:type="dxa"/>
            <w:tcBorders>
              <w:top w:val="single" w:sz="16" w:space="0" w:color="525B65"/>
              <w:left w:val="nil"/>
              <w:bottom w:val="nil"/>
              <w:right w:val="nil"/>
            </w:tcBorders>
            <w:shd w:val="clear" w:color="auto" w:fill="E2E1DF"/>
            <w:vAlign w:val="center"/>
          </w:tcPr>
          <w:p w14:paraId="09AC86A5" w14:textId="77777777" w:rsidR="00CB6E35" w:rsidRPr="00BA7B9B" w:rsidRDefault="00CB6E35" w:rsidP="009E5F3F">
            <w:pPr>
              <w:spacing w:line="264" w:lineRule="auto"/>
              <w:jc w:val="center"/>
              <w:rPr>
                <w:bCs/>
                <w:sz w:val="18"/>
                <w:szCs w:val="18"/>
              </w:rPr>
            </w:pPr>
            <w:r w:rsidRPr="00BA7B9B">
              <w:rPr>
                <w:bCs/>
                <w:sz w:val="18"/>
                <w:szCs w:val="18"/>
              </w:rPr>
              <w:t>120 cm x 120 cm</w:t>
            </w:r>
          </w:p>
        </w:tc>
        <w:tc>
          <w:tcPr>
            <w:tcW w:w="1556" w:type="dxa"/>
            <w:tcBorders>
              <w:top w:val="single" w:sz="16" w:space="0" w:color="525B65"/>
              <w:left w:val="nil"/>
              <w:bottom w:val="nil"/>
              <w:right w:val="nil"/>
            </w:tcBorders>
            <w:shd w:val="clear" w:color="auto" w:fill="E2E1DF"/>
            <w:vAlign w:val="center"/>
          </w:tcPr>
          <w:p w14:paraId="3AB619D8" w14:textId="77777777" w:rsidR="00CB6E35" w:rsidRPr="00BA7B9B" w:rsidRDefault="00CB6E35" w:rsidP="009E5F3F">
            <w:pPr>
              <w:spacing w:line="264" w:lineRule="auto"/>
              <w:jc w:val="center"/>
              <w:rPr>
                <w:bCs/>
                <w:sz w:val="18"/>
                <w:szCs w:val="18"/>
              </w:rPr>
            </w:pPr>
            <w:r w:rsidRPr="00BA7B9B">
              <w:rPr>
                <w:bCs/>
                <w:sz w:val="18"/>
                <w:szCs w:val="18"/>
              </w:rPr>
              <w:t>30 cm x 120 cm</w:t>
            </w:r>
          </w:p>
        </w:tc>
      </w:tr>
    </w:tbl>
    <w:p w14:paraId="379BFE59" w14:textId="77777777" w:rsidR="00154E7C" w:rsidRPr="00BA7B9B" w:rsidRDefault="00154E7C" w:rsidP="00CB6E35">
      <w:pPr>
        <w:pStyle w:val="Corpsdetexte"/>
      </w:pPr>
    </w:p>
    <w:p w14:paraId="7679774B" w14:textId="57AA16A3" w:rsidR="00154E7C" w:rsidRPr="00BA7B9B" w:rsidRDefault="0034518D" w:rsidP="00CB6E35">
      <w:pPr>
        <w:pStyle w:val="Corpsdetexte"/>
      </w:pPr>
      <w:r w:rsidRPr="00BA7B9B">
        <w:rPr>
          <w:b/>
          <w:bCs/>
        </w:rPr>
        <w:t>Zone Exclusion</w:t>
      </w:r>
      <w:r w:rsidRPr="00BA7B9B">
        <w:t>. La Zone d’Exclusion s’étends à 20 cm de chaque côté de la ligne centrale de la table de jeu (10 cm pour les parties en 150 pts).</w:t>
      </w:r>
      <w:r w:rsidR="00AF6D92" w:rsidRPr="00BA7B9B">
        <w:t xml:space="preserve"> </w:t>
      </w:r>
      <w:r w:rsidRPr="00BA7B9B">
        <w:t>Les troupes ne peuvent pas utiliser les Compétences Spéciales de Déploiement Aéroporté (DA) ou ayant une Étiquette de Déploiement Supérieur pour se déployer dans la Zone d’Exclusion.</w:t>
      </w:r>
    </w:p>
    <w:p w14:paraId="2CE265B8" w14:textId="77777777" w:rsidR="00154E7C" w:rsidRPr="00BA7B9B" w:rsidRDefault="00154E7C" w:rsidP="00CB6E35">
      <w:pPr>
        <w:pStyle w:val="Corpsdetexte"/>
      </w:pPr>
    </w:p>
    <w:p w14:paraId="046505DC" w14:textId="1139F670" w:rsidR="00154E7C" w:rsidRPr="00BA7B9B" w:rsidRDefault="00102F72" w:rsidP="00CB6E35">
      <w:pPr>
        <w:pStyle w:val="Corpsdetexte"/>
      </w:pPr>
      <w:r w:rsidRPr="00BA7B9B">
        <w:t>Dans ce scénario la Zone d’Exclusion est la Zone d’Opération (ZO).</w:t>
      </w:r>
    </w:p>
    <w:p w14:paraId="329E7D5F" w14:textId="77777777" w:rsidR="00154E7C" w:rsidRPr="00BA7B9B" w:rsidRDefault="00154E7C" w:rsidP="00CB6E35">
      <w:pPr>
        <w:pStyle w:val="Corpsdetexte"/>
      </w:pPr>
    </w:p>
    <w:p w14:paraId="053C850D" w14:textId="4C1105CA" w:rsidR="00154E7C" w:rsidRPr="00BA7B9B" w:rsidRDefault="00102F72" w:rsidP="00CB6E35">
      <w:pPr>
        <w:pStyle w:val="Corpsdetexte"/>
      </w:pPr>
      <w:r w:rsidRPr="00BA7B9B">
        <w:t>Il est interdit de se déployer en contact Silhouette d’une Unité Thermique.</w:t>
      </w:r>
    </w:p>
    <w:p w14:paraId="441804AD" w14:textId="77777777" w:rsidR="00CB6E35" w:rsidRPr="00BA7B9B" w:rsidRDefault="00CB6E35" w:rsidP="00CB6E35">
      <w:pPr>
        <w:pStyle w:val="Corpsdetexte"/>
      </w:pPr>
    </w:p>
    <w:p w14:paraId="7DC8E789" w14:textId="04771632" w:rsidR="00154E7C" w:rsidRPr="00BA7B9B" w:rsidRDefault="00F674CC" w:rsidP="000B7587">
      <w:pPr>
        <w:pStyle w:val="Titre2"/>
        <w:rPr>
          <w:lang w:val="fr-FR"/>
        </w:rPr>
      </w:pPr>
      <w:r w:rsidRPr="00BA7B9B">
        <w:rPr>
          <w:lang w:val="fr-FR"/>
        </w:rPr>
        <w:t>RÈGLES SPÉCIALES DU SCÉNARIO</w:t>
      </w:r>
    </w:p>
    <w:p w14:paraId="1F676C3B" w14:textId="16FCB3E0" w:rsidR="00154E7C" w:rsidRPr="00BA7B9B" w:rsidRDefault="00CB6E35" w:rsidP="00A11307">
      <w:pPr>
        <w:pStyle w:val="Titre4"/>
        <w:rPr>
          <w:lang w:val="fr-FR"/>
        </w:rPr>
      </w:pPr>
      <w:r w:rsidRPr="00BA7B9B">
        <w:rPr>
          <w:lang w:val="fr-FR"/>
        </w:rPr>
        <w:t>TUEUR FROID</w:t>
      </w:r>
    </w:p>
    <w:p w14:paraId="6859893C" w14:textId="6AA6863E" w:rsidR="00CB6E35" w:rsidRPr="00BA7B9B" w:rsidRDefault="00CB6E35" w:rsidP="00CB6E35">
      <w:pPr>
        <w:pStyle w:val="Corpsdetexte"/>
      </w:pPr>
      <w:r w:rsidRPr="00BA7B9B">
        <w:t>Le froid est si extrême, que seuls ceux qui portent un appareil thermique personnel actif, peuvent le tolérer.</w:t>
      </w:r>
    </w:p>
    <w:p w14:paraId="1178F9A1" w14:textId="77777777" w:rsidR="00CB6E35" w:rsidRPr="00BA7B9B" w:rsidRDefault="00CB6E35" w:rsidP="00CB6E35">
      <w:pPr>
        <w:pStyle w:val="Corpsdetexte"/>
      </w:pPr>
    </w:p>
    <w:p w14:paraId="4DF29F1C" w14:textId="5B4606B8" w:rsidR="00CB6E35" w:rsidRPr="00BA7B9B" w:rsidRDefault="00CB6E35" w:rsidP="00CB6E35">
      <w:pPr>
        <w:pStyle w:val="Corpsdetexte"/>
      </w:pPr>
      <w:r w:rsidRPr="00BA7B9B">
        <w:t>En termes de jeu, toutes les Troupes qui, à la fin du troisième Round de jeu se trouvent dans la Zone d'Exclusion ou dans une Zone de Déploiement / Zone Morte, sans appareil thermique actif, devront être considérés comme Tués par l'ennemi.</w:t>
      </w:r>
    </w:p>
    <w:p w14:paraId="3D841F9A" w14:textId="77777777" w:rsidR="00CB6E35" w:rsidRPr="00BA7B9B" w:rsidRDefault="00CB6E35" w:rsidP="00CB6E35">
      <w:pPr>
        <w:pStyle w:val="Corpsdetexte"/>
      </w:pPr>
    </w:p>
    <w:p w14:paraId="490BCE77" w14:textId="21666E60" w:rsidR="00CB6E35" w:rsidRPr="00BA7B9B" w:rsidRDefault="00CB6E35" w:rsidP="00CB6E35">
      <w:pPr>
        <w:pStyle w:val="Corpsdetexte"/>
      </w:pPr>
      <w:r w:rsidRPr="00BA7B9B">
        <w:t>Cette règle n’est pas appliquée aux troupes qui sont du Type Infanterie Lourde (ILO), Drone (</w:t>
      </w:r>
      <w:proofErr w:type="spellStart"/>
      <w:r w:rsidRPr="00BA7B9B">
        <w:t>DCD</w:t>
      </w:r>
      <w:proofErr w:type="spellEnd"/>
      <w:r w:rsidRPr="00BA7B9B">
        <w:t xml:space="preserve">) ou TAG. Ainsi qu’à la Troupe du joueur qui a été </w:t>
      </w:r>
      <w:r w:rsidR="00173F93" w:rsidRPr="00BA7B9B">
        <w:t>désigné</w:t>
      </w:r>
      <w:r w:rsidRPr="00BA7B9B">
        <w:t xml:space="preserve"> </w:t>
      </w:r>
      <w:r w:rsidR="00173F93" w:rsidRPr="00BA7B9B">
        <w:t xml:space="preserve">Master </w:t>
      </w:r>
      <w:proofErr w:type="spellStart"/>
      <w:r w:rsidR="00173F93" w:rsidRPr="00BA7B9B">
        <w:t>Breacher</w:t>
      </w:r>
      <w:proofErr w:type="spellEnd"/>
      <w:r w:rsidRPr="00BA7B9B">
        <w:t>.</w:t>
      </w:r>
    </w:p>
    <w:p w14:paraId="69982AC7" w14:textId="77777777" w:rsidR="00CB6E35" w:rsidRPr="00BA7B9B" w:rsidRDefault="00CB6E35" w:rsidP="00CB6E35">
      <w:pPr>
        <w:pStyle w:val="Corpsdetexte"/>
      </w:pPr>
    </w:p>
    <w:p w14:paraId="74D5074E" w14:textId="40A91178" w:rsidR="00154E7C" w:rsidRPr="00BA7B9B" w:rsidRDefault="00173F93" w:rsidP="00A11307">
      <w:pPr>
        <w:pStyle w:val="Titre4"/>
        <w:rPr>
          <w:lang w:val="fr-FR"/>
        </w:rPr>
      </w:pPr>
      <w:r w:rsidRPr="00BA7B9B">
        <w:rPr>
          <w:lang w:val="fr-FR"/>
        </w:rPr>
        <w:t>ZONES MORTES</w:t>
      </w:r>
    </w:p>
    <w:p w14:paraId="2B863BB1" w14:textId="79F9AEBD" w:rsidR="00154E7C" w:rsidRPr="00BA7B9B" w:rsidRDefault="00173F93" w:rsidP="0031513D">
      <w:pPr>
        <w:pStyle w:val="Corpsdetexte"/>
      </w:pPr>
      <w:r w:rsidRPr="00BA7B9B">
        <w:t>Il y a deux Zones Mortes, une dans chaque moitié de la table de jeu. Les Zones Mortes sont la zone située entre la Zone de Déploiement et la Zone d’Exclusion (voir la carte ci-dessous).</w:t>
      </w:r>
    </w:p>
    <w:p w14:paraId="66AC07F7" w14:textId="77777777" w:rsidR="00CB6E35" w:rsidRPr="00BA7B9B" w:rsidRDefault="00CB6E35" w:rsidP="0031513D">
      <w:pPr>
        <w:pStyle w:val="Corpsdetexte"/>
      </w:pPr>
    </w:p>
    <w:p w14:paraId="57ACAE9F" w14:textId="6B8A20E7" w:rsidR="00154E7C" w:rsidRPr="00BA7B9B" w:rsidRDefault="00173F93" w:rsidP="00A11307">
      <w:pPr>
        <w:pStyle w:val="Titre4"/>
        <w:rPr>
          <w:lang w:val="fr-FR"/>
        </w:rPr>
      </w:pPr>
      <w:r w:rsidRPr="00BA7B9B">
        <w:rPr>
          <w:lang w:val="fr-FR"/>
        </w:rPr>
        <w:t>DOMINER UNE ZO</w:t>
      </w:r>
    </w:p>
    <w:p w14:paraId="16B3E1E1" w14:textId="78A5D0EB" w:rsidR="00154E7C" w:rsidRPr="00BA7B9B" w:rsidRDefault="00173F93" w:rsidP="00CB6E35">
      <w:pPr>
        <w:pStyle w:val="Corpsdetexte"/>
      </w:pPr>
      <w:r w:rsidRPr="00BA7B9B">
        <w:t>Une Zone d’Opérations (ZO) est considérée comme Dominée par un joueur s’il possède plus de Points de Victoire que l’adversaire dans la zone.</w:t>
      </w:r>
      <w:r w:rsidR="00AF6D92" w:rsidRPr="00BA7B9B">
        <w:t xml:space="preserve"> </w:t>
      </w:r>
      <w:r w:rsidRPr="00BA7B9B">
        <w:t>Seules les troupes représentées par des Figurines ou des Marqueurs (Camouflage, Œuf-Embryon, Graine-Embryon...) comptent, ainsi que les Proxys et les troupes Périphériques. Les troupes en État Inapte ne sont pas comptées.</w:t>
      </w:r>
      <w:r w:rsidR="00AF6D92" w:rsidRPr="00BA7B9B">
        <w:t xml:space="preserve"> </w:t>
      </w:r>
      <w:r w:rsidRPr="00BA7B9B">
        <w:t>Les Marqueurs représentant des armes ou des équipements (comme les Mines ou les Répétiteurs Déployables), les Holo-échos et tout Marqueur ne représentant pas une troupe ne sont pas pris en compte non plus.</w:t>
      </w:r>
    </w:p>
    <w:p w14:paraId="0DED3F98" w14:textId="77777777" w:rsidR="00154E7C" w:rsidRPr="00BA7B9B" w:rsidRDefault="00154E7C" w:rsidP="00CB6E35">
      <w:pPr>
        <w:pStyle w:val="Corpsdetexte"/>
      </w:pPr>
    </w:p>
    <w:p w14:paraId="61AD6F4D" w14:textId="70BA8F3B" w:rsidR="00154E7C" w:rsidRPr="00BA7B9B" w:rsidRDefault="000904CD" w:rsidP="00CB6E35">
      <w:pPr>
        <w:pStyle w:val="Corpsdetexte"/>
      </w:pPr>
      <w:r w:rsidRPr="00BA7B9B">
        <w:t>Une troupe est considérée dans une Zone d’Opérations si plus de la moitié de son socle est à l’intérieur de cette ZO.</w:t>
      </w:r>
    </w:p>
    <w:p w14:paraId="4015B7FB" w14:textId="77777777" w:rsidR="00CB6E35" w:rsidRPr="00BA7B9B" w:rsidRDefault="00CB6E35" w:rsidP="00CB6E35">
      <w:pPr>
        <w:pStyle w:val="Corpsdetexte"/>
      </w:pPr>
    </w:p>
    <w:p w14:paraId="5593C8F1" w14:textId="65E0A82A" w:rsidR="00154E7C" w:rsidRPr="00BA7B9B" w:rsidRDefault="00173F93" w:rsidP="00A11307">
      <w:pPr>
        <w:pStyle w:val="Titre4"/>
        <w:rPr>
          <w:lang w:val="fr-FR"/>
        </w:rPr>
      </w:pPr>
      <w:r w:rsidRPr="00BA7B9B">
        <w:rPr>
          <w:lang w:val="fr-FR"/>
        </w:rPr>
        <w:t>UNITÉS THERMIQUES</w:t>
      </w:r>
    </w:p>
    <w:p w14:paraId="73B52175" w14:textId="2E9ED8EE" w:rsidR="00173F93" w:rsidRPr="00BA7B9B" w:rsidRDefault="00173F93" w:rsidP="00173F93">
      <w:pPr>
        <w:pStyle w:val="Corpsdetexte"/>
      </w:pPr>
      <w:r w:rsidRPr="00BA7B9B">
        <w:t>Il y a un total de quatre Unités Thermiques, deux d'entre elles dans chaque moitié de la table. L'Unité thermique de la Zone Morte est placée à 25 cm du centre de la table et à 60 cm du bord de la table (15 cm du centre de la table et 30 cm du bord de la table dans les parties à 150 points). L'Unité Thermique de la Zone de Déploiement est placée à 50 cm du centre de la table et à 60 cm du bord de la table (30 cm du centre de la table et 30 cm du bord de la table dans les parties à 150 points).</w:t>
      </w:r>
    </w:p>
    <w:p w14:paraId="2FA9FB00" w14:textId="77777777" w:rsidR="00173F93" w:rsidRPr="00BA7B9B" w:rsidRDefault="00173F93" w:rsidP="00CB6E35">
      <w:pPr>
        <w:pStyle w:val="Corpsdetexte"/>
      </w:pPr>
    </w:p>
    <w:p w14:paraId="626E8ADC" w14:textId="78580D52" w:rsidR="00154E7C" w:rsidRPr="00BA7B9B" w:rsidRDefault="00173F93" w:rsidP="00CB6E35">
      <w:pPr>
        <w:pStyle w:val="Corpsdetexte"/>
      </w:pPr>
      <w:r w:rsidRPr="00BA7B9B">
        <w:t>Chaque Unité Thermique doit être représenté par un Marqueur Objectif (Objective) ou par un décor de même diamètre (comme l’Info Hubs de Micro Art Studio).</w:t>
      </w:r>
    </w:p>
    <w:p w14:paraId="22871141" w14:textId="77777777" w:rsidR="00154E7C" w:rsidRPr="00BA7B9B" w:rsidRDefault="00154E7C" w:rsidP="00CB6E35">
      <w:pPr>
        <w:pStyle w:val="Corpsdetexte"/>
      </w:pPr>
    </w:p>
    <w:p w14:paraId="4E08F6D0" w14:textId="6080CDB3" w:rsidR="00154E7C" w:rsidRPr="00BA7B9B" w:rsidRDefault="00173F93" w:rsidP="00CB6E35">
      <w:pPr>
        <w:pStyle w:val="Corpsdetexte"/>
      </w:pPr>
      <w:r w:rsidRPr="00BA7B9B">
        <w:t>Les Marqueurs Player A et Player B peuvent être utilisés pour marquer les Unités Thermiques Actives. Il est recommandé que chaque joueur utilise un Marqueur identique propre à chacun.</w:t>
      </w:r>
    </w:p>
    <w:p w14:paraId="48604556" w14:textId="77777777" w:rsidR="00173F93" w:rsidRPr="00BA7B9B" w:rsidRDefault="00173F93" w:rsidP="00CB6E35">
      <w:pPr>
        <w:pStyle w:val="Corpsdetexte"/>
      </w:pPr>
    </w:p>
    <w:p w14:paraId="69CF5D8F" w14:textId="6CA4DFFA" w:rsidR="00173F93" w:rsidRPr="00BA7B9B" w:rsidRDefault="00173F93" w:rsidP="00173F93">
      <w:pPr>
        <w:pStyle w:val="Corpsdetexte"/>
        <w:spacing w:line="264" w:lineRule="auto"/>
      </w:pPr>
      <w:r w:rsidRPr="00BA7B9B">
        <w:lastRenderedPageBreak/>
        <w:t>Dans ce scénario, les Unités Thermiques ont un profil d'Élément de Décors. Elles peuvent être ciblées, cependant, une Unité Thermique ne peut pas être choisie comme cible d'une Attaque qui affecterait également des Troupes, qu'elles soient ennemies ou alliées.</w:t>
      </w:r>
    </w:p>
    <w:p w14:paraId="0C31718F" w14:textId="77777777" w:rsidR="00173F93" w:rsidRPr="00BA7B9B" w:rsidRDefault="00173F93" w:rsidP="00173F93">
      <w:pPr>
        <w:pStyle w:val="Corpsdetexte"/>
        <w:spacing w:line="264" w:lineRule="auto"/>
      </w:pPr>
    </w:p>
    <w:tbl>
      <w:tblPr>
        <w:tblStyle w:val="TableNormal"/>
        <w:tblW w:w="0" w:type="auto"/>
        <w:tblLayout w:type="fixed"/>
        <w:tblLook w:val="01E0" w:firstRow="1" w:lastRow="1" w:firstColumn="1" w:lastColumn="1" w:noHBand="0" w:noVBand="0"/>
      </w:tblPr>
      <w:tblGrid>
        <w:gridCol w:w="1122"/>
        <w:gridCol w:w="972"/>
        <w:gridCol w:w="1043"/>
        <w:gridCol w:w="1083"/>
        <w:gridCol w:w="1004"/>
      </w:tblGrid>
      <w:tr w:rsidR="00173F93" w:rsidRPr="00BA7B9B" w14:paraId="7C255A31" w14:textId="77777777" w:rsidTr="00173F93">
        <w:trPr>
          <w:trHeight w:val="358"/>
        </w:trPr>
        <w:tc>
          <w:tcPr>
            <w:tcW w:w="1122" w:type="dxa"/>
            <w:shd w:val="clear" w:color="auto" w:fill="446073"/>
            <w:vAlign w:val="center"/>
          </w:tcPr>
          <w:p w14:paraId="53452997" w14:textId="77777777" w:rsidR="00173F93" w:rsidRPr="00BA7B9B" w:rsidRDefault="00173F93" w:rsidP="009E5F3F">
            <w:pPr>
              <w:pStyle w:val="TableParagraph"/>
              <w:spacing w:line="264" w:lineRule="auto"/>
              <w:ind w:left="75" w:right="22"/>
              <w:jc w:val="center"/>
              <w:rPr>
                <w:b/>
                <w:color w:val="FFFFFF" w:themeColor="background1"/>
                <w:sz w:val="16"/>
                <w:szCs w:val="16"/>
                <w:lang w:val="fr-FR"/>
              </w:rPr>
            </w:pPr>
            <w:r w:rsidRPr="00BA7B9B">
              <w:rPr>
                <w:b/>
                <w:color w:val="FFFFFF" w:themeColor="background1"/>
                <w:sz w:val="16"/>
                <w:szCs w:val="16"/>
                <w:lang w:val="fr-FR"/>
              </w:rPr>
              <w:t>NOM</w:t>
            </w:r>
          </w:p>
        </w:tc>
        <w:tc>
          <w:tcPr>
            <w:tcW w:w="972" w:type="dxa"/>
            <w:shd w:val="clear" w:color="auto" w:fill="446073"/>
            <w:vAlign w:val="center"/>
          </w:tcPr>
          <w:p w14:paraId="1F595C40" w14:textId="77777777" w:rsidR="00173F93" w:rsidRPr="00BA7B9B" w:rsidRDefault="00173F93" w:rsidP="009E5F3F">
            <w:pPr>
              <w:pStyle w:val="TableParagraph"/>
              <w:spacing w:line="264" w:lineRule="auto"/>
              <w:ind w:left="120" w:right="136"/>
              <w:jc w:val="center"/>
              <w:rPr>
                <w:b/>
                <w:color w:val="FFFFFF" w:themeColor="background1"/>
                <w:sz w:val="16"/>
                <w:szCs w:val="16"/>
                <w:lang w:val="fr-FR"/>
              </w:rPr>
            </w:pPr>
            <w:proofErr w:type="spellStart"/>
            <w:r w:rsidRPr="00BA7B9B">
              <w:rPr>
                <w:b/>
                <w:color w:val="FFFFFF" w:themeColor="background1"/>
                <w:sz w:val="16"/>
                <w:szCs w:val="16"/>
                <w:lang w:val="fr-FR"/>
              </w:rPr>
              <w:t>BLI</w:t>
            </w:r>
            <w:proofErr w:type="spellEnd"/>
          </w:p>
        </w:tc>
        <w:tc>
          <w:tcPr>
            <w:tcW w:w="1043" w:type="dxa"/>
            <w:shd w:val="clear" w:color="auto" w:fill="446073"/>
            <w:vAlign w:val="center"/>
          </w:tcPr>
          <w:p w14:paraId="4234C749" w14:textId="77777777" w:rsidR="00173F93" w:rsidRPr="00BA7B9B" w:rsidRDefault="00173F93" w:rsidP="009E5F3F">
            <w:pPr>
              <w:pStyle w:val="TableParagraph"/>
              <w:spacing w:line="264" w:lineRule="auto"/>
              <w:ind w:left="6" w:right="157"/>
              <w:jc w:val="center"/>
              <w:rPr>
                <w:b/>
                <w:color w:val="FFFFFF" w:themeColor="background1"/>
                <w:sz w:val="16"/>
                <w:szCs w:val="16"/>
                <w:lang w:val="fr-FR"/>
              </w:rPr>
            </w:pPr>
            <w:r w:rsidRPr="00BA7B9B">
              <w:rPr>
                <w:b/>
                <w:color w:val="FFFFFF" w:themeColor="background1"/>
                <w:sz w:val="16"/>
                <w:szCs w:val="16"/>
                <w:lang w:val="fr-FR"/>
              </w:rPr>
              <w:t>PB</w:t>
            </w:r>
          </w:p>
        </w:tc>
        <w:tc>
          <w:tcPr>
            <w:tcW w:w="1083" w:type="dxa"/>
            <w:shd w:val="clear" w:color="auto" w:fill="446073"/>
            <w:vAlign w:val="center"/>
          </w:tcPr>
          <w:p w14:paraId="7DCE12A8" w14:textId="77777777" w:rsidR="00173F93" w:rsidRPr="00BA7B9B" w:rsidRDefault="00173F93" w:rsidP="009E5F3F">
            <w:pPr>
              <w:pStyle w:val="TableParagraph"/>
              <w:spacing w:line="264" w:lineRule="auto"/>
              <w:ind w:right="230"/>
              <w:jc w:val="center"/>
              <w:rPr>
                <w:b/>
                <w:color w:val="FFFFFF" w:themeColor="background1"/>
                <w:sz w:val="16"/>
                <w:szCs w:val="16"/>
                <w:lang w:val="fr-FR"/>
              </w:rPr>
            </w:pPr>
            <w:proofErr w:type="spellStart"/>
            <w:r w:rsidRPr="00BA7B9B">
              <w:rPr>
                <w:b/>
                <w:color w:val="FFFFFF" w:themeColor="background1"/>
                <w:sz w:val="16"/>
                <w:szCs w:val="16"/>
                <w:lang w:val="fr-FR"/>
              </w:rPr>
              <w:t>STR</w:t>
            </w:r>
            <w:proofErr w:type="spellEnd"/>
          </w:p>
        </w:tc>
        <w:tc>
          <w:tcPr>
            <w:tcW w:w="1002" w:type="dxa"/>
            <w:shd w:val="clear" w:color="auto" w:fill="446073"/>
            <w:vAlign w:val="center"/>
          </w:tcPr>
          <w:p w14:paraId="65AEC0BF" w14:textId="77777777" w:rsidR="00173F93" w:rsidRPr="00BA7B9B" w:rsidRDefault="00173F93" w:rsidP="009E5F3F">
            <w:pPr>
              <w:pStyle w:val="TableParagraph"/>
              <w:spacing w:line="264" w:lineRule="auto"/>
              <w:ind w:left="53" w:right="72"/>
              <w:jc w:val="center"/>
              <w:rPr>
                <w:b/>
                <w:color w:val="FFFFFF" w:themeColor="background1"/>
                <w:sz w:val="16"/>
                <w:szCs w:val="16"/>
                <w:lang w:val="fr-FR"/>
              </w:rPr>
            </w:pPr>
            <w:r w:rsidRPr="00BA7B9B">
              <w:rPr>
                <w:b/>
                <w:color w:val="FFFFFF" w:themeColor="background1"/>
                <w:sz w:val="16"/>
                <w:szCs w:val="16"/>
                <w:lang w:val="fr-FR"/>
              </w:rPr>
              <w:t>S</w:t>
            </w:r>
          </w:p>
        </w:tc>
      </w:tr>
      <w:tr w:rsidR="00173F93" w:rsidRPr="00BA7B9B" w14:paraId="1602B19D" w14:textId="77777777" w:rsidTr="00173F93">
        <w:trPr>
          <w:trHeight w:val="320"/>
        </w:trPr>
        <w:tc>
          <w:tcPr>
            <w:tcW w:w="1122" w:type="dxa"/>
            <w:tcBorders>
              <w:top w:val="single" w:sz="18" w:space="0" w:color="446073"/>
              <w:bottom w:val="single" w:sz="18" w:space="0" w:color="446073"/>
            </w:tcBorders>
            <w:shd w:val="clear" w:color="auto" w:fill="DADFE0"/>
            <w:vAlign w:val="center"/>
          </w:tcPr>
          <w:p w14:paraId="4001FED7" w14:textId="77777777" w:rsidR="00173F93" w:rsidRPr="00BA7B9B" w:rsidRDefault="00173F93" w:rsidP="009E5F3F">
            <w:pPr>
              <w:pStyle w:val="TableParagraph"/>
              <w:spacing w:before="10" w:line="264" w:lineRule="auto"/>
              <w:ind w:left="75" w:right="22"/>
              <w:jc w:val="center"/>
              <w:rPr>
                <w:sz w:val="16"/>
                <w:szCs w:val="16"/>
                <w:lang w:val="fr-FR"/>
              </w:rPr>
            </w:pPr>
            <w:r w:rsidRPr="00BA7B9B">
              <w:rPr>
                <w:color w:val="231F20"/>
                <w:sz w:val="16"/>
                <w:szCs w:val="16"/>
                <w:lang w:val="fr-FR"/>
              </w:rPr>
              <w:t>Unité Thermique</w:t>
            </w:r>
          </w:p>
        </w:tc>
        <w:tc>
          <w:tcPr>
            <w:tcW w:w="972" w:type="dxa"/>
            <w:tcBorders>
              <w:top w:val="single" w:sz="18" w:space="0" w:color="446073"/>
              <w:bottom w:val="single" w:sz="18" w:space="0" w:color="446073"/>
            </w:tcBorders>
            <w:shd w:val="clear" w:color="auto" w:fill="DADFE0"/>
            <w:vAlign w:val="center"/>
          </w:tcPr>
          <w:p w14:paraId="279A4D75" w14:textId="77777777" w:rsidR="00173F93" w:rsidRPr="00BA7B9B" w:rsidRDefault="00173F93" w:rsidP="009E5F3F">
            <w:pPr>
              <w:pStyle w:val="TableParagraph"/>
              <w:spacing w:line="264" w:lineRule="auto"/>
              <w:ind w:left="120" w:right="136"/>
              <w:jc w:val="center"/>
              <w:rPr>
                <w:sz w:val="16"/>
                <w:szCs w:val="16"/>
                <w:lang w:val="fr-FR"/>
              </w:rPr>
            </w:pPr>
            <w:r w:rsidRPr="00BA7B9B">
              <w:rPr>
                <w:color w:val="231F20"/>
                <w:sz w:val="16"/>
                <w:szCs w:val="16"/>
                <w:lang w:val="fr-FR"/>
              </w:rPr>
              <w:t>2</w:t>
            </w:r>
          </w:p>
        </w:tc>
        <w:tc>
          <w:tcPr>
            <w:tcW w:w="1043" w:type="dxa"/>
            <w:tcBorders>
              <w:top w:val="single" w:sz="18" w:space="0" w:color="446073"/>
              <w:bottom w:val="single" w:sz="18" w:space="0" w:color="446073"/>
            </w:tcBorders>
            <w:shd w:val="clear" w:color="auto" w:fill="DADFE0"/>
            <w:vAlign w:val="center"/>
          </w:tcPr>
          <w:p w14:paraId="659A42B1" w14:textId="77777777" w:rsidR="00173F93" w:rsidRPr="00BA7B9B" w:rsidRDefault="00173F93" w:rsidP="009E5F3F">
            <w:pPr>
              <w:pStyle w:val="TableParagraph"/>
              <w:spacing w:line="264" w:lineRule="auto"/>
              <w:ind w:left="6" w:right="157"/>
              <w:jc w:val="center"/>
              <w:rPr>
                <w:sz w:val="16"/>
                <w:szCs w:val="16"/>
                <w:lang w:val="fr-FR"/>
              </w:rPr>
            </w:pPr>
            <w:r w:rsidRPr="00BA7B9B">
              <w:rPr>
                <w:color w:val="231F20"/>
                <w:sz w:val="16"/>
                <w:szCs w:val="16"/>
                <w:lang w:val="fr-FR"/>
              </w:rPr>
              <w:t>0</w:t>
            </w:r>
          </w:p>
        </w:tc>
        <w:tc>
          <w:tcPr>
            <w:tcW w:w="1083" w:type="dxa"/>
            <w:tcBorders>
              <w:top w:val="single" w:sz="18" w:space="0" w:color="446073"/>
              <w:bottom w:val="single" w:sz="18" w:space="0" w:color="446073"/>
            </w:tcBorders>
            <w:shd w:val="clear" w:color="auto" w:fill="DADFE0"/>
            <w:vAlign w:val="center"/>
          </w:tcPr>
          <w:p w14:paraId="69FD5B30" w14:textId="77777777" w:rsidR="00173F93" w:rsidRPr="00BA7B9B" w:rsidRDefault="00173F93" w:rsidP="009E5F3F">
            <w:pPr>
              <w:pStyle w:val="TableParagraph"/>
              <w:spacing w:line="264" w:lineRule="auto"/>
              <w:ind w:right="230"/>
              <w:jc w:val="center"/>
              <w:rPr>
                <w:sz w:val="16"/>
                <w:szCs w:val="16"/>
                <w:lang w:val="fr-FR"/>
              </w:rPr>
            </w:pPr>
            <w:r w:rsidRPr="00BA7B9B">
              <w:rPr>
                <w:color w:val="231F20"/>
                <w:sz w:val="16"/>
                <w:szCs w:val="16"/>
                <w:lang w:val="fr-FR"/>
              </w:rPr>
              <w:t>3</w:t>
            </w:r>
          </w:p>
        </w:tc>
        <w:tc>
          <w:tcPr>
            <w:tcW w:w="1002" w:type="dxa"/>
            <w:tcBorders>
              <w:top w:val="single" w:sz="18" w:space="0" w:color="446073"/>
              <w:bottom w:val="single" w:sz="18" w:space="0" w:color="446073"/>
            </w:tcBorders>
            <w:shd w:val="clear" w:color="auto" w:fill="DADFE0"/>
            <w:vAlign w:val="center"/>
          </w:tcPr>
          <w:p w14:paraId="37A026F1" w14:textId="77777777" w:rsidR="00173F93" w:rsidRPr="00BA7B9B" w:rsidRDefault="00173F93" w:rsidP="009E5F3F">
            <w:pPr>
              <w:pStyle w:val="TableParagraph"/>
              <w:spacing w:line="264" w:lineRule="auto"/>
              <w:ind w:left="53" w:right="72"/>
              <w:jc w:val="center"/>
              <w:rPr>
                <w:sz w:val="16"/>
                <w:szCs w:val="16"/>
                <w:lang w:val="fr-FR"/>
              </w:rPr>
            </w:pPr>
            <w:r w:rsidRPr="00BA7B9B">
              <w:rPr>
                <w:color w:val="231F20"/>
                <w:sz w:val="16"/>
                <w:szCs w:val="16"/>
                <w:lang w:val="fr-FR"/>
              </w:rPr>
              <w:t>3</w:t>
            </w:r>
          </w:p>
        </w:tc>
      </w:tr>
      <w:tr w:rsidR="00173F93" w:rsidRPr="00BA7B9B" w14:paraId="2ABB2942" w14:textId="77777777" w:rsidTr="00173F93">
        <w:trPr>
          <w:trHeight w:val="346"/>
        </w:trPr>
        <w:tc>
          <w:tcPr>
            <w:tcW w:w="5224" w:type="dxa"/>
            <w:gridSpan w:val="5"/>
            <w:tcBorders>
              <w:top w:val="single" w:sz="18" w:space="0" w:color="446073"/>
            </w:tcBorders>
            <w:shd w:val="clear" w:color="auto" w:fill="EFF2F3"/>
            <w:vAlign w:val="center"/>
          </w:tcPr>
          <w:p w14:paraId="00648125" w14:textId="77777777" w:rsidR="00173F93" w:rsidRPr="00BA7B9B" w:rsidRDefault="00173F93" w:rsidP="009E5F3F">
            <w:pPr>
              <w:pStyle w:val="TableParagraph"/>
              <w:spacing w:line="264" w:lineRule="auto"/>
              <w:ind w:left="75"/>
              <w:jc w:val="center"/>
              <w:rPr>
                <w:sz w:val="16"/>
                <w:szCs w:val="16"/>
                <w:lang w:val="fr-FR"/>
              </w:rPr>
            </w:pPr>
            <w:r w:rsidRPr="00BA7B9B">
              <w:rPr>
                <w:color w:val="231F20"/>
                <w:sz w:val="16"/>
                <w:szCs w:val="16"/>
                <w:lang w:val="fr-FR"/>
              </w:rPr>
              <w:t xml:space="preserve">CC FIXE=8, </w:t>
            </w:r>
            <w:proofErr w:type="spellStart"/>
            <w:r w:rsidRPr="00BA7B9B">
              <w:rPr>
                <w:color w:val="231F20"/>
                <w:sz w:val="16"/>
                <w:szCs w:val="16"/>
                <w:lang w:val="fr-FR"/>
              </w:rPr>
              <w:t>GIZMOKIT</w:t>
            </w:r>
            <w:proofErr w:type="spellEnd"/>
            <w:r w:rsidRPr="00BA7B9B">
              <w:rPr>
                <w:color w:val="231F20"/>
                <w:sz w:val="16"/>
                <w:szCs w:val="16"/>
                <w:lang w:val="fr-FR"/>
              </w:rPr>
              <w:t xml:space="preserve"> (PH=9)</w:t>
            </w:r>
          </w:p>
        </w:tc>
      </w:tr>
    </w:tbl>
    <w:p w14:paraId="59B0BED2" w14:textId="77777777" w:rsidR="00CB6E35" w:rsidRPr="00BA7B9B" w:rsidRDefault="00CB6E35" w:rsidP="00CB6E35">
      <w:pPr>
        <w:pStyle w:val="Corpsdetexte"/>
      </w:pPr>
    </w:p>
    <w:p w14:paraId="125F392A" w14:textId="0B8D4719" w:rsidR="00154E7C" w:rsidRPr="00BA7B9B" w:rsidRDefault="00173F93" w:rsidP="00173F93">
      <w:pPr>
        <w:pStyle w:val="Titre5"/>
      </w:pPr>
      <w:r w:rsidRPr="00BA7B9B">
        <w:t>SYSTÈME DE DÉFENSE AUTOMATISÉ (ADS)</w:t>
      </w:r>
    </w:p>
    <w:p w14:paraId="64F78B29" w14:textId="77777777" w:rsidR="00173F93" w:rsidRPr="00BA7B9B" w:rsidRDefault="00173F93" w:rsidP="00CB6E35">
      <w:pPr>
        <w:pStyle w:val="Corpsdetexte"/>
      </w:pPr>
      <w:r w:rsidRPr="00BA7B9B">
        <w:t xml:space="preserve">Chaque Unité Thermique est équipée d’un ADS pour éviter que soit altéré le système de chauffage qui sauve des vies. </w:t>
      </w:r>
    </w:p>
    <w:p w14:paraId="02A4059B" w14:textId="69AC53F9" w:rsidR="00173F93" w:rsidRPr="00BA7B9B" w:rsidRDefault="00173F93" w:rsidP="00CB6E35">
      <w:pPr>
        <w:pStyle w:val="Corpsdetexte"/>
      </w:pPr>
    </w:p>
    <w:p w14:paraId="6ED7A8DD" w14:textId="30385A93" w:rsidR="00BB119E" w:rsidRPr="00BA7B9B" w:rsidRDefault="00BB119E" w:rsidP="00CB6E35">
      <w:pPr>
        <w:pStyle w:val="Corpsdetexte"/>
      </w:pPr>
      <w:r w:rsidRPr="00BA7B9B">
        <w:t xml:space="preserve">Toute Attaque contre l'Unité Thermique déclenche une Attaque CC en réaction, qui fait automatiquement un 8. </w:t>
      </w:r>
    </w:p>
    <w:p w14:paraId="131E768A" w14:textId="4771182B" w:rsidR="00BB119E" w:rsidRPr="00BA7B9B" w:rsidRDefault="00BB119E" w:rsidP="00CB6E35">
      <w:pPr>
        <w:pStyle w:val="Corpsdetexte"/>
      </w:pPr>
      <w:r w:rsidRPr="00BA7B9B">
        <w:t>Toute Attaque CC contre l'Unité Thermique se fait automatiquement par un Jet d’Opposition, même si la Compétence Spéciale Berserk est utilisée. Aucun MOD ne peut être appliqué à l'Attribut de l'Attaque CC.</w:t>
      </w:r>
    </w:p>
    <w:p w14:paraId="6F6A5235" w14:textId="77777777" w:rsidR="00173F93" w:rsidRPr="00BA7B9B" w:rsidRDefault="00173F93" w:rsidP="00CB6E35">
      <w:pPr>
        <w:pStyle w:val="Corpsdetexte"/>
      </w:pPr>
    </w:p>
    <w:p w14:paraId="200B3D48" w14:textId="27979120" w:rsidR="00173F93" w:rsidRPr="00BA7B9B" w:rsidRDefault="00173F93" w:rsidP="00CB6E35">
      <w:pPr>
        <w:pStyle w:val="Corpsdetexte"/>
      </w:pPr>
      <w:r w:rsidRPr="00BA7B9B">
        <w:t xml:space="preserve">Si le jet </w:t>
      </w:r>
      <w:r w:rsidR="00BB119E" w:rsidRPr="00BA7B9B">
        <w:t>automatique de 8 de l’ADS est un succès</w:t>
      </w:r>
      <w:r w:rsidRPr="00BA7B9B">
        <w:t xml:space="preserve">, </w:t>
      </w:r>
      <w:r w:rsidR="00BB119E" w:rsidRPr="00BA7B9B">
        <w:t xml:space="preserve">alors l’attaquant </w:t>
      </w:r>
      <w:r w:rsidRPr="00BA7B9B">
        <w:t>est touché par une Munition Étourdissante, l'obligeant à faire deux Jets de Sauvegarde contre PB, avec Dégâts 15. La compétence spéciale Immunité (totale) n'est pas efficace contre ce coup.</w:t>
      </w:r>
    </w:p>
    <w:p w14:paraId="38AD784C" w14:textId="77777777" w:rsidR="00CB6E35" w:rsidRPr="00BA7B9B" w:rsidRDefault="00CB6E35" w:rsidP="00CB6E35">
      <w:pPr>
        <w:pStyle w:val="Corpsdetexte"/>
      </w:pPr>
    </w:p>
    <w:p w14:paraId="02DE4D82" w14:textId="48B1D21F" w:rsidR="00154E7C" w:rsidRPr="00BA7B9B" w:rsidRDefault="00BB119E" w:rsidP="00BB119E">
      <w:pPr>
        <w:pStyle w:val="Titre5"/>
      </w:pPr>
      <w:r w:rsidRPr="00BA7B9B">
        <w:t>ENDOMMAGER ET DÉTRUIRE LES UNITÉS THERMIQUES</w:t>
      </w:r>
    </w:p>
    <w:p w14:paraId="7941452E" w14:textId="7415AEDA" w:rsidR="00BB119E" w:rsidRPr="00BA7B9B" w:rsidRDefault="00BB119E" w:rsidP="00BB119E">
      <w:pPr>
        <w:pStyle w:val="Corpsdetexte"/>
      </w:pPr>
      <w:r w:rsidRPr="00BA7B9B">
        <w:t xml:space="preserve">Les Unités Thermiques ne peuvent être endommagées que par des Attaques CC avec des Armes possédant le Trait </w:t>
      </w:r>
      <w:proofErr w:type="spellStart"/>
      <w:r w:rsidRPr="00BA7B9B">
        <w:t>Anti-matériel</w:t>
      </w:r>
      <w:proofErr w:type="spellEnd"/>
      <w:r w:rsidRPr="00BA7B9B">
        <w:t xml:space="preserve"> ou avec des Charges Creuses.</w:t>
      </w:r>
    </w:p>
    <w:p w14:paraId="692C5E43" w14:textId="77777777" w:rsidR="00BB119E" w:rsidRPr="00BA7B9B" w:rsidRDefault="00BB119E" w:rsidP="00BB119E">
      <w:pPr>
        <w:pStyle w:val="Corpsdetexte"/>
      </w:pPr>
    </w:p>
    <w:p w14:paraId="5807E341" w14:textId="77777777" w:rsidR="00BB119E" w:rsidRPr="00BA7B9B" w:rsidRDefault="00BB119E" w:rsidP="00BB119E">
      <w:pPr>
        <w:pStyle w:val="Corpsdetexte"/>
      </w:pPr>
      <w:r w:rsidRPr="00BA7B9B">
        <w:t>Si l'Attribut de Structure d'une Unité Thermique est réduit à 0 ou moins, elle est Détruite et retirée de la table de jeu.</w:t>
      </w:r>
    </w:p>
    <w:p w14:paraId="5097CB73" w14:textId="77777777" w:rsidR="00BB119E" w:rsidRPr="00BA7B9B" w:rsidRDefault="00BB119E" w:rsidP="00BB119E">
      <w:pPr>
        <w:pStyle w:val="Corpsdetexte"/>
      </w:pPr>
    </w:p>
    <w:p w14:paraId="41A62408" w14:textId="662911AB" w:rsidR="00BB119E" w:rsidRPr="00BA7B9B" w:rsidRDefault="00BB119E" w:rsidP="00BB119E">
      <w:pPr>
        <w:pStyle w:val="Corpsdetexte"/>
      </w:pPr>
      <w:r w:rsidRPr="00BA7B9B">
        <w:t xml:space="preserve">Les Unités Thermiques peuvent être la cible de la Compétence Spéciale Ingénieur ou de la pièce d'équipement </w:t>
      </w:r>
      <w:proofErr w:type="spellStart"/>
      <w:r w:rsidRPr="00BA7B9B">
        <w:t>GizmoKit</w:t>
      </w:r>
      <w:proofErr w:type="spellEnd"/>
      <w:r w:rsidRPr="00BA7B9B">
        <w:t>.</w:t>
      </w:r>
    </w:p>
    <w:p w14:paraId="3AA7B2C7" w14:textId="77777777" w:rsidR="00BB119E" w:rsidRPr="00BA7B9B" w:rsidRDefault="00BB119E" w:rsidP="00BB119E">
      <w:pPr>
        <w:pStyle w:val="Corpsdetexte"/>
      </w:pPr>
    </w:p>
    <w:p w14:paraId="26E4E185" w14:textId="6A64DE0E" w:rsidR="00CB6E35" w:rsidRPr="00BA7B9B" w:rsidRDefault="00BB119E" w:rsidP="00BB119E">
      <w:pPr>
        <w:pStyle w:val="Corpsdetexte"/>
      </w:pPr>
      <w:r w:rsidRPr="00BA7B9B">
        <w:t>Une Unité Thermique qui est détruite n'est pas considérée comme étant Active.</w:t>
      </w:r>
    </w:p>
    <w:p w14:paraId="2AE49702" w14:textId="304287D2" w:rsidR="00154E7C" w:rsidRPr="00BA7B9B" w:rsidRDefault="00154E7C" w:rsidP="00CB6E35">
      <w:pPr>
        <w:pStyle w:val="Corpsdetexte"/>
      </w:pPr>
    </w:p>
    <w:p w14:paraId="03614D79" w14:textId="46E5C7B0" w:rsidR="00BB119E" w:rsidRPr="00BA7B9B" w:rsidRDefault="00BB119E" w:rsidP="00CB6E35">
      <w:pPr>
        <w:pStyle w:val="Corpsdetexte"/>
      </w:pPr>
    </w:p>
    <w:p w14:paraId="782A95A2" w14:textId="14BB5ADF" w:rsidR="00BB119E" w:rsidRPr="00BA7B9B" w:rsidRDefault="00BB119E" w:rsidP="00CB6E35">
      <w:pPr>
        <w:pStyle w:val="Corpsdetexte"/>
      </w:pPr>
    </w:p>
    <w:p w14:paraId="7299C997" w14:textId="10D7A8FC" w:rsidR="00BB119E" w:rsidRPr="00BA7B9B" w:rsidRDefault="00BB119E" w:rsidP="00CB6E35">
      <w:pPr>
        <w:pStyle w:val="Corpsdetexte"/>
      </w:pPr>
    </w:p>
    <w:p w14:paraId="3C7A7A3A" w14:textId="41AFE321" w:rsidR="00BB119E" w:rsidRPr="00BA7B9B" w:rsidRDefault="00BB119E" w:rsidP="00CB6E35">
      <w:pPr>
        <w:pStyle w:val="Corpsdetexte"/>
      </w:pPr>
    </w:p>
    <w:p w14:paraId="13A93D96" w14:textId="5EAC59BD" w:rsidR="00BB119E" w:rsidRPr="00BA7B9B" w:rsidRDefault="00BB119E" w:rsidP="00CB6E35">
      <w:pPr>
        <w:pStyle w:val="Corpsdetexte"/>
      </w:pPr>
    </w:p>
    <w:p w14:paraId="14FB94FC" w14:textId="128F3B8D" w:rsidR="00BB119E" w:rsidRPr="00BA7B9B" w:rsidRDefault="00BB119E" w:rsidP="00CB6E35">
      <w:pPr>
        <w:pStyle w:val="Corpsdetexte"/>
      </w:pPr>
    </w:p>
    <w:p w14:paraId="1BEC45F3" w14:textId="524437D2" w:rsidR="00BB119E" w:rsidRPr="00BA7B9B" w:rsidRDefault="00BB119E" w:rsidP="00CB6E35">
      <w:pPr>
        <w:pStyle w:val="Corpsdetexte"/>
      </w:pPr>
    </w:p>
    <w:p w14:paraId="1E1E4424" w14:textId="0A28CC2F" w:rsidR="00BB119E" w:rsidRPr="00BA7B9B" w:rsidRDefault="00BB119E" w:rsidP="00CB6E35">
      <w:pPr>
        <w:pStyle w:val="Corpsdetexte"/>
      </w:pPr>
    </w:p>
    <w:p w14:paraId="5A2DD5E7" w14:textId="2B73ECEA" w:rsidR="00BB119E" w:rsidRPr="00BA7B9B" w:rsidRDefault="00BB119E" w:rsidP="00CB6E35">
      <w:pPr>
        <w:pStyle w:val="Corpsdetexte"/>
      </w:pPr>
    </w:p>
    <w:p w14:paraId="1954995D" w14:textId="5D8C3BC8" w:rsidR="00BB119E" w:rsidRPr="00BA7B9B" w:rsidRDefault="00BB119E" w:rsidP="00CB6E35">
      <w:pPr>
        <w:pStyle w:val="Corpsdetexte"/>
      </w:pPr>
    </w:p>
    <w:p w14:paraId="67DE4DEE" w14:textId="5660A157" w:rsidR="00BB119E" w:rsidRPr="00BA7B9B" w:rsidRDefault="00BB119E" w:rsidP="00CB6E35">
      <w:pPr>
        <w:pStyle w:val="Corpsdetexte"/>
      </w:pPr>
    </w:p>
    <w:p w14:paraId="541A6670" w14:textId="13D8BCBE" w:rsidR="00BB119E" w:rsidRPr="00BA7B9B" w:rsidRDefault="00BB119E" w:rsidP="00CB6E35">
      <w:pPr>
        <w:pStyle w:val="Corpsdetexte"/>
      </w:pPr>
    </w:p>
    <w:p w14:paraId="7CCD87A2" w14:textId="73D93E0C" w:rsidR="00BB119E" w:rsidRPr="00BA7B9B" w:rsidRDefault="00BB119E" w:rsidP="00CB6E35">
      <w:pPr>
        <w:pStyle w:val="Corpsdetexte"/>
      </w:pPr>
    </w:p>
    <w:p w14:paraId="702E3749" w14:textId="380BDF22" w:rsidR="00BB119E" w:rsidRPr="00BA7B9B" w:rsidRDefault="00BB119E" w:rsidP="00CB6E35">
      <w:pPr>
        <w:pStyle w:val="Corpsdetexte"/>
      </w:pPr>
    </w:p>
    <w:p w14:paraId="3A7BFFAE" w14:textId="420C985E" w:rsidR="00BB119E" w:rsidRPr="00BA7B9B" w:rsidRDefault="00BB119E" w:rsidP="00CB6E35">
      <w:pPr>
        <w:pStyle w:val="Corpsdetexte"/>
      </w:pPr>
    </w:p>
    <w:p w14:paraId="783E2609" w14:textId="034629F3" w:rsidR="00BB119E" w:rsidRPr="00BA7B9B" w:rsidRDefault="00BB119E" w:rsidP="00CB6E35">
      <w:pPr>
        <w:pStyle w:val="Corpsdetexte"/>
      </w:pPr>
    </w:p>
    <w:p w14:paraId="35C3FA5D" w14:textId="3A688646" w:rsidR="00BB119E" w:rsidRPr="00BA7B9B" w:rsidRDefault="00BB119E" w:rsidP="00CB6E35">
      <w:pPr>
        <w:pStyle w:val="Corpsdetexte"/>
      </w:pPr>
    </w:p>
    <w:p w14:paraId="56F3F6A8" w14:textId="77777777" w:rsidR="00BB119E" w:rsidRPr="00BA7B9B" w:rsidRDefault="00BB119E" w:rsidP="00CB6E35">
      <w:pPr>
        <w:pStyle w:val="Corpsdetexte"/>
      </w:pPr>
    </w:p>
    <w:p w14:paraId="17D57CC1" w14:textId="77777777" w:rsidR="00173F93" w:rsidRPr="00BA7B9B" w:rsidRDefault="00173F93" w:rsidP="00173F93">
      <w:pPr>
        <w:pStyle w:val="Titre4"/>
        <w:rPr>
          <w:lang w:val="fr-FR"/>
        </w:rPr>
      </w:pPr>
      <w:r w:rsidRPr="00BA7B9B">
        <w:rPr>
          <w:lang w:val="fr-FR"/>
        </w:rPr>
        <w:t>CONSOLES</w:t>
      </w:r>
    </w:p>
    <w:p w14:paraId="741FBD45" w14:textId="4E824127" w:rsidR="00173F93" w:rsidRPr="00AB453C" w:rsidRDefault="00173F93" w:rsidP="00173F93">
      <w:pPr>
        <w:pStyle w:val="Corpsdetexte"/>
        <w:rPr>
          <w:spacing w:val="-2"/>
        </w:rPr>
      </w:pPr>
      <w:r w:rsidRPr="00AB453C">
        <w:rPr>
          <w:spacing w:val="-2"/>
        </w:rPr>
        <w:t>Il y a trois Consoles, placées sur la ligne centrale de la table de jeu. L’une d’entre elles est au centre de la table et les deux autres sont à 30 cm de la Console centrale (20 cm dans les parties à 150 points), voir la carte ci-dessous.</w:t>
      </w:r>
    </w:p>
    <w:p w14:paraId="00ACF303" w14:textId="77777777" w:rsidR="00173F93" w:rsidRPr="00BA7B9B" w:rsidRDefault="00173F93" w:rsidP="00173F93">
      <w:pPr>
        <w:pStyle w:val="Corpsdetexte"/>
      </w:pPr>
    </w:p>
    <w:p w14:paraId="05F35FC8" w14:textId="77777777" w:rsidR="00173F93" w:rsidRPr="00BA7B9B" w:rsidRDefault="00173F93" w:rsidP="00173F93">
      <w:pPr>
        <w:pStyle w:val="Corpsdetexte"/>
      </w:pPr>
      <w:r w:rsidRPr="00BA7B9B">
        <w:t xml:space="preserve">Chaque Console doit être représentée par un Marqueur de Console A ou par un élément de décor de même diamètre (comme les Human Consoles de Micro Art Studio, les Tech Consoles and the Communications </w:t>
      </w:r>
      <w:proofErr w:type="spellStart"/>
      <w:r w:rsidRPr="00BA7B9B">
        <w:t>Array</w:t>
      </w:r>
      <w:proofErr w:type="spellEnd"/>
      <w:r w:rsidRPr="00BA7B9B">
        <w:t xml:space="preserve"> de Warsenal ou la </w:t>
      </w:r>
      <w:proofErr w:type="spellStart"/>
      <w:r w:rsidRPr="00BA7B9B">
        <w:t>Comlink</w:t>
      </w:r>
      <w:proofErr w:type="spellEnd"/>
      <w:r w:rsidRPr="00BA7B9B">
        <w:t xml:space="preserve"> Console de Customeeple).</w:t>
      </w:r>
    </w:p>
    <w:p w14:paraId="21F5B5C6" w14:textId="6A4B38FB" w:rsidR="00173F93" w:rsidRPr="00BA7B9B" w:rsidRDefault="00173F93" w:rsidP="00CB6E35">
      <w:pPr>
        <w:pStyle w:val="Corpsdetexte"/>
      </w:pPr>
    </w:p>
    <w:tbl>
      <w:tblPr>
        <w:tblStyle w:val="TableNormal"/>
        <w:tblW w:w="5233" w:type="dxa"/>
        <w:tblLayout w:type="fixed"/>
        <w:tblLook w:val="01E0" w:firstRow="1" w:lastRow="1" w:firstColumn="1" w:lastColumn="1" w:noHBand="0" w:noVBand="0"/>
      </w:tblPr>
      <w:tblGrid>
        <w:gridCol w:w="5233"/>
      </w:tblGrid>
      <w:tr w:rsidR="00BB119E" w:rsidRPr="00BA7B9B" w14:paraId="0C58FC35" w14:textId="77777777" w:rsidTr="00BB119E">
        <w:trPr>
          <w:trHeight w:val="549"/>
        </w:trPr>
        <w:tc>
          <w:tcPr>
            <w:tcW w:w="5233" w:type="dxa"/>
            <w:shd w:val="clear" w:color="auto" w:fill="86AA66"/>
          </w:tcPr>
          <w:p w14:paraId="54C0B88A" w14:textId="77777777" w:rsidR="00BB119E" w:rsidRPr="00BA7B9B" w:rsidRDefault="00BB119E" w:rsidP="00BB119E">
            <w:pPr>
              <w:pStyle w:val="TableParagraph"/>
              <w:shd w:val="clear" w:color="auto" w:fill="86AA66"/>
              <w:spacing w:after="240" w:line="264" w:lineRule="auto"/>
              <w:ind w:left="57"/>
              <w:rPr>
                <w:b/>
                <w:sz w:val="24"/>
                <w:lang w:val="fr-FR"/>
              </w:rPr>
            </w:pPr>
            <w:r w:rsidRPr="00BA7B9B">
              <w:rPr>
                <w:b/>
                <w:color w:val="FFFFFF"/>
                <w:sz w:val="24"/>
                <w:lang w:val="fr-FR"/>
              </w:rPr>
              <w:t>CONNECTER UNE CONSOLE</w:t>
            </w:r>
          </w:p>
          <w:p w14:paraId="00746525" w14:textId="77777777" w:rsidR="00BB119E" w:rsidRPr="00BA7B9B" w:rsidRDefault="00BB119E" w:rsidP="00BB119E">
            <w:pPr>
              <w:pStyle w:val="TableParagraph"/>
              <w:shd w:val="clear" w:color="auto" w:fill="86AA66"/>
              <w:spacing w:before="68" w:line="264" w:lineRule="auto"/>
              <w:ind w:right="55"/>
              <w:jc w:val="right"/>
              <w:rPr>
                <w:b/>
                <w:sz w:val="18"/>
                <w:lang w:val="fr-FR"/>
              </w:rPr>
            </w:pPr>
            <w:r w:rsidRPr="00BA7B9B">
              <w:rPr>
                <w:b/>
                <w:color w:val="FFFFFF"/>
                <w:sz w:val="18"/>
                <w:lang w:val="fr-FR"/>
              </w:rPr>
              <w:t>(COMPÉTENCE COURTE)</w:t>
            </w:r>
          </w:p>
        </w:tc>
      </w:tr>
      <w:tr w:rsidR="00BB119E" w:rsidRPr="00BA7B9B" w14:paraId="6D3A4CF4" w14:textId="77777777" w:rsidTr="00BB119E">
        <w:trPr>
          <w:trHeight w:val="317"/>
        </w:trPr>
        <w:tc>
          <w:tcPr>
            <w:tcW w:w="5233" w:type="dxa"/>
            <w:tcBorders>
              <w:bottom w:val="single" w:sz="4" w:space="0" w:color="FFFFFF"/>
            </w:tcBorders>
            <w:shd w:val="clear" w:color="auto" w:fill="C9C2B4"/>
          </w:tcPr>
          <w:p w14:paraId="4CD046D6" w14:textId="77777777" w:rsidR="00BB119E" w:rsidRPr="00BA7B9B" w:rsidRDefault="00BB119E" w:rsidP="009E5F3F">
            <w:pPr>
              <w:pStyle w:val="TableParagraph"/>
              <w:spacing w:before="88" w:line="264" w:lineRule="auto"/>
              <w:ind w:left="56"/>
              <w:rPr>
                <w:sz w:val="16"/>
                <w:lang w:val="fr-FR"/>
              </w:rPr>
            </w:pPr>
            <w:r w:rsidRPr="00BA7B9B">
              <w:rPr>
                <w:color w:val="231F20"/>
                <w:sz w:val="16"/>
                <w:lang w:val="fr-FR"/>
              </w:rPr>
              <w:t>Attaque.</w:t>
            </w:r>
          </w:p>
        </w:tc>
      </w:tr>
      <w:tr w:rsidR="00BB119E" w:rsidRPr="00BA7B9B" w14:paraId="20EDAAA4" w14:textId="77777777" w:rsidTr="00BB119E">
        <w:trPr>
          <w:trHeight w:val="682"/>
        </w:trPr>
        <w:tc>
          <w:tcPr>
            <w:tcW w:w="5233" w:type="dxa"/>
            <w:tcBorders>
              <w:top w:val="single" w:sz="4" w:space="0" w:color="FFFFFF"/>
              <w:bottom w:val="single" w:sz="4" w:space="0" w:color="FFFFFF"/>
            </w:tcBorders>
            <w:shd w:val="clear" w:color="auto" w:fill="94A6AA"/>
          </w:tcPr>
          <w:p w14:paraId="70A720A1" w14:textId="77777777" w:rsidR="00BB119E" w:rsidRPr="00BA7B9B" w:rsidRDefault="00BB119E" w:rsidP="009E5F3F">
            <w:pPr>
              <w:pStyle w:val="TableParagraph"/>
              <w:spacing w:before="58" w:after="120" w:line="264" w:lineRule="auto"/>
              <w:ind w:left="56"/>
              <w:rPr>
                <w:b/>
                <w:lang w:val="fr-FR"/>
              </w:rPr>
            </w:pPr>
            <w:r w:rsidRPr="00BA7B9B">
              <w:rPr>
                <w:b/>
                <w:color w:val="FAF9F8"/>
                <w:lang w:val="fr-FR"/>
              </w:rPr>
              <w:t>CONDITIONS</w:t>
            </w:r>
          </w:p>
          <w:p w14:paraId="569BA138" w14:textId="77777777" w:rsidR="00BB119E" w:rsidRPr="00BA7B9B" w:rsidRDefault="00BB119E" w:rsidP="009E5F3F">
            <w:pPr>
              <w:pStyle w:val="TableParagraph"/>
              <w:tabs>
                <w:tab w:val="left" w:pos="341"/>
              </w:tabs>
              <w:spacing w:after="120" w:line="264" w:lineRule="auto"/>
              <w:ind w:left="169"/>
              <w:rPr>
                <w:sz w:val="16"/>
                <w:lang w:val="fr-FR"/>
              </w:rPr>
            </w:pPr>
            <w:r w:rsidRPr="00BA7B9B">
              <w:rPr>
                <w:color w:val="231F20"/>
                <w:sz w:val="16"/>
                <w:lang w:val="fr-FR"/>
              </w:rPr>
              <w:t>► Seules les Troupes Spécialistes peuvent déclarer cette compétence.</w:t>
            </w:r>
          </w:p>
          <w:p w14:paraId="2B84CE5E" w14:textId="77777777" w:rsidR="00BB119E" w:rsidRPr="00BA7B9B" w:rsidRDefault="00BB119E" w:rsidP="009E5F3F">
            <w:pPr>
              <w:pStyle w:val="TableParagraph"/>
              <w:tabs>
                <w:tab w:val="left" w:pos="320"/>
              </w:tabs>
              <w:spacing w:after="120" w:line="264" w:lineRule="auto"/>
              <w:ind w:left="169"/>
              <w:rPr>
                <w:sz w:val="16"/>
                <w:lang w:val="fr-FR"/>
              </w:rPr>
            </w:pPr>
            <w:r w:rsidRPr="00BA7B9B">
              <w:rPr>
                <w:color w:val="231F20"/>
                <w:sz w:val="16"/>
                <w:lang w:val="fr-FR"/>
              </w:rPr>
              <w:t>► La Troupe Spécialiste doit être en contact Silhouette avec la Console.</w:t>
            </w:r>
          </w:p>
        </w:tc>
      </w:tr>
      <w:tr w:rsidR="00BB119E" w:rsidRPr="00BA7B9B" w14:paraId="0C0AA761" w14:textId="77777777" w:rsidTr="00BB119E">
        <w:trPr>
          <w:trHeight w:val="1183"/>
        </w:trPr>
        <w:tc>
          <w:tcPr>
            <w:tcW w:w="5233" w:type="dxa"/>
            <w:tcBorders>
              <w:top w:val="single" w:sz="4" w:space="0" w:color="FFFFFF"/>
              <w:bottom w:val="single" w:sz="18" w:space="0" w:color="C9C2B4"/>
            </w:tcBorders>
            <w:shd w:val="clear" w:color="auto" w:fill="9B999A"/>
          </w:tcPr>
          <w:p w14:paraId="58B81BC9" w14:textId="77777777" w:rsidR="00BB119E" w:rsidRPr="00BA7B9B" w:rsidRDefault="00BB119E" w:rsidP="009E5F3F">
            <w:pPr>
              <w:pStyle w:val="TableParagraph"/>
              <w:spacing w:before="118" w:after="120" w:line="264" w:lineRule="auto"/>
              <w:ind w:left="56"/>
              <w:rPr>
                <w:b/>
                <w:lang w:val="fr-FR"/>
              </w:rPr>
            </w:pPr>
            <w:r w:rsidRPr="00BA7B9B">
              <w:rPr>
                <w:b/>
                <w:color w:val="FFFFFF"/>
                <w:lang w:val="fr-FR"/>
              </w:rPr>
              <w:t>EFFETS</w:t>
            </w:r>
          </w:p>
          <w:p w14:paraId="2A0ECF6E" w14:textId="77777777" w:rsidR="00BB119E" w:rsidRPr="00BA7B9B" w:rsidRDefault="00BB119E" w:rsidP="009E5F3F">
            <w:pPr>
              <w:pStyle w:val="TableParagraph"/>
              <w:spacing w:after="120" w:line="264" w:lineRule="auto"/>
              <w:ind w:left="215" w:right="112"/>
              <w:jc w:val="both"/>
              <w:rPr>
                <w:sz w:val="16"/>
                <w:lang w:val="fr-FR"/>
              </w:rPr>
            </w:pPr>
            <w:r w:rsidRPr="00BA7B9B">
              <w:rPr>
                <w:color w:val="231F20"/>
                <w:sz w:val="16"/>
                <w:lang w:val="fr-FR"/>
              </w:rPr>
              <w:t>► Permet à la Troupe Spécialiste de faire un Jet Normal de VOL pour Connecter la Console. Si le Jet est un échec, il peut être répété autant de fois que nécessaire en dépensant à chaque fois la Compétence Courte correspondante et en faisant le Jet</w:t>
            </w:r>
          </w:p>
          <w:p w14:paraId="15386789" w14:textId="77777777" w:rsidR="00BB119E" w:rsidRPr="00BA7B9B" w:rsidRDefault="00BB119E" w:rsidP="009E5F3F">
            <w:pPr>
              <w:spacing w:after="120" w:line="264" w:lineRule="auto"/>
              <w:ind w:left="215"/>
              <w:rPr>
                <w:sz w:val="16"/>
              </w:rPr>
            </w:pPr>
            <w:r w:rsidRPr="00BA7B9B">
              <w:rPr>
                <w:color w:val="231F20"/>
                <w:sz w:val="16"/>
              </w:rPr>
              <w:t>► </w:t>
            </w:r>
            <w:r w:rsidRPr="00BA7B9B">
              <w:rPr>
                <w:rFonts w:eastAsia="Arial MT"/>
                <w:color w:val="231F20"/>
                <w:sz w:val="16"/>
              </w:rPr>
              <w:t>Quand une Console est Connectée, le joueur déclare quel Unité Thermique est Activée.</w:t>
            </w:r>
          </w:p>
          <w:p w14:paraId="1283D377" w14:textId="77777777" w:rsidR="00BB119E" w:rsidRPr="00BA7B9B" w:rsidRDefault="00BB119E" w:rsidP="009E5F3F">
            <w:pPr>
              <w:spacing w:after="120" w:line="264" w:lineRule="auto"/>
              <w:ind w:left="215"/>
              <w:rPr>
                <w:rFonts w:eastAsia="Arial MT"/>
                <w:color w:val="231F20"/>
                <w:sz w:val="16"/>
              </w:rPr>
            </w:pPr>
            <w:r w:rsidRPr="00BA7B9B">
              <w:rPr>
                <w:color w:val="231F20"/>
                <w:sz w:val="16"/>
              </w:rPr>
              <w:t>► </w:t>
            </w:r>
            <w:r w:rsidRPr="00BA7B9B">
              <w:rPr>
                <w:rFonts w:eastAsia="Arial MT"/>
                <w:color w:val="231F20"/>
                <w:sz w:val="16"/>
              </w:rPr>
              <w:t>Vous ne pouvez pas Activer plus d'un Unité Thermique par Console.</w:t>
            </w:r>
          </w:p>
          <w:p w14:paraId="2FE8AB91" w14:textId="305A2FC2" w:rsidR="001D5C5D" w:rsidRPr="00BA7B9B" w:rsidRDefault="001D5C5D" w:rsidP="009E5F3F">
            <w:pPr>
              <w:spacing w:after="120" w:line="264" w:lineRule="auto"/>
              <w:ind w:left="215"/>
              <w:rPr>
                <w:rFonts w:eastAsia="Arial MT"/>
                <w:color w:val="231F20"/>
                <w:sz w:val="16"/>
              </w:rPr>
            </w:pPr>
            <w:r w:rsidRPr="00BA7B9B">
              <w:rPr>
                <w:color w:val="231F20"/>
                <w:sz w:val="16"/>
              </w:rPr>
              <w:t>► Vous ne pouvez pas réactiver une nouvelle fois une Console qui a déjà Activée.</w:t>
            </w:r>
          </w:p>
        </w:tc>
      </w:tr>
    </w:tbl>
    <w:p w14:paraId="6A74E023" w14:textId="77777777" w:rsidR="00173F93" w:rsidRPr="00BA7B9B" w:rsidRDefault="00173F93" w:rsidP="00CB6E35">
      <w:pPr>
        <w:pStyle w:val="Corpsdetexte"/>
      </w:pPr>
    </w:p>
    <w:p w14:paraId="1E8203E4" w14:textId="058571E6" w:rsidR="00154E7C" w:rsidRPr="00BA7B9B" w:rsidRDefault="00F674CC" w:rsidP="00A11307">
      <w:pPr>
        <w:pStyle w:val="Titre4"/>
        <w:rPr>
          <w:lang w:val="fr-FR"/>
        </w:rPr>
      </w:pPr>
      <w:r w:rsidRPr="00BA7B9B">
        <w:rPr>
          <w:lang w:val="fr-FR"/>
        </w:rPr>
        <w:t>TUER</w:t>
      </w:r>
    </w:p>
    <w:p w14:paraId="7CDC0556" w14:textId="23672CB8" w:rsidR="00154E7C" w:rsidRPr="00BA7B9B" w:rsidRDefault="001D5C5D" w:rsidP="001D5C5D">
      <w:pPr>
        <w:pStyle w:val="Corpsdetexte"/>
      </w:pPr>
      <w:r w:rsidRPr="00BA7B9B">
        <w:t>Une Troupe est considérée Tuée quand elle entre en état Mort, ou qu’elle se trouve en état Inapte à la fin de la partie.</w:t>
      </w:r>
    </w:p>
    <w:p w14:paraId="1FC5A756" w14:textId="77777777" w:rsidR="00154E7C" w:rsidRPr="00BA7B9B" w:rsidRDefault="00154E7C" w:rsidP="00CB6E35">
      <w:pPr>
        <w:pStyle w:val="Corpsdetexte"/>
      </w:pPr>
    </w:p>
    <w:p w14:paraId="7CB141B7" w14:textId="779FC14C" w:rsidR="00154E7C" w:rsidRPr="00BA7B9B" w:rsidRDefault="001D5C5D" w:rsidP="00CB6E35">
      <w:pPr>
        <w:pStyle w:val="Corpsdetexte"/>
      </w:pPr>
      <w:r w:rsidRPr="00BA7B9B">
        <w:t>À la fin de la partie, les Troupes qui n’ont pas été déployées sur la table de jeu (en tant que figurine ou de Marqueur) sont considérées comme Tuées par l’adversaire.</w:t>
      </w:r>
    </w:p>
    <w:p w14:paraId="322D52DE" w14:textId="77777777" w:rsidR="00CB6E35" w:rsidRPr="00BA7B9B" w:rsidRDefault="00CB6E35" w:rsidP="00CB6E35">
      <w:pPr>
        <w:pStyle w:val="Corpsdetexte"/>
      </w:pPr>
    </w:p>
    <w:p w14:paraId="37330184" w14:textId="59BD35F9" w:rsidR="00154E7C" w:rsidRPr="00BA7B9B" w:rsidRDefault="00F674CC" w:rsidP="00A11307">
      <w:pPr>
        <w:pStyle w:val="Titre4"/>
        <w:rPr>
          <w:lang w:val="fr-FR"/>
        </w:rPr>
      </w:pPr>
      <w:r w:rsidRPr="00BA7B9B">
        <w:rPr>
          <w:lang w:val="fr-FR"/>
        </w:rPr>
        <w:t>TROUPES SPÉCIALISTES</w:t>
      </w:r>
    </w:p>
    <w:p w14:paraId="338513B4" w14:textId="1BDBDDB8" w:rsidR="001D5C5D" w:rsidRPr="00BA7B9B" w:rsidRDefault="009B111F" w:rsidP="001D5C5D">
      <w:pPr>
        <w:pStyle w:val="Corpsdetexte"/>
      </w:pPr>
      <w:r w:rsidRPr="00BA7B9B">
        <w:t>Dans ce scénario, seuls les Hackers, Médecins, Ingénieurs, Observateurs d’Artillerie, Infirmiers, et les troupes possédant les Compétences Spéciales Chaîne de Commandement</w:t>
      </w:r>
      <w:r w:rsidR="00AF6D92" w:rsidRPr="00BA7B9B">
        <w:t xml:space="preserve"> </w:t>
      </w:r>
      <w:r w:rsidR="001D5C5D" w:rsidRPr="00BA7B9B">
        <w:t>ou Agent Spécialiste (</w:t>
      </w:r>
      <w:proofErr w:type="spellStart"/>
      <w:r w:rsidR="001D5C5D" w:rsidRPr="00BA7B9B">
        <w:t>Specialist</w:t>
      </w:r>
      <w:proofErr w:type="spellEnd"/>
      <w:r w:rsidR="001D5C5D" w:rsidRPr="00BA7B9B">
        <w:t xml:space="preserve"> Opérative) sont considérés comme étant des Troupes Spécialistes.</w:t>
      </w:r>
    </w:p>
    <w:p w14:paraId="3FCCED57" w14:textId="77777777" w:rsidR="001D5C5D" w:rsidRPr="00BA7B9B" w:rsidRDefault="001D5C5D" w:rsidP="001D5C5D">
      <w:pPr>
        <w:pStyle w:val="Corpsdetexte"/>
      </w:pPr>
    </w:p>
    <w:p w14:paraId="0BA903F0" w14:textId="1351AFAB" w:rsidR="00154E7C" w:rsidRPr="00BA7B9B" w:rsidRDefault="009B111F" w:rsidP="001D5C5D">
      <w:pPr>
        <w:pStyle w:val="Corpsdetexte"/>
      </w:pPr>
      <w:r w:rsidRPr="00BA7B9B">
        <w:t>Les Hacker, Médecins et Ingénieurs ne peuvent pas utiliser de Répétiteur ou de Périphériques (serviteur) pour accomplir des tâches réservées aux Troupes Spécialistes.</w:t>
      </w:r>
    </w:p>
    <w:p w14:paraId="2C8EDF50" w14:textId="5CD5898C" w:rsidR="00154E7C" w:rsidRPr="00BA7B9B" w:rsidRDefault="00154E7C" w:rsidP="001D5C5D">
      <w:pPr>
        <w:pStyle w:val="Corpsdetexte"/>
      </w:pPr>
    </w:p>
    <w:p w14:paraId="070AB86C" w14:textId="4151C4AD" w:rsidR="001D5C5D" w:rsidRPr="00BA7B9B" w:rsidRDefault="001D5C5D" w:rsidP="001D5C5D">
      <w:pPr>
        <w:pStyle w:val="Corpsdetexte"/>
      </w:pPr>
    </w:p>
    <w:p w14:paraId="78F2F896" w14:textId="1C37873C" w:rsidR="001D5C5D" w:rsidRPr="00BA7B9B" w:rsidRDefault="001D5C5D" w:rsidP="001D5C5D">
      <w:pPr>
        <w:pStyle w:val="Corpsdetexte"/>
      </w:pPr>
    </w:p>
    <w:p w14:paraId="194BBC46" w14:textId="09829B1B" w:rsidR="001D5C5D" w:rsidRPr="00BA7B9B" w:rsidRDefault="001D5C5D" w:rsidP="001D5C5D">
      <w:pPr>
        <w:pStyle w:val="Corpsdetexte"/>
      </w:pPr>
    </w:p>
    <w:p w14:paraId="72850DD5" w14:textId="757098F7" w:rsidR="001D5C5D" w:rsidRPr="00BA7B9B" w:rsidRDefault="001D5C5D" w:rsidP="001D5C5D">
      <w:pPr>
        <w:pStyle w:val="Corpsdetexte"/>
      </w:pPr>
    </w:p>
    <w:p w14:paraId="7BA92DD8" w14:textId="77777777" w:rsidR="001D5C5D" w:rsidRPr="00BA7B9B" w:rsidRDefault="001D5C5D" w:rsidP="001D5C5D">
      <w:pPr>
        <w:pStyle w:val="Corpsdetexte"/>
      </w:pPr>
    </w:p>
    <w:p w14:paraId="00B2B2E8" w14:textId="40706075" w:rsidR="00154E7C" w:rsidRPr="00BA7B9B" w:rsidRDefault="00110F83" w:rsidP="00A11307">
      <w:pPr>
        <w:pStyle w:val="Titre4"/>
        <w:rPr>
          <w:lang w:val="fr-FR"/>
        </w:rPr>
      </w:pPr>
      <w:r w:rsidRPr="00BA7B9B">
        <w:rPr>
          <w:lang w:val="fr-FR"/>
        </w:rPr>
        <w:lastRenderedPageBreak/>
        <w:t>DÉCOMPRESSION</w:t>
      </w:r>
    </w:p>
    <w:p w14:paraId="6286219B" w14:textId="3D319F53" w:rsidR="00154E7C" w:rsidRPr="00BA7B9B" w:rsidRDefault="00110F83" w:rsidP="001D5C5D">
      <w:pPr>
        <w:pStyle w:val="Corpsdetexte"/>
      </w:pPr>
      <w:r w:rsidRPr="00BA7B9B">
        <w:t>Avant la Phase de Déploiement, chaque joueur doit placer deux Gabarits Circulaires.</w:t>
      </w:r>
      <w:r w:rsidR="00AF6D92" w:rsidRPr="00BA7B9B">
        <w:t xml:space="preserve"> </w:t>
      </w:r>
      <w:r w:rsidRPr="00BA7B9B">
        <w:t>Ils peuvent être placés sur n’importe quelle surface de la table de jeu dont la taille est égale ou supérieure à celle du Gabarit, et ils doivent être complètement en dehors de toute Zone de Déploiement.</w:t>
      </w:r>
    </w:p>
    <w:p w14:paraId="4EC42168" w14:textId="77777777" w:rsidR="00154E7C" w:rsidRPr="00BA7B9B" w:rsidRDefault="00154E7C" w:rsidP="001D5C5D">
      <w:pPr>
        <w:pStyle w:val="Corpsdetexte"/>
      </w:pPr>
    </w:p>
    <w:p w14:paraId="55427FE0" w14:textId="484E79A7" w:rsidR="00154E7C" w:rsidRPr="00BA7B9B" w:rsidRDefault="00110F83" w:rsidP="001D5C5D">
      <w:pPr>
        <w:pStyle w:val="Corpsdetexte"/>
      </w:pPr>
      <w:r w:rsidRPr="00BA7B9B">
        <w:t>Le joueur qui a gardé le Déploiement doit placer ses Gabarits Circulaires en premier.</w:t>
      </w:r>
    </w:p>
    <w:p w14:paraId="7330A032" w14:textId="77777777" w:rsidR="00154E7C" w:rsidRPr="00BA7B9B" w:rsidRDefault="00154E7C" w:rsidP="001D5C5D">
      <w:pPr>
        <w:pStyle w:val="Corpsdetexte"/>
      </w:pPr>
    </w:p>
    <w:p w14:paraId="2B7E869E" w14:textId="2450A9E3" w:rsidR="00154E7C" w:rsidRPr="00BA7B9B" w:rsidRDefault="00110F83" w:rsidP="001D5C5D">
      <w:pPr>
        <w:pStyle w:val="Corpsdetexte"/>
      </w:pPr>
      <w:r w:rsidRPr="00BA7B9B">
        <w:t>Pendant la partie, chacun de ces Gabarits Circulaires est une zone de Terrain Difficile (Zéro-G) et une Zone de Saturation.</w:t>
      </w:r>
    </w:p>
    <w:p w14:paraId="45922B07" w14:textId="77777777" w:rsidR="001D5C5D" w:rsidRPr="00BA7B9B" w:rsidRDefault="001D5C5D" w:rsidP="001D5C5D">
      <w:pPr>
        <w:pStyle w:val="Corpsdetexte"/>
      </w:pPr>
    </w:p>
    <w:p w14:paraId="2FFF16F8" w14:textId="77777777" w:rsidR="00154E7C" w:rsidRPr="00BA7B9B" w:rsidRDefault="00AF6D92" w:rsidP="00A11307">
      <w:pPr>
        <w:pStyle w:val="Titre4"/>
        <w:rPr>
          <w:lang w:val="fr-FR"/>
        </w:rPr>
      </w:pPr>
      <w:r w:rsidRPr="00BA7B9B">
        <w:rPr>
          <w:lang w:val="fr-FR"/>
        </w:rPr>
        <w:t xml:space="preserve">MASTER </w:t>
      </w:r>
      <w:proofErr w:type="spellStart"/>
      <w:r w:rsidRPr="00BA7B9B">
        <w:rPr>
          <w:lang w:val="fr-FR"/>
        </w:rPr>
        <w:t>BREACHER</w:t>
      </w:r>
      <w:proofErr w:type="spellEnd"/>
    </w:p>
    <w:p w14:paraId="6820EB14" w14:textId="675B8E3E" w:rsidR="00154E7C" w:rsidRPr="00BA7B9B" w:rsidRDefault="00410BF7" w:rsidP="00CB6E35">
      <w:pPr>
        <w:pStyle w:val="Corpsdetexte"/>
      </w:pPr>
      <w:r w:rsidRPr="00BA7B9B">
        <w:t xml:space="preserve">Le Master </w:t>
      </w:r>
      <w:proofErr w:type="spellStart"/>
      <w:r w:rsidRPr="00BA7B9B">
        <w:t>Breacher</w:t>
      </w:r>
      <w:proofErr w:type="spellEnd"/>
      <w:r w:rsidRPr="00BA7B9B">
        <w:t xml:space="preserve"> est un agent ayant une grande expertise dans l’ouverture des accès lors d’une action d’abordage spatial.</w:t>
      </w:r>
    </w:p>
    <w:p w14:paraId="51E746F1" w14:textId="77777777" w:rsidR="00154E7C" w:rsidRPr="00BA7B9B" w:rsidRDefault="00154E7C" w:rsidP="00CB6E35">
      <w:pPr>
        <w:pStyle w:val="Corpsdetexte"/>
      </w:pPr>
    </w:p>
    <w:p w14:paraId="22CD7447" w14:textId="5B1C4E73" w:rsidR="00154E7C" w:rsidRPr="00BA7B9B" w:rsidRDefault="00BE1376" w:rsidP="00CB6E35">
      <w:pPr>
        <w:pStyle w:val="Corpsdetexte"/>
      </w:pPr>
      <w:r w:rsidRPr="00BA7B9B">
        <w:t xml:space="preserve">À la fin de la Phase de Déploiement, les joueurs dans l’Ordre d’Initiative, doivent déclarer quelle troupe de leur Liste d’Armée est leur Master </w:t>
      </w:r>
      <w:proofErr w:type="spellStart"/>
      <w:r w:rsidRPr="00BA7B9B">
        <w:t>Breacher</w:t>
      </w:r>
      <w:proofErr w:type="spellEnd"/>
      <w:r w:rsidRPr="00BA7B9B">
        <w:t>. La Troupe choisie doit toujours être l’une des figurines déployées sur la table de jeu. Les joueurs ne sont pas autorisés à choisir des troupes en Déploiement Caché ou en état de marqueur.</w:t>
      </w:r>
      <w:r w:rsidR="00AF6D92" w:rsidRPr="00BA7B9B">
        <w:t xml:space="preserve"> </w:t>
      </w:r>
      <w:r w:rsidR="00410BF7" w:rsidRPr="00BA7B9B">
        <w:t xml:space="preserve">Cette Troupe doit toujours être sur la table de jeu en tant que figurine et non en tant que marqueur (Camouflé, TO, </w:t>
      </w:r>
      <w:proofErr w:type="spellStart"/>
      <w:r w:rsidR="00410BF7" w:rsidRPr="00BA7B9B">
        <w:t>Holoecho</w:t>
      </w:r>
      <w:proofErr w:type="spellEnd"/>
      <w:r w:rsidR="00410BF7" w:rsidRPr="00BA7B9B">
        <w:t xml:space="preserve">...). Aussi, les troupes irrégulières et celles dont le Type de Troupe est </w:t>
      </w:r>
      <w:proofErr w:type="spellStart"/>
      <w:r w:rsidR="00410BF7" w:rsidRPr="00BA7B9B">
        <w:t>DCD</w:t>
      </w:r>
      <w:proofErr w:type="spellEnd"/>
      <w:r w:rsidR="00410BF7" w:rsidRPr="00BA7B9B">
        <w:t xml:space="preserve"> (REM) ne peuvent pas être Master </w:t>
      </w:r>
      <w:proofErr w:type="spellStart"/>
      <w:r w:rsidR="00410BF7" w:rsidRPr="00BA7B9B">
        <w:t>Breacher</w:t>
      </w:r>
      <w:proofErr w:type="spellEnd"/>
      <w:r w:rsidR="00410BF7" w:rsidRPr="00BA7B9B">
        <w:t>.</w:t>
      </w:r>
    </w:p>
    <w:p w14:paraId="3EF28CCD" w14:textId="46490638" w:rsidR="00154E7C" w:rsidRPr="00BA7B9B" w:rsidRDefault="00154E7C" w:rsidP="00CB6E35">
      <w:pPr>
        <w:pStyle w:val="Corpsdetexte"/>
        <w:rPr>
          <w:sz w:val="19"/>
        </w:rPr>
      </w:pPr>
    </w:p>
    <w:p w14:paraId="7A107979" w14:textId="26B8024C" w:rsidR="00154E7C" w:rsidRPr="00BA7B9B" w:rsidRDefault="00410BF7" w:rsidP="00CB6E35">
      <w:pPr>
        <w:pStyle w:val="Corpsdetexte"/>
      </w:pPr>
      <w:r w:rsidRPr="00BA7B9B">
        <w:t xml:space="preserve">Le Master </w:t>
      </w:r>
      <w:proofErr w:type="spellStart"/>
      <w:r w:rsidRPr="00BA7B9B">
        <w:t>Breacher</w:t>
      </w:r>
      <w:proofErr w:type="spellEnd"/>
      <w:r w:rsidRPr="00BA7B9B">
        <w:t xml:space="preserve"> possède la compétence spéciale </w:t>
      </w:r>
      <w:r w:rsidRPr="00BA7B9B">
        <w:rPr>
          <w:b/>
          <w:bCs/>
        </w:rPr>
        <w:t>Terrain (Zéro-G)</w:t>
      </w:r>
      <w:r w:rsidRPr="00BA7B9B">
        <w:t xml:space="preserve"> et aussi des </w:t>
      </w:r>
      <w:r w:rsidRPr="00BA7B9B">
        <w:rPr>
          <w:b/>
          <w:bCs/>
        </w:rPr>
        <w:t>Charges Creuses</w:t>
      </w:r>
      <w:r w:rsidRPr="00BA7B9B">
        <w:t>, même si celles-ci ne sont pas listées sur son profil d’unité.</w:t>
      </w:r>
    </w:p>
    <w:p w14:paraId="65111176" w14:textId="77777777" w:rsidR="00154E7C" w:rsidRPr="00BA7B9B" w:rsidRDefault="00154E7C" w:rsidP="00CB6E35">
      <w:pPr>
        <w:pStyle w:val="Corpsdetexte"/>
      </w:pPr>
    </w:p>
    <w:p w14:paraId="5AD7DB78" w14:textId="1AC8DE9B" w:rsidR="00154E7C" w:rsidRPr="00BA7B9B" w:rsidRDefault="001D5C5D" w:rsidP="00CB6E35">
      <w:pPr>
        <w:pStyle w:val="Corpsdetexte"/>
      </w:pPr>
      <w:r w:rsidRPr="00BA7B9B">
        <w:t xml:space="preserve">Le Master </w:t>
      </w:r>
      <w:proofErr w:type="spellStart"/>
      <w:r w:rsidRPr="00BA7B9B">
        <w:t>Breacher</w:t>
      </w:r>
      <w:proofErr w:type="spellEnd"/>
      <w:r w:rsidRPr="00BA7B9B">
        <w:t xml:space="preserve"> est identifié par un marqueur Player A ou B.</w:t>
      </w:r>
    </w:p>
    <w:p w14:paraId="260B713F" w14:textId="77777777" w:rsidR="00154E7C" w:rsidRPr="00BA7B9B" w:rsidRDefault="00154E7C" w:rsidP="00CB6E35">
      <w:pPr>
        <w:pStyle w:val="Corpsdetexte"/>
      </w:pPr>
    </w:p>
    <w:p w14:paraId="200451E2" w14:textId="46D8C39F" w:rsidR="00154E7C" w:rsidRPr="00BA7B9B" w:rsidRDefault="001D5C5D" w:rsidP="00A11307">
      <w:pPr>
        <w:pStyle w:val="Titre4"/>
        <w:rPr>
          <w:lang w:val="fr-FR"/>
        </w:rPr>
      </w:pPr>
      <w:r w:rsidRPr="00BA7B9B">
        <w:rPr>
          <w:lang w:val="fr-FR"/>
        </w:rPr>
        <w:t xml:space="preserve">ORDRE SPÉCIAL DU </w:t>
      </w:r>
      <w:r w:rsidR="00AF6D92" w:rsidRPr="00BA7B9B">
        <w:rPr>
          <w:lang w:val="fr-FR"/>
        </w:rPr>
        <w:t xml:space="preserve">MASTER </w:t>
      </w:r>
      <w:proofErr w:type="spellStart"/>
      <w:r w:rsidR="00AF6D92" w:rsidRPr="00BA7B9B">
        <w:rPr>
          <w:lang w:val="fr-FR"/>
        </w:rPr>
        <w:t>BREACHER</w:t>
      </w:r>
      <w:proofErr w:type="spellEnd"/>
    </w:p>
    <w:p w14:paraId="3CC761D6" w14:textId="3D36E481" w:rsidR="001D5C5D" w:rsidRPr="00BA7B9B" w:rsidRDefault="001D5C5D" w:rsidP="00CB6E35">
      <w:pPr>
        <w:pStyle w:val="Corpsdetexte"/>
      </w:pPr>
      <w:r w:rsidRPr="00BA7B9B">
        <w:t>La Troupe qui possède le jeton Player A ou B lors du Comptage des Ordres, se voit attribuer un Ordre Irrégulier supplémentaire en plus de celui fourni par son Entraînement (Régulier ou Irrégulier)</w:t>
      </w:r>
      <w:r w:rsidR="00AB453C">
        <w:t>, qu’elle ne peut consommer que sur elle-même</w:t>
      </w:r>
      <w:r w:rsidRPr="00BA7B9B">
        <w:t>. Cet Ordre Irrégulier exclusif ne peut pas être transformé en Ordre Régulier ou être utilisé en Fireteam.</w:t>
      </w:r>
    </w:p>
    <w:p w14:paraId="5812C785" w14:textId="77777777" w:rsidR="00CB6E35" w:rsidRPr="00BA7B9B" w:rsidRDefault="00CB6E35" w:rsidP="00CB6E35">
      <w:pPr>
        <w:pStyle w:val="Corpsdetexte"/>
      </w:pPr>
    </w:p>
    <w:p w14:paraId="2A537C71" w14:textId="0D4D5A67" w:rsidR="00154E7C" w:rsidRPr="00BA7B9B" w:rsidRDefault="00F674CC" w:rsidP="00A11307">
      <w:pPr>
        <w:pStyle w:val="Titre4"/>
        <w:rPr>
          <w:lang w:val="fr-FR"/>
        </w:rPr>
      </w:pPr>
      <w:r w:rsidRPr="00BA7B9B">
        <w:rPr>
          <w:lang w:val="fr-FR"/>
        </w:rPr>
        <w:t>PAS DE QUARTIER</w:t>
      </w:r>
    </w:p>
    <w:p w14:paraId="5FD9D26A" w14:textId="637D0EA8" w:rsidR="00154E7C" w:rsidRPr="00BA7B9B" w:rsidRDefault="00F674CC" w:rsidP="0031513D">
      <w:pPr>
        <w:pStyle w:val="Corpsdetexte"/>
      </w:pPr>
      <w:r w:rsidRPr="00BA7B9B">
        <w:t xml:space="preserve">Dans ce scénario, les règles </w:t>
      </w:r>
      <w:proofErr w:type="gramStart"/>
      <w:r w:rsidRPr="00BA7B9B">
        <w:t>Retraite!</w:t>
      </w:r>
      <w:proofErr w:type="gramEnd"/>
      <w:r w:rsidRPr="00BA7B9B">
        <w:t xml:space="preserve"> ne sont </w:t>
      </w:r>
      <w:r w:rsidRPr="00BA7B9B">
        <w:rPr>
          <w:b/>
          <w:bCs/>
        </w:rPr>
        <w:t>pas</w:t>
      </w:r>
      <w:r w:rsidRPr="00BA7B9B">
        <w:t xml:space="preserve"> appliquées.</w:t>
      </w:r>
    </w:p>
    <w:p w14:paraId="4FA83EF6" w14:textId="77777777" w:rsidR="00CB6E35" w:rsidRPr="00BA7B9B" w:rsidRDefault="00CB6E35" w:rsidP="0031513D">
      <w:pPr>
        <w:pStyle w:val="Corpsdetexte"/>
      </w:pPr>
    </w:p>
    <w:p w14:paraId="426A24C5" w14:textId="68ECECD4" w:rsidR="00154E7C" w:rsidRPr="00BA7B9B" w:rsidRDefault="00F674CC" w:rsidP="000B7587">
      <w:pPr>
        <w:pStyle w:val="Titre2"/>
        <w:rPr>
          <w:lang w:val="fr-FR"/>
        </w:rPr>
      </w:pPr>
      <w:r w:rsidRPr="00BA7B9B">
        <w:rPr>
          <w:lang w:val="fr-FR"/>
        </w:rPr>
        <w:t>FIN DE MISSION</w:t>
      </w:r>
    </w:p>
    <w:p w14:paraId="7D11617F" w14:textId="5A808E30" w:rsidR="00154E7C" w:rsidRPr="00BA7B9B" w:rsidRDefault="00F674CC" w:rsidP="0031513D">
      <w:pPr>
        <w:pStyle w:val="Corpsdetexte"/>
      </w:pPr>
      <w:r w:rsidRPr="00BA7B9B">
        <w:t xml:space="preserve">Ce scénario est limité dans le temps et il se terminera automatiquement à la fin du </w:t>
      </w:r>
      <w:r w:rsidRPr="00BA7B9B">
        <w:rPr>
          <w:b/>
          <w:bCs/>
        </w:rPr>
        <w:t>troisième Round de Jeu</w:t>
      </w:r>
      <w:r w:rsidRPr="00BA7B9B">
        <w:t>.</w:t>
      </w:r>
    </w:p>
    <w:p w14:paraId="10DBBE0D" w14:textId="5916C0CD" w:rsidR="001D5C5D" w:rsidRPr="00BA7B9B" w:rsidRDefault="001D5C5D" w:rsidP="0031513D">
      <w:pPr>
        <w:pStyle w:val="Corpsdetexte"/>
      </w:pPr>
    </w:p>
    <w:p w14:paraId="58EF6EA2" w14:textId="747427D9" w:rsidR="001D5C5D" w:rsidRPr="00BA7B9B" w:rsidRDefault="001D5C5D" w:rsidP="0031513D">
      <w:pPr>
        <w:pStyle w:val="Corpsdetexte"/>
      </w:pPr>
    </w:p>
    <w:p w14:paraId="2729985C" w14:textId="01C6C3E3" w:rsidR="001D5C5D" w:rsidRPr="00BA7B9B" w:rsidRDefault="001D5C5D" w:rsidP="0031513D">
      <w:pPr>
        <w:pStyle w:val="Corpsdetexte"/>
      </w:pPr>
    </w:p>
    <w:p w14:paraId="4155935D" w14:textId="0B031D99" w:rsidR="001D5C5D" w:rsidRPr="00BA7B9B" w:rsidRDefault="001D5C5D" w:rsidP="0031513D">
      <w:pPr>
        <w:pStyle w:val="Corpsdetexte"/>
      </w:pPr>
    </w:p>
    <w:p w14:paraId="119333A7" w14:textId="57314291" w:rsidR="001D5C5D" w:rsidRPr="00BA7B9B" w:rsidRDefault="001D5C5D" w:rsidP="0031513D">
      <w:pPr>
        <w:pStyle w:val="Corpsdetexte"/>
      </w:pPr>
    </w:p>
    <w:p w14:paraId="17D397A9" w14:textId="2B6DDFD9" w:rsidR="001D5C5D" w:rsidRPr="00BA7B9B" w:rsidRDefault="001D5C5D" w:rsidP="0031513D">
      <w:pPr>
        <w:pStyle w:val="Corpsdetexte"/>
      </w:pPr>
    </w:p>
    <w:p w14:paraId="31315D2D" w14:textId="4DD05CEA" w:rsidR="001D5C5D" w:rsidRPr="00BA7B9B" w:rsidRDefault="001D5C5D" w:rsidP="0031513D">
      <w:pPr>
        <w:pStyle w:val="Corpsdetexte"/>
      </w:pPr>
    </w:p>
    <w:p w14:paraId="4D89677B" w14:textId="2B53B7CC" w:rsidR="001D5C5D" w:rsidRPr="00BA7B9B" w:rsidRDefault="001D5C5D" w:rsidP="0031513D">
      <w:pPr>
        <w:pStyle w:val="Corpsdetexte"/>
      </w:pPr>
    </w:p>
    <w:p w14:paraId="45BEC5FB" w14:textId="42BE02DA" w:rsidR="001D5C5D" w:rsidRPr="00BA7B9B" w:rsidRDefault="001D5C5D" w:rsidP="0031513D">
      <w:pPr>
        <w:pStyle w:val="Corpsdetexte"/>
      </w:pPr>
    </w:p>
    <w:p w14:paraId="0E8048C7" w14:textId="6A74BD20" w:rsidR="001D5C5D" w:rsidRPr="00BA7B9B" w:rsidRDefault="001D5C5D" w:rsidP="0031513D">
      <w:pPr>
        <w:pStyle w:val="Corpsdetexte"/>
      </w:pPr>
    </w:p>
    <w:p w14:paraId="1B8875BB" w14:textId="5D193922" w:rsidR="001D5C5D" w:rsidRPr="00BA7B9B" w:rsidRDefault="001D5C5D" w:rsidP="0031513D">
      <w:pPr>
        <w:pStyle w:val="Corpsdetexte"/>
      </w:pPr>
    </w:p>
    <w:p w14:paraId="2BB1C204" w14:textId="5D6CE62C" w:rsidR="001D5C5D" w:rsidRPr="00BA7B9B" w:rsidRDefault="001D5C5D" w:rsidP="0031513D">
      <w:pPr>
        <w:pStyle w:val="Corpsdetexte"/>
      </w:pPr>
    </w:p>
    <w:p w14:paraId="35C71434" w14:textId="315EF026" w:rsidR="001D5C5D" w:rsidRPr="00BA7B9B" w:rsidRDefault="001D5C5D" w:rsidP="0031513D">
      <w:pPr>
        <w:pStyle w:val="Corpsdetexte"/>
      </w:pPr>
    </w:p>
    <w:p w14:paraId="222FB2CE" w14:textId="1AEB49E0" w:rsidR="001D5C5D" w:rsidRPr="00BA7B9B" w:rsidRDefault="001D5C5D" w:rsidP="0031513D">
      <w:pPr>
        <w:pStyle w:val="Corpsdetexte"/>
      </w:pPr>
    </w:p>
    <w:p w14:paraId="4F7DE353" w14:textId="2B86D5E6" w:rsidR="001D5C5D" w:rsidRPr="00BA7B9B" w:rsidRDefault="001D5C5D" w:rsidP="0031513D">
      <w:pPr>
        <w:pStyle w:val="Corpsdetexte"/>
      </w:pPr>
    </w:p>
    <w:p w14:paraId="6EC89DDC" w14:textId="77777777" w:rsidR="001D5C5D" w:rsidRPr="00BA7B9B" w:rsidRDefault="001D5C5D" w:rsidP="0031513D">
      <w:pPr>
        <w:pStyle w:val="Corpsdetexte"/>
      </w:pPr>
    </w:p>
    <w:p w14:paraId="1ED62D5D" w14:textId="77777777" w:rsidR="00154E7C" w:rsidRPr="00BA7B9B" w:rsidRDefault="00154E7C">
      <w:pPr>
        <w:spacing w:line="312" w:lineRule="auto"/>
        <w:sectPr w:rsidR="00154E7C" w:rsidRPr="00BA7B9B" w:rsidSect="00CB6E35">
          <w:type w:val="continuous"/>
          <w:pgSz w:w="11910" w:h="16840"/>
          <w:pgMar w:top="1588" w:right="567" w:bottom="851" w:left="567" w:header="0" w:footer="284" w:gutter="0"/>
          <w:paperSrc w:first="7" w:other="7"/>
          <w:cols w:num="2" w:space="284"/>
        </w:sectPr>
      </w:pPr>
    </w:p>
    <w:p w14:paraId="10FD9548" w14:textId="6B54B4E3" w:rsidR="001D5C5D" w:rsidRPr="00BA7B9B" w:rsidRDefault="001D5C5D" w:rsidP="0031513D">
      <w:pPr>
        <w:pStyle w:val="Corpsdetexte"/>
      </w:pPr>
    </w:p>
    <w:p w14:paraId="7448AD28" w14:textId="2327DD94" w:rsidR="001D5C5D" w:rsidRPr="00BA7B9B" w:rsidRDefault="001D5C5D" w:rsidP="0031513D">
      <w:pPr>
        <w:pStyle w:val="Corpsdetexte"/>
      </w:pPr>
    </w:p>
    <w:p w14:paraId="4B6C4EF5" w14:textId="77777777" w:rsidR="001D5C5D" w:rsidRPr="00BA7B9B" w:rsidRDefault="001D5C5D" w:rsidP="0031513D">
      <w:pPr>
        <w:pStyle w:val="Corpsdetexte"/>
      </w:pPr>
    </w:p>
    <w:p w14:paraId="1B1539CF" w14:textId="77777777" w:rsidR="001D5C5D" w:rsidRPr="00BA7B9B" w:rsidRDefault="001D5C5D" w:rsidP="0031513D">
      <w:pPr>
        <w:pStyle w:val="Corpsdetexte"/>
      </w:pPr>
    </w:p>
    <w:p w14:paraId="6D427594" w14:textId="77777777" w:rsidR="001D5C5D" w:rsidRPr="00BA7B9B" w:rsidRDefault="001D5C5D" w:rsidP="0031513D">
      <w:pPr>
        <w:pStyle w:val="Corpsdetexte"/>
      </w:pPr>
    </w:p>
    <w:p w14:paraId="50A13B05" w14:textId="77777777" w:rsidR="001D5C5D" w:rsidRPr="00BA7B9B" w:rsidRDefault="001D5C5D" w:rsidP="0031513D">
      <w:pPr>
        <w:pStyle w:val="Corpsdetexte"/>
      </w:pPr>
    </w:p>
    <w:p w14:paraId="516B75C3" w14:textId="77777777" w:rsidR="001D5C5D" w:rsidRPr="00BA7B9B" w:rsidRDefault="001D5C5D" w:rsidP="0031513D">
      <w:pPr>
        <w:pStyle w:val="Corpsdetexte"/>
      </w:pPr>
    </w:p>
    <w:p w14:paraId="5429BC0A" w14:textId="54621278" w:rsidR="00154E7C" w:rsidRPr="00BA7B9B" w:rsidRDefault="001D5C5D" w:rsidP="0031513D">
      <w:pPr>
        <w:pStyle w:val="Corpsdetexte"/>
      </w:pPr>
      <w:r w:rsidRPr="00BA7B9B">
        <w:rPr>
          <w:noProof/>
        </w:rPr>
        <w:drawing>
          <wp:inline distT="0" distB="0" distL="0" distR="0" wp14:anchorId="28B62F72" wp14:editId="0C1969A8">
            <wp:extent cx="6840000" cy="3122441"/>
            <wp:effectExtent l="0" t="0" r="0" b="1905"/>
            <wp:docPr id="1399" name="Image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840000" cy="3122441"/>
                    </a:xfrm>
                    <a:prstGeom prst="rect">
                      <a:avLst/>
                    </a:prstGeom>
                  </pic:spPr>
                </pic:pic>
              </a:graphicData>
            </a:graphic>
          </wp:inline>
        </w:drawing>
      </w:r>
    </w:p>
    <w:p w14:paraId="601FB74E" w14:textId="77777777" w:rsidR="00154E7C" w:rsidRPr="00BA7B9B" w:rsidRDefault="00154E7C">
      <w:pPr>
        <w:rPr>
          <w:sz w:val="20"/>
        </w:rPr>
        <w:sectPr w:rsidR="00154E7C" w:rsidRPr="00BA7B9B" w:rsidSect="009B111F">
          <w:type w:val="continuous"/>
          <w:pgSz w:w="11910" w:h="16840"/>
          <w:pgMar w:top="1588" w:right="567" w:bottom="851" w:left="567" w:header="0" w:footer="284" w:gutter="0"/>
          <w:paperSrc w:first="7" w:other="7"/>
          <w:cols w:space="720"/>
        </w:sectPr>
      </w:pPr>
    </w:p>
    <w:p w14:paraId="187D35C3" w14:textId="2AA03E5C" w:rsidR="00154E7C" w:rsidRPr="00BA7B9B" w:rsidRDefault="003A42A5" w:rsidP="0031513D">
      <w:pPr>
        <w:pStyle w:val="Titre1"/>
      </w:pPr>
      <w:bookmarkStart w:id="21" w:name="_bookmark16"/>
      <w:bookmarkEnd w:id="21"/>
      <w:proofErr w:type="spellStart"/>
      <w:r w:rsidRPr="00BA7B9B">
        <w:lastRenderedPageBreak/>
        <w:t>FRONTLINE</w:t>
      </w:r>
      <w:proofErr w:type="spellEnd"/>
      <w:r w:rsidRPr="00BA7B9B">
        <w:t xml:space="preserve"> / LIGNE DE FRONT</w:t>
      </w:r>
    </w:p>
    <w:p w14:paraId="168425D3" w14:textId="77777777" w:rsidR="00154E7C" w:rsidRPr="00BA7B9B" w:rsidRDefault="00154E7C">
      <w:pPr>
        <w:sectPr w:rsidR="00154E7C" w:rsidRPr="00BA7B9B" w:rsidSect="009B111F">
          <w:pgSz w:w="11910" w:h="16840"/>
          <w:pgMar w:top="1588" w:right="567" w:bottom="851" w:left="567" w:header="0" w:footer="284" w:gutter="0"/>
          <w:paperSrc w:first="7" w:other="7"/>
          <w:cols w:space="720"/>
        </w:sectPr>
      </w:pPr>
    </w:p>
    <w:p w14:paraId="66ABDB07" w14:textId="4C6FE736" w:rsidR="00154E7C" w:rsidRPr="00BA7B9B" w:rsidRDefault="009B3E2F" w:rsidP="000B7587">
      <w:pPr>
        <w:pStyle w:val="Titre2"/>
        <w:rPr>
          <w:lang w:val="fr-FR"/>
        </w:rPr>
      </w:pPr>
      <w:r w:rsidRPr="00BA7B9B">
        <w:rPr>
          <w:lang w:val="fr-FR"/>
        </w:rPr>
        <w:t xml:space="preserve">OBJECTIFS DE MISSION </w:t>
      </w:r>
    </w:p>
    <w:p w14:paraId="69FE9167" w14:textId="7CB3ACD9" w:rsidR="00154E7C" w:rsidRPr="00BA7B9B" w:rsidRDefault="009B3E2F" w:rsidP="00A11307">
      <w:pPr>
        <w:pStyle w:val="Titre4"/>
        <w:rPr>
          <w:lang w:val="fr-FR"/>
        </w:rPr>
      </w:pPr>
      <w:r w:rsidRPr="00BA7B9B">
        <w:rPr>
          <w:lang w:val="fr-FR"/>
        </w:rPr>
        <w:t>OBJECTIFS PRINCIPAUX</w:t>
      </w:r>
    </w:p>
    <w:p w14:paraId="76DA3B63" w14:textId="77777777" w:rsidR="003A42A5" w:rsidRPr="00BA7B9B" w:rsidRDefault="003A42A5" w:rsidP="003A42A5">
      <w:pPr>
        <w:pStyle w:val="Corpsdetexte"/>
        <w:tabs>
          <w:tab w:val="left" w:pos="284"/>
        </w:tabs>
        <w:spacing w:after="120"/>
      </w:pPr>
      <w:r w:rsidRPr="00BA7B9B">
        <w:t>•</w:t>
      </w:r>
      <w:r w:rsidRPr="00BA7B9B">
        <w:tab/>
        <w:t>Dominer le Secteur le plus proche de votre Zone de Déploiement à la fin de la partie (1 Point d’Objectif).</w:t>
      </w:r>
    </w:p>
    <w:p w14:paraId="2D252E17" w14:textId="77777777" w:rsidR="003A42A5" w:rsidRPr="00BA7B9B" w:rsidRDefault="003A42A5" w:rsidP="003A42A5">
      <w:pPr>
        <w:pStyle w:val="Corpsdetexte"/>
        <w:tabs>
          <w:tab w:val="left" w:pos="284"/>
        </w:tabs>
        <w:spacing w:after="120"/>
      </w:pPr>
      <w:r w:rsidRPr="00BA7B9B">
        <w:t>•</w:t>
      </w:r>
      <w:r w:rsidRPr="00BA7B9B">
        <w:tab/>
        <w:t>Dominer le Secteur Central à la fin de la partie (2 Points d’Objectif).</w:t>
      </w:r>
    </w:p>
    <w:p w14:paraId="7CBDC74F" w14:textId="0665FC34" w:rsidR="003A42A5" w:rsidRPr="00BA7B9B" w:rsidRDefault="003A42A5" w:rsidP="003A42A5">
      <w:pPr>
        <w:pStyle w:val="Corpsdetexte"/>
        <w:tabs>
          <w:tab w:val="left" w:pos="284"/>
        </w:tabs>
      </w:pPr>
      <w:r w:rsidRPr="00BA7B9B">
        <w:t>•</w:t>
      </w:r>
      <w:r w:rsidRPr="00BA7B9B">
        <w:tab/>
        <w:t>Dominer le Secteur le plus lointain de votre Zone de Déploiement à la fin de la partie (3 Point d’Objectifs).</w:t>
      </w:r>
    </w:p>
    <w:p w14:paraId="28F0EC26" w14:textId="77777777" w:rsidR="003A42A5" w:rsidRPr="00BA7B9B" w:rsidRDefault="003A42A5" w:rsidP="003A42A5">
      <w:pPr>
        <w:pStyle w:val="Corpsdetexte"/>
      </w:pPr>
    </w:p>
    <w:p w14:paraId="468735B6" w14:textId="06971C92" w:rsidR="00154E7C" w:rsidRPr="00BA7B9B" w:rsidRDefault="009B3E2F" w:rsidP="00A11307">
      <w:pPr>
        <w:pStyle w:val="Titre4"/>
        <w:rPr>
          <w:lang w:val="fr-FR"/>
        </w:rPr>
      </w:pPr>
      <w:r w:rsidRPr="00BA7B9B">
        <w:rPr>
          <w:lang w:val="fr-FR"/>
        </w:rPr>
        <w:t>CLASSIFIÉ</w:t>
      </w:r>
    </w:p>
    <w:p w14:paraId="4C2457BD" w14:textId="40216889" w:rsidR="00154E7C" w:rsidRPr="00BA7B9B" w:rsidRDefault="00237B53" w:rsidP="00237B53">
      <w:pPr>
        <w:pStyle w:val="Corpsdetexte"/>
        <w:tabs>
          <w:tab w:val="left" w:pos="284"/>
        </w:tabs>
        <w:rPr>
          <w:spacing w:val="-4"/>
        </w:rPr>
      </w:pPr>
      <w:r w:rsidRPr="00BA7B9B">
        <w:rPr>
          <w:spacing w:val="-4"/>
        </w:rPr>
        <w:t>•</w:t>
      </w:r>
      <w:r w:rsidRPr="00BA7B9B">
        <w:rPr>
          <w:spacing w:val="-4"/>
        </w:rPr>
        <w:tab/>
      </w:r>
      <w:r w:rsidR="000904CD" w:rsidRPr="00BA7B9B">
        <w:rPr>
          <w:spacing w:val="-4"/>
        </w:rPr>
        <w:t>Chaque joueur a 4 Objectifs Classifiés (1 Point d’Objectif chacun).</w:t>
      </w:r>
    </w:p>
    <w:p w14:paraId="2946D896" w14:textId="77777777" w:rsidR="00154E7C" w:rsidRPr="00BA7B9B" w:rsidRDefault="00154E7C" w:rsidP="0031513D">
      <w:pPr>
        <w:pStyle w:val="Corpsdetexte"/>
      </w:pPr>
    </w:p>
    <w:p w14:paraId="1DEFADB0" w14:textId="2595ABC1" w:rsidR="00154E7C" w:rsidRPr="00BA7B9B" w:rsidRDefault="009B3E2F" w:rsidP="000B7587">
      <w:pPr>
        <w:pStyle w:val="Titre2"/>
        <w:rPr>
          <w:lang w:val="fr-FR"/>
        </w:rPr>
      </w:pPr>
      <w:r w:rsidRPr="00BA7B9B">
        <w:rPr>
          <w:lang w:val="fr-FR"/>
        </w:rPr>
        <w:t xml:space="preserve">FORCES ET DÉPLOIEMENT </w:t>
      </w:r>
    </w:p>
    <w:p w14:paraId="0EE6FF73" w14:textId="11659145" w:rsidR="00154E7C" w:rsidRPr="00BA7B9B" w:rsidRDefault="00F674CC" w:rsidP="0031513D">
      <w:pPr>
        <w:pStyle w:val="Corpsdetexte"/>
      </w:pPr>
      <w:r w:rsidRPr="00BA7B9B">
        <w:t>CAMP A et CAMP B : Les deux joueurs se déploient sur les bords opposés de la table de jeu, dans une Zone de Déploiement dont les dimensions dépendent du nombre de Points d’Armée dans les Listes d’Armée.</w:t>
      </w:r>
    </w:p>
    <w:p w14:paraId="4EE28F55" w14:textId="77777777" w:rsidR="00154E7C" w:rsidRPr="00BA7B9B" w:rsidRDefault="00154E7C" w:rsidP="0031513D">
      <w:pPr>
        <w:pStyle w:val="Corpsdetexte"/>
      </w:pPr>
    </w:p>
    <w:tbl>
      <w:tblPr>
        <w:tblStyle w:val="TableGrid"/>
        <w:tblW w:w="5222" w:type="dxa"/>
        <w:tblInd w:w="0" w:type="dxa"/>
        <w:tblLook w:val="04A0" w:firstRow="1" w:lastRow="0" w:firstColumn="1" w:lastColumn="0" w:noHBand="0" w:noVBand="1"/>
      </w:tblPr>
      <w:tblGrid>
        <w:gridCol w:w="706"/>
        <w:gridCol w:w="847"/>
        <w:gridCol w:w="565"/>
        <w:gridCol w:w="1552"/>
        <w:gridCol w:w="1552"/>
      </w:tblGrid>
      <w:tr w:rsidR="003A42A5" w:rsidRPr="00BA7B9B" w14:paraId="45389F76" w14:textId="77777777" w:rsidTr="003A42A5">
        <w:trPr>
          <w:trHeight w:val="602"/>
        </w:trPr>
        <w:tc>
          <w:tcPr>
            <w:tcW w:w="706" w:type="dxa"/>
            <w:tcBorders>
              <w:top w:val="nil"/>
              <w:left w:val="nil"/>
              <w:bottom w:val="single" w:sz="16" w:space="0" w:color="525B65"/>
              <w:right w:val="nil"/>
            </w:tcBorders>
            <w:shd w:val="clear" w:color="auto" w:fill="525B65"/>
            <w:vAlign w:val="center"/>
          </w:tcPr>
          <w:p w14:paraId="43AEB206" w14:textId="77777777" w:rsidR="003A42A5" w:rsidRPr="00BA7B9B" w:rsidRDefault="003A42A5" w:rsidP="009E5F3F">
            <w:pPr>
              <w:spacing w:line="264" w:lineRule="auto"/>
              <w:jc w:val="center"/>
              <w:rPr>
                <w:sz w:val="16"/>
                <w:szCs w:val="16"/>
              </w:rPr>
            </w:pPr>
            <w:r w:rsidRPr="00BA7B9B">
              <w:rPr>
                <w:b/>
                <w:color w:val="FFFEFD"/>
                <w:sz w:val="16"/>
                <w:szCs w:val="16"/>
              </w:rPr>
              <w:t>CAMP</w:t>
            </w:r>
          </w:p>
        </w:tc>
        <w:tc>
          <w:tcPr>
            <w:tcW w:w="847" w:type="dxa"/>
            <w:tcBorders>
              <w:top w:val="nil"/>
              <w:left w:val="nil"/>
              <w:bottom w:val="single" w:sz="16" w:space="0" w:color="525B65"/>
              <w:right w:val="nil"/>
            </w:tcBorders>
            <w:shd w:val="clear" w:color="auto" w:fill="525B65"/>
            <w:vAlign w:val="center"/>
          </w:tcPr>
          <w:p w14:paraId="1FF0775C" w14:textId="77777777" w:rsidR="003A42A5" w:rsidRPr="00BA7B9B" w:rsidRDefault="003A42A5" w:rsidP="009E5F3F">
            <w:pPr>
              <w:spacing w:line="264" w:lineRule="auto"/>
              <w:jc w:val="center"/>
              <w:rPr>
                <w:sz w:val="16"/>
                <w:szCs w:val="16"/>
              </w:rPr>
            </w:pPr>
            <w:r w:rsidRPr="00BA7B9B">
              <w:rPr>
                <w:b/>
                <w:color w:val="FFFEFD"/>
                <w:sz w:val="16"/>
                <w:szCs w:val="16"/>
              </w:rPr>
              <w:t>POINTS D’ARMÉE</w:t>
            </w:r>
          </w:p>
        </w:tc>
        <w:tc>
          <w:tcPr>
            <w:tcW w:w="565" w:type="dxa"/>
            <w:tcBorders>
              <w:top w:val="nil"/>
              <w:left w:val="nil"/>
              <w:bottom w:val="single" w:sz="16" w:space="0" w:color="525B65"/>
              <w:right w:val="nil"/>
            </w:tcBorders>
            <w:shd w:val="clear" w:color="auto" w:fill="525B65"/>
            <w:vAlign w:val="center"/>
          </w:tcPr>
          <w:p w14:paraId="671FBC77" w14:textId="77777777" w:rsidR="003A42A5" w:rsidRPr="00BA7B9B" w:rsidRDefault="003A42A5" w:rsidP="009E5F3F">
            <w:pPr>
              <w:spacing w:line="264" w:lineRule="auto"/>
              <w:jc w:val="center"/>
              <w:rPr>
                <w:sz w:val="16"/>
                <w:szCs w:val="16"/>
              </w:rPr>
            </w:pPr>
            <w:r w:rsidRPr="00BA7B9B">
              <w:rPr>
                <w:b/>
                <w:color w:val="FFFEFD"/>
                <w:sz w:val="16"/>
                <w:szCs w:val="16"/>
              </w:rPr>
              <w:t>CAP</w:t>
            </w:r>
          </w:p>
        </w:tc>
        <w:tc>
          <w:tcPr>
            <w:tcW w:w="1552" w:type="dxa"/>
            <w:tcBorders>
              <w:top w:val="nil"/>
              <w:left w:val="nil"/>
              <w:bottom w:val="single" w:sz="16" w:space="0" w:color="525B65"/>
              <w:right w:val="nil"/>
            </w:tcBorders>
            <w:shd w:val="clear" w:color="auto" w:fill="525B65"/>
            <w:vAlign w:val="center"/>
          </w:tcPr>
          <w:p w14:paraId="478E1C56" w14:textId="77777777" w:rsidR="003A42A5" w:rsidRPr="00BA7B9B" w:rsidRDefault="003A42A5" w:rsidP="009E5F3F">
            <w:pPr>
              <w:spacing w:line="264" w:lineRule="auto"/>
              <w:jc w:val="center"/>
              <w:rPr>
                <w:sz w:val="16"/>
                <w:szCs w:val="16"/>
              </w:rPr>
            </w:pPr>
            <w:r w:rsidRPr="00BA7B9B">
              <w:rPr>
                <w:b/>
                <w:color w:val="FFFEFD"/>
                <w:sz w:val="16"/>
                <w:szCs w:val="16"/>
              </w:rPr>
              <w:t>TAILLE DE LA TABLE</w:t>
            </w:r>
          </w:p>
        </w:tc>
        <w:tc>
          <w:tcPr>
            <w:tcW w:w="1552" w:type="dxa"/>
            <w:tcBorders>
              <w:top w:val="nil"/>
              <w:left w:val="nil"/>
              <w:bottom w:val="single" w:sz="16" w:space="0" w:color="525B65"/>
              <w:right w:val="nil"/>
            </w:tcBorders>
            <w:shd w:val="clear" w:color="auto" w:fill="525B65"/>
            <w:vAlign w:val="center"/>
          </w:tcPr>
          <w:p w14:paraId="31E1F9CB" w14:textId="77777777" w:rsidR="003A42A5" w:rsidRPr="00BA7B9B" w:rsidRDefault="003A42A5" w:rsidP="009E5F3F">
            <w:pPr>
              <w:spacing w:line="264" w:lineRule="auto"/>
              <w:jc w:val="center"/>
              <w:rPr>
                <w:sz w:val="16"/>
                <w:szCs w:val="16"/>
              </w:rPr>
            </w:pPr>
            <w:r w:rsidRPr="00BA7B9B">
              <w:rPr>
                <w:b/>
                <w:color w:val="FFFEFD"/>
                <w:sz w:val="16"/>
                <w:szCs w:val="16"/>
              </w:rPr>
              <w:t>TAILLE DES ZONES DE DÉPLOIEMENT</w:t>
            </w:r>
          </w:p>
        </w:tc>
      </w:tr>
      <w:tr w:rsidR="003A42A5" w:rsidRPr="00BA7B9B" w14:paraId="728D68FA" w14:textId="77777777" w:rsidTr="003A42A5">
        <w:trPr>
          <w:trHeight w:val="602"/>
        </w:trPr>
        <w:tc>
          <w:tcPr>
            <w:tcW w:w="706" w:type="dxa"/>
            <w:tcBorders>
              <w:top w:val="single" w:sz="16" w:space="0" w:color="525B65"/>
              <w:left w:val="nil"/>
              <w:bottom w:val="single" w:sz="16" w:space="0" w:color="525B65"/>
              <w:right w:val="nil"/>
            </w:tcBorders>
            <w:shd w:val="clear" w:color="auto" w:fill="E2E1DF"/>
            <w:vAlign w:val="center"/>
          </w:tcPr>
          <w:p w14:paraId="284A4CFB" w14:textId="77777777" w:rsidR="003A42A5" w:rsidRPr="00BA7B9B" w:rsidRDefault="003A42A5" w:rsidP="009E5F3F">
            <w:pPr>
              <w:spacing w:line="264" w:lineRule="auto"/>
              <w:jc w:val="center"/>
              <w:rPr>
                <w:bCs/>
                <w:sz w:val="18"/>
                <w:szCs w:val="18"/>
              </w:rPr>
            </w:pPr>
            <w:r w:rsidRPr="00BA7B9B">
              <w:rPr>
                <w:bCs/>
                <w:sz w:val="18"/>
                <w:szCs w:val="18"/>
              </w:rPr>
              <w:t>A et B</w:t>
            </w:r>
          </w:p>
        </w:tc>
        <w:tc>
          <w:tcPr>
            <w:tcW w:w="847" w:type="dxa"/>
            <w:tcBorders>
              <w:top w:val="single" w:sz="16" w:space="0" w:color="525B65"/>
              <w:left w:val="nil"/>
              <w:bottom w:val="single" w:sz="16" w:space="0" w:color="525B65"/>
              <w:right w:val="nil"/>
            </w:tcBorders>
            <w:shd w:val="clear" w:color="auto" w:fill="E2E1DF"/>
            <w:vAlign w:val="center"/>
          </w:tcPr>
          <w:p w14:paraId="45780E3A" w14:textId="77777777" w:rsidR="003A42A5" w:rsidRPr="00BA7B9B" w:rsidRDefault="003A42A5" w:rsidP="009E5F3F">
            <w:pPr>
              <w:spacing w:line="264" w:lineRule="auto"/>
              <w:jc w:val="center"/>
              <w:rPr>
                <w:bCs/>
                <w:sz w:val="18"/>
                <w:szCs w:val="18"/>
              </w:rPr>
            </w:pPr>
            <w:r w:rsidRPr="00BA7B9B">
              <w:rPr>
                <w:bCs/>
                <w:sz w:val="18"/>
                <w:szCs w:val="18"/>
              </w:rPr>
              <w:t>150</w:t>
            </w:r>
          </w:p>
        </w:tc>
        <w:tc>
          <w:tcPr>
            <w:tcW w:w="565" w:type="dxa"/>
            <w:tcBorders>
              <w:top w:val="single" w:sz="16" w:space="0" w:color="525B65"/>
              <w:left w:val="nil"/>
              <w:bottom w:val="single" w:sz="16" w:space="0" w:color="525B65"/>
              <w:right w:val="nil"/>
            </w:tcBorders>
            <w:shd w:val="clear" w:color="auto" w:fill="E2E1DF"/>
            <w:vAlign w:val="center"/>
          </w:tcPr>
          <w:p w14:paraId="29C6A721" w14:textId="77777777" w:rsidR="003A42A5" w:rsidRPr="00BA7B9B" w:rsidRDefault="003A42A5" w:rsidP="009E5F3F">
            <w:pPr>
              <w:spacing w:line="264" w:lineRule="auto"/>
              <w:jc w:val="center"/>
              <w:rPr>
                <w:bCs/>
                <w:sz w:val="18"/>
                <w:szCs w:val="18"/>
              </w:rPr>
            </w:pPr>
            <w:r w:rsidRPr="00BA7B9B">
              <w:rPr>
                <w:bCs/>
                <w:sz w:val="18"/>
                <w:szCs w:val="18"/>
              </w:rPr>
              <w:t>3</w:t>
            </w:r>
          </w:p>
        </w:tc>
        <w:tc>
          <w:tcPr>
            <w:tcW w:w="1552" w:type="dxa"/>
            <w:tcBorders>
              <w:top w:val="single" w:sz="16" w:space="0" w:color="525B65"/>
              <w:left w:val="nil"/>
              <w:bottom w:val="single" w:sz="16" w:space="0" w:color="525B65"/>
              <w:right w:val="nil"/>
            </w:tcBorders>
            <w:shd w:val="clear" w:color="auto" w:fill="E2E1DF"/>
            <w:vAlign w:val="center"/>
          </w:tcPr>
          <w:p w14:paraId="45067195" w14:textId="77777777" w:rsidR="003A42A5" w:rsidRPr="00BA7B9B" w:rsidRDefault="003A42A5" w:rsidP="009E5F3F">
            <w:pPr>
              <w:spacing w:line="264" w:lineRule="auto"/>
              <w:jc w:val="center"/>
              <w:rPr>
                <w:bCs/>
                <w:sz w:val="18"/>
                <w:szCs w:val="18"/>
              </w:rPr>
            </w:pPr>
            <w:r w:rsidRPr="00BA7B9B">
              <w:rPr>
                <w:bCs/>
                <w:sz w:val="18"/>
                <w:szCs w:val="18"/>
              </w:rPr>
              <w:t>60 cm x 80 cm</w:t>
            </w:r>
          </w:p>
        </w:tc>
        <w:tc>
          <w:tcPr>
            <w:tcW w:w="1552" w:type="dxa"/>
            <w:tcBorders>
              <w:top w:val="single" w:sz="16" w:space="0" w:color="525B65"/>
              <w:left w:val="nil"/>
              <w:bottom w:val="single" w:sz="16" w:space="0" w:color="525B65"/>
              <w:right w:val="nil"/>
            </w:tcBorders>
            <w:shd w:val="clear" w:color="auto" w:fill="E2E1DF"/>
            <w:vAlign w:val="center"/>
          </w:tcPr>
          <w:p w14:paraId="23403DBE" w14:textId="77777777" w:rsidR="003A42A5" w:rsidRPr="00BA7B9B" w:rsidRDefault="003A42A5" w:rsidP="009E5F3F">
            <w:pPr>
              <w:spacing w:line="264" w:lineRule="auto"/>
              <w:jc w:val="center"/>
              <w:rPr>
                <w:bCs/>
                <w:sz w:val="18"/>
                <w:szCs w:val="18"/>
              </w:rPr>
            </w:pPr>
            <w:r w:rsidRPr="00BA7B9B">
              <w:rPr>
                <w:bCs/>
                <w:sz w:val="18"/>
                <w:szCs w:val="18"/>
              </w:rPr>
              <w:t>20 cm x 60 cm</w:t>
            </w:r>
          </w:p>
        </w:tc>
      </w:tr>
      <w:tr w:rsidR="003A42A5" w:rsidRPr="00BA7B9B" w14:paraId="2AED38A5" w14:textId="77777777" w:rsidTr="003A42A5">
        <w:trPr>
          <w:trHeight w:val="602"/>
        </w:trPr>
        <w:tc>
          <w:tcPr>
            <w:tcW w:w="706" w:type="dxa"/>
            <w:tcBorders>
              <w:top w:val="single" w:sz="16" w:space="0" w:color="525B65"/>
              <w:left w:val="nil"/>
              <w:bottom w:val="single" w:sz="16" w:space="0" w:color="525B65"/>
              <w:right w:val="nil"/>
            </w:tcBorders>
            <w:shd w:val="clear" w:color="auto" w:fill="F4F3F3"/>
            <w:vAlign w:val="center"/>
          </w:tcPr>
          <w:p w14:paraId="36013F8C" w14:textId="77777777" w:rsidR="003A42A5" w:rsidRPr="00BA7B9B" w:rsidRDefault="003A42A5" w:rsidP="009E5F3F">
            <w:pPr>
              <w:spacing w:line="264" w:lineRule="auto"/>
              <w:jc w:val="center"/>
              <w:rPr>
                <w:bCs/>
                <w:sz w:val="18"/>
                <w:szCs w:val="18"/>
              </w:rPr>
            </w:pPr>
            <w:r w:rsidRPr="00BA7B9B">
              <w:rPr>
                <w:bCs/>
                <w:sz w:val="18"/>
                <w:szCs w:val="18"/>
              </w:rPr>
              <w:t>A et B</w:t>
            </w:r>
          </w:p>
        </w:tc>
        <w:tc>
          <w:tcPr>
            <w:tcW w:w="847" w:type="dxa"/>
            <w:tcBorders>
              <w:top w:val="single" w:sz="16" w:space="0" w:color="525B65"/>
              <w:left w:val="nil"/>
              <w:bottom w:val="single" w:sz="16" w:space="0" w:color="525B65"/>
              <w:right w:val="nil"/>
            </w:tcBorders>
            <w:shd w:val="clear" w:color="auto" w:fill="F4F3F3"/>
            <w:vAlign w:val="center"/>
          </w:tcPr>
          <w:p w14:paraId="68EFBA18" w14:textId="77777777" w:rsidR="003A42A5" w:rsidRPr="00BA7B9B" w:rsidRDefault="003A42A5" w:rsidP="009E5F3F">
            <w:pPr>
              <w:spacing w:line="264" w:lineRule="auto"/>
              <w:jc w:val="center"/>
              <w:rPr>
                <w:bCs/>
                <w:sz w:val="18"/>
                <w:szCs w:val="18"/>
              </w:rPr>
            </w:pPr>
            <w:r w:rsidRPr="00BA7B9B">
              <w:rPr>
                <w:bCs/>
                <w:sz w:val="18"/>
                <w:szCs w:val="18"/>
              </w:rPr>
              <w:t>200</w:t>
            </w:r>
          </w:p>
        </w:tc>
        <w:tc>
          <w:tcPr>
            <w:tcW w:w="565" w:type="dxa"/>
            <w:tcBorders>
              <w:top w:val="single" w:sz="16" w:space="0" w:color="525B65"/>
              <w:left w:val="nil"/>
              <w:bottom w:val="single" w:sz="16" w:space="0" w:color="525B65"/>
              <w:right w:val="nil"/>
            </w:tcBorders>
            <w:shd w:val="clear" w:color="auto" w:fill="F4F3F3"/>
            <w:vAlign w:val="center"/>
          </w:tcPr>
          <w:p w14:paraId="4FC31B8F" w14:textId="77777777" w:rsidR="003A42A5" w:rsidRPr="00BA7B9B" w:rsidRDefault="003A42A5" w:rsidP="009E5F3F">
            <w:pPr>
              <w:spacing w:line="264" w:lineRule="auto"/>
              <w:jc w:val="center"/>
              <w:rPr>
                <w:bCs/>
                <w:sz w:val="18"/>
                <w:szCs w:val="18"/>
              </w:rPr>
            </w:pPr>
            <w:r w:rsidRPr="00BA7B9B">
              <w:rPr>
                <w:bCs/>
                <w:sz w:val="18"/>
                <w:szCs w:val="18"/>
              </w:rPr>
              <w:t>4</w:t>
            </w:r>
          </w:p>
        </w:tc>
        <w:tc>
          <w:tcPr>
            <w:tcW w:w="1552" w:type="dxa"/>
            <w:tcBorders>
              <w:top w:val="single" w:sz="16" w:space="0" w:color="525B65"/>
              <w:left w:val="nil"/>
              <w:bottom w:val="single" w:sz="16" w:space="0" w:color="525B65"/>
              <w:right w:val="nil"/>
            </w:tcBorders>
            <w:shd w:val="clear" w:color="auto" w:fill="F4F3F3"/>
            <w:vAlign w:val="center"/>
          </w:tcPr>
          <w:p w14:paraId="0B052BEC" w14:textId="77777777" w:rsidR="003A42A5" w:rsidRPr="00BA7B9B" w:rsidRDefault="003A42A5" w:rsidP="009E5F3F">
            <w:pPr>
              <w:spacing w:line="264" w:lineRule="auto"/>
              <w:jc w:val="center"/>
              <w:rPr>
                <w:bCs/>
                <w:sz w:val="18"/>
                <w:szCs w:val="18"/>
              </w:rPr>
            </w:pPr>
            <w:r w:rsidRPr="00BA7B9B">
              <w:rPr>
                <w:bCs/>
                <w:sz w:val="18"/>
                <w:szCs w:val="18"/>
              </w:rPr>
              <w:t>80 cm x 120 cm</w:t>
            </w:r>
          </w:p>
        </w:tc>
        <w:tc>
          <w:tcPr>
            <w:tcW w:w="1552" w:type="dxa"/>
            <w:tcBorders>
              <w:top w:val="single" w:sz="16" w:space="0" w:color="525B65"/>
              <w:left w:val="nil"/>
              <w:bottom w:val="single" w:sz="16" w:space="0" w:color="525B65"/>
              <w:right w:val="nil"/>
            </w:tcBorders>
            <w:shd w:val="clear" w:color="auto" w:fill="F4F3F3"/>
            <w:vAlign w:val="center"/>
          </w:tcPr>
          <w:p w14:paraId="6072B095" w14:textId="77777777" w:rsidR="003A42A5" w:rsidRPr="00BA7B9B" w:rsidRDefault="003A42A5" w:rsidP="009E5F3F">
            <w:pPr>
              <w:spacing w:line="264" w:lineRule="auto"/>
              <w:jc w:val="center"/>
              <w:rPr>
                <w:bCs/>
                <w:sz w:val="18"/>
                <w:szCs w:val="18"/>
              </w:rPr>
            </w:pPr>
            <w:r w:rsidRPr="00BA7B9B">
              <w:rPr>
                <w:bCs/>
                <w:sz w:val="18"/>
                <w:szCs w:val="18"/>
              </w:rPr>
              <w:t>30 cm x 80 cm</w:t>
            </w:r>
          </w:p>
        </w:tc>
      </w:tr>
      <w:tr w:rsidR="003A42A5" w:rsidRPr="00BA7B9B" w14:paraId="6007AC73" w14:textId="77777777" w:rsidTr="003A42A5">
        <w:trPr>
          <w:trHeight w:val="602"/>
        </w:trPr>
        <w:tc>
          <w:tcPr>
            <w:tcW w:w="706" w:type="dxa"/>
            <w:tcBorders>
              <w:top w:val="single" w:sz="16" w:space="0" w:color="525B65"/>
              <w:left w:val="nil"/>
              <w:bottom w:val="single" w:sz="16" w:space="0" w:color="525B65"/>
              <w:right w:val="nil"/>
            </w:tcBorders>
            <w:shd w:val="clear" w:color="auto" w:fill="E2E1DF"/>
            <w:vAlign w:val="center"/>
          </w:tcPr>
          <w:p w14:paraId="69A2D6B9" w14:textId="77777777" w:rsidR="003A42A5" w:rsidRPr="00BA7B9B" w:rsidRDefault="003A42A5" w:rsidP="009E5F3F">
            <w:pPr>
              <w:spacing w:line="264" w:lineRule="auto"/>
              <w:jc w:val="center"/>
              <w:rPr>
                <w:bCs/>
                <w:sz w:val="18"/>
                <w:szCs w:val="18"/>
              </w:rPr>
            </w:pPr>
            <w:r w:rsidRPr="00BA7B9B">
              <w:rPr>
                <w:bCs/>
                <w:sz w:val="18"/>
                <w:szCs w:val="18"/>
              </w:rPr>
              <w:t>A et B</w:t>
            </w:r>
          </w:p>
        </w:tc>
        <w:tc>
          <w:tcPr>
            <w:tcW w:w="847" w:type="dxa"/>
            <w:tcBorders>
              <w:top w:val="single" w:sz="16" w:space="0" w:color="525B65"/>
              <w:left w:val="nil"/>
              <w:bottom w:val="single" w:sz="16" w:space="0" w:color="525B65"/>
              <w:right w:val="nil"/>
            </w:tcBorders>
            <w:shd w:val="clear" w:color="auto" w:fill="E2E1DF"/>
            <w:vAlign w:val="center"/>
          </w:tcPr>
          <w:p w14:paraId="27146DAC" w14:textId="77777777" w:rsidR="003A42A5" w:rsidRPr="00BA7B9B" w:rsidRDefault="003A42A5" w:rsidP="009E5F3F">
            <w:pPr>
              <w:spacing w:line="264" w:lineRule="auto"/>
              <w:jc w:val="center"/>
              <w:rPr>
                <w:bCs/>
                <w:sz w:val="18"/>
                <w:szCs w:val="18"/>
              </w:rPr>
            </w:pPr>
            <w:r w:rsidRPr="00BA7B9B">
              <w:rPr>
                <w:bCs/>
                <w:sz w:val="18"/>
                <w:szCs w:val="18"/>
              </w:rPr>
              <w:t>250</w:t>
            </w:r>
          </w:p>
        </w:tc>
        <w:tc>
          <w:tcPr>
            <w:tcW w:w="565" w:type="dxa"/>
            <w:tcBorders>
              <w:top w:val="single" w:sz="16" w:space="0" w:color="525B65"/>
              <w:left w:val="nil"/>
              <w:bottom w:val="single" w:sz="16" w:space="0" w:color="525B65"/>
              <w:right w:val="nil"/>
            </w:tcBorders>
            <w:shd w:val="clear" w:color="auto" w:fill="E2E1DF"/>
            <w:vAlign w:val="center"/>
          </w:tcPr>
          <w:p w14:paraId="55C019A1" w14:textId="77777777" w:rsidR="003A42A5" w:rsidRPr="00BA7B9B" w:rsidRDefault="003A42A5" w:rsidP="009E5F3F">
            <w:pPr>
              <w:spacing w:line="264" w:lineRule="auto"/>
              <w:jc w:val="center"/>
              <w:rPr>
                <w:bCs/>
                <w:sz w:val="18"/>
                <w:szCs w:val="18"/>
              </w:rPr>
            </w:pPr>
            <w:r w:rsidRPr="00BA7B9B">
              <w:rPr>
                <w:bCs/>
                <w:sz w:val="18"/>
                <w:szCs w:val="18"/>
              </w:rPr>
              <w:t>5</w:t>
            </w:r>
          </w:p>
        </w:tc>
        <w:tc>
          <w:tcPr>
            <w:tcW w:w="1552" w:type="dxa"/>
            <w:tcBorders>
              <w:top w:val="single" w:sz="16" w:space="0" w:color="525B65"/>
              <w:left w:val="nil"/>
              <w:bottom w:val="single" w:sz="16" w:space="0" w:color="525B65"/>
              <w:right w:val="nil"/>
            </w:tcBorders>
            <w:shd w:val="clear" w:color="auto" w:fill="E2E1DF"/>
            <w:vAlign w:val="center"/>
          </w:tcPr>
          <w:p w14:paraId="45A40D87" w14:textId="77777777" w:rsidR="003A42A5" w:rsidRPr="00BA7B9B" w:rsidRDefault="003A42A5" w:rsidP="009E5F3F">
            <w:pPr>
              <w:spacing w:line="264" w:lineRule="auto"/>
              <w:jc w:val="center"/>
              <w:rPr>
                <w:bCs/>
                <w:sz w:val="18"/>
                <w:szCs w:val="18"/>
              </w:rPr>
            </w:pPr>
            <w:r w:rsidRPr="00BA7B9B">
              <w:rPr>
                <w:bCs/>
                <w:sz w:val="18"/>
                <w:szCs w:val="18"/>
              </w:rPr>
              <w:t>80 cm x 120 cm</w:t>
            </w:r>
          </w:p>
        </w:tc>
        <w:tc>
          <w:tcPr>
            <w:tcW w:w="1552" w:type="dxa"/>
            <w:tcBorders>
              <w:top w:val="single" w:sz="16" w:space="0" w:color="525B65"/>
              <w:left w:val="nil"/>
              <w:bottom w:val="single" w:sz="16" w:space="0" w:color="525B65"/>
              <w:right w:val="nil"/>
            </w:tcBorders>
            <w:shd w:val="clear" w:color="auto" w:fill="E2E1DF"/>
            <w:vAlign w:val="center"/>
          </w:tcPr>
          <w:p w14:paraId="41A7DE4B" w14:textId="77777777" w:rsidR="003A42A5" w:rsidRPr="00BA7B9B" w:rsidRDefault="003A42A5" w:rsidP="009E5F3F">
            <w:pPr>
              <w:spacing w:line="264" w:lineRule="auto"/>
              <w:jc w:val="center"/>
              <w:rPr>
                <w:bCs/>
                <w:sz w:val="18"/>
                <w:szCs w:val="18"/>
              </w:rPr>
            </w:pPr>
            <w:r w:rsidRPr="00BA7B9B">
              <w:rPr>
                <w:bCs/>
                <w:sz w:val="18"/>
                <w:szCs w:val="18"/>
              </w:rPr>
              <w:t>30 cm x 80 cm</w:t>
            </w:r>
          </w:p>
        </w:tc>
      </w:tr>
      <w:tr w:rsidR="003A42A5" w:rsidRPr="00BA7B9B" w14:paraId="5EA5BD1A" w14:textId="77777777" w:rsidTr="003A42A5">
        <w:trPr>
          <w:trHeight w:val="602"/>
        </w:trPr>
        <w:tc>
          <w:tcPr>
            <w:tcW w:w="706" w:type="dxa"/>
            <w:tcBorders>
              <w:top w:val="single" w:sz="16" w:space="0" w:color="525B65"/>
              <w:left w:val="nil"/>
              <w:bottom w:val="single" w:sz="16" w:space="0" w:color="525B65"/>
              <w:right w:val="nil"/>
            </w:tcBorders>
            <w:shd w:val="clear" w:color="auto" w:fill="F4F3F3"/>
            <w:vAlign w:val="center"/>
          </w:tcPr>
          <w:p w14:paraId="216FA360" w14:textId="77777777" w:rsidR="003A42A5" w:rsidRPr="00BA7B9B" w:rsidRDefault="003A42A5" w:rsidP="009E5F3F">
            <w:pPr>
              <w:spacing w:line="264" w:lineRule="auto"/>
              <w:jc w:val="center"/>
              <w:rPr>
                <w:bCs/>
                <w:sz w:val="18"/>
                <w:szCs w:val="18"/>
              </w:rPr>
            </w:pPr>
            <w:r w:rsidRPr="00BA7B9B">
              <w:rPr>
                <w:bCs/>
                <w:sz w:val="18"/>
                <w:szCs w:val="18"/>
              </w:rPr>
              <w:t>A et B</w:t>
            </w:r>
          </w:p>
        </w:tc>
        <w:tc>
          <w:tcPr>
            <w:tcW w:w="847" w:type="dxa"/>
            <w:tcBorders>
              <w:top w:val="single" w:sz="16" w:space="0" w:color="525B65"/>
              <w:left w:val="nil"/>
              <w:bottom w:val="single" w:sz="16" w:space="0" w:color="525B65"/>
              <w:right w:val="nil"/>
            </w:tcBorders>
            <w:shd w:val="clear" w:color="auto" w:fill="F4F3F3"/>
            <w:vAlign w:val="center"/>
          </w:tcPr>
          <w:p w14:paraId="52DB6D6B" w14:textId="77777777" w:rsidR="003A42A5" w:rsidRPr="00BA7B9B" w:rsidRDefault="003A42A5" w:rsidP="009E5F3F">
            <w:pPr>
              <w:spacing w:line="264" w:lineRule="auto"/>
              <w:jc w:val="center"/>
              <w:rPr>
                <w:bCs/>
                <w:sz w:val="18"/>
                <w:szCs w:val="18"/>
              </w:rPr>
            </w:pPr>
            <w:r w:rsidRPr="00BA7B9B">
              <w:rPr>
                <w:bCs/>
                <w:sz w:val="18"/>
                <w:szCs w:val="18"/>
              </w:rPr>
              <w:t>300</w:t>
            </w:r>
          </w:p>
        </w:tc>
        <w:tc>
          <w:tcPr>
            <w:tcW w:w="565" w:type="dxa"/>
            <w:tcBorders>
              <w:top w:val="single" w:sz="16" w:space="0" w:color="525B65"/>
              <w:left w:val="nil"/>
              <w:bottom w:val="single" w:sz="16" w:space="0" w:color="525B65"/>
              <w:right w:val="nil"/>
            </w:tcBorders>
            <w:shd w:val="clear" w:color="auto" w:fill="F4F3F3"/>
            <w:vAlign w:val="center"/>
          </w:tcPr>
          <w:p w14:paraId="47019004" w14:textId="77777777" w:rsidR="003A42A5" w:rsidRPr="00BA7B9B" w:rsidRDefault="003A42A5" w:rsidP="009E5F3F">
            <w:pPr>
              <w:spacing w:line="264" w:lineRule="auto"/>
              <w:jc w:val="center"/>
              <w:rPr>
                <w:bCs/>
                <w:sz w:val="18"/>
                <w:szCs w:val="18"/>
              </w:rPr>
            </w:pPr>
            <w:r w:rsidRPr="00BA7B9B">
              <w:rPr>
                <w:bCs/>
                <w:sz w:val="18"/>
                <w:szCs w:val="18"/>
              </w:rPr>
              <w:t>6</w:t>
            </w:r>
          </w:p>
        </w:tc>
        <w:tc>
          <w:tcPr>
            <w:tcW w:w="1552" w:type="dxa"/>
            <w:tcBorders>
              <w:top w:val="single" w:sz="16" w:space="0" w:color="525B65"/>
              <w:left w:val="nil"/>
              <w:bottom w:val="single" w:sz="16" w:space="0" w:color="525B65"/>
              <w:right w:val="nil"/>
            </w:tcBorders>
            <w:shd w:val="clear" w:color="auto" w:fill="F4F3F3"/>
            <w:vAlign w:val="center"/>
          </w:tcPr>
          <w:p w14:paraId="21FEC3BE" w14:textId="77777777" w:rsidR="003A42A5" w:rsidRPr="00BA7B9B" w:rsidRDefault="003A42A5" w:rsidP="009E5F3F">
            <w:pPr>
              <w:spacing w:line="264" w:lineRule="auto"/>
              <w:jc w:val="center"/>
              <w:rPr>
                <w:bCs/>
                <w:sz w:val="18"/>
                <w:szCs w:val="18"/>
              </w:rPr>
            </w:pPr>
            <w:r w:rsidRPr="00BA7B9B">
              <w:rPr>
                <w:bCs/>
                <w:sz w:val="18"/>
                <w:szCs w:val="18"/>
              </w:rPr>
              <w:t>120 cm x 120 cm</w:t>
            </w:r>
          </w:p>
        </w:tc>
        <w:tc>
          <w:tcPr>
            <w:tcW w:w="1552" w:type="dxa"/>
            <w:tcBorders>
              <w:top w:val="single" w:sz="16" w:space="0" w:color="525B65"/>
              <w:left w:val="nil"/>
              <w:bottom w:val="single" w:sz="16" w:space="0" w:color="525B65"/>
              <w:right w:val="nil"/>
            </w:tcBorders>
            <w:shd w:val="clear" w:color="auto" w:fill="F4F3F3"/>
            <w:vAlign w:val="center"/>
          </w:tcPr>
          <w:p w14:paraId="45A82524" w14:textId="77777777" w:rsidR="003A42A5" w:rsidRPr="00BA7B9B" w:rsidRDefault="003A42A5" w:rsidP="009E5F3F">
            <w:pPr>
              <w:spacing w:line="264" w:lineRule="auto"/>
              <w:jc w:val="center"/>
              <w:rPr>
                <w:bCs/>
                <w:sz w:val="18"/>
                <w:szCs w:val="18"/>
              </w:rPr>
            </w:pPr>
            <w:r w:rsidRPr="00BA7B9B">
              <w:rPr>
                <w:bCs/>
                <w:sz w:val="18"/>
                <w:szCs w:val="18"/>
              </w:rPr>
              <w:t>30 cm x 120 cm</w:t>
            </w:r>
          </w:p>
        </w:tc>
      </w:tr>
      <w:tr w:rsidR="003A42A5" w:rsidRPr="00BA7B9B" w14:paraId="504B4161" w14:textId="77777777" w:rsidTr="003A42A5">
        <w:trPr>
          <w:trHeight w:val="602"/>
        </w:trPr>
        <w:tc>
          <w:tcPr>
            <w:tcW w:w="706" w:type="dxa"/>
            <w:tcBorders>
              <w:top w:val="single" w:sz="16" w:space="0" w:color="525B65"/>
              <w:left w:val="nil"/>
              <w:bottom w:val="nil"/>
              <w:right w:val="nil"/>
            </w:tcBorders>
            <w:shd w:val="clear" w:color="auto" w:fill="E2E1DF"/>
            <w:vAlign w:val="center"/>
          </w:tcPr>
          <w:p w14:paraId="17548549" w14:textId="77777777" w:rsidR="003A42A5" w:rsidRPr="00BA7B9B" w:rsidRDefault="003A42A5" w:rsidP="009E5F3F">
            <w:pPr>
              <w:spacing w:line="264" w:lineRule="auto"/>
              <w:jc w:val="center"/>
              <w:rPr>
                <w:bCs/>
                <w:sz w:val="18"/>
                <w:szCs w:val="18"/>
              </w:rPr>
            </w:pPr>
            <w:r w:rsidRPr="00BA7B9B">
              <w:rPr>
                <w:bCs/>
                <w:sz w:val="18"/>
                <w:szCs w:val="18"/>
              </w:rPr>
              <w:t>A et B</w:t>
            </w:r>
          </w:p>
        </w:tc>
        <w:tc>
          <w:tcPr>
            <w:tcW w:w="847" w:type="dxa"/>
            <w:tcBorders>
              <w:top w:val="single" w:sz="16" w:space="0" w:color="525B65"/>
              <w:left w:val="nil"/>
              <w:bottom w:val="nil"/>
              <w:right w:val="nil"/>
            </w:tcBorders>
            <w:shd w:val="clear" w:color="auto" w:fill="E2E1DF"/>
            <w:vAlign w:val="center"/>
          </w:tcPr>
          <w:p w14:paraId="2089F825" w14:textId="77777777" w:rsidR="003A42A5" w:rsidRPr="00BA7B9B" w:rsidRDefault="003A42A5" w:rsidP="009E5F3F">
            <w:pPr>
              <w:spacing w:line="264" w:lineRule="auto"/>
              <w:jc w:val="center"/>
              <w:rPr>
                <w:bCs/>
                <w:sz w:val="18"/>
                <w:szCs w:val="18"/>
              </w:rPr>
            </w:pPr>
            <w:r w:rsidRPr="00BA7B9B">
              <w:rPr>
                <w:bCs/>
                <w:sz w:val="18"/>
                <w:szCs w:val="18"/>
              </w:rPr>
              <w:t>400</w:t>
            </w:r>
          </w:p>
        </w:tc>
        <w:tc>
          <w:tcPr>
            <w:tcW w:w="565" w:type="dxa"/>
            <w:tcBorders>
              <w:top w:val="single" w:sz="16" w:space="0" w:color="525B65"/>
              <w:left w:val="nil"/>
              <w:bottom w:val="nil"/>
              <w:right w:val="nil"/>
            </w:tcBorders>
            <w:shd w:val="clear" w:color="auto" w:fill="E2E1DF"/>
            <w:vAlign w:val="center"/>
          </w:tcPr>
          <w:p w14:paraId="680166E0" w14:textId="77777777" w:rsidR="003A42A5" w:rsidRPr="00BA7B9B" w:rsidRDefault="003A42A5" w:rsidP="009E5F3F">
            <w:pPr>
              <w:spacing w:line="264" w:lineRule="auto"/>
              <w:jc w:val="center"/>
              <w:rPr>
                <w:bCs/>
                <w:sz w:val="18"/>
                <w:szCs w:val="18"/>
              </w:rPr>
            </w:pPr>
            <w:r w:rsidRPr="00BA7B9B">
              <w:rPr>
                <w:bCs/>
                <w:sz w:val="18"/>
                <w:szCs w:val="18"/>
              </w:rPr>
              <w:t>8</w:t>
            </w:r>
          </w:p>
        </w:tc>
        <w:tc>
          <w:tcPr>
            <w:tcW w:w="1552" w:type="dxa"/>
            <w:tcBorders>
              <w:top w:val="single" w:sz="16" w:space="0" w:color="525B65"/>
              <w:left w:val="nil"/>
              <w:bottom w:val="nil"/>
              <w:right w:val="nil"/>
            </w:tcBorders>
            <w:shd w:val="clear" w:color="auto" w:fill="E2E1DF"/>
            <w:vAlign w:val="center"/>
          </w:tcPr>
          <w:p w14:paraId="18D48B80" w14:textId="77777777" w:rsidR="003A42A5" w:rsidRPr="00BA7B9B" w:rsidRDefault="003A42A5" w:rsidP="009E5F3F">
            <w:pPr>
              <w:spacing w:line="264" w:lineRule="auto"/>
              <w:jc w:val="center"/>
              <w:rPr>
                <w:bCs/>
                <w:sz w:val="18"/>
                <w:szCs w:val="18"/>
              </w:rPr>
            </w:pPr>
            <w:r w:rsidRPr="00BA7B9B">
              <w:rPr>
                <w:bCs/>
                <w:sz w:val="18"/>
                <w:szCs w:val="18"/>
              </w:rPr>
              <w:t>120 cm x 120 cm</w:t>
            </w:r>
          </w:p>
        </w:tc>
        <w:tc>
          <w:tcPr>
            <w:tcW w:w="1552" w:type="dxa"/>
            <w:tcBorders>
              <w:top w:val="single" w:sz="16" w:space="0" w:color="525B65"/>
              <w:left w:val="nil"/>
              <w:bottom w:val="nil"/>
              <w:right w:val="nil"/>
            </w:tcBorders>
            <w:shd w:val="clear" w:color="auto" w:fill="E2E1DF"/>
            <w:vAlign w:val="center"/>
          </w:tcPr>
          <w:p w14:paraId="2CF86519" w14:textId="77777777" w:rsidR="003A42A5" w:rsidRPr="00BA7B9B" w:rsidRDefault="003A42A5" w:rsidP="009E5F3F">
            <w:pPr>
              <w:spacing w:line="264" w:lineRule="auto"/>
              <w:jc w:val="center"/>
              <w:rPr>
                <w:bCs/>
                <w:sz w:val="18"/>
                <w:szCs w:val="18"/>
              </w:rPr>
            </w:pPr>
            <w:r w:rsidRPr="00BA7B9B">
              <w:rPr>
                <w:bCs/>
                <w:sz w:val="18"/>
                <w:szCs w:val="18"/>
              </w:rPr>
              <w:t>30 cm x 120 cm</w:t>
            </w:r>
          </w:p>
        </w:tc>
      </w:tr>
    </w:tbl>
    <w:p w14:paraId="64A17E54" w14:textId="44D893E6" w:rsidR="00154E7C" w:rsidRPr="00BA7B9B" w:rsidRDefault="00154E7C" w:rsidP="0031513D">
      <w:pPr>
        <w:pStyle w:val="Corpsdetexte"/>
      </w:pPr>
    </w:p>
    <w:p w14:paraId="22783D2D" w14:textId="10DF9267" w:rsidR="00154E7C" w:rsidRPr="00BA7B9B" w:rsidRDefault="00F674CC" w:rsidP="000B7587">
      <w:pPr>
        <w:pStyle w:val="Titre2"/>
        <w:rPr>
          <w:lang w:val="fr-FR"/>
        </w:rPr>
      </w:pPr>
      <w:r w:rsidRPr="00BA7B9B">
        <w:rPr>
          <w:lang w:val="fr-FR"/>
        </w:rPr>
        <w:t>RÈGLES SPÉCIALES DU SCÉNARIO</w:t>
      </w:r>
    </w:p>
    <w:p w14:paraId="79CFA6F5" w14:textId="189E6A26" w:rsidR="00154E7C" w:rsidRPr="00BA7B9B" w:rsidRDefault="003A42A5" w:rsidP="00A11307">
      <w:pPr>
        <w:pStyle w:val="Titre4"/>
        <w:rPr>
          <w:lang w:val="fr-FR"/>
        </w:rPr>
      </w:pPr>
      <w:r w:rsidRPr="00BA7B9B">
        <w:rPr>
          <w:lang w:val="fr-FR"/>
        </w:rPr>
        <w:t>SECTEURS (ZO)</w:t>
      </w:r>
    </w:p>
    <w:p w14:paraId="2E476187" w14:textId="77777777" w:rsidR="003A42A5" w:rsidRPr="00BA7B9B" w:rsidRDefault="003A42A5" w:rsidP="003A42A5">
      <w:pPr>
        <w:pStyle w:val="Corpsdetexte"/>
      </w:pPr>
      <w:r w:rsidRPr="00BA7B9B">
        <w:t xml:space="preserve">À la fin de la partie, mais pas avant, la table est divisée en 3 Secteurs. </w:t>
      </w:r>
    </w:p>
    <w:p w14:paraId="472958E5" w14:textId="77777777" w:rsidR="003A42A5" w:rsidRPr="00BA7B9B" w:rsidRDefault="003A42A5" w:rsidP="003A42A5">
      <w:pPr>
        <w:pStyle w:val="Corpsdetexte"/>
      </w:pPr>
    </w:p>
    <w:p w14:paraId="2E450D60" w14:textId="63A82BF3" w:rsidR="00154E7C" w:rsidRPr="00BA7B9B" w:rsidRDefault="003A42A5" w:rsidP="003A42A5">
      <w:pPr>
        <w:pStyle w:val="Corpsdetexte"/>
      </w:pPr>
      <w:r w:rsidRPr="00BA7B9B">
        <w:t>En parties 200/250/300/400 pts, ces Secteurs font 20 cm de profondeur et sont aussi larges que la table de jeu.</w:t>
      </w:r>
      <w:r w:rsidR="00AF6D92" w:rsidRPr="00BA7B9B">
        <w:t xml:space="preserve"> </w:t>
      </w:r>
      <w:r w:rsidRPr="00BA7B9B">
        <w:t>Deux de ces Secteurs sont placés à 10 cm de la ligne centrale de la table de jeu, un de chaque côté, et le troisième Secteur est une bande de 20 cm de profondeur sur la zone centrale de la table (voir carte).</w:t>
      </w:r>
    </w:p>
    <w:p w14:paraId="2A1EE5D5" w14:textId="77777777" w:rsidR="00154E7C" w:rsidRPr="00BA7B9B" w:rsidRDefault="00154E7C" w:rsidP="003A42A5">
      <w:pPr>
        <w:pStyle w:val="Corpsdetexte"/>
      </w:pPr>
    </w:p>
    <w:p w14:paraId="7E63DA91" w14:textId="17C8E463" w:rsidR="00154E7C" w:rsidRPr="00BA7B9B" w:rsidRDefault="003A42A5" w:rsidP="003A42A5">
      <w:pPr>
        <w:pStyle w:val="Corpsdetexte"/>
      </w:pPr>
      <w:r w:rsidRPr="00BA7B9B">
        <w:t>En parties 150 pts, ces Secteurs font 10 cm de profondeur et sont aussi larges que la table de jeu.</w:t>
      </w:r>
      <w:r w:rsidR="00AF6D92" w:rsidRPr="00BA7B9B">
        <w:t xml:space="preserve"> </w:t>
      </w:r>
      <w:r w:rsidRPr="00BA7B9B">
        <w:t>Deux de ces Secteurs sont placés à 5 cm de la ligne centrale de la table de jeu, un de chaque côté, et le troisième Secteur est une bande de 10 cm de profondeur sur la zone centrale de la table (voir carte).</w:t>
      </w:r>
    </w:p>
    <w:p w14:paraId="57C4E3BC" w14:textId="77777777" w:rsidR="00154E7C" w:rsidRPr="00BA7B9B" w:rsidRDefault="00154E7C" w:rsidP="003A42A5">
      <w:pPr>
        <w:pStyle w:val="Corpsdetexte"/>
      </w:pPr>
    </w:p>
    <w:p w14:paraId="37619543" w14:textId="006ACA2E" w:rsidR="00154E7C" w:rsidRPr="00BA7B9B" w:rsidRDefault="000904CD" w:rsidP="003A42A5">
      <w:pPr>
        <w:pStyle w:val="Corpsdetexte"/>
      </w:pPr>
      <w:r w:rsidRPr="00BA7B9B">
        <w:t>Dans ce scénario, chaque Secteur est considéré comme Zone d’Opérations (ZO).</w:t>
      </w:r>
    </w:p>
    <w:p w14:paraId="1BDAF3F8" w14:textId="77777777" w:rsidR="003A42A5" w:rsidRPr="00BA7B9B" w:rsidRDefault="003A42A5" w:rsidP="003A42A5">
      <w:pPr>
        <w:pStyle w:val="Corpsdetexte"/>
      </w:pPr>
    </w:p>
    <w:p w14:paraId="35A80FBF" w14:textId="5183EF72" w:rsidR="00154E7C" w:rsidRPr="00BA7B9B" w:rsidRDefault="00173F93" w:rsidP="00A11307">
      <w:pPr>
        <w:pStyle w:val="Titre4"/>
        <w:rPr>
          <w:lang w:val="fr-FR"/>
        </w:rPr>
      </w:pPr>
      <w:r w:rsidRPr="00BA7B9B">
        <w:rPr>
          <w:lang w:val="fr-FR"/>
        </w:rPr>
        <w:t>DOMINER UNE ZO</w:t>
      </w:r>
    </w:p>
    <w:p w14:paraId="09B87C15" w14:textId="77777777" w:rsidR="003A42A5" w:rsidRPr="00BA7B9B" w:rsidRDefault="00173F93" w:rsidP="00CD6873">
      <w:pPr>
        <w:pStyle w:val="Corpsdetexte"/>
      </w:pPr>
      <w:r w:rsidRPr="00BA7B9B">
        <w:t>Une Zone d’Opérations (ZO) est considérée comme Dominée par un joueur s’il possède plus de Points de Victoire que l’adversaire dans la zone.</w:t>
      </w:r>
      <w:r w:rsidR="00AF6D92" w:rsidRPr="00BA7B9B">
        <w:t xml:space="preserve"> </w:t>
      </w:r>
    </w:p>
    <w:p w14:paraId="24D83E30" w14:textId="77777777" w:rsidR="003A42A5" w:rsidRPr="00BA7B9B" w:rsidRDefault="003A42A5" w:rsidP="00CD6873">
      <w:pPr>
        <w:pStyle w:val="Corpsdetexte"/>
      </w:pPr>
    </w:p>
    <w:p w14:paraId="3D6B46AD" w14:textId="77777777" w:rsidR="003A42A5" w:rsidRPr="00BA7B9B" w:rsidRDefault="00173F93" w:rsidP="00CD6873">
      <w:pPr>
        <w:pStyle w:val="Corpsdetexte"/>
      </w:pPr>
      <w:r w:rsidRPr="00BA7B9B">
        <w:t xml:space="preserve">Seules les troupes représentées par des Figurines ou des Marqueurs (Camouflage, Œuf-Embryon, Graine-Embryon...) comptent, ainsi que les Proxys et les troupes Périphériques. </w:t>
      </w:r>
    </w:p>
    <w:p w14:paraId="5FEAD136" w14:textId="77777777" w:rsidR="003A42A5" w:rsidRPr="00BA7B9B" w:rsidRDefault="003A42A5" w:rsidP="00CD6873">
      <w:pPr>
        <w:pStyle w:val="Corpsdetexte"/>
      </w:pPr>
    </w:p>
    <w:p w14:paraId="0B70D527" w14:textId="5783373C" w:rsidR="00154E7C" w:rsidRPr="00BA7B9B" w:rsidRDefault="00173F93" w:rsidP="00CD6873">
      <w:pPr>
        <w:pStyle w:val="Corpsdetexte"/>
      </w:pPr>
      <w:r w:rsidRPr="00BA7B9B">
        <w:t>Les troupes en État Inapte ne sont pas comptées.</w:t>
      </w:r>
      <w:r w:rsidR="00AF6D92" w:rsidRPr="00BA7B9B">
        <w:t xml:space="preserve"> </w:t>
      </w:r>
      <w:r w:rsidRPr="00BA7B9B">
        <w:t>Les Marqueurs représentant des armes ou des équipements (comme les Mines ou les Répétiteurs Déployables), les Holo-échos et tout Marqueur ne représentant pas une troupe ne sont pas pris en compte non plus.</w:t>
      </w:r>
    </w:p>
    <w:p w14:paraId="02ADE694" w14:textId="77777777" w:rsidR="00154E7C" w:rsidRPr="00BA7B9B" w:rsidRDefault="00154E7C" w:rsidP="00CD6873">
      <w:pPr>
        <w:pStyle w:val="Corpsdetexte"/>
      </w:pPr>
    </w:p>
    <w:p w14:paraId="64737216" w14:textId="39CE3FD8" w:rsidR="00154E7C" w:rsidRPr="00BA7B9B" w:rsidRDefault="000904CD" w:rsidP="00CD6873">
      <w:pPr>
        <w:pStyle w:val="Corpsdetexte"/>
      </w:pPr>
      <w:r w:rsidRPr="00BA7B9B">
        <w:t>Une troupe est considérée dans une Zone d’Opérations si plus de la moitié de son socle est à l’intérieur de cette ZO.</w:t>
      </w:r>
    </w:p>
    <w:p w14:paraId="38742323" w14:textId="77777777" w:rsidR="003A42A5" w:rsidRPr="00BA7B9B" w:rsidRDefault="003A42A5" w:rsidP="0031513D">
      <w:pPr>
        <w:pStyle w:val="Corpsdetexte"/>
      </w:pPr>
    </w:p>
    <w:p w14:paraId="3BECAA49" w14:textId="77777777" w:rsidR="00154E7C" w:rsidRPr="00BA7B9B" w:rsidRDefault="00AF6D92" w:rsidP="00A11307">
      <w:pPr>
        <w:pStyle w:val="Titre4"/>
        <w:rPr>
          <w:lang w:val="fr-FR"/>
        </w:rPr>
      </w:pPr>
      <w:r w:rsidRPr="00BA7B9B">
        <w:rPr>
          <w:lang w:val="fr-FR"/>
        </w:rPr>
        <w:t>SHASVASTII</w:t>
      </w:r>
    </w:p>
    <w:p w14:paraId="014D7968" w14:textId="5A74D9D1" w:rsidR="00154E7C" w:rsidRPr="00BA7B9B" w:rsidRDefault="000904CD" w:rsidP="00CD6873">
      <w:pPr>
        <w:pStyle w:val="Corpsdetexte"/>
      </w:pPr>
      <w:r w:rsidRPr="00BA7B9B">
        <w:t>Les Troupes ayant la Compétence Spéciale Shasvastii situées à l’intérieur d’une Zone d’Opérations ajoutent toujours leur valeur en Points pour le calcul de Domination, qu’elles soient en état non-Inapte ou d’Embryon-Shasvastii.</w:t>
      </w:r>
    </w:p>
    <w:p w14:paraId="4FD51A8A" w14:textId="77777777" w:rsidR="003A42A5" w:rsidRPr="00BA7B9B" w:rsidRDefault="003A42A5" w:rsidP="0031513D">
      <w:pPr>
        <w:pStyle w:val="Corpsdetexte"/>
      </w:pPr>
    </w:p>
    <w:p w14:paraId="143737D1" w14:textId="2FEED1B6" w:rsidR="00154E7C" w:rsidRPr="00BA7B9B" w:rsidRDefault="006010D7" w:rsidP="00A11307">
      <w:pPr>
        <w:pStyle w:val="Titre4"/>
        <w:rPr>
          <w:lang w:val="fr-FR"/>
        </w:rPr>
      </w:pPr>
      <w:r w:rsidRPr="00BA7B9B">
        <w:rPr>
          <w:lang w:val="fr-FR"/>
        </w:rPr>
        <w:t>BAGAGE</w:t>
      </w:r>
    </w:p>
    <w:p w14:paraId="256506C6" w14:textId="3D680463" w:rsidR="00154E7C" w:rsidRPr="00BA7B9B" w:rsidRDefault="000904CD" w:rsidP="0031513D">
      <w:pPr>
        <w:pStyle w:val="Corpsdetexte"/>
      </w:pPr>
      <w:r w:rsidRPr="00BA7B9B">
        <w:t>Les Troupes possédant l’Équipement : Bagage, placées dans une Zone d’Opérations et qui ne sont pas en État Inapte, apportent 20 Points de Victoire en plus pour la Domination de la ZO.</w:t>
      </w:r>
    </w:p>
    <w:p w14:paraId="5A7D2527" w14:textId="77777777" w:rsidR="003A42A5" w:rsidRPr="00BA7B9B" w:rsidRDefault="003A42A5" w:rsidP="0031513D">
      <w:pPr>
        <w:pStyle w:val="Corpsdetexte"/>
      </w:pPr>
    </w:p>
    <w:p w14:paraId="4ADB6C15" w14:textId="59B9DEC3" w:rsidR="00154E7C" w:rsidRPr="00BA7B9B" w:rsidRDefault="003A42A5" w:rsidP="00A11307">
      <w:pPr>
        <w:pStyle w:val="Titre4"/>
        <w:rPr>
          <w:lang w:val="fr-FR"/>
        </w:rPr>
      </w:pPr>
      <w:r w:rsidRPr="00BA7B9B">
        <w:rPr>
          <w:lang w:val="fr-FR"/>
        </w:rPr>
        <w:t>CARTE INTELCOM (SUPPORT AND CONTROL / APPUI ET CONTRÔLE)</w:t>
      </w:r>
    </w:p>
    <w:p w14:paraId="5100EB9A" w14:textId="61C5B7D8" w:rsidR="003A42A5" w:rsidRPr="00BA7B9B" w:rsidRDefault="003A42A5" w:rsidP="00CD6873">
      <w:pPr>
        <w:pStyle w:val="Corpsdetexte"/>
      </w:pPr>
      <w:r w:rsidRPr="00BA7B9B">
        <w:t>Avant le début de la partie, mais après avoir choisi son</w:t>
      </w:r>
      <w:r w:rsidR="00CD6873" w:rsidRPr="00BA7B9B">
        <w:t xml:space="preserve"> premier</w:t>
      </w:r>
      <w:r w:rsidRPr="00BA7B9B">
        <w:t xml:space="preserve"> Objectif Classifié, le joueur doit déclarer à son adversaire si cette carte sera son Objectif Classifié ou sa Carte INTELCOM. Chaque joueur lance un dé, et celui qui obtient le score le plus élevé est le premier à annoncer sa décision à son adversaire. Le contenu de la carte, qu’il s’agisse de la mission ou de la valeur de la carte, est considéré comme une Information Privée, quel qu’en soit l’usage choisi par le joueur.</w:t>
      </w:r>
    </w:p>
    <w:p w14:paraId="6C0D251E" w14:textId="77777777" w:rsidR="003A42A5" w:rsidRPr="00BA7B9B" w:rsidRDefault="003A42A5" w:rsidP="00CD6873">
      <w:pPr>
        <w:pStyle w:val="Corpsdetexte"/>
      </w:pPr>
    </w:p>
    <w:p w14:paraId="079C75FB" w14:textId="0BF9D35E" w:rsidR="00154E7C" w:rsidRPr="00BA7B9B" w:rsidRDefault="00CD6873" w:rsidP="00CD6873">
      <w:pPr>
        <w:pStyle w:val="Corpsdetexte"/>
      </w:pPr>
      <w:r w:rsidRPr="00BA7B9B">
        <w:t>À la Fin du dernier Round de Jeu, lorsque les joueurs comptent leurs points, et suivant l’ordre établi par l’Initiative, le joueur peut utiliser sa Carte INTELCOM en appliquant le Mode Appui et Contrôle (Support and Control).</w:t>
      </w:r>
    </w:p>
    <w:p w14:paraId="1866CEAA" w14:textId="77777777" w:rsidR="00154E7C" w:rsidRPr="00BA7B9B" w:rsidRDefault="00154E7C" w:rsidP="00CD6873">
      <w:pPr>
        <w:pStyle w:val="Corpsdetexte"/>
      </w:pPr>
    </w:p>
    <w:p w14:paraId="3B13173D" w14:textId="4C41AD69" w:rsidR="00154E7C" w:rsidRPr="00BA7B9B" w:rsidRDefault="00CD6873" w:rsidP="00CD6873">
      <w:pPr>
        <w:pStyle w:val="Corpsdetexte"/>
      </w:pPr>
      <w:r w:rsidRPr="00BA7B9B">
        <w:rPr>
          <w:b/>
          <w:bCs/>
        </w:rPr>
        <w:lastRenderedPageBreak/>
        <w:t>Mode Appui &amp; Contrôle (Support &amp; Control)</w:t>
      </w:r>
      <w:r w:rsidRPr="00BA7B9B">
        <w:t xml:space="preserve"> : Le joueur peut ajouter la valeur de sa Carte du Mode Appui &amp; Contrôle au total des Points de Victoire qu’il possède dans la Zone d’Opérations (ZO) de son choix, mais seulement s’il y possède au moins une troupe en État non Inapte.</w:t>
      </w:r>
    </w:p>
    <w:p w14:paraId="432A31A6" w14:textId="77777777" w:rsidR="003A42A5" w:rsidRPr="00BA7B9B" w:rsidRDefault="003A42A5" w:rsidP="00CD6873">
      <w:pPr>
        <w:pStyle w:val="Corpsdetexte"/>
      </w:pPr>
    </w:p>
    <w:p w14:paraId="666F63F0" w14:textId="23BD1ED2" w:rsidR="00154E7C" w:rsidRPr="00BA7B9B" w:rsidRDefault="00110F83" w:rsidP="00A11307">
      <w:pPr>
        <w:pStyle w:val="Titre4"/>
        <w:rPr>
          <w:lang w:val="fr-FR"/>
        </w:rPr>
      </w:pPr>
      <w:r w:rsidRPr="00BA7B9B">
        <w:rPr>
          <w:lang w:val="fr-FR"/>
        </w:rPr>
        <w:t>DÉCOMPRESSION</w:t>
      </w:r>
    </w:p>
    <w:p w14:paraId="5A59D3CA" w14:textId="02C24743" w:rsidR="00154E7C" w:rsidRPr="00BA7B9B" w:rsidRDefault="00110F83" w:rsidP="00CD6873">
      <w:pPr>
        <w:pStyle w:val="Corpsdetexte"/>
      </w:pPr>
      <w:r w:rsidRPr="00BA7B9B">
        <w:t>Avant la Phase de Déploiement, chaque joueur doit placer deux Gabarits Circulaires.</w:t>
      </w:r>
      <w:r w:rsidR="00AF6D92" w:rsidRPr="00BA7B9B">
        <w:t xml:space="preserve"> </w:t>
      </w:r>
      <w:r w:rsidRPr="00BA7B9B">
        <w:t>Ils peuvent être placés sur n’importe quelle surface de la table de jeu dont la taille est égale ou supérieure à celle du Gabarit, et ils doivent être complètement en dehors de toute Zone de Déploiement.</w:t>
      </w:r>
    </w:p>
    <w:p w14:paraId="431ED1E9" w14:textId="77777777" w:rsidR="00154E7C" w:rsidRPr="00BA7B9B" w:rsidRDefault="00154E7C" w:rsidP="00CD6873">
      <w:pPr>
        <w:pStyle w:val="Corpsdetexte"/>
      </w:pPr>
    </w:p>
    <w:p w14:paraId="1067B635" w14:textId="14ACDB89" w:rsidR="00154E7C" w:rsidRPr="00BA7B9B" w:rsidRDefault="00110F83" w:rsidP="00CD6873">
      <w:pPr>
        <w:pStyle w:val="Corpsdetexte"/>
      </w:pPr>
      <w:r w:rsidRPr="00BA7B9B">
        <w:t>Le joueur qui a gardé le Déploiement doit placer ses Gabarits Circulaires en premier.</w:t>
      </w:r>
    </w:p>
    <w:p w14:paraId="75C5CB91" w14:textId="77777777" w:rsidR="00154E7C" w:rsidRPr="00BA7B9B" w:rsidRDefault="00154E7C" w:rsidP="00CD6873">
      <w:pPr>
        <w:pStyle w:val="Corpsdetexte"/>
      </w:pPr>
    </w:p>
    <w:p w14:paraId="401F8258" w14:textId="6FBC6D53" w:rsidR="00154E7C" w:rsidRPr="00BA7B9B" w:rsidRDefault="00110F83" w:rsidP="00CD6873">
      <w:pPr>
        <w:pStyle w:val="Corpsdetexte"/>
      </w:pPr>
      <w:r w:rsidRPr="00BA7B9B">
        <w:t>Pendant la partie, chacun de ces Gabarits Circulaires est une zone de Terrain Difficile (Zéro-G) et une Zone de Saturation.</w:t>
      </w:r>
    </w:p>
    <w:p w14:paraId="2ABB095B" w14:textId="77777777" w:rsidR="00CD6873" w:rsidRPr="00BA7B9B" w:rsidRDefault="00CD6873" w:rsidP="00CD6873">
      <w:pPr>
        <w:pStyle w:val="Corpsdetexte"/>
      </w:pPr>
    </w:p>
    <w:p w14:paraId="13D84FCD" w14:textId="5D513EB5" w:rsidR="00154E7C" w:rsidRPr="00BA7B9B" w:rsidRDefault="006E297D" w:rsidP="00A11307">
      <w:pPr>
        <w:pStyle w:val="Titre4"/>
        <w:rPr>
          <w:lang w:val="fr-FR"/>
        </w:rPr>
      </w:pPr>
      <w:r w:rsidRPr="00BA7B9B">
        <w:rPr>
          <w:lang w:val="fr-FR"/>
        </w:rPr>
        <w:t>TOURELLE DÉFENSIVE F-13</w:t>
      </w:r>
    </w:p>
    <w:p w14:paraId="55AF6729" w14:textId="07EE4BE4" w:rsidR="00154E7C" w:rsidRPr="00BA7B9B" w:rsidRDefault="006E297D" w:rsidP="00CD6873">
      <w:pPr>
        <w:pStyle w:val="Corpsdetexte"/>
      </w:pPr>
      <w:r w:rsidRPr="00BA7B9B">
        <w:t>Chaque joueur possède une Tourelle Défensive F-13 qui réagira aux figurines de l’adversaire. Avant la Phase de Déploiement, chaque joueur doit placer sa Tourelle Défensive F-</w:t>
      </w:r>
      <w:r w:rsidR="00CD6873" w:rsidRPr="00BA7B9B">
        <w:t>13 totalement</w:t>
      </w:r>
      <w:r w:rsidR="00345BE7" w:rsidRPr="00BA7B9B">
        <w:t xml:space="preserve"> à l’intérieur de sa Zone de Déploiement, en commençant par le joueur qui a gardé le Déploiement.</w:t>
      </w:r>
    </w:p>
    <w:p w14:paraId="45156E9B" w14:textId="77777777" w:rsidR="00154E7C" w:rsidRPr="00BA7B9B" w:rsidRDefault="00154E7C" w:rsidP="00CD6873">
      <w:pPr>
        <w:pStyle w:val="Corpsdetexte"/>
      </w:pPr>
    </w:p>
    <w:p w14:paraId="6240FA90" w14:textId="6CFFF204" w:rsidR="00154E7C" w:rsidRPr="00BA7B9B" w:rsidRDefault="006E297D" w:rsidP="00CD6873">
      <w:pPr>
        <w:pStyle w:val="Corpsdetexte"/>
      </w:pPr>
      <w:r w:rsidRPr="00BA7B9B">
        <w:t xml:space="preserve">Ces tourelles sont fixées au sol et ne peuvent pas bouger. Elles doivent être représentées par un marqueur </w:t>
      </w:r>
      <w:proofErr w:type="spellStart"/>
      <w:r w:rsidRPr="00BA7B9B">
        <w:t>Defensive</w:t>
      </w:r>
      <w:proofErr w:type="spellEnd"/>
      <w:r w:rsidRPr="00BA7B9B">
        <w:t xml:space="preserve"> </w:t>
      </w:r>
      <w:proofErr w:type="spellStart"/>
      <w:r w:rsidRPr="00BA7B9B">
        <w:t>Turrent</w:t>
      </w:r>
      <w:proofErr w:type="spellEnd"/>
      <w:r w:rsidRPr="00BA7B9B">
        <w:t xml:space="preserve"> ou par une figurine ou un élément de décor ayant la même valeur de Silhouette (par exemple les tourelles des décors de </w:t>
      </w:r>
      <w:proofErr w:type="spellStart"/>
      <w:r w:rsidRPr="00BA7B9B">
        <w:t>Defiance</w:t>
      </w:r>
      <w:proofErr w:type="spellEnd"/>
      <w:r w:rsidRPr="00BA7B9B">
        <w:t xml:space="preserve"> ou les tourelles de </w:t>
      </w:r>
      <w:proofErr w:type="spellStart"/>
      <w:r w:rsidRPr="00BA7B9B">
        <w:t>Fiddler</w:t>
      </w:r>
      <w:proofErr w:type="spellEnd"/>
      <w:r w:rsidRPr="00BA7B9B">
        <w:t>).</w:t>
      </w:r>
    </w:p>
    <w:p w14:paraId="71D94060" w14:textId="77777777" w:rsidR="00154E7C" w:rsidRPr="00BA7B9B" w:rsidRDefault="00154E7C" w:rsidP="00CD6873">
      <w:pPr>
        <w:pStyle w:val="Corpsdetexte"/>
      </w:pPr>
    </w:p>
    <w:p w14:paraId="36878974" w14:textId="48ED12DF" w:rsidR="00154E7C" w:rsidRPr="00BA7B9B" w:rsidRDefault="006E297D" w:rsidP="00CD6873">
      <w:pPr>
        <w:pStyle w:val="Corpsdetexte"/>
      </w:pPr>
      <w:r w:rsidRPr="00BA7B9B">
        <w:t>Les Tourelles Défensives F-13 sont des Armes Déployables, réagissant avec une Attaque TR ou une Attaque CC à tout Ordre déclaré par une figurine ennemie active (mais pas les marqueurs) en LdV ou en contact Silhouette.</w:t>
      </w:r>
    </w:p>
    <w:p w14:paraId="08B0F43F" w14:textId="77777777" w:rsidR="00154E7C" w:rsidRPr="00BA7B9B" w:rsidRDefault="00154E7C" w:rsidP="00CD6873">
      <w:pPr>
        <w:pStyle w:val="Corpsdetexte"/>
      </w:pPr>
    </w:p>
    <w:p w14:paraId="0796C4D8" w14:textId="403CA0A6" w:rsidR="00154E7C" w:rsidRPr="00BA7B9B" w:rsidRDefault="006E297D" w:rsidP="00CD6873">
      <w:pPr>
        <w:pStyle w:val="Corpsdetexte"/>
      </w:pPr>
      <w:r w:rsidRPr="00BA7B9B">
        <w:t xml:space="preserve">Lorsque la valeur de l’Attribut </w:t>
      </w:r>
      <w:proofErr w:type="spellStart"/>
      <w:r w:rsidRPr="00BA7B9B">
        <w:t>STR</w:t>
      </w:r>
      <w:proofErr w:type="spellEnd"/>
      <w:r w:rsidRPr="00BA7B9B">
        <w:t xml:space="preserve"> d’une Tourelle Défensive F-13 est inférieure ou égale à 0, elle est retirée de la table de jeu.</w:t>
      </w:r>
    </w:p>
    <w:p w14:paraId="70EBC6CF" w14:textId="370B4270" w:rsidR="00CD6873" w:rsidRPr="00BA7B9B" w:rsidRDefault="00CD6873" w:rsidP="00CD6873">
      <w:pPr>
        <w:pStyle w:val="Corpsdetexte"/>
      </w:pPr>
    </w:p>
    <w:p w14:paraId="5C9F45F8" w14:textId="77777777" w:rsidR="00CD6873" w:rsidRPr="00BA7B9B" w:rsidRDefault="00CD6873" w:rsidP="00CD6873">
      <w:pPr>
        <w:pStyle w:val="Titre5"/>
      </w:pPr>
      <w:r w:rsidRPr="00BA7B9B">
        <w:t>TOURELLE DÉFENSIVE F-13</w:t>
      </w:r>
    </w:p>
    <w:tbl>
      <w:tblPr>
        <w:tblStyle w:val="TableNormal"/>
        <w:tblW w:w="4984"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0"/>
        <w:gridCol w:w="703"/>
        <w:gridCol w:w="627"/>
        <w:gridCol w:w="541"/>
        <w:gridCol w:w="522"/>
        <w:gridCol w:w="677"/>
        <w:gridCol w:w="298"/>
        <w:gridCol w:w="250"/>
        <w:gridCol w:w="532"/>
        <w:gridCol w:w="627"/>
        <w:gridCol w:w="409"/>
        <w:gridCol w:w="13"/>
      </w:tblGrid>
      <w:tr w:rsidR="00CD6873" w:rsidRPr="00BA7B9B" w14:paraId="375DD1DC" w14:textId="77777777" w:rsidTr="009E5F3F">
        <w:trPr>
          <w:trHeight w:val="214"/>
        </w:trPr>
        <w:tc>
          <w:tcPr>
            <w:tcW w:w="5000" w:type="pct"/>
            <w:gridSpan w:val="12"/>
            <w:tcBorders>
              <w:top w:val="nil"/>
              <w:left w:val="nil"/>
              <w:bottom w:val="nil"/>
              <w:right w:val="nil"/>
            </w:tcBorders>
            <w:shd w:val="clear" w:color="auto" w:fill="231F20"/>
          </w:tcPr>
          <w:p w14:paraId="654C336D" w14:textId="77777777" w:rsidR="00CD6873" w:rsidRPr="00BA7B9B" w:rsidRDefault="00CD6873" w:rsidP="009E5F3F">
            <w:pPr>
              <w:pStyle w:val="TableParagraph"/>
              <w:numPr>
                <w:ilvl w:val="0"/>
                <w:numId w:val="44"/>
              </w:numPr>
              <w:tabs>
                <w:tab w:val="left" w:pos="281"/>
              </w:tabs>
              <w:spacing w:before="54" w:line="264" w:lineRule="auto"/>
              <w:ind w:right="275" w:hanging="143"/>
              <w:rPr>
                <w:rFonts w:ascii="Trebuchet MS" w:hAnsi="Trebuchet MS"/>
                <w:sz w:val="16"/>
                <w:lang w:val="fr-FR"/>
              </w:rPr>
            </w:pPr>
            <w:proofErr w:type="gramStart"/>
            <w:r w:rsidRPr="00BA7B9B">
              <w:rPr>
                <w:rFonts w:ascii="Trebuchet MS" w:hAnsi="Trebuchet MS"/>
                <w:color w:val="FFFFFF"/>
                <w:sz w:val="16"/>
                <w:lang w:val="fr-FR"/>
              </w:rPr>
              <w:t>ISC:</w:t>
            </w:r>
            <w:proofErr w:type="gramEnd"/>
            <w:r w:rsidRPr="00BA7B9B">
              <w:rPr>
                <w:rFonts w:ascii="Trebuchet MS" w:hAnsi="Trebuchet MS"/>
                <w:color w:val="FFFFFF"/>
                <w:sz w:val="16"/>
                <w:lang w:val="fr-FR"/>
              </w:rPr>
              <w:t xml:space="preserve"> </w:t>
            </w:r>
            <w:proofErr w:type="spellStart"/>
            <w:r w:rsidRPr="00BA7B9B">
              <w:rPr>
                <w:rFonts w:ascii="Trebuchet MS" w:hAnsi="Trebuchet MS"/>
                <w:color w:val="FFFFFF"/>
                <w:sz w:val="16"/>
                <w:lang w:val="fr-FR"/>
              </w:rPr>
              <w:t>TURRET</w:t>
            </w:r>
            <w:proofErr w:type="spellEnd"/>
            <w:r w:rsidRPr="00BA7B9B">
              <w:rPr>
                <w:rFonts w:ascii="Trebuchet MS" w:hAnsi="Trebuchet MS"/>
                <w:color w:val="FFFFFF"/>
                <w:sz w:val="16"/>
                <w:lang w:val="fr-FR"/>
              </w:rPr>
              <w:t xml:space="preserve"> F-13</w:t>
            </w:r>
          </w:p>
        </w:tc>
      </w:tr>
      <w:tr w:rsidR="00CD6873" w:rsidRPr="00BA7B9B" w14:paraId="69035DA8" w14:textId="77777777" w:rsidTr="009E5F3F">
        <w:trPr>
          <w:gridAfter w:val="1"/>
          <w:wAfter w:w="11" w:type="pct"/>
          <w:trHeight w:val="144"/>
        </w:trPr>
        <w:tc>
          <w:tcPr>
            <w:tcW w:w="28" w:type="pct"/>
            <w:vMerge w:val="restart"/>
            <w:tcBorders>
              <w:top w:val="nil"/>
            </w:tcBorders>
            <w:vAlign w:val="center"/>
          </w:tcPr>
          <w:p w14:paraId="2548C907" w14:textId="77777777" w:rsidR="00CD6873" w:rsidRPr="00BA7B9B" w:rsidRDefault="00CD6873" w:rsidP="009E5F3F">
            <w:pPr>
              <w:pStyle w:val="TableParagraph"/>
              <w:spacing w:line="264" w:lineRule="auto"/>
              <w:ind w:right="275"/>
              <w:jc w:val="center"/>
              <w:rPr>
                <w:rFonts w:ascii="Times New Roman"/>
                <w:sz w:val="16"/>
                <w:lang w:val="fr-FR"/>
              </w:rPr>
            </w:pPr>
          </w:p>
        </w:tc>
        <w:tc>
          <w:tcPr>
            <w:tcW w:w="673" w:type="pct"/>
            <w:tcBorders>
              <w:top w:val="nil"/>
            </w:tcBorders>
            <w:vAlign w:val="center"/>
          </w:tcPr>
          <w:p w14:paraId="7454DECB" w14:textId="77777777" w:rsidR="00CD6873" w:rsidRPr="00BA7B9B" w:rsidRDefault="00CD6873" w:rsidP="009E5F3F">
            <w:pPr>
              <w:pStyle w:val="TableParagraph"/>
              <w:spacing w:before="49" w:line="264" w:lineRule="auto"/>
              <w:ind w:left="69" w:right="67"/>
              <w:jc w:val="center"/>
              <w:rPr>
                <w:b/>
                <w:sz w:val="16"/>
                <w:szCs w:val="16"/>
                <w:lang w:val="fr-FR"/>
              </w:rPr>
            </w:pPr>
            <w:proofErr w:type="spellStart"/>
            <w:r w:rsidRPr="00BA7B9B">
              <w:rPr>
                <w:b/>
                <w:color w:val="231F20"/>
                <w:w w:val="110"/>
                <w:sz w:val="16"/>
                <w:szCs w:val="16"/>
                <w:lang w:val="fr-FR"/>
              </w:rPr>
              <w:t>MOV</w:t>
            </w:r>
            <w:proofErr w:type="spellEnd"/>
          </w:p>
        </w:tc>
        <w:tc>
          <w:tcPr>
            <w:tcW w:w="600" w:type="pct"/>
            <w:tcBorders>
              <w:top w:val="nil"/>
            </w:tcBorders>
            <w:vAlign w:val="center"/>
          </w:tcPr>
          <w:p w14:paraId="76F3F5FF" w14:textId="77777777" w:rsidR="00CD6873" w:rsidRPr="00BA7B9B" w:rsidRDefault="00CD6873" w:rsidP="009E5F3F">
            <w:pPr>
              <w:pStyle w:val="TableParagraph"/>
              <w:spacing w:before="49" w:line="264" w:lineRule="auto"/>
              <w:ind w:left="110" w:right="35"/>
              <w:jc w:val="center"/>
              <w:rPr>
                <w:b/>
                <w:sz w:val="16"/>
                <w:szCs w:val="16"/>
                <w:lang w:val="fr-FR"/>
              </w:rPr>
            </w:pPr>
            <w:r w:rsidRPr="00BA7B9B">
              <w:rPr>
                <w:b/>
                <w:color w:val="231F20"/>
                <w:w w:val="120"/>
                <w:sz w:val="16"/>
                <w:szCs w:val="16"/>
                <w:lang w:val="fr-FR"/>
              </w:rPr>
              <w:t>CC</w:t>
            </w:r>
          </w:p>
        </w:tc>
        <w:tc>
          <w:tcPr>
            <w:tcW w:w="517" w:type="pct"/>
            <w:tcBorders>
              <w:top w:val="nil"/>
            </w:tcBorders>
            <w:vAlign w:val="center"/>
          </w:tcPr>
          <w:p w14:paraId="08313957" w14:textId="77777777" w:rsidR="00CD6873" w:rsidRPr="00BA7B9B" w:rsidRDefault="00CD6873" w:rsidP="009E5F3F">
            <w:pPr>
              <w:pStyle w:val="TableParagraph"/>
              <w:spacing w:before="49" w:line="264" w:lineRule="auto"/>
              <w:ind w:left="19" w:right="44"/>
              <w:jc w:val="center"/>
              <w:rPr>
                <w:b/>
                <w:sz w:val="16"/>
                <w:szCs w:val="16"/>
                <w:lang w:val="fr-FR"/>
              </w:rPr>
            </w:pPr>
            <w:r w:rsidRPr="00BA7B9B">
              <w:rPr>
                <w:b/>
                <w:color w:val="231F20"/>
                <w:w w:val="130"/>
                <w:sz w:val="16"/>
                <w:szCs w:val="16"/>
                <w:lang w:val="fr-FR"/>
              </w:rPr>
              <w:t>TR</w:t>
            </w:r>
          </w:p>
        </w:tc>
        <w:tc>
          <w:tcPr>
            <w:tcW w:w="499" w:type="pct"/>
            <w:tcBorders>
              <w:top w:val="nil"/>
            </w:tcBorders>
            <w:vAlign w:val="center"/>
          </w:tcPr>
          <w:p w14:paraId="63718244" w14:textId="77777777" w:rsidR="00CD6873" w:rsidRPr="00BA7B9B" w:rsidRDefault="00CD6873" w:rsidP="009E5F3F">
            <w:pPr>
              <w:pStyle w:val="TableParagraph"/>
              <w:spacing w:before="49" w:line="264" w:lineRule="auto"/>
              <w:ind w:left="19" w:right="40"/>
              <w:jc w:val="center"/>
              <w:rPr>
                <w:b/>
                <w:sz w:val="16"/>
                <w:szCs w:val="16"/>
                <w:lang w:val="fr-FR"/>
              </w:rPr>
            </w:pPr>
            <w:r w:rsidRPr="00BA7B9B">
              <w:rPr>
                <w:b/>
                <w:color w:val="231F20"/>
                <w:w w:val="115"/>
                <w:sz w:val="16"/>
                <w:szCs w:val="16"/>
                <w:lang w:val="fr-FR"/>
              </w:rPr>
              <w:t>PH</w:t>
            </w:r>
          </w:p>
        </w:tc>
        <w:tc>
          <w:tcPr>
            <w:tcW w:w="647" w:type="pct"/>
            <w:tcBorders>
              <w:top w:val="nil"/>
            </w:tcBorders>
            <w:vAlign w:val="center"/>
          </w:tcPr>
          <w:p w14:paraId="149F455F" w14:textId="77777777" w:rsidR="00CD6873" w:rsidRPr="00BA7B9B" w:rsidRDefault="00CD6873" w:rsidP="009E5F3F">
            <w:pPr>
              <w:pStyle w:val="TableParagraph"/>
              <w:spacing w:before="49" w:line="264" w:lineRule="auto"/>
              <w:ind w:left="79" w:right="57"/>
              <w:jc w:val="center"/>
              <w:rPr>
                <w:b/>
                <w:sz w:val="16"/>
                <w:szCs w:val="16"/>
                <w:lang w:val="fr-FR"/>
              </w:rPr>
            </w:pPr>
            <w:r w:rsidRPr="00BA7B9B">
              <w:rPr>
                <w:b/>
                <w:color w:val="231F20"/>
                <w:sz w:val="16"/>
                <w:szCs w:val="16"/>
                <w:lang w:val="fr-FR"/>
              </w:rPr>
              <w:t>VOL</w:t>
            </w:r>
          </w:p>
        </w:tc>
        <w:tc>
          <w:tcPr>
            <w:tcW w:w="524" w:type="pct"/>
            <w:gridSpan w:val="2"/>
            <w:tcBorders>
              <w:top w:val="nil"/>
            </w:tcBorders>
            <w:vAlign w:val="center"/>
          </w:tcPr>
          <w:p w14:paraId="3D34F8BF" w14:textId="77777777" w:rsidR="00CD6873" w:rsidRPr="00BA7B9B" w:rsidRDefault="00CD6873" w:rsidP="009E5F3F">
            <w:pPr>
              <w:pStyle w:val="TableParagraph"/>
              <w:spacing w:before="49" w:line="264" w:lineRule="auto"/>
              <w:ind w:left="19" w:right="79"/>
              <w:jc w:val="center"/>
              <w:rPr>
                <w:b/>
                <w:sz w:val="16"/>
                <w:szCs w:val="16"/>
                <w:lang w:val="fr-FR"/>
              </w:rPr>
            </w:pPr>
            <w:proofErr w:type="spellStart"/>
            <w:r w:rsidRPr="00BA7B9B">
              <w:rPr>
                <w:b/>
                <w:color w:val="231F20"/>
                <w:sz w:val="16"/>
                <w:szCs w:val="16"/>
                <w:lang w:val="fr-FR"/>
              </w:rPr>
              <w:t>BLI</w:t>
            </w:r>
            <w:proofErr w:type="spellEnd"/>
          </w:p>
        </w:tc>
        <w:tc>
          <w:tcPr>
            <w:tcW w:w="509" w:type="pct"/>
            <w:tcBorders>
              <w:top w:val="nil"/>
            </w:tcBorders>
            <w:vAlign w:val="center"/>
          </w:tcPr>
          <w:p w14:paraId="343789CF" w14:textId="77777777" w:rsidR="00CD6873" w:rsidRPr="00BA7B9B" w:rsidRDefault="00CD6873" w:rsidP="009E5F3F">
            <w:pPr>
              <w:pStyle w:val="TableParagraph"/>
              <w:spacing w:before="49" w:line="264" w:lineRule="auto"/>
              <w:ind w:left="19" w:right="75"/>
              <w:jc w:val="center"/>
              <w:rPr>
                <w:b/>
                <w:sz w:val="16"/>
                <w:szCs w:val="16"/>
                <w:lang w:val="fr-FR"/>
              </w:rPr>
            </w:pPr>
            <w:r w:rsidRPr="00BA7B9B">
              <w:rPr>
                <w:b/>
                <w:color w:val="231F20"/>
                <w:sz w:val="16"/>
                <w:szCs w:val="16"/>
                <w:lang w:val="fr-FR"/>
              </w:rPr>
              <w:t>PB</w:t>
            </w:r>
          </w:p>
        </w:tc>
        <w:tc>
          <w:tcPr>
            <w:tcW w:w="600" w:type="pct"/>
            <w:tcBorders>
              <w:top w:val="nil"/>
            </w:tcBorders>
            <w:vAlign w:val="center"/>
          </w:tcPr>
          <w:p w14:paraId="51AE9C8B" w14:textId="77777777" w:rsidR="00CD6873" w:rsidRPr="00BA7B9B" w:rsidRDefault="00CD6873" w:rsidP="009E5F3F">
            <w:pPr>
              <w:pStyle w:val="TableParagraph"/>
              <w:spacing w:before="49" w:line="264" w:lineRule="auto"/>
              <w:ind w:left="19"/>
              <w:jc w:val="center"/>
              <w:rPr>
                <w:b/>
                <w:sz w:val="16"/>
                <w:szCs w:val="16"/>
                <w:lang w:val="fr-FR"/>
              </w:rPr>
            </w:pPr>
            <w:proofErr w:type="spellStart"/>
            <w:r w:rsidRPr="00BA7B9B">
              <w:rPr>
                <w:b/>
                <w:color w:val="231F20"/>
                <w:sz w:val="16"/>
                <w:szCs w:val="16"/>
                <w:lang w:val="fr-FR"/>
              </w:rPr>
              <w:t>STR</w:t>
            </w:r>
            <w:proofErr w:type="spellEnd"/>
          </w:p>
        </w:tc>
        <w:tc>
          <w:tcPr>
            <w:tcW w:w="391" w:type="pct"/>
            <w:tcBorders>
              <w:top w:val="nil"/>
            </w:tcBorders>
            <w:vAlign w:val="center"/>
          </w:tcPr>
          <w:p w14:paraId="32B8723D" w14:textId="77777777" w:rsidR="00CD6873" w:rsidRPr="00BA7B9B" w:rsidRDefault="00CD6873" w:rsidP="009E5F3F">
            <w:pPr>
              <w:pStyle w:val="TableParagraph"/>
              <w:spacing w:before="49" w:line="264" w:lineRule="auto"/>
              <w:ind w:left="1" w:right="56"/>
              <w:jc w:val="center"/>
              <w:rPr>
                <w:b/>
                <w:sz w:val="16"/>
                <w:szCs w:val="16"/>
                <w:lang w:val="fr-FR"/>
              </w:rPr>
            </w:pPr>
            <w:r w:rsidRPr="00BA7B9B">
              <w:rPr>
                <w:b/>
                <w:color w:val="231F20"/>
                <w:sz w:val="16"/>
                <w:szCs w:val="16"/>
                <w:lang w:val="fr-FR"/>
              </w:rPr>
              <w:t>S</w:t>
            </w:r>
          </w:p>
        </w:tc>
      </w:tr>
      <w:tr w:rsidR="00CD6873" w:rsidRPr="00BA7B9B" w14:paraId="0C6717DE" w14:textId="77777777" w:rsidTr="009E5F3F">
        <w:trPr>
          <w:gridAfter w:val="1"/>
          <w:wAfter w:w="11" w:type="pct"/>
          <w:trHeight w:val="150"/>
        </w:trPr>
        <w:tc>
          <w:tcPr>
            <w:tcW w:w="28" w:type="pct"/>
            <w:vMerge/>
            <w:tcBorders>
              <w:top w:val="nil"/>
            </w:tcBorders>
            <w:vAlign w:val="center"/>
          </w:tcPr>
          <w:p w14:paraId="412CEB85" w14:textId="77777777" w:rsidR="00CD6873" w:rsidRPr="00BA7B9B" w:rsidRDefault="00CD6873" w:rsidP="009E5F3F">
            <w:pPr>
              <w:spacing w:line="264" w:lineRule="auto"/>
              <w:ind w:right="275"/>
              <w:jc w:val="center"/>
              <w:rPr>
                <w:sz w:val="2"/>
                <w:szCs w:val="2"/>
              </w:rPr>
            </w:pPr>
          </w:p>
        </w:tc>
        <w:tc>
          <w:tcPr>
            <w:tcW w:w="673" w:type="pct"/>
            <w:vAlign w:val="center"/>
          </w:tcPr>
          <w:p w14:paraId="73541FF6" w14:textId="77777777" w:rsidR="00CD6873" w:rsidRPr="00BA7B9B" w:rsidRDefault="00CD6873" w:rsidP="009E5F3F">
            <w:pPr>
              <w:pStyle w:val="TableParagraph"/>
              <w:spacing w:before="18" w:line="264" w:lineRule="auto"/>
              <w:ind w:left="69" w:right="67"/>
              <w:jc w:val="center"/>
              <w:rPr>
                <w:b/>
                <w:sz w:val="16"/>
                <w:szCs w:val="16"/>
                <w:lang w:val="fr-FR"/>
              </w:rPr>
            </w:pPr>
            <w:r w:rsidRPr="00BA7B9B">
              <w:rPr>
                <w:b/>
                <w:color w:val="231F20"/>
                <w:w w:val="140"/>
                <w:sz w:val="16"/>
                <w:szCs w:val="16"/>
                <w:lang w:val="fr-FR"/>
              </w:rPr>
              <w:t>--</w:t>
            </w:r>
          </w:p>
        </w:tc>
        <w:tc>
          <w:tcPr>
            <w:tcW w:w="600" w:type="pct"/>
            <w:vAlign w:val="center"/>
          </w:tcPr>
          <w:p w14:paraId="7D5B079D" w14:textId="77777777" w:rsidR="00CD6873" w:rsidRPr="00BA7B9B" w:rsidRDefault="00CD6873" w:rsidP="009E5F3F">
            <w:pPr>
              <w:pStyle w:val="TableParagraph"/>
              <w:spacing w:before="18" w:line="264" w:lineRule="auto"/>
              <w:ind w:left="159" w:right="35"/>
              <w:jc w:val="center"/>
              <w:rPr>
                <w:b/>
                <w:sz w:val="16"/>
                <w:szCs w:val="16"/>
                <w:lang w:val="fr-FR"/>
              </w:rPr>
            </w:pPr>
            <w:r w:rsidRPr="00BA7B9B">
              <w:rPr>
                <w:b/>
                <w:color w:val="231F20"/>
                <w:w w:val="114"/>
                <w:sz w:val="16"/>
                <w:szCs w:val="16"/>
                <w:lang w:val="fr-FR"/>
              </w:rPr>
              <w:t>5</w:t>
            </w:r>
          </w:p>
        </w:tc>
        <w:tc>
          <w:tcPr>
            <w:tcW w:w="517" w:type="pct"/>
            <w:vAlign w:val="center"/>
          </w:tcPr>
          <w:p w14:paraId="28401DEE" w14:textId="77777777" w:rsidR="00CD6873" w:rsidRPr="00BA7B9B" w:rsidRDefault="00CD6873" w:rsidP="009E5F3F">
            <w:pPr>
              <w:pStyle w:val="TableParagraph"/>
              <w:spacing w:before="18" w:line="264" w:lineRule="auto"/>
              <w:ind w:left="19" w:right="44"/>
              <w:jc w:val="center"/>
              <w:rPr>
                <w:b/>
                <w:sz w:val="16"/>
                <w:szCs w:val="16"/>
                <w:lang w:val="fr-FR"/>
              </w:rPr>
            </w:pPr>
            <w:r w:rsidRPr="00BA7B9B">
              <w:rPr>
                <w:b/>
                <w:color w:val="231F20"/>
                <w:sz w:val="16"/>
                <w:szCs w:val="16"/>
                <w:lang w:val="fr-FR"/>
              </w:rPr>
              <w:t>10</w:t>
            </w:r>
          </w:p>
        </w:tc>
        <w:tc>
          <w:tcPr>
            <w:tcW w:w="499" w:type="pct"/>
            <w:vAlign w:val="center"/>
          </w:tcPr>
          <w:p w14:paraId="3EC8EBBC" w14:textId="77777777" w:rsidR="00CD6873" w:rsidRPr="00BA7B9B" w:rsidRDefault="00CD6873" w:rsidP="009E5F3F">
            <w:pPr>
              <w:pStyle w:val="TableParagraph"/>
              <w:spacing w:before="18" w:line="264" w:lineRule="auto"/>
              <w:ind w:left="19" w:right="40"/>
              <w:jc w:val="center"/>
              <w:rPr>
                <w:b/>
                <w:sz w:val="16"/>
                <w:szCs w:val="16"/>
                <w:lang w:val="fr-FR"/>
              </w:rPr>
            </w:pPr>
            <w:r w:rsidRPr="00BA7B9B">
              <w:rPr>
                <w:b/>
                <w:color w:val="231F20"/>
                <w:w w:val="140"/>
                <w:sz w:val="16"/>
                <w:szCs w:val="16"/>
                <w:lang w:val="fr-FR"/>
              </w:rPr>
              <w:t>--</w:t>
            </w:r>
          </w:p>
        </w:tc>
        <w:tc>
          <w:tcPr>
            <w:tcW w:w="647" w:type="pct"/>
            <w:vAlign w:val="center"/>
          </w:tcPr>
          <w:p w14:paraId="3D084E95" w14:textId="77777777" w:rsidR="00CD6873" w:rsidRPr="00BA7B9B" w:rsidRDefault="00CD6873" w:rsidP="009E5F3F">
            <w:pPr>
              <w:pStyle w:val="TableParagraph"/>
              <w:spacing w:before="18" w:line="264" w:lineRule="auto"/>
              <w:ind w:left="129" w:right="57"/>
              <w:jc w:val="center"/>
              <w:rPr>
                <w:b/>
                <w:sz w:val="16"/>
                <w:szCs w:val="16"/>
                <w:lang w:val="fr-FR"/>
              </w:rPr>
            </w:pPr>
            <w:r w:rsidRPr="00BA7B9B">
              <w:rPr>
                <w:b/>
                <w:color w:val="231F20"/>
                <w:sz w:val="16"/>
                <w:szCs w:val="16"/>
                <w:lang w:val="fr-FR"/>
              </w:rPr>
              <w:t>--</w:t>
            </w:r>
          </w:p>
        </w:tc>
        <w:tc>
          <w:tcPr>
            <w:tcW w:w="524" w:type="pct"/>
            <w:gridSpan w:val="2"/>
            <w:vAlign w:val="center"/>
          </w:tcPr>
          <w:p w14:paraId="02BB8851" w14:textId="77777777" w:rsidR="00CD6873" w:rsidRPr="00BA7B9B" w:rsidRDefault="00CD6873" w:rsidP="009E5F3F">
            <w:pPr>
              <w:pStyle w:val="TableParagraph"/>
              <w:spacing w:before="18" w:line="264" w:lineRule="auto"/>
              <w:ind w:left="4" w:right="79"/>
              <w:jc w:val="center"/>
              <w:rPr>
                <w:b/>
                <w:sz w:val="16"/>
                <w:szCs w:val="16"/>
                <w:lang w:val="fr-FR"/>
              </w:rPr>
            </w:pPr>
            <w:r w:rsidRPr="00BA7B9B">
              <w:rPr>
                <w:b/>
                <w:color w:val="231F20"/>
                <w:sz w:val="16"/>
                <w:szCs w:val="16"/>
                <w:lang w:val="fr-FR"/>
              </w:rPr>
              <w:t>2</w:t>
            </w:r>
          </w:p>
        </w:tc>
        <w:tc>
          <w:tcPr>
            <w:tcW w:w="509" w:type="pct"/>
            <w:vAlign w:val="center"/>
          </w:tcPr>
          <w:p w14:paraId="6F694B43" w14:textId="77777777" w:rsidR="00CD6873" w:rsidRPr="00BA7B9B" w:rsidRDefault="00CD6873" w:rsidP="009E5F3F">
            <w:pPr>
              <w:pStyle w:val="TableParagraph"/>
              <w:spacing w:before="18" w:line="264" w:lineRule="auto"/>
              <w:ind w:left="3" w:right="75"/>
              <w:jc w:val="center"/>
              <w:rPr>
                <w:b/>
                <w:sz w:val="16"/>
                <w:szCs w:val="16"/>
                <w:lang w:val="fr-FR"/>
              </w:rPr>
            </w:pPr>
            <w:r w:rsidRPr="00BA7B9B">
              <w:rPr>
                <w:b/>
                <w:color w:val="231F20"/>
                <w:sz w:val="16"/>
                <w:szCs w:val="16"/>
                <w:lang w:val="fr-FR"/>
              </w:rPr>
              <w:t>3</w:t>
            </w:r>
          </w:p>
        </w:tc>
        <w:tc>
          <w:tcPr>
            <w:tcW w:w="600" w:type="pct"/>
            <w:vAlign w:val="center"/>
          </w:tcPr>
          <w:p w14:paraId="35794041" w14:textId="77777777" w:rsidR="00CD6873" w:rsidRPr="00BA7B9B" w:rsidRDefault="00CD6873" w:rsidP="009E5F3F">
            <w:pPr>
              <w:pStyle w:val="TableParagraph"/>
              <w:spacing w:before="18" w:line="264" w:lineRule="auto"/>
              <w:ind w:left="2"/>
              <w:jc w:val="center"/>
              <w:rPr>
                <w:b/>
                <w:sz w:val="16"/>
                <w:szCs w:val="16"/>
                <w:lang w:val="fr-FR"/>
              </w:rPr>
            </w:pPr>
            <w:r w:rsidRPr="00BA7B9B">
              <w:rPr>
                <w:b/>
                <w:color w:val="231F20"/>
                <w:sz w:val="16"/>
                <w:szCs w:val="16"/>
                <w:lang w:val="fr-FR"/>
              </w:rPr>
              <w:t>1</w:t>
            </w:r>
          </w:p>
        </w:tc>
        <w:tc>
          <w:tcPr>
            <w:tcW w:w="391" w:type="pct"/>
            <w:vAlign w:val="center"/>
          </w:tcPr>
          <w:p w14:paraId="07A2D236" w14:textId="77777777" w:rsidR="00CD6873" w:rsidRPr="00BA7B9B" w:rsidRDefault="00CD6873" w:rsidP="009E5F3F">
            <w:pPr>
              <w:pStyle w:val="TableParagraph"/>
              <w:spacing w:before="18" w:line="264" w:lineRule="auto"/>
              <w:ind w:left="1" w:right="56"/>
              <w:jc w:val="center"/>
              <w:rPr>
                <w:b/>
                <w:sz w:val="16"/>
                <w:szCs w:val="16"/>
                <w:lang w:val="fr-FR"/>
              </w:rPr>
            </w:pPr>
            <w:r w:rsidRPr="00BA7B9B">
              <w:rPr>
                <w:b/>
                <w:color w:val="231F20"/>
                <w:sz w:val="16"/>
                <w:szCs w:val="16"/>
                <w:lang w:val="fr-FR"/>
              </w:rPr>
              <w:t>2</w:t>
            </w:r>
          </w:p>
        </w:tc>
      </w:tr>
      <w:tr w:rsidR="00CD6873" w:rsidRPr="00BA7B9B" w14:paraId="027F5D4F" w14:textId="77777777" w:rsidTr="009E5F3F">
        <w:trPr>
          <w:trHeight w:val="245"/>
        </w:trPr>
        <w:tc>
          <w:tcPr>
            <w:tcW w:w="28" w:type="pct"/>
            <w:vMerge/>
            <w:tcBorders>
              <w:top w:val="nil"/>
            </w:tcBorders>
            <w:vAlign w:val="center"/>
          </w:tcPr>
          <w:p w14:paraId="6A0B669A" w14:textId="77777777" w:rsidR="00CD6873" w:rsidRPr="00BA7B9B" w:rsidRDefault="00CD6873" w:rsidP="009E5F3F">
            <w:pPr>
              <w:spacing w:line="264" w:lineRule="auto"/>
              <w:ind w:right="275"/>
              <w:jc w:val="center"/>
              <w:rPr>
                <w:sz w:val="2"/>
                <w:szCs w:val="2"/>
              </w:rPr>
            </w:pPr>
          </w:p>
        </w:tc>
        <w:tc>
          <w:tcPr>
            <w:tcW w:w="3221" w:type="pct"/>
            <w:gridSpan w:val="6"/>
            <w:vAlign w:val="center"/>
          </w:tcPr>
          <w:p w14:paraId="526C22AC" w14:textId="77777777" w:rsidR="00CD6873" w:rsidRPr="00BA7B9B" w:rsidRDefault="00CD6873" w:rsidP="009E5F3F">
            <w:pPr>
              <w:pStyle w:val="TableParagraph"/>
              <w:numPr>
                <w:ilvl w:val="0"/>
                <w:numId w:val="45"/>
              </w:numPr>
              <w:tabs>
                <w:tab w:val="left" w:pos="129"/>
              </w:tabs>
              <w:spacing w:before="35" w:line="264" w:lineRule="auto"/>
              <w:rPr>
                <w:b/>
                <w:sz w:val="16"/>
                <w:szCs w:val="32"/>
                <w:lang w:val="fr-FR"/>
              </w:rPr>
            </w:pPr>
            <w:r w:rsidRPr="00BA7B9B">
              <w:rPr>
                <w:b/>
                <w:color w:val="231F20"/>
                <w:sz w:val="16"/>
                <w:szCs w:val="32"/>
                <w:lang w:val="fr-FR"/>
              </w:rPr>
              <w:t>Équipement : Viseur 360°</w:t>
            </w:r>
          </w:p>
          <w:p w14:paraId="197AFC93" w14:textId="77777777" w:rsidR="00CD6873" w:rsidRPr="00BA7B9B" w:rsidRDefault="00CD6873" w:rsidP="009E5F3F">
            <w:pPr>
              <w:pStyle w:val="TableParagraph"/>
              <w:numPr>
                <w:ilvl w:val="0"/>
                <w:numId w:val="45"/>
              </w:numPr>
              <w:tabs>
                <w:tab w:val="left" w:pos="129"/>
              </w:tabs>
              <w:spacing w:before="83" w:line="264" w:lineRule="auto"/>
              <w:rPr>
                <w:b/>
                <w:sz w:val="16"/>
                <w:szCs w:val="32"/>
                <w:lang w:val="fr-FR"/>
              </w:rPr>
            </w:pPr>
            <w:r w:rsidRPr="00BA7B9B">
              <w:rPr>
                <w:b/>
                <w:color w:val="231F20"/>
                <w:sz w:val="16"/>
                <w:szCs w:val="32"/>
                <w:lang w:val="fr-FR"/>
              </w:rPr>
              <w:t>Compétence Spéciale : Réaction Total</w:t>
            </w:r>
          </w:p>
        </w:tc>
        <w:tc>
          <w:tcPr>
            <w:tcW w:w="1750" w:type="pct"/>
            <w:gridSpan w:val="5"/>
            <w:vAlign w:val="center"/>
          </w:tcPr>
          <w:p w14:paraId="1E384FF2" w14:textId="77777777" w:rsidR="00CD6873" w:rsidRPr="00BA7B9B" w:rsidRDefault="00CD6873" w:rsidP="009E5F3F">
            <w:pPr>
              <w:pStyle w:val="TableParagraph"/>
              <w:numPr>
                <w:ilvl w:val="0"/>
                <w:numId w:val="45"/>
              </w:numPr>
              <w:tabs>
                <w:tab w:val="left" w:pos="127"/>
              </w:tabs>
              <w:spacing w:before="35" w:line="264" w:lineRule="auto"/>
              <w:ind w:right="198"/>
              <w:rPr>
                <w:b/>
                <w:sz w:val="16"/>
                <w:szCs w:val="32"/>
                <w:lang w:val="fr-FR"/>
              </w:rPr>
            </w:pPr>
            <w:r w:rsidRPr="00BA7B9B">
              <w:rPr>
                <w:b/>
                <w:color w:val="231F20"/>
                <w:sz w:val="16"/>
                <w:szCs w:val="32"/>
                <w:lang w:val="fr-FR"/>
              </w:rPr>
              <w:t>Armes TR : Fusil Combi</w:t>
            </w:r>
          </w:p>
          <w:p w14:paraId="715FC7C2" w14:textId="77777777" w:rsidR="00CD6873" w:rsidRPr="00BA7B9B" w:rsidRDefault="00CD6873" w:rsidP="009E5F3F">
            <w:pPr>
              <w:pStyle w:val="TableParagraph"/>
              <w:numPr>
                <w:ilvl w:val="0"/>
                <w:numId w:val="45"/>
              </w:numPr>
              <w:tabs>
                <w:tab w:val="left" w:pos="127"/>
              </w:tabs>
              <w:spacing w:before="83" w:line="264" w:lineRule="auto"/>
              <w:ind w:right="198"/>
              <w:rPr>
                <w:b/>
                <w:sz w:val="16"/>
                <w:szCs w:val="32"/>
                <w:lang w:val="fr-FR"/>
              </w:rPr>
            </w:pPr>
            <w:r w:rsidRPr="00BA7B9B">
              <w:rPr>
                <w:b/>
                <w:color w:val="231F20"/>
                <w:sz w:val="16"/>
                <w:szCs w:val="32"/>
                <w:lang w:val="fr-FR"/>
              </w:rPr>
              <w:t>Armes CC : Arme CC PARA (-3)</w:t>
            </w:r>
          </w:p>
        </w:tc>
      </w:tr>
    </w:tbl>
    <w:p w14:paraId="6B2B4EAD" w14:textId="77777777" w:rsidR="00CD6873" w:rsidRPr="00BA7B9B" w:rsidRDefault="00CD6873" w:rsidP="00CD6873">
      <w:pPr>
        <w:pStyle w:val="Corpsdetexte"/>
        <w:rPr>
          <w:highlight w:val="yellow"/>
        </w:rPr>
      </w:pPr>
    </w:p>
    <w:p w14:paraId="2E4C13E3" w14:textId="744638F9" w:rsidR="00154E7C" w:rsidRPr="00BA7B9B" w:rsidRDefault="00F674CC" w:rsidP="000B7587">
      <w:pPr>
        <w:pStyle w:val="Titre2"/>
        <w:rPr>
          <w:lang w:val="fr-FR"/>
        </w:rPr>
      </w:pPr>
      <w:r w:rsidRPr="00BA7B9B">
        <w:rPr>
          <w:lang w:val="fr-FR"/>
        </w:rPr>
        <w:t>FIN DE MISSION</w:t>
      </w:r>
    </w:p>
    <w:p w14:paraId="37A3C348" w14:textId="77763EC7" w:rsidR="00154E7C" w:rsidRPr="00BA7B9B" w:rsidRDefault="00F674CC" w:rsidP="0031513D">
      <w:pPr>
        <w:pStyle w:val="Corpsdetexte"/>
      </w:pPr>
      <w:r w:rsidRPr="00BA7B9B">
        <w:t>Ce scénario est limité dans le temps et il se terminera automatiquement à la fin du troisième Round de Jeu.</w:t>
      </w:r>
    </w:p>
    <w:p w14:paraId="0E5359D9" w14:textId="2EAA8F8F" w:rsidR="00CD6873" w:rsidRPr="00BA7B9B" w:rsidRDefault="00CD6873" w:rsidP="0031513D">
      <w:pPr>
        <w:pStyle w:val="Corpsdetexte"/>
      </w:pPr>
    </w:p>
    <w:p w14:paraId="60521D7D" w14:textId="49423B9F" w:rsidR="00CD6873" w:rsidRPr="00BA7B9B" w:rsidRDefault="00CD6873" w:rsidP="0031513D">
      <w:pPr>
        <w:pStyle w:val="Corpsdetexte"/>
      </w:pPr>
    </w:p>
    <w:p w14:paraId="0CF61C3B" w14:textId="58A5B243" w:rsidR="00CD6873" w:rsidRPr="00BA7B9B" w:rsidRDefault="00CD6873" w:rsidP="0031513D">
      <w:pPr>
        <w:pStyle w:val="Corpsdetexte"/>
      </w:pPr>
    </w:p>
    <w:p w14:paraId="67B4A255" w14:textId="17C48999" w:rsidR="00CD6873" w:rsidRPr="00BA7B9B" w:rsidRDefault="00CD6873" w:rsidP="0031513D">
      <w:pPr>
        <w:pStyle w:val="Corpsdetexte"/>
      </w:pPr>
    </w:p>
    <w:p w14:paraId="69DF6994" w14:textId="3AE2390B" w:rsidR="00CD6873" w:rsidRPr="00BA7B9B" w:rsidRDefault="00CD6873" w:rsidP="0031513D">
      <w:pPr>
        <w:pStyle w:val="Corpsdetexte"/>
      </w:pPr>
    </w:p>
    <w:p w14:paraId="13B33284" w14:textId="5CA5AB6C" w:rsidR="00CD6873" w:rsidRPr="00BA7B9B" w:rsidRDefault="00CD6873" w:rsidP="0031513D">
      <w:pPr>
        <w:pStyle w:val="Corpsdetexte"/>
      </w:pPr>
    </w:p>
    <w:p w14:paraId="5AAE3449" w14:textId="6818BD7E" w:rsidR="00CD6873" w:rsidRPr="00BA7B9B" w:rsidRDefault="00CD6873" w:rsidP="0031513D">
      <w:pPr>
        <w:pStyle w:val="Corpsdetexte"/>
      </w:pPr>
    </w:p>
    <w:p w14:paraId="182A76F9" w14:textId="3022ED06" w:rsidR="00CD6873" w:rsidRPr="00BA7B9B" w:rsidRDefault="00CD6873" w:rsidP="0031513D">
      <w:pPr>
        <w:pStyle w:val="Corpsdetexte"/>
      </w:pPr>
    </w:p>
    <w:p w14:paraId="46EBCC5B" w14:textId="5F0B9C58" w:rsidR="00CD6873" w:rsidRPr="00BA7B9B" w:rsidRDefault="00CD6873" w:rsidP="0031513D">
      <w:pPr>
        <w:pStyle w:val="Corpsdetexte"/>
      </w:pPr>
    </w:p>
    <w:p w14:paraId="5B79BB47" w14:textId="68126E6E" w:rsidR="00CD6873" w:rsidRPr="00BA7B9B" w:rsidRDefault="00CD6873" w:rsidP="0031513D">
      <w:pPr>
        <w:pStyle w:val="Corpsdetexte"/>
      </w:pPr>
    </w:p>
    <w:p w14:paraId="2623516C" w14:textId="33F75F72" w:rsidR="00CD6873" w:rsidRPr="00BA7B9B" w:rsidRDefault="00CD6873" w:rsidP="0031513D">
      <w:pPr>
        <w:pStyle w:val="Corpsdetexte"/>
      </w:pPr>
    </w:p>
    <w:p w14:paraId="34156FA2" w14:textId="35685DD0" w:rsidR="00CD6873" w:rsidRPr="00BA7B9B" w:rsidRDefault="00CD6873" w:rsidP="0031513D">
      <w:pPr>
        <w:pStyle w:val="Corpsdetexte"/>
      </w:pPr>
    </w:p>
    <w:p w14:paraId="7FE3C4BB" w14:textId="5FFF47C5" w:rsidR="00CD6873" w:rsidRPr="00BA7B9B" w:rsidRDefault="00CD6873" w:rsidP="0031513D">
      <w:pPr>
        <w:pStyle w:val="Corpsdetexte"/>
      </w:pPr>
    </w:p>
    <w:p w14:paraId="5F714AEC" w14:textId="18543154" w:rsidR="00CD6873" w:rsidRPr="00BA7B9B" w:rsidRDefault="00CD6873" w:rsidP="0031513D">
      <w:pPr>
        <w:pStyle w:val="Corpsdetexte"/>
      </w:pPr>
    </w:p>
    <w:p w14:paraId="70F52513" w14:textId="079C47A3" w:rsidR="00CD6873" w:rsidRPr="00BA7B9B" w:rsidRDefault="00CD6873" w:rsidP="0031513D">
      <w:pPr>
        <w:pStyle w:val="Corpsdetexte"/>
      </w:pPr>
    </w:p>
    <w:p w14:paraId="1174E3E7" w14:textId="4C57C46C" w:rsidR="00CD6873" w:rsidRPr="00BA7B9B" w:rsidRDefault="00CD6873" w:rsidP="0031513D">
      <w:pPr>
        <w:pStyle w:val="Corpsdetexte"/>
      </w:pPr>
    </w:p>
    <w:p w14:paraId="5E174337" w14:textId="3D7A88F8" w:rsidR="00CD6873" w:rsidRPr="00BA7B9B" w:rsidRDefault="00CD6873" w:rsidP="0031513D">
      <w:pPr>
        <w:pStyle w:val="Corpsdetexte"/>
      </w:pPr>
    </w:p>
    <w:p w14:paraId="20E572D4" w14:textId="1D72F59A" w:rsidR="00CD6873" w:rsidRPr="00BA7B9B" w:rsidRDefault="00CD6873" w:rsidP="0031513D">
      <w:pPr>
        <w:pStyle w:val="Corpsdetexte"/>
      </w:pPr>
    </w:p>
    <w:p w14:paraId="5E44CC77" w14:textId="1064E1ED" w:rsidR="00CD6873" w:rsidRPr="00BA7B9B" w:rsidRDefault="00CD6873" w:rsidP="0031513D">
      <w:pPr>
        <w:pStyle w:val="Corpsdetexte"/>
      </w:pPr>
    </w:p>
    <w:p w14:paraId="093BFBC5" w14:textId="5D3670A8" w:rsidR="00CD6873" w:rsidRPr="00BA7B9B" w:rsidRDefault="00CD6873" w:rsidP="0031513D">
      <w:pPr>
        <w:pStyle w:val="Corpsdetexte"/>
      </w:pPr>
    </w:p>
    <w:p w14:paraId="0C8CD0CD" w14:textId="1132EDF1" w:rsidR="00CD6873" w:rsidRPr="00BA7B9B" w:rsidRDefault="00CD6873" w:rsidP="0031513D">
      <w:pPr>
        <w:pStyle w:val="Corpsdetexte"/>
      </w:pPr>
    </w:p>
    <w:p w14:paraId="69DEE322" w14:textId="26BC6C1D" w:rsidR="00CD6873" w:rsidRPr="00BA7B9B" w:rsidRDefault="00CD6873" w:rsidP="0031513D">
      <w:pPr>
        <w:pStyle w:val="Corpsdetexte"/>
      </w:pPr>
    </w:p>
    <w:p w14:paraId="258C696E" w14:textId="16B57316" w:rsidR="00CD6873" w:rsidRPr="00BA7B9B" w:rsidRDefault="00CD6873" w:rsidP="0031513D">
      <w:pPr>
        <w:pStyle w:val="Corpsdetexte"/>
      </w:pPr>
    </w:p>
    <w:p w14:paraId="4A0CC977" w14:textId="6799B617" w:rsidR="00CD6873" w:rsidRPr="00BA7B9B" w:rsidRDefault="00CD6873" w:rsidP="0031513D">
      <w:pPr>
        <w:pStyle w:val="Corpsdetexte"/>
      </w:pPr>
    </w:p>
    <w:p w14:paraId="0EEB84B9" w14:textId="7C4F640D" w:rsidR="00CD6873" w:rsidRPr="00BA7B9B" w:rsidRDefault="00CD6873" w:rsidP="0031513D">
      <w:pPr>
        <w:pStyle w:val="Corpsdetexte"/>
      </w:pPr>
    </w:p>
    <w:p w14:paraId="0CBE456E" w14:textId="77777777" w:rsidR="00CD6873" w:rsidRPr="00BA7B9B" w:rsidRDefault="00CD6873" w:rsidP="0031513D">
      <w:pPr>
        <w:pStyle w:val="Corpsdetexte"/>
      </w:pPr>
    </w:p>
    <w:p w14:paraId="20877680" w14:textId="77777777" w:rsidR="00154E7C" w:rsidRPr="00BA7B9B" w:rsidRDefault="00154E7C">
      <w:pPr>
        <w:spacing w:line="309" w:lineRule="auto"/>
        <w:sectPr w:rsidR="00154E7C" w:rsidRPr="00BA7B9B" w:rsidSect="003A42A5">
          <w:type w:val="continuous"/>
          <w:pgSz w:w="11910" w:h="16840"/>
          <w:pgMar w:top="1588" w:right="567" w:bottom="851" w:left="567" w:header="0" w:footer="284" w:gutter="0"/>
          <w:paperSrc w:first="7" w:other="7"/>
          <w:cols w:num="2" w:space="284"/>
        </w:sectPr>
      </w:pPr>
    </w:p>
    <w:p w14:paraId="07D9E212" w14:textId="77777777" w:rsidR="00154E7C" w:rsidRPr="00BA7B9B" w:rsidRDefault="00154E7C" w:rsidP="0031513D">
      <w:pPr>
        <w:pStyle w:val="Corpsdetexte"/>
      </w:pPr>
    </w:p>
    <w:p w14:paraId="4CC290A6" w14:textId="61BAF6D3" w:rsidR="00154E7C" w:rsidRPr="00BA7B9B" w:rsidRDefault="00154E7C" w:rsidP="0031513D">
      <w:pPr>
        <w:pStyle w:val="Corpsdetexte"/>
      </w:pPr>
    </w:p>
    <w:p w14:paraId="08850E1B" w14:textId="77777777" w:rsidR="00CD6873" w:rsidRPr="00BA7B9B" w:rsidRDefault="00CD6873" w:rsidP="0031513D">
      <w:pPr>
        <w:pStyle w:val="Corpsdetexte"/>
      </w:pPr>
    </w:p>
    <w:p w14:paraId="5F340E6A" w14:textId="77777777" w:rsidR="00154E7C" w:rsidRPr="00BA7B9B" w:rsidRDefault="00154E7C" w:rsidP="0031513D">
      <w:pPr>
        <w:pStyle w:val="Corpsdetexte"/>
      </w:pPr>
    </w:p>
    <w:p w14:paraId="6B19D7BD" w14:textId="34EF0D7D" w:rsidR="00154E7C" w:rsidRPr="00BA7B9B" w:rsidRDefault="00CD6873" w:rsidP="0031513D">
      <w:pPr>
        <w:pStyle w:val="Corpsdetexte"/>
      </w:pPr>
      <w:r w:rsidRPr="00BA7B9B">
        <w:rPr>
          <w:noProof/>
        </w:rPr>
        <w:drawing>
          <wp:inline distT="0" distB="0" distL="0" distR="0" wp14:anchorId="51E5536B" wp14:editId="423B49B0">
            <wp:extent cx="6840000" cy="2836333"/>
            <wp:effectExtent l="0" t="0" r="0" b="2540"/>
            <wp:docPr id="1400" name="Image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840000" cy="2836333"/>
                    </a:xfrm>
                    <a:prstGeom prst="rect">
                      <a:avLst/>
                    </a:prstGeom>
                  </pic:spPr>
                </pic:pic>
              </a:graphicData>
            </a:graphic>
          </wp:inline>
        </w:drawing>
      </w:r>
    </w:p>
    <w:p w14:paraId="597668B1" w14:textId="77777777" w:rsidR="00154E7C" w:rsidRPr="00BA7B9B" w:rsidRDefault="00154E7C">
      <w:pPr>
        <w:rPr>
          <w:sz w:val="20"/>
        </w:rPr>
        <w:sectPr w:rsidR="00154E7C" w:rsidRPr="00BA7B9B" w:rsidSect="009B111F">
          <w:type w:val="continuous"/>
          <w:pgSz w:w="11910" w:h="16840"/>
          <w:pgMar w:top="1588" w:right="567" w:bottom="851" w:left="567" w:header="0" w:footer="284" w:gutter="0"/>
          <w:paperSrc w:first="7" w:other="7"/>
          <w:cols w:space="720"/>
        </w:sectPr>
      </w:pPr>
    </w:p>
    <w:p w14:paraId="7B959CCB" w14:textId="28A2945D" w:rsidR="00154E7C" w:rsidRPr="00BA7B9B" w:rsidRDefault="00237B53" w:rsidP="0031513D">
      <w:pPr>
        <w:pStyle w:val="Titre1"/>
      </w:pPr>
      <w:bookmarkStart w:id="22" w:name="_bookmark17"/>
      <w:bookmarkEnd w:id="22"/>
      <w:proofErr w:type="spellStart"/>
      <w:r w:rsidRPr="00BA7B9B">
        <w:lastRenderedPageBreak/>
        <w:t>HIGHLY</w:t>
      </w:r>
      <w:proofErr w:type="spellEnd"/>
      <w:r w:rsidRPr="00BA7B9B">
        <w:t xml:space="preserve"> </w:t>
      </w:r>
      <w:proofErr w:type="spellStart"/>
      <w:r w:rsidRPr="00BA7B9B">
        <w:t>CLASSIFIED</w:t>
      </w:r>
      <w:proofErr w:type="spellEnd"/>
      <w:r w:rsidRPr="00BA7B9B">
        <w:t xml:space="preserve"> / HAUTEMENT CLASSIFIÉ</w:t>
      </w:r>
    </w:p>
    <w:p w14:paraId="35AD0E0F" w14:textId="77777777" w:rsidR="00154E7C" w:rsidRPr="00BA7B9B" w:rsidRDefault="00154E7C">
      <w:pPr>
        <w:sectPr w:rsidR="00154E7C" w:rsidRPr="00BA7B9B" w:rsidSect="009B111F">
          <w:pgSz w:w="11910" w:h="16840"/>
          <w:pgMar w:top="1588" w:right="567" w:bottom="851" w:left="567" w:header="0" w:footer="284" w:gutter="0"/>
          <w:paperSrc w:first="7" w:other="7"/>
          <w:cols w:space="720"/>
        </w:sectPr>
      </w:pPr>
    </w:p>
    <w:p w14:paraId="4B012818" w14:textId="0985338E" w:rsidR="00154E7C" w:rsidRPr="00BA7B9B" w:rsidRDefault="009B3E2F" w:rsidP="000B7587">
      <w:pPr>
        <w:pStyle w:val="Titre2"/>
        <w:rPr>
          <w:lang w:val="fr-FR"/>
        </w:rPr>
      </w:pPr>
      <w:r w:rsidRPr="00BA7B9B">
        <w:rPr>
          <w:lang w:val="fr-FR"/>
        </w:rPr>
        <w:t xml:space="preserve">OBJECTIFS DE MISSION </w:t>
      </w:r>
    </w:p>
    <w:p w14:paraId="066C07F9" w14:textId="1E949155" w:rsidR="00154E7C" w:rsidRPr="00BA7B9B" w:rsidRDefault="009B3E2F" w:rsidP="00A11307">
      <w:pPr>
        <w:pStyle w:val="Titre4"/>
        <w:rPr>
          <w:lang w:val="fr-FR"/>
        </w:rPr>
      </w:pPr>
      <w:r w:rsidRPr="00BA7B9B">
        <w:rPr>
          <w:lang w:val="fr-FR"/>
        </w:rPr>
        <w:t>OBJECTIFS PRINCIPAUX</w:t>
      </w:r>
    </w:p>
    <w:p w14:paraId="08BC183F" w14:textId="3966274D" w:rsidR="00237B53" w:rsidRPr="00BA7B9B" w:rsidRDefault="00237B53" w:rsidP="00237B53">
      <w:pPr>
        <w:pStyle w:val="Corpsdetexte"/>
        <w:tabs>
          <w:tab w:val="left" w:pos="284"/>
        </w:tabs>
        <w:spacing w:after="120"/>
      </w:pPr>
      <w:r w:rsidRPr="00BA7B9B">
        <w:t>•</w:t>
      </w:r>
      <w:r w:rsidRPr="00BA7B9B">
        <w:tab/>
        <w:t xml:space="preserve">Avoir rempli </w:t>
      </w:r>
      <w:r w:rsidRPr="00BA7B9B">
        <w:rPr>
          <w:b/>
          <w:bCs/>
        </w:rPr>
        <w:t>plus</w:t>
      </w:r>
      <w:r w:rsidRPr="00BA7B9B">
        <w:t xml:space="preserve"> d’Objectifs Classifiés </w:t>
      </w:r>
      <w:r w:rsidR="00BE1376" w:rsidRPr="00BA7B9B">
        <w:rPr>
          <w:b/>
          <w:bCs/>
        </w:rPr>
        <w:t>P</w:t>
      </w:r>
      <w:r w:rsidRPr="00BA7B9B">
        <w:rPr>
          <w:b/>
          <w:bCs/>
        </w:rPr>
        <w:t>rincipaux</w:t>
      </w:r>
      <w:r w:rsidRPr="00BA7B9B">
        <w:t xml:space="preserve"> que l’adversaire à la fin de la partie (3 Point d’Objectifs).</w:t>
      </w:r>
    </w:p>
    <w:p w14:paraId="32FAE79A" w14:textId="3FADDFF1" w:rsidR="00237B53" w:rsidRPr="00BA7B9B" w:rsidRDefault="00237B53" w:rsidP="00237B53">
      <w:pPr>
        <w:pStyle w:val="Corpsdetexte"/>
        <w:tabs>
          <w:tab w:val="left" w:pos="284"/>
        </w:tabs>
        <w:spacing w:after="120"/>
      </w:pPr>
      <w:r w:rsidRPr="00BA7B9B">
        <w:t>•</w:t>
      </w:r>
      <w:r w:rsidRPr="00BA7B9B">
        <w:tab/>
        <w:t xml:space="preserve">Avoir rempli </w:t>
      </w:r>
      <w:r w:rsidRPr="00BA7B9B">
        <w:rPr>
          <w:b/>
          <w:bCs/>
        </w:rPr>
        <w:t>autant</w:t>
      </w:r>
      <w:r w:rsidRPr="00BA7B9B">
        <w:t xml:space="preserve"> d’Objectifs Classifiés </w:t>
      </w:r>
      <w:r w:rsidR="00BE1376" w:rsidRPr="00BA7B9B">
        <w:rPr>
          <w:b/>
          <w:bCs/>
        </w:rPr>
        <w:t>P</w:t>
      </w:r>
      <w:r w:rsidRPr="00BA7B9B">
        <w:rPr>
          <w:b/>
          <w:bCs/>
        </w:rPr>
        <w:t>rincipaux</w:t>
      </w:r>
      <w:r w:rsidRPr="00BA7B9B">
        <w:t xml:space="preserve"> que l’adversaire à la fin de la partie (2 Points d’Objectif, mais seulement si au moins 1 Objectif Classifié a été rempli).</w:t>
      </w:r>
    </w:p>
    <w:p w14:paraId="5A6146A3" w14:textId="5E93DA0E" w:rsidR="00237B53" w:rsidRPr="00BA7B9B" w:rsidRDefault="00237B53" w:rsidP="00237B53">
      <w:pPr>
        <w:pStyle w:val="Corpsdetexte"/>
        <w:tabs>
          <w:tab w:val="left" w:pos="284"/>
        </w:tabs>
      </w:pPr>
      <w:r w:rsidRPr="00BA7B9B">
        <w:t>•</w:t>
      </w:r>
      <w:r w:rsidRPr="00BA7B9B">
        <w:tab/>
        <w:t>Remplir des Objectifs Classifiés Principaux (1 Point d’Objectif chacun).</w:t>
      </w:r>
    </w:p>
    <w:p w14:paraId="0BB40AE0" w14:textId="77777777" w:rsidR="00237B53" w:rsidRPr="00BA7B9B" w:rsidRDefault="00237B53" w:rsidP="00237B53">
      <w:pPr>
        <w:pStyle w:val="Corpsdetexte"/>
      </w:pPr>
    </w:p>
    <w:p w14:paraId="7421FD91" w14:textId="3ABD9CE6" w:rsidR="00154E7C" w:rsidRPr="00BA7B9B" w:rsidRDefault="000904CD" w:rsidP="00A11307">
      <w:pPr>
        <w:pStyle w:val="Titre4"/>
        <w:rPr>
          <w:lang w:val="fr-FR"/>
        </w:rPr>
      </w:pPr>
      <w:r w:rsidRPr="00BA7B9B">
        <w:rPr>
          <w:lang w:val="fr-FR"/>
        </w:rPr>
        <w:t>OBJECTIFS SECONDAIRES</w:t>
      </w:r>
    </w:p>
    <w:p w14:paraId="44AF121C" w14:textId="5CB418D3" w:rsidR="00237B53" w:rsidRPr="00BA7B9B" w:rsidRDefault="00237B53" w:rsidP="00237B53">
      <w:pPr>
        <w:pStyle w:val="Corpsdetexte"/>
        <w:tabs>
          <w:tab w:val="left" w:pos="284"/>
        </w:tabs>
      </w:pPr>
      <w:r w:rsidRPr="00BA7B9B">
        <w:t>•</w:t>
      </w:r>
      <w:r w:rsidRPr="00BA7B9B">
        <w:tab/>
        <w:t>Chaque joueur a 1 Objectif Classifié Secondaire (3 Points d’Objectif).</w:t>
      </w:r>
    </w:p>
    <w:p w14:paraId="44351D3A" w14:textId="77777777" w:rsidR="00237B53" w:rsidRPr="00BA7B9B" w:rsidRDefault="00237B53" w:rsidP="00237B53">
      <w:pPr>
        <w:pStyle w:val="Corpsdetexte"/>
      </w:pPr>
    </w:p>
    <w:p w14:paraId="260675E7" w14:textId="42A91E76" w:rsidR="00154E7C" w:rsidRPr="00BA7B9B" w:rsidRDefault="009B3E2F" w:rsidP="000B7587">
      <w:pPr>
        <w:pStyle w:val="Titre2"/>
        <w:rPr>
          <w:lang w:val="fr-FR"/>
        </w:rPr>
      </w:pPr>
      <w:r w:rsidRPr="00BA7B9B">
        <w:rPr>
          <w:lang w:val="fr-FR"/>
        </w:rPr>
        <w:t xml:space="preserve">FORCES ET DÉPLOIEMENT </w:t>
      </w:r>
    </w:p>
    <w:p w14:paraId="60E5D550" w14:textId="308ECF44" w:rsidR="00154E7C" w:rsidRPr="00BA7B9B" w:rsidRDefault="00F674CC" w:rsidP="00237B53">
      <w:pPr>
        <w:pStyle w:val="Corpsdetexte"/>
      </w:pPr>
      <w:r w:rsidRPr="00BA7B9B">
        <w:t>CAMP A et CAMP B : Les deux joueurs se déploient sur les bords opposés de la table de jeu, dans une Zone de Déploiement dont les dimensions dépendent du nombre de Points d’Armée dans les Listes d’Armée.</w:t>
      </w:r>
    </w:p>
    <w:p w14:paraId="6C355951" w14:textId="5F1A7A39" w:rsidR="00154E7C" w:rsidRPr="00BA7B9B" w:rsidRDefault="00154E7C" w:rsidP="00237B53">
      <w:pPr>
        <w:pStyle w:val="Corpsdetexte"/>
      </w:pPr>
    </w:p>
    <w:tbl>
      <w:tblPr>
        <w:tblStyle w:val="TableGrid"/>
        <w:tblW w:w="5175" w:type="dxa"/>
        <w:tblInd w:w="0" w:type="dxa"/>
        <w:tblLook w:val="04A0" w:firstRow="1" w:lastRow="0" w:firstColumn="1" w:lastColumn="0" w:noHBand="0" w:noVBand="1"/>
      </w:tblPr>
      <w:tblGrid>
        <w:gridCol w:w="699"/>
        <w:gridCol w:w="979"/>
        <w:gridCol w:w="559"/>
        <w:gridCol w:w="1540"/>
        <w:gridCol w:w="1398"/>
      </w:tblGrid>
      <w:tr w:rsidR="00BE1376" w:rsidRPr="00BA7B9B" w14:paraId="5C79E11D" w14:textId="77777777" w:rsidTr="002A1DAD">
        <w:trPr>
          <w:trHeight w:val="549"/>
        </w:trPr>
        <w:tc>
          <w:tcPr>
            <w:tcW w:w="699" w:type="dxa"/>
            <w:tcBorders>
              <w:top w:val="nil"/>
              <w:left w:val="nil"/>
              <w:bottom w:val="single" w:sz="16" w:space="0" w:color="525B65"/>
              <w:right w:val="nil"/>
            </w:tcBorders>
            <w:shd w:val="clear" w:color="auto" w:fill="525B65"/>
            <w:vAlign w:val="center"/>
          </w:tcPr>
          <w:p w14:paraId="61A2B097" w14:textId="77777777" w:rsidR="00BE1376" w:rsidRPr="00BA7B9B" w:rsidRDefault="00BE1376" w:rsidP="009E5F3F">
            <w:pPr>
              <w:spacing w:line="264" w:lineRule="auto"/>
              <w:jc w:val="center"/>
              <w:rPr>
                <w:sz w:val="16"/>
                <w:szCs w:val="16"/>
              </w:rPr>
            </w:pPr>
            <w:r w:rsidRPr="00BA7B9B">
              <w:rPr>
                <w:b/>
                <w:color w:val="FFFEFD"/>
                <w:sz w:val="16"/>
                <w:szCs w:val="16"/>
              </w:rPr>
              <w:t>CAMP</w:t>
            </w:r>
          </w:p>
        </w:tc>
        <w:tc>
          <w:tcPr>
            <w:tcW w:w="979" w:type="dxa"/>
            <w:tcBorders>
              <w:top w:val="nil"/>
              <w:left w:val="nil"/>
              <w:bottom w:val="single" w:sz="16" w:space="0" w:color="525B65"/>
              <w:right w:val="nil"/>
            </w:tcBorders>
            <w:shd w:val="clear" w:color="auto" w:fill="525B65"/>
            <w:vAlign w:val="center"/>
          </w:tcPr>
          <w:p w14:paraId="395D8BD0" w14:textId="77777777" w:rsidR="00BE1376" w:rsidRPr="00BA7B9B" w:rsidRDefault="00BE1376" w:rsidP="009E5F3F">
            <w:pPr>
              <w:spacing w:line="264" w:lineRule="auto"/>
              <w:jc w:val="center"/>
              <w:rPr>
                <w:sz w:val="16"/>
                <w:szCs w:val="16"/>
              </w:rPr>
            </w:pPr>
            <w:r w:rsidRPr="00BA7B9B">
              <w:rPr>
                <w:b/>
                <w:color w:val="FFFEFD"/>
                <w:sz w:val="16"/>
                <w:szCs w:val="16"/>
              </w:rPr>
              <w:t>POINTS D’ARMÉE</w:t>
            </w:r>
          </w:p>
        </w:tc>
        <w:tc>
          <w:tcPr>
            <w:tcW w:w="559" w:type="dxa"/>
            <w:tcBorders>
              <w:top w:val="nil"/>
              <w:left w:val="nil"/>
              <w:bottom w:val="single" w:sz="16" w:space="0" w:color="525B65"/>
              <w:right w:val="nil"/>
            </w:tcBorders>
            <w:shd w:val="clear" w:color="auto" w:fill="525B65"/>
            <w:vAlign w:val="center"/>
          </w:tcPr>
          <w:p w14:paraId="54C9872C" w14:textId="77777777" w:rsidR="00BE1376" w:rsidRPr="00BA7B9B" w:rsidRDefault="00BE1376" w:rsidP="009E5F3F">
            <w:pPr>
              <w:spacing w:line="264" w:lineRule="auto"/>
              <w:jc w:val="center"/>
              <w:rPr>
                <w:sz w:val="16"/>
                <w:szCs w:val="16"/>
              </w:rPr>
            </w:pPr>
            <w:r w:rsidRPr="00BA7B9B">
              <w:rPr>
                <w:b/>
                <w:color w:val="FFFEFD"/>
                <w:sz w:val="16"/>
                <w:szCs w:val="16"/>
              </w:rPr>
              <w:t>CAP</w:t>
            </w:r>
          </w:p>
        </w:tc>
        <w:tc>
          <w:tcPr>
            <w:tcW w:w="1540" w:type="dxa"/>
            <w:tcBorders>
              <w:top w:val="nil"/>
              <w:left w:val="nil"/>
              <w:bottom w:val="single" w:sz="16" w:space="0" w:color="525B65"/>
              <w:right w:val="nil"/>
            </w:tcBorders>
            <w:shd w:val="clear" w:color="auto" w:fill="525B65"/>
            <w:vAlign w:val="center"/>
          </w:tcPr>
          <w:p w14:paraId="5253904E" w14:textId="77777777" w:rsidR="00BE1376" w:rsidRPr="00BA7B9B" w:rsidRDefault="00BE1376" w:rsidP="009E5F3F">
            <w:pPr>
              <w:spacing w:line="264" w:lineRule="auto"/>
              <w:jc w:val="center"/>
              <w:rPr>
                <w:sz w:val="16"/>
                <w:szCs w:val="16"/>
              </w:rPr>
            </w:pPr>
            <w:r w:rsidRPr="00BA7B9B">
              <w:rPr>
                <w:b/>
                <w:color w:val="FFFEFD"/>
                <w:sz w:val="16"/>
                <w:szCs w:val="16"/>
              </w:rPr>
              <w:t>TAILLE DE LA TABLE</w:t>
            </w:r>
          </w:p>
        </w:tc>
        <w:tc>
          <w:tcPr>
            <w:tcW w:w="1398" w:type="dxa"/>
            <w:tcBorders>
              <w:top w:val="nil"/>
              <w:left w:val="nil"/>
              <w:bottom w:val="single" w:sz="16" w:space="0" w:color="525B65"/>
              <w:right w:val="nil"/>
            </w:tcBorders>
            <w:shd w:val="clear" w:color="auto" w:fill="525B65"/>
            <w:vAlign w:val="center"/>
          </w:tcPr>
          <w:p w14:paraId="6AD3DAB2" w14:textId="77777777" w:rsidR="00BE1376" w:rsidRPr="00BA7B9B" w:rsidRDefault="00BE1376" w:rsidP="009E5F3F">
            <w:pPr>
              <w:spacing w:line="264" w:lineRule="auto"/>
              <w:jc w:val="center"/>
              <w:rPr>
                <w:sz w:val="16"/>
                <w:szCs w:val="16"/>
              </w:rPr>
            </w:pPr>
            <w:r w:rsidRPr="00BA7B9B">
              <w:rPr>
                <w:b/>
                <w:color w:val="FFFEFD"/>
                <w:sz w:val="16"/>
                <w:szCs w:val="16"/>
              </w:rPr>
              <w:t>TAILLE DES ZONES DE DÉPLOIEMENT</w:t>
            </w:r>
          </w:p>
        </w:tc>
      </w:tr>
      <w:tr w:rsidR="00BE1376" w:rsidRPr="00BA7B9B" w14:paraId="0D3F5D5C" w14:textId="77777777" w:rsidTr="002A1DAD">
        <w:trPr>
          <w:trHeight w:val="414"/>
        </w:trPr>
        <w:tc>
          <w:tcPr>
            <w:tcW w:w="699" w:type="dxa"/>
            <w:tcBorders>
              <w:top w:val="single" w:sz="16" w:space="0" w:color="525B65"/>
              <w:left w:val="nil"/>
              <w:bottom w:val="single" w:sz="16" w:space="0" w:color="525B65"/>
              <w:right w:val="nil"/>
            </w:tcBorders>
            <w:shd w:val="clear" w:color="auto" w:fill="E2E1DF"/>
            <w:vAlign w:val="center"/>
          </w:tcPr>
          <w:p w14:paraId="4ABDF884" w14:textId="77777777" w:rsidR="00BE1376" w:rsidRPr="00BA7B9B" w:rsidRDefault="00BE1376" w:rsidP="009E5F3F">
            <w:pPr>
              <w:spacing w:line="264" w:lineRule="auto"/>
              <w:jc w:val="center"/>
              <w:rPr>
                <w:bCs/>
                <w:sz w:val="18"/>
                <w:szCs w:val="18"/>
              </w:rPr>
            </w:pPr>
            <w:r w:rsidRPr="00BA7B9B">
              <w:rPr>
                <w:bCs/>
                <w:sz w:val="18"/>
                <w:szCs w:val="18"/>
              </w:rPr>
              <w:t>A et B</w:t>
            </w:r>
          </w:p>
        </w:tc>
        <w:tc>
          <w:tcPr>
            <w:tcW w:w="979" w:type="dxa"/>
            <w:tcBorders>
              <w:top w:val="single" w:sz="16" w:space="0" w:color="525B65"/>
              <w:left w:val="nil"/>
              <w:bottom w:val="single" w:sz="16" w:space="0" w:color="525B65"/>
              <w:right w:val="nil"/>
            </w:tcBorders>
            <w:shd w:val="clear" w:color="auto" w:fill="E2E1DF"/>
            <w:vAlign w:val="center"/>
          </w:tcPr>
          <w:p w14:paraId="74F3B7C4" w14:textId="77777777" w:rsidR="00BE1376" w:rsidRPr="00BA7B9B" w:rsidRDefault="00BE1376" w:rsidP="009E5F3F">
            <w:pPr>
              <w:spacing w:line="264" w:lineRule="auto"/>
              <w:jc w:val="center"/>
              <w:rPr>
                <w:bCs/>
                <w:sz w:val="18"/>
                <w:szCs w:val="18"/>
              </w:rPr>
            </w:pPr>
            <w:r w:rsidRPr="00BA7B9B">
              <w:rPr>
                <w:bCs/>
                <w:sz w:val="18"/>
                <w:szCs w:val="18"/>
              </w:rPr>
              <w:t>150</w:t>
            </w:r>
          </w:p>
        </w:tc>
        <w:tc>
          <w:tcPr>
            <w:tcW w:w="559" w:type="dxa"/>
            <w:tcBorders>
              <w:top w:val="single" w:sz="16" w:space="0" w:color="525B65"/>
              <w:left w:val="nil"/>
              <w:bottom w:val="single" w:sz="16" w:space="0" w:color="525B65"/>
              <w:right w:val="nil"/>
            </w:tcBorders>
            <w:shd w:val="clear" w:color="auto" w:fill="E2E1DF"/>
            <w:vAlign w:val="center"/>
          </w:tcPr>
          <w:p w14:paraId="44DDD5E9" w14:textId="77777777" w:rsidR="00BE1376" w:rsidRPr="00BA7B9B" w:rsidRDefault="00BE1376" w:rsidP="009E5F3F">
            <w:pPr>
              <w:spacing w:line="264" w:lineRule="auto"/>
              <w:jc w:val="center"/>
              <w:rPr>
                <w:bCs/>
                <w:sz w:val="18"/>
                <w:szCs w:val="18"/>
              </w:rPr>
            </w:pPr>
            <w:r w:rsidRPr="00BA7B9B">
              <w:rPr>
                <w:bCs/>
                <w:sz w:val="18"/>
                <w:szCs w:val="18"/>
              </w:rPr>
              <w:t>3</w:t>
            </w:r>
          </w:p>
        </w:tc>
        <w:tc>
          <w:tcPr>
            <w:tcW w:w="1540" w:type="dxa"/>
            <w:tcBorders>
              <w:top w:val="single" w:sz="16" w:space="0" w:color="525B65"/>
              <w:left w:val="nil"/>
              <w:bottom w:val="single" w:sz="16" w:space="0" w:color="525B65"/>
              <w:right w:val="nil"/>
            </w:tcBorders>
            <w:shd w:val="clear" w:color="auto" w:fill="E2E1DF"/>
            <w:vAlign w:val="center"/>
          </w:tcPr>
          <w:p w14:paraId="0D64214A" w14:textId="77777777" w:rsidR="00BE1376" w:rsidRPr="00BA7B9B" w:rsidRDefault="00BE1376" w:rsidP="009E5F3F">
            <w:pPr>
              <w:spacing w:line="264" w:lineRule="auto"/>
              <w:jc w:val="center"/>
              <w:rPr>
                <w:bCs/>
                <w:sz w:val="18"/>
                <w:szCs w:val="18"/>
              </w:rPr>
            </w:pPr>
            <w:r w:rsidRPr="00BA7B9B">
              <w:rPr>
                <w:bCs/>
                <w:sz w:val="18"/>
                <w:szCs w:val="18"/>
              </w:rPr>
              <w:t>60 cm x 80 cm</w:t>
            </w:r>
          </w:p>
        </w:tc>
        <w:tc>
          <w:tcPr>
            <w:tcW w:w="1398" w:type="dxa"/>
            <w:tcBorders>
              <w:top w:val="single" w:sz="16" w:space="0" w:color="525B65"/>
              <w:left w:val="nil"/>
              <w:bottom w:val="single" w:sz="16" w:space="0" w:color="525B65"/>
              <w:right w:val="nil"/>
            </w:tcBorders>
            <w:shd w:val="clear" w:color="auto" w:fill="E2E1DF"/>
            <w:vAlign w:val="center"/>
          </w:tcPr>
          <w:p w14:paraId="555DDEF6" w14:textId="77777777" w:rsidR="00BE1376" w:rsidRPr="00BA7B9B" w:rsidRDefault="00BE1376" w:rsidP="009E5F3F">
            <w:pPr>
              <w:spacing w:line="264" w:lineRule="auto"/>
              <w:jc w:val="center"/>
              <w:rPr>
                <w:bCs/>
                <w:sz w:val="18"/>
                <w:szCs w:val="18"/>
              </w:rPr>
            </w:pPr>
            <w:r w:rsidRPr="00BA7B9B">
              <w:rPr>
                <w:bCs/>
                <w:sz w:val="18"/>
                <w:szCs w:val="18"/>
              </w:rPr>
              <w:t>20 cm x 60 cm</w:t>
            </w:r>
          </w:p>
        </w:tc>
      </w:tr>
      <w:tr w:rsidR="00BE1376" w:rsidRPr="00BA7B9B" w14:paraId="6E006661" w14:textId="77777777" w:rsidTr="002A1DAD">
        <w:trPr>
          <w:trHeight w:val="414"/>
        </w:trPr>
        <w:tc>
          <w:tcPr>
            <w:tcW w:w="699" w:type="dxa"/>
            <w:tcBorders>
              <w:top w:val="single" w:sz="16" w:space="0" w:color="525B65"/>
              <w:left w:val="nil"/>
              <w:bottom w:val="single" w:sz="16" w:space="0" w:color="525B65"/>
              <w:right w:val="nil"/>
            </w:tcBorders>
            <w:shd w:val="clear" w:color="auto" w:fill="F4F3F3"/>
            <w:vAlign w:val="center"/>
          </w:tcPr>
          <w:p w14:paraId="52ED4BAB" w14:textId="77777777" w:rsidR="00BE1376" w:rsidRPr="00BA7B9B" w:rsidRDefault="00BE1376" w:rsidP="009E5F3F">
            <w:pPr>
              <w:spacing w:line="264" w:lineRule="auto"/>
              <w:jc w:val="center"/>
              <w:rPr>
                <w:bCs/>
                <w:sz w:val="18"/>
                <w:szCs w:val="18"/>
              </w:rPr>
            </w:pPr>
            <w:r w:rsidRPr="00BA7B9B">
              <w:rPr>
                <w:bCs/>
                <w:sz w:val="18"/>
                <w:szCs w:val="18"/>
              </w:rPr>
              <w:t>A et B</w:t>
            </w:r>
          </w:p>
        </w:tc>
        <w:tc>
          <w:tcPr>
            <w:tcW w:w="979" w:type="dxa"/>
            <w:tcBorders>
              <w:top w:val="single" w:sz="16" w:space="0" w:color="525B65"/>
              <w:left w:val="nil"/>
              <w:bottom w:val="single" w:sz="16" w:space="0" w:color="525B65"/>
              <w:right w:val="nil"/>
            </w:tcBorders>
            <w:shd w:val="clear" w:color="auto" w:fill="F4F3F3"/>
            <w:vAlign w:val="center"/>
          </w:tcPr>
          <w:p w14:paraId="747CB044" w14:textId="77777777" w:rsidR="00BE1376" w:rsidRPr="00BA7B9B" w:rsidRDefault="00BE1376" w:rsidP="009E5F3F">
            <w:pPr>
              <w:spacing w:line="264" w:lineRule="auto"/>
              <w:jc w:val="center"/>
              <w:rPr>
                <w:bCs/>
                <w:sz w:val="18"/>
                <w:szCs w:val="18"/>
              </w:rPr>
            </w:pPr>
            <w:r w:rsidRPr="00BA7B9B">
              <w:rPr>
                <w:bCs/>
                <w:sz w:val="18"/>
                <w:szCs w:val="18"/>
              </w:rPr>
              <w:t>200</w:t>
            </w:r>
          </w:p>
        </w:tc>
        <w:tc>
          <w:tcPr>
            <w:tcW w:w="559" w:type="dxa"/>
            <w:tcBorders>
              <w:top w:val="single" w:sz="16" w:space="0" w:color="525B65"/>
              <w:left w:val="nil"/>
              <w:bottom w:val="single" w:sz="16" w:space="0" w:color="525B65"/>
              <w:right w:val="nil"/>
            </w:tcBorders>
            <w:shd w:val="clear" w:color="auto" w:fill="F4F3F3"/>
            <w:vAlign w:val="center"/>
          </w:tcPr>
          <w:p w14:paraId="6E83160A" w14:textId="77777777" w:rsidR="00BE1376" w:rsidRPr="00BA7B9B" w:rsidRDefault="00BE1376" w:rsidP="009E5F3F">
            <w:pPr>
              <w:spacing w:line="264" w:lineRule="auto"/>
              <w:jc w:val="center"/>
              <w:rPr>
                <w:bCs/>
                <w:sz w:val="18"/>
                <w:szCs w:val="18"/>
              </w:rPr>
            </w:pPr>
            <w:r w:rsidRPr="00BA7B9B">
              <w:rPr>
                <w:bCs/>
                <w:sz w:val="18"/>
                <w:szCs w:val="18"/>
              </w:rPr>
              <w:t>4</w:t>
            </w:r>
          </w:p>
        </w:tc>
        <w:tc>
          <w:tcPr>
            <w:tcW w:w="1540" w:type="dxa"/>
            <w:tcBorders>
              <w:top w:val="single" w:sz="16" w:space="0" w:color="525B65"/>
              <w:left w:val="nil"/>
              <w:bottom w:val="single" w:sz="16" w:space="0" w:color="525B65"/>
              <w:right w:val="nil"/>
            </w:tcBorders>
            <w:shd w:val="clear" w:color="auto" w:fill="F4F3F3"/>
            <w:vAlign w:val="center"/>
          </w:tcPr>
          <w:p w14:paraId="35F168DB" w14:textId="77777777" w:rsidR="00BE1376" w:rsidRPr="00BA7B9B" w:rsidRDefault="00BE1376" w:rsidP="009E5F3F">
            <w:pPr>
              <w:spacing w:line="264" w:lineRule="auto"/>
              <w:jc w:val="center"/>
              <w:rPr>
                <w:bCs/>
                <w:sz w:val="18"/>
                <w:szCs w:val="18"/>
              </w:rPr>
            </w:pPr>
            <w:r w:rsidRPr="00BA7B9B">
              <w:rPr>
                <w:bCs/>
                <w:sz w:val="18"/>
                <w:szCs w:val="18"/>
              </w:rPr>
              <w:t>80 cm x 120 cm</w:t>
            </w:r>
          </w:p>
        </w:tc>
        <w:tc>
          <w:tcPr>
            <w:tcW w:w="1398" w:type="dxa"/>
            <w:tcBorders>
              <w:top w:val="single" w:sz="16" w:space="0" w:color="525B65"/>
              <w:left w:val="nil"/>
              <w:bottom w:val="single" w:sz="16" w:space="0" w:color="525B65"/>
              <w:right w:val="nil"/>
            </w:tcBorders>
            <w:shd w:val="clear" w:color="auto" w:fill="F4F3F3"/>
            <w:vAlign w:val="center"/>
          </w:tcPr>
          <w:p w14:paraId="095070B4" w14:textId="77777777" w:rsidR="00BE1376" w:rsidRPr="00BA7B9B" w:rsidRDefault="00BE1376" w:rsidP="009E5F3F">
            <w:pPr>
              <w:spacing w:line="264" w:lineRule="auto"/>
              <w:jc w:val="center"/>
              <w:rPr>
                <w:bCs/>
                <w:sz w:val="18"/>
                <w:szCs w:val="18"/>
              </w:rPr>
            </w:pPr>
            <w:r w:rsidRPr="00BA7B9B">
              <w:rPr>
                <w:bCs/>
                <w:sz w:val="18"/>
                <w:szCs w:val="18"/>
              </w:rPr>
              <w:t>30 cm x 80 cm</w:t>
            </w:r>
          </w:p>
        </w:tc>
      </w:tr>
      <w:tr w:rsidR="00BE1376" w:rsidRPr="00BA7B9B" w14:paraId="7292A4E8" w14:textId="77777777" w:rsidTr="002A1DAD">
        <w:trPr>
          <w:trHeight w:val="414"/>
        </w:trPr>
        <w:tc>
          <w:tcPr>
            <w:tcW w:w="699" w:type="dxa"/>
            <w:tcBorders>
              <w:top w:val="single" w:sz="16" w:space="0" w:color="525B65"/>
              <w:left w:val="nil"/>
              <w:bottom w:val="single" w:sz="16" w:space="0" w:color="525B65"/>
              <w:right w:val="nil"/>
            </w:tcBorders>
            <w:shd w:val="clear" w:color="auto" w:fill="E2E1DF"/>
            <w:vAlign w:val="center"/>
          </w:tcPr>
          <w:p w14:paraId="206491E6" w14:textId="77777777" w:rsidR="00BE1376" w:rsidRPr="00BA7B9B" w:rsidRDefault="00BE1376" w:rsidP="009E5F3F">
            <w:pPr>
              <w:spacing w:line="264" w:lineRule="auto"/>
              <w:jc w:val="center"/>
              <w:rPr>
                <w:bCs/>
                <w:sz w:val="18"/>
                <w:szCs w:val="18"/>
              </w:rPr>
            </w:pPr>
            <w:r w:rsidRPr="00BA7B9B">
              <w:rPr>
                <w:bCs/>
                <w:sz w:val="18"/>
                <w:szCs w:val="18"/>
              </w:rPr>
              <w:t>A et B</w:t>
            </w:r>
          </w:p>
        </w:tc>
        <w:tc>
          <w:tcPr>
            <w:tcW w:w="979" w:type="dxa"/>
            <w:tcBorders>
              <w:top w:val="single" w:sz="16" w:space="0" w:color="525B65"/>
              <w:left w:val="nil"/>
              <w:bottom w:val="single" w:sz="16" w:space="0" w:color="525B65"/>
              <w:right w:val="nil"/>
            </w:tcBorders>
            <w:shd w:val="clear" w:color="auto" w:fill="E2E1DF"/>
            <w:vAlign w:val="center"/>
          </w:tcPr>
          <w:p w14:paraId="4D3DE55E" w14:textId="77777777" w:rsidR="00BE1376" w:rsidRPr="00BA7B9B" w:rsidRDefault="00BE1376" w:rsidP="009E5F3F">
            <w:pPr>
              <w:spacing w:line="264" w:lineRule="auto"/>
              <w:jc w:val="center"/>
              <w:rPr>
                <w:bCs/>
                <w:sz w:val="18"/>
                <w:szCs w:val="18"/>
              </w:rPr>
            </w:pPr>
            <w:r w:rsidRPr="00BA7B9B">
              <w:rPr>
                <w:bCs/>
                <w:sz w:val="18"/>
                <w:szCs w:val="18"/>
              </w:rPr>
              <w:t>250</w:t>
            </w:r>
          </w:p>
        </w:tc>
        <w:tc>
          <w:tcPr>
            <w:tcW w:w="559" w:type="dxa"/>
            <w:tcBorders>
              <w:top w:val="single" w:sz="16" w:space="0" w:color="525B65"/>
              <w:left w:val="nil"/>
              <w:bottom w:val="single" w:sz="16" w:space="0" w:color="525B65"/>
              <w:right w:val="nil"/>
            </w:tcBorders>
            <w:shd w:val="clear" w:color="auto" w:fill="E2E1DF"/>
            <w:vAlign w:val="center"/>
          </w:tcPr>
          <w:p w14:paraId="5A95258F" w14:textId="77777777" w:rsidR="00BE1376" w:rsidRPr="00BA7B9B" w:rsidRDefault="00BE1376" w:rsidP="009E5F3F">
            <w:pPr>
              <w:spacing w:line="264" w:lineRule="auto"/>
              <w:jc w:val="center"/>
              <w:rPr>
                <w:bCs/>
                <w:sz w:val="18"/>
                <w:szCs w:val="18"/>
              </w:rPr>
            </w:pPr>
            <w:r w:rsidRPr="00BA7B9B">
              <w:rPr>
                <w:bCs/>
                <w:sz w:val="18"/>
                <w:szCs w:val="18"/>
              </w:rPr>
              <w:t>5</w:t>
            </w:r>
          </w:p>
        </w:tc>
        <w:tc>
          <w:tcPr>
            <w:tcW w:w="1540" w:type="dxa"/>
            <w:tcBorders>
              <w:top w:val="single" w:sz="16" w:space="0" w:color="525B65"/>
              <w:left w:val="nil"/>
              <w:bottom w:val="single" w:sz="16" w:space="0" w:color="525B65"/>
              <w:right w:val="nil"/>
            </w:tcBorders>
            <w:shd w:val="clear" w:color="auto" w:fill="E2E1DF"/>
            <w:vAlign w:val="center"/>
          </w:tcPr>
          <w:p w14:paraId="26CEB3B2" w14:textId="77777777" w:rsidR="00BE1376" w:rsidRPr="00BA7B9B" w:rsidRDefault="00BE1376" w:rsidP="009E5F3F">
            <w:pPr>
              <w:spacing w:line="264" w:lineRule="auto"/>
              <w:jc w:val="center"/>
              <w:rPr>
                <w:bCs/>
                <w:sz w:val="18"/>
                <w:szCs w:val="18"/>
              </w:rPr>
            </w:pPr>
            <w:r w:rsidRPr="00BA7B9B">
              <w:rPr>
                <w:bCs/>
                <w:sz w:val="18"/>
                <w:szCs w:val="18"/>
              </w:rPr>
              <w:t>80 cm x 120 cm</w:t>
            </w:r>
          </w:p>
        </w:tc>
        <w:tc>
          <w:tcPr>
            <w:tcW w:w="1398" w:type="dxa"/>
            <w:tcBorders>
              <w:top w:val="single" w:sz="16" w:space="0" w:color="525B65"/>
              <w:left w:val="nil"/>
              <w:bottom w:val="single" w:sz="16" w:space="0" w:color="525B65"/>
              <w:right w:val="nil"/>
            </w:tcBorders>
            <w:shd w:val="clear" w:color="auto" w:fill="E2E1DF"/>
            <w:vAlign w:val="center"/>
          </w:tcPr>
          <w:p w14:paraId="62D077D9" w14:textId="77777777" w:rsidR="00BE1376" w:rsidRPr="00BA7B9B" w:rsidRDefault="00BE1376" w:rsidP="009E5F3F">
            <w:pPr>
              <w:spacing w:line="264" w:lineRule="auto"/>
              <w:jc w:val="center"/>
              <w:rPr>
                <w:bCs/>
                <w:sz w:val="18"/>
                <w:szCs w:val="18"/>
              </w:rPr>
            </w:pPr>
            <w:r w:rsidRPr="00BA7B9B">
              <w:rPr>
                <w:bCs/>
                <w:sz w:val="18"/>
                <w:szCs w:val="18"/>
              </w:rPr>
              <w:t>30 cm x 80 cm</w:t>
            </w:r>
          </w:p>
        </w:tc>
      </w:tr>
      <w:tr w:rsidR="00BE1376" w:rsidRPr="00BA7B9B" w14:paraId="00D0B16B" w14:textId="77777777" w:rsidTr="002A1DAD">
        <w:trPr>
          <w:trHeight w:val="414"/>
        </w:trPr>
        <w:tc>
          <w:tcPr>
            <w:tcW w:w="699" w:type="dxa"/>
            <w:tcBorders>
              <w:top w:val="single" w:sz="16" w:space="0" w:color="525B65"/>
              <w:left w:val="nil"/>
              <w:bottom w:val="single" w:sz="16" w:space="0" w:color="525B65"/>
              <w:right w:val="nil"/>
            </w:tcBorders>
            <w:shd w:val="clear" w:color="auto" w:fill="F4F3F3"/>
            <w:vAlign w:val="center"/>
          </w:tcPr>
          <w:p w14:paraId="7ECD59C1" w14:textId="77777777" w:rsidR="00BE1376" w:rsidRPr="00BA7B9B" w:rsidRDefault="00BE1376" w:rsidP="009E5F3F">
            <w:pPr>
              <w:spacing w:line="264" w:lineRule="auto"/>
              <w:jc w:val="center"/>
              <w:rPr>
                <w:bCs/>
                <w:sz w:val="18"/>
                <w:szCs w:val="18"/>
              </w:rPr>
            </w:pPr>
            <w:r w:rsidRPr="00BA7B9B">
              <w:rPr>
                <w:bCs/>
                <w:sz w:val="18"/>
                <w:szCs w:val="18"/>
              </w:rPr>
              <w:t>A et B</w:t>
            </w:r>
          </w:p>
        </w:tc>
        <w:tc>
          <w:tcPr>
            <w:tcW w:w="979" w:type="dxa"/>
            <w:tcBorders>
              <w:top w:val="single" w:sz="16" w:space="0" w:color="525B65"/>
              <w:left w:val="nil"/>
              <w:bottom w:val="single" w:sz="16" w:space="0" w:color="525B65"/>
              <w:right w:val="nil"/>
            </w:tcBorders>
            <w:shd w:val="clear" w:color="auto" w:fill="F4F3F3"/>
            <w:vAlign w:val="center"/>
          </w:tcPr>
          <w:p w14:paraId="26F93C86" w14:textId="77777777" w:rsidR="00BE1376" w:rsidRPr="00BA7B9B" w:rsidRDefault="00BE1376" w:rsidP="009E5F3F">
            <w:pPr>
              <w:spacing w:line="264" w:lineRule="auto"/>
              <w:jc w:val="center"/>
              <w:rPr>
                <w:bCs/>
                <w:sz w:val="18"/>
                <w:szCs w:val="18"/>
              </w:rPr>
            </w:pPr>
            <w:r w:rsidRPr="00BA7B9B">
              <w:rPr>
                <w:bCs/>
                <w:sz w:val="18"/>
                <w:szCs w:val="18"/>
              </w:rPr>
              <w:t>300</w:t>
            </w:r>
          </w:p>
        </w:tc>
        <w:tc>
          <w:tcPr>
            <w:tcW w:w="559" w:type="dxa"/>
            <w:tcBorders>
              <w:top w:val="single" w:sz="16" w:space="0" w:color="525B65"/>
              <w:left w:val="nil"/>
              <w:bottom w:val="single" w:sz="16" w:space="0" w:color="525B65"/>
              <w:right w:val="nil"/>
            </w:tcBorders>
            <w:shd w:val="clear" w:color="auto" w:fill="F4F3F3"/>
            <w:vAlign w:val="center"/>
          </w:tcPr>
          <w:p w14:paraId="42939A73" w14:textId="77777777" w:rsidR="00BE1376" w:rsidRPr="00BA7B9B" w:rsidRDefault="00BE1376" w:rsidP="009E5F3F">
            <w:pPr>
              <w:spacing w:line="264" w:lineRule="auto"/>
              <w:jc w:val="center"/>
              <w:rPr>
                <w:bCs/>
                <w:sz w:val="18"/>
                <w:szCs w:val="18"/>
              </w:rPr>
            </w:pPr>
            <w:r w:rsidRPr="00BA7B9B">
              <w:rPr>
                <w:bCs/>
                <w:sz w:val="18"/>
                <w:szCs w:val="18"/>
              </w:rPr>
              <w:t>6</w:t>
            </w:r>
          </w:p>
        </w:tc>
        <w:tc>
          <w:tcPr>
            <w:tcW w:w="1540" w:type="dxa"/>
            <w:tcBorders>
              <w:top w:val="single" w:sz="16" w:space="0" w:color="525B65"/>
              <w:left w:val="nil"/>
              <w:bottom w:val="single" w:sz="16" w:space="0" w:color="525B65"/>
              <w:right w:val="nil"/>
            </w:tcBorders>
            <w:shd w:val="clear" w:color="auto" w:fill="F4F3F3"/>
            <w:vAlign w:val="center"/>
          </w:tcPr>
          <w:p w14:paraId="33990957" w14:textId="77777777" w:rsidR="00BE1376" w:rsidRPr="00BA7B9B" w:rsidRDefault="00BE1376" w:rsidP="009E5F3F">
            <w:pPr>
              <w:spacing w:line="264" w:lineRule="auto"/>
              <w:jc w:val="center"/>
              <w:rPr>
                <w:bCs/>
                <w:sz w:val="18"/>
                <w:szCs w:val="18"/>
              </w:rPr>
            </w:pPr>
            <w:r w:rsidRPr="00BA7B9B">
              <w:rPr>
                <w:bCs/>
                <w:sz w:val="18"/>
                <w:szCs w:val="18"/>
              </w:rPr>
              <w:t>120 cm x 120 cm</w:t>
            </w:r>
          </w:p>
        </w:tc>
        <w:tc>
          <w:tcPr>
            <w:tcW w:w="1398" w:type="dxa"/>
            <w:tcBorders>
              <w:top w:val="single" w:sz="16" w:space="0" w:color="525B65"/>
              <w:left w:val="nil"/>
              <w:bottom w:val="single" w:sz="16" w:space="0" w:color="525B65"/>
              <w:right w:val="nil"/>
            </w:tcBorders>
            <w:shd w:val="clear" w:color="auto" w:fill="F4F3F3"/>
            <w:vAlign w:val="center"/>
          </w:tcPr>
          <w:p w14:paraId="11082719" w14:textId="77777777" w:rsidR="00BE1376" w:rsidRPr="00BA7B9B" w:rsidRDefault="00BE1376" w:rsidP="009E5F3F">
            <w:pPr>
              <w:spacing w:line="264" w:lineRule="auto"/>
              <w:jc w:val="center"/>
              <w:rPr>
                <w:bCs/>
                <w:sz w:val="18"/>
                <w:szCs w:val="18"/>
              </w:rPr>
            </w:pPr>
            <w:r w:rsidRPr="00BA7B9B">
              <w:rPr>
                <w:bCs/>
                <w:sz w:val="18"/>
                <w:szCs w:val="18"/>
              </w:rPr>
              <w:t>30 cm x 120 cm</w:t>
            </w:r>
          </w:p>
        </w:tc>
      </w:tr>
      <w:tr w:rsidR="00BE1376" w:rsidRPr="00BA7B9B" w14:paraId="4D254718" w14:textId="77777777" w:rsidTr="002A1DAD">
        <w:trPr>
          <w:trHeight w:val="414"/>
        </w:trPr>
        <w:tc>
          <w:tcPr>
            <w:tcW w:w="699" w:type="dxa"/>
            <w:tcBorders>
              <w:top w:val="single" w:sz="16" w:space="0" w:color="525B65"/>
              <w:left w:val="nil"/>
              <w:bottom w:val="nil"/>
              <w:right w:val="nil"/>
            </w:tcBorders>
            <w:shd w:val="clear" w:color="auto" w:fill="E2E1DF"/>
            <w:vAlign w:val="center"/>
          </w:tcPr>
          <w:p w14:paraId="61330659" w14:textId="77777777" w:rsidR="00BE1376" w:rsidRPr="00BA7B9B" w:rsidRDefault="00BE1376" w:rsidP="009E5F3F">
            <w:pPr>
              <w:spacing w:line="264" w:lineRule="auto"/>
              <w:jc w:val="center"/>
              <w:rPr>
                <w:bCs/>
                <w:sz w:val="18"/>
                <w:szCs w:val="18"/>
              </w:rPr>
            </w:pPr>
            <w:r w:rsidRPr="00BA7B9B">
              <w:rPr>
                <w:bCs/>
                <w:sz w:val="18"/>
                <w:szCs w:val="18"/>
              </w:rPr>
              <w:t>A et B</w:t>
            </w:r>
          </w:p>
        </w:tc>
        <w:tc>
          <w:tcPr>
            <w:tcW w:w="979" w:type="dxa"/>
            <w:tcBorders>
              <w:top w:val="single" w:sz="16" w:space="0" w:color="525B65"/>
              <w:left w:val="nil"/>
              <w:bottom w:val="nil"/>
              <w:right w:val="nil"/>
            </w:tcBorders>
            <w:shd w:val="clear" w:color="auto" w:fill="E2E1DF"/>
            <w:vAlign w:val="center"/>
          </w:tcPr>
          <w:p w14:paraId="7D87722D" w14:textId="77777777" w:rsidR="00BE1376" w:rsidRPr="00BA7B9B" w:rsidRDefault="00BE1376" w:rsidP="009E5F3F">
            <w:pPr>
              <w:spacing w:line="264" w:lineRule="auto"/>
              <w:jc w:val="center"/>
              <w:rPr>
                <w:bCs/>
                <w:sz w:val="18"/>
                <w:szCs w:val="18"/>
              </w:rPr>
            </w:pPr>
            <w:r w:rsidRPr="00BA7B9B">
              <w:rPr>
                <w:bCs/>
                <w:sz w:val="18"/>
                <w:szCs w:val="18"/>
              </w:rPr>
              <w:t>400</w:t>
            </w:r>
          </w:p>
        </w:tc>
        <w:tc>
          <w:tcPr>
            <w:tcW w:w="559" w:type="dxa"/>
            <w:tcBorders>
              <w:top w:val="single" w:sz="16" w:space="0" w:color="525B65"/>
              <w:left w:val="nil"/>
              <w:bottom w:val="nil"/>
              <w:right w:val="nil"/>
            </w:tcBorders>
            <w:shd w:val="clear" w:color="auto" w:fill="E2E1DF"/>
            <w:vAlign w:val="center"/>
          </w:tcPr>
          <w:p w14:paraId="50341897" w14:textId="77777777" w:rsidR="00BE1376" w:rsidRPr="00BA7B9B" w:rsidRDefault="00BE1376" w:rsidP="009E5F3F">
            <w:pPr>
              <w:spacing w:line="264" w:lineRule="auto"/>
              <w:jc w:val="center"/>
              <w:rPr>
                <w:bCs/>
                <w:sz w:val="18"/>
                <w:szCs w:val="18"/>
              </w:rPr>
            </w:pPr>
            <w:r w:rsidRPr="00BA7B9B">
              <w:rPr>
                <w:bCs/>
                <w:sz w:val="18"/>
                <w:szCs w:val="18"/>
              </w:rPr>
              <w:t>8</w:t>
            </w:r>
          </w:p>
        </w:tc>
        <w:tc>
          <w:tcPr>
            <w:tcW w:w="1540" w:type="dxa"/>
            <w:tcBorders>
              <w:top w:val="single" w:sz="16" w:space="0" w:color="525B65"/>
              <w:left w:val="nil"/>
              <w:bottom w:val="nil"/>
              <w:right w:val="nil"/>
            </w:tcBorders>
            <w:shd w:val="clear" w:color="auto" w:fill="E2E1DF"/>
            <w:vAlign w:val="center"/>
          </w:tcPr>
          <w:p w14:paraId="79A03696" w14:textId="77777777" w:rsidR="00BE1376" w:rsidRPr="00BA7B9B" w:rsidRDefault="00BE1376" w:rsidP="009E5F3F">
            <w:pPr>
              <w:spacing w:line="264" w:lineRule="auto"/>
              <w:jc w:val="center"/>
              <w:rPr>
                <w:bCs/>
                <w:sz w:val="18"/>
                <w:szCs w:val="18"/>
              </w:rPr>
            </w:pPr>
            <w:r w:rsidRPr="00BA7B9B">
              <w:rPr>
                <w:bCs/>
                <w:sz w:val="18"/>
                <w:szCs w:val="18"/>
              </w:rPr>
              <w:t>120 cm x 120 cm</w:t>
            </w:r>
          </w:p>
        </w:tc>
        <w:tc>
          <w:tcPr>
            <w:tcW w:w="1398" w:type="dxa"/>
            <w:tcBorders>
              <w:top w:val="single" w:sz="16" w:space="0" w:color="525B65"/>
              <w:left w:val="nil"/>
              <w:bottom w:val="nil"/>
              <w:right w:val="nil"/>
            </w:tcBorders>
            <w:shd w:val="clear" w:color="auto" w:fill="E2E1DF"/>
            <w:vAlign w:val="center"/>
          </w:tcPr>
          <w:p w14:paraId="125B219D" w14:textId="77777777" w:rsidR="00BE1376" w:rsidRPr="00BA7B9B" w:rsidRDefault="00BE1376" w:rsidP="009E5F3F">
            <w:pPr>
              <w:spacing w:line="264" w:lineRule="auto"/>
              <w:jc w:val="center"/>
              <w:rPr>
                <w:bCs/>
                <w:sz w:val="18"/>
                <w:szCs w:val="18"/>
              </w:rPr>
            </w:pPr>
            <w:r w:rsidRPr="00BA7B9B">
              <w:rPr>
                <w:bCs/>
                <w:sz w:val="18"/>
                <w:szCs w:val="18"/>
              </w:rPr>
              <w:t>30 cm x 120 cm</w:t>
            </w:r>
          </w:p>
        </w:tc>
      </w:tr>
    </w:tbl>
    <w:p w14:paraId="15CFD81E" w14:textId="0EF2DE60" w:rsidR="00BE1376" w:rsidRPr="00BA7B9B" w:rsidRDefault="00BE1376" w:rsidP="00237B53">
      <w:pPr>
        <w:pStyle w:val="Corpsdetexte"/>
      </w:pPr>
    </w:p>
    <w:p w14:paraId="1649C678" w14:textId="274FA8E9" w:rsidR="00BE1376" w:rsidRPr="00BA7B9B" w:rsidRDefault="00BE1376" w:rsidP="00237B53">
      <w:pPr>
        <w:pStyle w:val="Corpsdetexte"/>
      </w:pPr>
    </w:p>
    <w:p w14:paraId="360FB8C7" w14:textId="143084BC" w:rsidR="00BE1376" w:rsidRPr="00BA7B9B" w:rsidRDefault="00BE1376" w:rsidP="00237B53">
      <w:pPr>
        <w:pStyle w:val="Corpsdetexte"/>
      </w:pPr>
    </w:p>
    <w:p w14:paraId="2460DCFE" w14:textId="330AB4B2" w:rsidR="00BE1376" w:rsidRPr="00BA7B9B" w:rsidRDefault="00BE1376" w:rsidP="00237B53">
      <w:pPr>
        <w:pStyle w:val="Corpsdetexte"/>
      </w:pPr>
    </w:p>
    <w:p w14:paraId="3CC2E1E3" w14:textId="1B609769" w:rsidR="00BE1376" w:rsidRPr="00BA7B9B" w:rsidRDefault="00BE1376" w:rsidP="00237B53">
      <w:pPr>
        <w:pStyle w:val="Corpsdetexte"/>
      </w:pPr>
    </w:p>
    <w:p w14:paraId="639D57BB" w14:textId="263B90CE" w:rsidR="00BE1376" w:rsidRPr="00BA7B9B" w:rsidRDefault="00BE1376" w:rsidP="00237B53">
      <w:pPr>
        <w:pStyle w:val="Corpsdetexte"/>
      </w:pPr>
    </w:p>
    <w:p w14:paraId="562EE994" w14:textId="60C3BC30" w:rsidR="00BE1376" w:rsidRPr="00BA7B9B" w:rsidRDefault="00BE1376" w:rsidP="00237B53">
      <w:pPr>
        <w:pStyle w:val="Corpsdetexte"/>
      </w:pPr>
    </w:p>
    <w:p w14:paraId="50176D14" w14:textId="2DC08AD5" w:rsidR="00BE1376" w:rsidRPr="00BA7B9B" w:rsidRDefault="00BE1376" w:rsidP="00237B53">
      <w:pPr>
        <w:pStyle w:val="Corpsdetexte"/>
      </w:pPr>
    </w:p>
    <w:p w14:paraId="4E9ADCCD" w14:textId="261592FE" w:rsidR="00BE1376" w:rsidRPr="00BA7B9B" w:rsidRDefault="00BE1376" w:rsidP="00237B53">
      <w:pPr>
        <w:pStyle w:val="Corpsdetexte"/>
      </w:pPr>
    </w:p>
    <w:p w14:paraId="24B4F10B" w14:textId="4C8FF382" w:rsidR="00BE1376" w:rsidRPr="00BA7B9B" w:rsidRDefault="00BE1376" w:rsidP="00237B53">
      <w:pPr>
        <w:pStyle w:val="Corpsdetexte"/>
      </w:pPr>
    </w:p>
    <w:p w14:paraId="497DAB20" w14:textId="751ACFDA" w:rsidR="00BE1376" w:rsidRPr="00BA7B9B" w:rsidRDefault="00BE1376" w:rsidP="00237B53">
      <w:pPr>
        <w:pStyle w:val="Corpsdetexte"/>
      </w:pPr>
    </w:p>
    <w:p w14:paraId="20A4C73F" w14:textId="6C7C88D6" w:rsidR="00BE1376" w:rsidRPr="00BA7B9B" w:rsidRDefault="00BE1376" w:rsidP="00237B53">
      <w:pPr>
        <w:pStyle w:val="Corpsdetexte"/>
      </w:pPr>
    </w:p>
    <w:p w14:paraId="009A687E" w14:textId="3EA748DE" w:rsidR="00BE1376" w:rsidRPr="00BA7B9B" w:rsidRDefault="00BE1376" w:rsidP="00237B53">
      <w:pPr>
        <w:pStyle w:val="Corpsdetexte"/>
      </w:pPr>
    </w:p>
    <w:p w14:paraId="32A3551A" w14:textId="3F048D54" w:rsidR="00BE1376" w:rsidRPr="00BA7B9B" w:rsidRDefault="00BE1376" w:rsidP="00237B53">
      <w:pPr>
        <w:pStyle w:val="Corpsdetexte"/>
      </w:pPr>
    </w:p>
    <w:p w14:paraId="2CAEA2EA" w14:textId="42ACA4DA" w:rsidR="00BE1376" w:rsidRPr="00BA7B9B" w:rsidRDefault="00BE1376" w:rsidP="00237B53">
      <w:pPr>
        <w:pStyle w:val="Corpsdetexte"/>
      </w:pPr>
    </w:p>
    <w:p w14:paraId="743D21B9" w14:textId="6843B0F0" w:rsidR="00BE1376" w:rsidRPr="00BA7B9B" w:rsidRDefault="00BE1376" w:rsidP="00237B53">
      <w:pPr>
        <w:pStyle w:val="Corpsdetexte"/>
      </w:pPr>
    </w:p>
    <w:p w14:paraId="07E7D569" w14:textId="63F2D809" w:rsidR="00BE1376" w:rsidRPr="00BA7B9B" w:rsidRDefault="00BE1376" w:rsidP="00237B53">
      <w:pPr>
        <w:pStyle w:val="Corpsdetexte"/>
      </w:pPr>
    </w:p>
    <w:p w14:paraId="7656C8A1" w14:textId="7A5BAFE3" w:rsidR="00BE1376" w:rsidRPr="00BA7B9B" w:rsidRDefault="00BE1376" w:rsidP="00237B53">
      <w:pPr>
        <w:pStyle w:val="Corpsdetexte"/>
      </w:pPr>
    </w:p>
    <w:p w14:paraId="2A778AC8" w14:textId="4713E31D" w:rsidR="00BE1376" w:rsidRPr="00BA7B9B" w:rsidRDefault="00BE1376" w:rsidP="00237B53">
      <w:pPr>
        <w:pStyle w:val="Corpsdetexte"/>
      </w:pPr>
    </w:p>
    <w:p w14:paraId="60FC9BCF" w14:textId="77777777" w:rsidR="00BE1376" w:rsidRPr="00BA7B9B" w:rsidRDefault="00BE1376" w:rsidP="00237B53">
      <w:pPr>
        <w:pStyle w:val="Corpsdetexte"/>
      </w:pPr>
    </w:p>
    <w:p w14:paraId="6CE8777A" w14:textId="212DACDD" w:rsidR="00154E7C" w:rsidRPr="00BA7B9B" w:rsidRDefault="00F674CC" w:rsidP="000B7587">
      <w:pPr>
        <w:pStyle w:val="Titre2"/>
        <w:rPr>
          <w:lang w:val="fr-FR"/>
        </w:rPr>
      </w:pPr>
      <w:r w:rsidRPr="00BA7B9B">
        <w:rPr>
          <w:lang w:val="fr-FR"/>
        </w:rPr>
        <w:t>RÈGLES SPÉCIALES DU SCÉNARIO</w:t>
      </w:r>
    </w:p>
    <w:p w14:paraId="2D3C858C" w14:textId="6751B6A9" w:rsidR="00154E7C" w:rsidRPr="00BA7B9B" w:rsidRDefault="00BE1376" w:rsidP="00A11307">
      <w:pPr>
        <w:pStyle w:val="Titre4"/>
        <w:rPr>
          <w:lang w:val="fr-FR"/>
        </w:rPr>
      </w:pPr>
      <w:r w:rsidRPr="00BA7B9B">
        <w:rPr>
          <w:lang w:val="fr-FR"/>
        </w:rPr>
        <w:t>OBJECTIFS CLASSIFIÉS PRINCIPAUX</w:t>
      </w:r>
    </w:p>
    <w:p w14:paraId="05DC1A03" w14:textId="312DF189" w:rsidR="00154E7C" w:rsidRPr="00BA7B9B" w:rsidRDefault="00BE1376" w:rsidP="00BE1376">
      <w:pPr>
        <w:pStyle w:val="Corpsdetexte"/>
      </w:pPr>
      <w:r w:rsidRPr="00BA7B9B">
        <w:t>Les joueurs ont 4 Objectifs Classifiés Principaux qui sont les mêmes pour chacun. Les Objectifs Classifiés Principaux sont considérés comme une Information Publique.</w:t>
      </w:r>
    </w:p>
    <w:p w14:paraId="67DEA9DF" w14:textId="77777777" w:rsidR="00154E7C" w:rsidRPr="00BA7B9B" w:rsidRDefault="00154E7C" w:rsidP="00BE1376">
      <w:pPr>
        <w:pStyle w:val="Corpsdetexte"/>
      </w:pPr>
    </w:p>
    <w:p w14:paraId="64F5F076" w14:textId="155534B1" w:rsidR="00154E7C" w:rsidRPr="00BA7B9B" w:rsidRDefault="00BE1376" w:rsidP="00BE1376">
      <w:pPr>
        <w:pStyle w:val="Corpsdetexte"/>
      </w:pPr>
      <w:r w:rsidRPr="00BA7B9B">
        <w:t>Pour les choisir, chaque joueur mélange son propre Paquet Classifié devant son adversaire et tire deux cartes qu’il montre à ce dernier. Ces quatre cartes constituent les Objectifs Classifiés Principaux des deux joueurs.</w:t>
      </w:r>
    </w:p>
    <w:p w14:paraId="00D3269F" w14:textId="4780A838" w:rsidR="00BE1376" w:rsidRPr="00BA7B9B" w:rsidRDefault="00BE1376" w:rsidP="00BE1376">
      <w:pPr>
        <w:pStyle w:val="Corpsdetexte"/>
      </w:pPr>
    </w:p>
    <w:p w14:paraId="2DC24BE1" w14:textId="6A1FF304" w:rsidR="00BE1376" w:rsidRPr="00BA7B9B" w:rsidRDefault="00BE1376" w:rsidP="00BE1376">
      <w:pPr>
        <w:pStyle w:val="Corpsdetexte"/>
      </w:pPr>
      <w:r w:rsidRPr="00BA7B9B">
        <w:t>Les quatre Objectifs Classifiés Principaux doivent être différents et ne peuvent pas être répétés. Si une des cartes tirées est la même qu’une carte déjà obtenue, alors elle doit être retirée et le joueur doit en piocher une nouvelle jusqu’à ce qu’il y ait quatre Objectifs Classifiés Principaux différents.</w:t>
      </w:r>
    </w:p>
    <w:p w14:paraId="48A7BA6D" w14:textId="77777777" w:rsidR="00237B53" w:rsidRPr="00BA7B9B" w:rsidRDefault="00237B53" w:rsidP="00BE1376">
      <w:pPr>
        <w:pStyle w:val="Corpsdetexte"/>
      </w:pPr>
    </w:p>
    <w:p w14:paraId="564E0EA1" w14:textId="2F026294" w:rsidR="00154E7C" w:rsidRPr="00BA7B9B" w:rsidRDefault="00BE1376" w:rsidP="00A11307">
      <w:pPr>
        <w:pStyle w:val="Titre4"/>
        <w:rPr>
          <w:lang w:val="fr-FR"/>
        </w:rPr>
      </w:pPr>
      <w:r w:rsidRPr="00BA7B9B">
        <w:rPr>
          <w:lang w:val="fr-FR"/>
        </w:rPr>
        <w:t>OBJECTIF CLASSIFIÉ SECONDAIRE</w:t>
      </w:r>
    </w:p>
    <w:p w14:paraId="7D3586E5" w14:textId="604EE830" w:rsidR="00BE1376" w:rsidRPr="00BA7B9B" w:rsidRDefault="00BE1376" w:rsidP="00BE1376">
      <w:pPr>
        <w:pStyle w:val="Corpsdetexte"/>
      </w:pPr>
      <w:r w:rsidRPr="00BA7B9B">
        <w:t>Les joueurs choisissent leur Objectif Classifié Secondaire après avoir sélectionné leurs Objectifs Classifiés Principaux. Chaque joueur tire deux cartes de son Paquet Classifié et doit en choisir une, l’autre sera défaussée.</w:t>
      </w:r>
    </w:p>
    <w:p w14:paraId="4E2E6ED9" w14:textId="77777777" w:rsidR="00BE1376" w:rsidRPr="00BA7B9B" w:rsidRDefault="00BE1376" w:rsidP="00BE1376">
      <w:pPr>
        <w:pStyle w:val="Corpsdetexte"/>
      </w:pPr>
    </w:p>
    <w:p w14:paraId="0984E95E" w14:textId="77777777" w:rsidR="00BE1376" w:rsidRPr="00BA7B9B" w:rsidRDefault="00BE1376" w:rsidP="00BE1376">
      <w:pPr>
        <w:pStyle w:val="Corpsdetexte"/>
      </w:pPr>
      <w:r w:rsidRPr="00BA7B9B">
        <w:t>L’Objectif Classifié Secondaire doit être différent des Objectifs Classifiés Principaux. Ainsi, le joueur doit retirer n’importe quelle carte identique à un Objectif Classifié Principal, et en tirer une nouvelle jusqu’à ce qu’il ait deux options différentes à choisir pour son Objectif Classifié Secondaire.</w:t>
      </w:r>
    </w:p>
    <w:p w14:paraId="75E09262" w14:textId="77777777" w:rsidR="00BE1376" w:rsidRPr="00BA7B9B" w:rsidRDefault="00BE1376" w:rsidP="00BE1376">
      <w:pPr>
        <w:pStyle w:val="Corpsdetexte"/>
      </w:pPr>
    </w:p>
    <w:p w14:paraId="20B9C71F" w14:textId="665F6CDF" w:rsidR="00BE1376" w:rsidRPr="00BA7B9B" w:rsidRDefault="00BE1376" w:rsidP="00BE1376">
      <w:pPr>
        <w:pStyle w:val="Corpsdetexte"/>
      </w:pPr>
      <w:r w:rsidRPr="00BA7B9B">
        <w:t>L'Objectif Classifié Secondaire est considéré comme Information Privé.</w:t>
      </w:r>
    </w:p>
    <w:p w14:paraId="1AFB8D4D" w14:textId="77777777" w:rsidR="00237B53" w:rsidRPr="00BA7B9B" w:rsidRDefault="00237B53" w:rsidP="00237B53">
      <w:pPr>
        <w:pStyle w:val="Corpsdetexte"/>
      </w:pPr>
    </w:p>
    <w:p w14:paraId="7866C50D" w14:textId="4C1D94F4" w:rsidR="00154E7C" w:rsidRPr="00BA7B9B" w:rsidRDefault="000904CD" w:rsidP="00A11307">
      <w:pPr>
        <w:pStyle w:val="Titre4"/>
        <w:rPr>
          <w:lang w:val="fr-FR"/>
        </w:rPr>
      </w:pPr>
      <w:r w:rsidRPr="00BA7B9B">
        <w:rPr>
          <w:lang w:val="fr-FR"/>
        </w:rPr>
        <w:t>SÉCURISER LA HVT</w:t>
      </w:r>
    </w:p>
    <w:p w14:paraId="19A28713" w14:textId="2512EE1F" w:rsidR="00154E7C" w:rsidRPr="00BA7B9B" w:rsidRDefault="000904CD" w:rsidP="00237B53">
      <w:pPr>
        <w:pStyle w:val="Corpsdetexte"/>
      </w:pPr>
      <w:r w:rsidRPr="00BA7B9B">
        <w:t>Dans ce scénario, l’option Sécuriser la HVT ne peut remplacer que l’Objectif Classifié Secondaire.</w:t>
      </w:r>
    </w:p>
    <w:p w14:paraId="6245D72A" w14:textId="77777777" w:rsidR="00237B53" w:rsidRPr="00BA7B9B" w:rsidRDefault="00237B53" w:rsidP="00237B53">
      <w:pPr>
        <w:pStyle w:val="Corpsdetexte"/>
      </w:pPr>
    </w:p>
    <w:p w14:paraId="0B24A76B" w14:textId="77777777" w:rsidR="00154E7C" w:rsidRPr="00BA7B9B" w:rsidRDefault="00AF6D92" w:rsidP="00A11307">
      <w:pPr>
        <w:pStyle w:val="Titre4"/>
        <w:rPr>
          <w:lang w:val="fr-FR"/>
        </w:rPr>
      </w:pPr>
      <w:r w:rsidRPr="00BA7B9B">
        <w:rPr>
          <w:lang w:val="fr-FR"/>
        </w:rPr>
        <w:t xml:space="preserve">MASTER </w:t>
      </w:r>
      <w:proofErr w:type="spellStart"/>
      <w:r w:rsidRPr="00BA7B9B">
        <w:rPr>
          <w:lang w:val="fr-FR"/>
        </w:rPr>
        <w:t>BREACHER</w:t>
      </w:r>
      <w:proofErr w:type="spellEnd"/>
    </w:p>
    <w:p w14:paraId="18375A3D" w14:textId="6EAEB701" w:rsidR="00154E7C" w:rsidRPr="00BA7B9B" w:rsidRDefault="00410BF7" w:rsidP="00237B53">
      <w:pPr>
        <w:pStyle w:val="Corpsdetexte"/>
      </w:pPr>
      <w:r w:rsidRPr="00BA7B9B">
        <w:t xml:space="preserve">Le Master </w:t>
      </w:r>
      <w:proofErr w:type="spellStart"/>
      <w:r w:rsidRPr="00BA7B9B">
        <w:t>Breacher</w:t>
      </w:r>
      <w:proofErr w:type="spellEnd"/>
      <w:r w:rsidRPr="00BA7B9B">
        <w:t xml:space="preserve"> est un agent ayant une grande expertise dans l’ouverture des accès lors d’une action d’abordage spatial.</w:t>
      </w:r>
    </w:p>
    <w:p w14:paraId="1E8D89A3" w14:textId="77777777" w:rsidR="00154E7C" w:rsidRPr="00BA7B9B" w:rsidRDefault="00154E7C" w:rsidP="00237B53">
      <w:pPr>
        <w:pStyle w:val="Corpsdetexte"/>
      </w:pPr>
    </w:p>
    <w:p w14:paraId="17D143C9" w14:textId="26534730" w:rsidR="00154E7C" w:rsidRPr="00BA7B9B" w:rsidRDefault="00BE1376" w:rsidP="00237B53">
      <w:pPr>
        <w:pStyle w:val="Corpsdetexte"/>
      </w:pPr>
      <w:r w:rsidRPr="00BA7B9B">
        <w:t xml:space="preserve">À la fin de la Phase de Déploiement, les joueurs dans l’Ordre d’Initiative, doivent déclarer quelle troupe de leur Liste d’Armée est leur Master </w:t>
      </w:r>
      <w:proofErr w:type="spellStart"/>
      <w:r w:rsidRPr="00BA7B9B">
        <w:t>Breacher</w:t>
      </w:r>
      <w:proofErr w:type="spellEnd"/>
      <w:r w:rsidRPr="00BA7B9B">
        <w:t>. La Troupe choisie doit toujours être l’une des figurines déployées sur la table de jeu. Les joueurs ne sont pas autorisés à choisir des troupes en Déploiement Caché ou en état de marqueur.</w:t>
      </w:r>
      <w:r w:rsidR="00AF6D92" w:rsidRPr="00BA7B9B">
        <w:t xml:space="preserve"> </w:t>
      </w:r>
      <w:r w:rsidR="00410BF7" w:rsidRPr="00BA7B9B">
        <w:t xml:space="preserve">Cette Troupe doit toujours être sur la table de jeu en tant que figurine et non en tant que marqueur (Camouflé, TO, </w:t>
      </w:r>
      <w:proofErr w:type="spellStart"/>
      <w:r w:rsidR="00410BF7" w:rsidRPr="00BA7B9B">
        <w:lastRenderedPageBreak/>
        <w:t>Holoecho</w:t>
      </w:r>
      <w:proofErr w:type="spellEnd"/>
      <w:r w:rsidR="00410BF7" w:rsidRPr="00BA7B9B">
        <w:t xml:space="preserve">...). Aussi, les troupes irrégulières et celles dont le Type de Troupe est </w:t>
      </w:r>
      <w:proofErr w:type="spellStart"/>
      <w:r w:rsidR="00410BF7" w:rsidRPr="00BA7B9B">
        <w:t>DCD</w:t>
      </w:r>
      <w:proofErr w:type="spellEnd"/>
      <w:r w:rsidR="00410BF7" w:rsidRPr="00BA7B9B">
        <w:t xml:space="preserve"> (REM) ne peuvent pas être Master </w:t>
      </w:r>
      <w:proofErr w:type="spellStart"/>
      <w:r w:rsidR="00410BF7" w:rsidRPr="00BA7B9B">
        <w:t>Breacher</w:t>
      </w:r>
      <w:proofErr w:type="spellEnd"/>
      <w:r w:rsidR="00410BF7" w:rsidRPr="00BA7B9B">
        <w:t>.</w:t>
      </w:r>
    </w:p>
    <w:p w14:paraId="522241C5" w14:textId="77777777" w:rsidR="00154E7C" w:rsidRPr="00BA7B9B" w:rsidRDefault="00154E7C" w:rsidP="00237B53">
      <w:pPr>
        <w:pStyle w:val="Corpsdetexte"/>
      </w:pPr>
    </w:p>
    <w:p w14:paraId="074214E9" w14:textId="499D4C12" w:rsidR="00154E7C" w:rsidRPr="00BA7B9B" w:rsidRDefault="00410BF7" w:rsidP="00237B53">
      <w:pPr>
        <w:pStyle w:val="Corpsdetexte"/>
      </w:pPr>
      <w:r w:rsidRPr="00BA7B9B">
        <w:t xml:space="preserve">Le Master </w:t>
      </w:r>
      <w:proofErr w:type="spellStart"/>
      <w:r w:rsidRPr="00BA7B9B">
        <w:t>Breacher</w:t>
      </w:r>
      <w:proofErr w:type="spellEnd"/>
      <w:r w:rsidRPr="00BA7B9B">
        <w:t xml:space="preserve"> possède la compétence spéciale </w:t>
      </w:r>
      <w:r w:rsidRPr="00BA7B9B">
        <w:rPr>
          <w:b/>
          <w:bCs/>
        </w:rPr>
        <w:t xml:space="preserve">Terrain (Zéro-G) </w:t>
      </w:r>
      <w:r w:rsidRPr="00BA7B9B">
        <w:t xml:space="preserve">et aussi des </w:t>
      </w:r>
      <w:r w:rsidRPr="00BA7B9B">
        <w:rPr>
          <w:b/>
          <w:bCs/>
        </w:rPr>
        <w:t>Charges Creuses</w:t>
      </w:r>
      <w:r w:rsidRPr="00BA7B9B">
        <w:t>, même si celles-ci ne sont pas listées sur son profil d’unité.</w:t>
      </w:r>
    </w:p>
    <w:p w14:paraId="0D28E92B" w14:textId="77777777" w:rsidR="00154E7C" w:rsidRPr="00BA7B9B" w:rsidRDefault="00154E7C" w:rsidP="00237B53">
      <w:pPr>
        <w:pStyle w:val="Corpsdetexte"/>
      </w:pPr>
    </w:p>
    <w:p w14:paraId="7585C4C6" w14:textId="0FC8B779" w:rsidR="00154E7C" w:rsidRPr="00BA7B9B" w:rsidRDefault="00410BF7" w:rsidP="00237B53">
      <w:pPr>
        <w:pStyle w:val="Corpsdetexte"/>
      </w:pPr>
      <w:r w:rsidRPr="00BA7B9B">
        <w:t xml:space="preserve">Le Master </w:t>
      </w:r>
      <w:proofErr w:type="spellStart"/>
      <w:r w:rsidRPr="00BA7B9B">
        <w:t>Breacher</w:t>
      </w:r>
      <w:proofErr w:type="spellEnd"/>
      <w:r w:rsidRPr="00BA7B9B">
        <w:t xml:space="preserve"> est identifié par un marqueur Player A ou B.</w:t>
      </w:r>
    </w:p>
    <w:p w14:paraId="22334785" w14:textId="77777777" w:rsidR="00237B53" w:rsidRPr="00BA7B9B" w:rsidRDefault="00237B53" w:rsidP="00237B53">
      <w:pPr>
        <w:pStyle w:val="Corpsdetexte"/>
      </w:pPr>
    </w:p>
    <w:p w14:paraId="27DADBF0" w14:textId="51AF4E0B" w:rsidR="00154E7C" w:rsidRPr="00BA7B9B" w:rsidRDefault="008412B5" w:rsidP="00A11307">
      <w:pPr>
        <w:pStyle w:val="Titre4"/>
        <w:rPr>
          <w:lang w:val="fr-FR"/>
        </w:rPr>
      </w:pPr>
      <w:r w:rsidRPr="00BA7B9B">
        <w:rPr>
          <w:lang w:val="fr-FR"/>
        </w:rPr>
        <w:t>MODE DE DIFFICULTÉ ÉLEVÉE</w:t>
      </w:r>
    </w:p>
    <w:p w14:paraId="0E27C842" w14:textId="01A0EB4E" w:rsidR="008412B5" w:rsidRPr="00BA7B9B" w:rsidRDefault="008412B5" w:rsidP="008412B5">
      <w:pPr>
        <w:pStyle w:val="Corpsdetexte"/>
      </w:pPr>
      <w:r w:rsidRPr="00BA7B9B">
        <w:t>Ce scénario peut être joué dans un niveau de difficulté plus élevé. Dans ce Mode, les joueurs ne peuvent pas choisir leur Objectif Classifié Secondaire.</w:t>
      </w:r>
    </w:p>
    <w:p w14:paraId="156FD339" w14:textId="77777777" w:rsidR="008412B5" w:rsidRPr="00BA7B9B" w:rsidRDefault="008412B5" w:rsidP="008412B5">
      <w:pPr>
        <w:pStyle w:val="Corpsdetexte"/>
      </w:pPr>
    </w:p>
    <w:p w14:paraId="6E037F55" w14:textId="273A461F" w:rsidR="008412B5" w:rsidRPr="00BA7B9B" w:rsidRDefault="008412B5" w:rsidP="008412B5">
      <w:pPr>
        <w:pStyle w:val="Corpsdetexte"/>
      </w:pPr>
      <w:r w:rsidRPr="00BA7B9B">
        <w:t>En Mode de Difficulté Élevée, chaque joueur ne peut tirer qu’une seule carte pour déterminer son Objectif Classifié Secondaire. Comme précédemment, cet Objectif Classifié Secondaire doit être différent des Objectifs Classifiés Principaux.</w:t>
      </w:r>
    </w:p>
    <w:p w14:paraId="4A31857C" w14:textId="77777777" w:rsidR="00237B53" w:rsidRPr="00BA7B9B" w:rsidRDefault="00237B53" w:rsidP="0031513D">
      <w:pPr>
        <w:pStyle w:val="Corpsdetexte"/>
      </w:pPr>
    </w:p>
    <w:p w14:paraId="660E9311" w14:textId="4A8D39C9" w:rsidR="00154E7C" w:rsidRPr="00BA7B9B" w:rsidRDefault="004E0047" w:rsidP="00A11307">
      <w:pPr>
        <w:pStyle w:val="Titre4"/>
        <w:rPr>
          <w:lang w:val="fr-FR"/>
        </w:rPr>
      </w:pPr>
      <w:r w:rsidRPr="00BA7B9B">
        <w:rPr>
          <w:lang w:val="fr-FR"/>
        </w:rPr>
        <w:t>MODE EXTRÊME</w:t>
      </w:r>
    </w:p>
    <w:p w14:paraId="582CDA80" w14:textId="64BD611C" w:rsidR="00154E7C" w:rsidRPr="00BA7B9B" w:rsidRDefault="008412B5" w:rsidP="00237B53">
      <w:pPr>
        <w:pStyle w:val="Corpsdetexte"/>
      </w:pPr>
      <w:r w:rsidRPr="00BA7B9B">
        <w:t>Ce scénario peut être joué à un niveau de difficulté extrême. Dans ce Mode, les joueurs doivent utiliser le Paquet Classifié Extrême (Rouge).</w:t>
      </w:r>
    </w:p>
    <w:p w14:paraId="4BC74CD9" w14:textId="77777777" w:rsidR="00154E7C" w:rsidRPr="00BA7B9B" w:rsidRDefault="00154E7C" w:rsidP="00237B53">
      <w:pPr>
        <w:pStyle w:val="Corpsdetexte"/>
      </w:pPr>
    </w:p>
    <w:p w14:paraId="37DBED56" w14:textId="47AC5C7C" w:rsidR="00154E7C" w:rsidRPr="00BA7B9B" w:rsidRDefault="008412B5" w:rsidP="00237B53">
      <w:pPr>
        <w:pStyle w:val="Corpsdetexte"/>
      </w:pPr>
      <w:r w:rsidRPr="00BA7B9B">
        <w:t>Ce mode n’est pas compatible avec l’Extra Paquet Double.</w:t>
      </w:r>
    </w:p>
    <w:p w14:paraId="2D7D82E6" w14:textId="77777777" w:rsidR="00237B53" w:rsidRPr="00BA7B9B" w:rsidRDefault="00237B53" w:rsidP="0031513D">
      <w:pPr>
        <w:pStyle w:val="Corpsdetexte"/>
      </w:pPr>
    </w:p>
    <w:p w14:paraId="0B2CC12E" w14:textId="244B7363" w:rsidR="00154E7C" w:rsidRPr="00BA7B9B" w:rsidRDefault="00EE26CE" w:rsidP="00A11307">
      <w:pPr>
        <w:pStyle w:val="Titre4"/>
        <w:rPr>
          <w:lang w:val="fr-FR"/>
        </w:rPr>
      </w:pPr>
      <w:r w:rsidRPr="00BA7B9B">
        <w:rPr>
          <w:lang w:val="fr-FR"/>
        </w:rPr>
        <w:t>ZONE DE NON GRAVITÉ</w:t>
      </w:r>
    </w:p>
    <w:p w14:paraId="4EFBB962" w14:textId="5C2D4C50" w:rsidR="00154E7C" w:rsidRPr="00BA7B9B" w:rsidRDefault="00EE26CE" w:rsidP="00237B53">
      <w:pPr>
        <w:pStyle w:val="Corpsdetexte"/>
      </w:pPr>
      <w:r w:rsidRPr="00BA7B9B">
        <w:t>L’</w:t>
      </w:r>
      <w:r w:rsidR="00DD1321">
        <w:t>o</w:t>
      </w:r>
      <w:r w:rsidRPr="00BA7B9B">
        <w:t xml:space="preserve">pérations est située dans un secteur sans </w:t>
      </w:r>
      <w:r w:rsidR="008412B5" w:rsidRPr="00BA7B9B">
        <w:t>gravité.</w:t>
      </w:r>
      <w:r w:rsidR="00AF6D92" w:rsidRPr="00BA7B9B">
        <w:t xml:space="preserve"> </w:t>
      </w:r>
      <w:r w:rsidRPr="00BA7B9B">
        <w:t xml:space="preserve">Cela n’applique pas de restrictions de mouvement sur la table de jeu, mais toutes les Troupes possédant la Compétence Spéciale </w:t>
      </w:r>
      <w:r w:rsidRPr="00BA7B9B">
        <w:rPr>
          <w:b/>
          <w:bCs/>
        </w:rPr>
        <w:t>Terrain (Total</w:t>
      </w:r>
      <w:r w:rsidRPr="00BA7B9B">
        <w:t xml:space="preserve">), </w:t>
      </w:r>
      <w:r w:rsidRPr="00BA7B9B">
        <w:rPr>
          <w:b/>
          <w:bCs/>
        </w:rPr>
        <w:t>Terrain (Zéro-G)</w:t>
      </w:r>
      <w:r w:rsidRPr="00BA7B9B">
        <w:t xml:space="preserve"> ou </w:t>
      </w:r>
      <w:r w:rsidRPr="00BA7B9B">
        <w:rPr>
          <w:b/>
          <w:bCs/>
        </w:rPr>
        <w:t>Super-Saut</w:t>
      </w:r>
      <w:r w:rsidRPr="00BA7B9B">
        <w:t xml:space="preserve"> obtiennent un bonus de </w:t>
      </w:r>
      <w:r w:rsidRPr="00BA7B9B">
        <w:rPr>
          <w:b/>
          <w:bCs/>
        </w:rPr>
        <w:t>+2.5 cm</w:t>
      </w:r>
      <w:r w:rsidRPr="00BA7B9B">
        <w:t xml:space="preserve"> à leur première valeur de </w:t>
      </w:r>
      <w:proofErr w:type="spellStart"/>
      <w:r w:rsidRPr="00BA7B9B">
        <w:t>MOV</w:t>
      </w:r>
      <w:proofErr w:type="spellEnd"/>
      <w:r w:rsidRPr="00BA7B9B">
        <w:t>.</w:t>
      </w:r>
    </w:p>
    <w:p w14:paraId="2A03BCDE" w14:textId="77777777" w:rsidR="00154E7C" w:rsidRPr="00BA7B9B" w:rsidRDefault="00154E7C" w:rsidP="00237B53">
      <w:pPr>
        <w:pStyle w:val="Corpsdetexte"/>
      </w:pPr>
    </w:p>
    <w:p w14:paraId="6C716970" w14:textId="43DA0572" w:rsidR="00154E7C" w:rsidRPr="00BA7B9B" w:rsidRDefault="00EE26CE" w:rsidP="00237B53">
      <w:pPr>
        <w:pStyle w:val="Corpsdetexte"/>
      </w:pPr>
      <w:r w:rsidRPr="00BA7B9B">
        <w:t>Ce bonus n’est appliqué que pendant une Compétence de Mouvement.</w:t>
      </w:r>
    </w:p>
    <w:p w14:paraId="55E6D0E4" w14:textId="77777777" w:rsidR="00154E7C" w:rsidRPr="00BA7B9B" w:rsidRDefault="00154E7C" w:rsidP="00237B53">
      <w:pPr>
        <w:pStyle w:val="Corpsdetexte"/>
      </w:pPr>
    </w:p>
    <w:p w14:paraId="12E8A78D" w14:textId="054C4361" w:rsidR="00154E7C" w:rsidRPr="00BA7B9B" w:rsidRDefault="00F674CC" w:rsidP="000B7587">
      <w:pPr>
        <w:pStyle w:val="Titre2"/>
        <w:rPr>
          <w:lang w:val="fr-FR"/>
        </w:rPr>
      </w:pPr>
      <w:r w:rsidRPr="00BA7B9B">
        <w:rPr>
          <w:lang w:val="fr-FR"/>
        </w:rPr>
        <w:t>FIN DE MISSION</w:t>
      </w:r>
    </w:p>
    <w:p w14:paraId="02709535" w14:textId="2336DAEB" w:rsidR="00154E7C" w:rsidRPr="00BA7B9B" w:rsidRDefault="00F674CC" w:rsidP="00237B53">
      <w:pPr>
        <w:pStyle w:val="Corpsdetexte"/>
      </w:pPr>
      <w:r w:rsidRPr="00BA7B9B">
        <w:t xml:space="preserve">Ce scénario est limité dans le temps et il se terminera automatiquement à la fin du </w:t>
      </w:r>
      <w:r w:rsidRPr="00BA7B9B">
        <w:rPr>
          <w:b/>
          <w:bCs/>
        </w:rPr>
        <w:t>troisième Round de Jeu</w:t>
      </w:r>
      <w:r w:rsidRPr="00BA7B9B">
        <w:t>.</w:t>
      </w:r>
    </w:p>
    <w:p w14:paraId="3418C295" w14:textId="77777777" w:rsidR="00154E7C" w:rsidRPr="00BA7B9B" w:rsidRDefault="00154E7C" w:rsidP="00237B53">
      <w:pPr>
        <w:pStyle w:val="Corpsdetexte"/>
      </w:pPr>
    </w:p>
    <w:p w14:paraId="34EDAE0A" w14:textId="68AFAC4B" w:rsidR="00154E7C" w:rsidRPr="00BA7B9B" w:rsidRDefault="00F674CC" w:rsidP="00237B53">
      <w:pPr>
        <w:pStyle w:val="Corpsdetexte"/>
      </w:pPr>
      <w:r w:rsidRPr="00BA7B9B">
        <w:t xml:space="preserve">Si un des joueurs commence son Tour Actif en Situation de </w:t>
      </w:r>
      <w:proofErr w:type="gramStart"/>
      <w:r w:rsidRPr="00BA7B9B">
        <w:t>Retraite!,</w:t>
      </w:r>
      <w:proofErr w:type="gramEnd"/>
      <w:r w:rsidRPr="00BA7B9B">
        <w:t xml:space="preserve"> la partie se termine à la fin de ce Tour de Joueur.</w:t>
      </w:r>
    </w:p>
    <w:p w14:paraId="3671AFEF" w14:textId="427732E0" w:rsidR="008412B5" w:rsidRPr="00BA7B9B" w:rsidRDefault="008412B5" w:rsidP="00237B53">
      <w:pPr>
        <w:pStyle w:val="Corpsdetexte"/>
      </w:pPr>
    </w:p>
    <w:p w14:paraId="71E7870D" w14:textId="5A34E918" w:rsidR="008412B5" w:rsidRPr="00BA7B9B" w:rsidRDefault="008412B5" w:rsidP="00237B53">
      <w:pPr>
        <w:pStyle w:val="Corpsdetexte"/>
      </w:pPr>
    </w:p>
    <w:p w14:paraId="3ADF22CC" w14:textId="1D46C73A" w:rsidR="008412B5" w:rsidRPr="00BA7B9B" w:rsidRDefault="008412B5" w:rsidP="00237B53">
      <w:pPr>
        <w:pStyle w:val="Corpsdetexte"/>
      </w:pPr>
    </w:p>
    <w:p w14:paraId="3F55AAC0" w14:textId="548467CF" w:rsidR="008412B5" w:rsidRPr="00BA7B9B" w:rsidRDefault="008412B5" w:rsidP="00237B53">
      <w:pPr>
        <w:pStyle w:val="Corpsdetexte"/>
      </w:pPr>
    </w:p>
    <w:p w14:paraId="768F44CA" w14:textId="714EFC5B" w:rsidR="008412B5" w:rsidRPr="00BA7B9B" w:rsidRDefault="008412B5" w:rsidP="00237B53">
      <w:pPr>
        <w:pStyle w:val="Corpsdetexte"/>
      </w:pPr>
    </w:p>
    <w:p w14:paraId="7E341C60" w14:textId="30318FAE" w:rsidR="008412B5" w:rsidRPr="00BA7B9B" w:rsidRDefault="008412B5" w:rsidP="00237B53">
      <w:pPr>
        <w:pStyle w:val="Corpsdetexte"/>
      </w:pPr>
    </w:p>
    <w:p w14:paraId="7861C2FA" w14:textId="5981D692" w:rsidR="008412B5" w:rsidRPr="00BA7B9B" w:rsidRDefault="008412B5" w:rsidP="00237B53">
      <w:pPr>
        <w:pStyle w:val="Corpsdetexte"/>
      </w:pPr>
    </w:p>
    <w:p w14:paraId="651192A7" w14:textId="77777777" w:rsidR="008412B5" w:rsidRPr="00BA7B9B" w:rsidRDefault="008412B5" w:rsidP="00237B53">
      <w:pPr>
        <w:pStyle w:val="Corpsdetexte"/>
      </w:pPr>
    </w:p>
    <w:p w14:paraId="1D3A934C" w14:textId="77777777" w:rsidR="00154E7C" w:rsidRPr="00BA7B9B" w:rsidRDefault="00154E7C">
      <w:pPr>
        <w:spacing w:line="312" w:lineRule="auto"/>
        <w:sectPr w:rsidR="00154E7C" w:rsidRPr="00BA7B9B" w:rsidSect="00BE1376">
          <w:type w:val="continuous"/>
          <w:pgSz w:w="11910" w:h="16840"/>
          <w:pgMar w:top="1588" w:right="567" w:bottom="851" w:left="567" w:header="0" w:footer="284" w:gutter="0"/>
          <w:paperSrc w:first="7" w:other="7"/>
          <w:cols w:num="2" w:space="284" w:equalWidth="0">
            <w:col w:w="5237" w:space="284"/>
            <w:col w:w="5255"/>
          </w:cols>
        </w:sectPr>
      </w:pPr>
    </w:p>
    <w:p w14:paraId="6B318008" w14:textId="77777777" w:rsidR="00154E7C" w:rsidRPr="00BA7B9B" w:rsidRDefault="00154E7C" w:rsidP="0031513D">
      <w:pPr>
        <w:pStyle w:val="Corpsdetexte"/>
      </w:pPr>
    </w:p>
    <w:p w14:paraId="6509A04D" w14:textId="6E33F4EB" w:rsidR="00154E7C" w:rsidRPr="00BA7B9B" w:rsidRDefault="00154E7C" w:rsidP="0031513D">
      <w:pPr>
        <w:pStyle w:val="Corpsdetexte"/>
      </w:pPr>
    </w:p>
    <w:p w14:paraId="5A47DCEC" w14:textId="11F325D3" w:rsidR="008412B5" w:rsidRPr="00BA7B9B" w:rsidRDefault="008412B5" w:rsidP="0031513D">
      <w:pPr>
        <w:pStyle w:val="Corpsdetexte"/>
      </w:pPr>
    </w:p>
    <w:p w14:paraId="37FECC32" w14:textId="44EC6B03" w:rsidR="008412B5" w:rsidRPr="00BA7B9B" w:rsidRDefault="008412B5" w:rsidP="0031513D">
      <w:pPr>
        <w:pStyle w:val="Corpsdetexte"/>
      </w:pPr>
    </w:p>
    <w:p w14:paraId="3CD22B8E" w14:textId="65DDBBC7" w:rsidR="008412B5" w:rsidRPr="00BA7B9B" w:rsidRDefault="008412B5" w:rsidP="0031513D">
      <w:pPr>
        <w:pStyle w:val="Corpsdetexte"/>
      </w:pPr>
    </w:p>
    <w:p w14:paraId="0679AF4B" w14:textId="0546763D" w:rsidR="008412B5" w:rsidRPr="00BA7B9B" w:rsidRDefault="008412B5" w:rsidP="0031513D">
      <w:pPr>
        <w:pStyle w:val="Corpsdetexte"/>
      </w:pPr>
    </w:p>
    <w:p w14:paraId="7B32B927" w14:textId="63F619CE" w:rsidR="008412B5" w:rsidRPr="00BA7B9B" w:rsidRDefault="008412B5" w:rsidP="0031513D">
      <w:pPr>
        <w:pStyle w:val="Corpsdetexte"/>
      </w:pPr>
    </w:p>
    <w:p w14:paraId="7348F1CA" w14:textId="5070B92F" w:rsidR="008412B5" w:rsidRPr="00BA7B9B" w:rsidRDefault="008412B5" w:rsidP="0031513D">
      <w:pPr>
        <w:pStyle w:val="Corpsdetexte"/>
      </w:pPr>
    </w:p>
    <w:p w14:paraId="0F7D2202" w14:textId="4E8E69B6" w:rsidR="008412B5" w:rsidRPr="00BA7B9B" w:rsidRDefault="008412B5" w:rsidP="0031513D">
      <w:pPr>
        <w:pStyle w:val="Corpsdetexte"/>
      </w:pPr>
    </w:p>
    <w:p w14:paraId="487A53CB" w14:textId="17ED6312" w:rsidR="008412B5" w:rsidRPr="00BA7B9B" w:rsidRDefault="008412B5" w:rsidP="0031513D">
      <w:pPr>
        <w:pStyle w:val="Corpsdetexte"/>
      </w:pPr>
    </w:p>
    <w:p w14:paraId="08FE7898" w14:textId="25650489" w:rsidR="008412B5" w:rsidRPr="00BA7B9B" w:rsidRDefault="008412B5" w:rsidP="0031513D">
      <w:pPr>
        <w:pStyle w:val="Corpsdetexte"/>
      </w:pPr>
    </w:p>
    <w:p w14:paraId="2F6BC0C8" w14:textId="53CF774C" w:rsidR="008412B5" w:rsidRPr="00BA7B9B" w:rsidRDefault="008412B5" w:rsidP="0031513D">
      <w:pPr>
        <w:pStyle w:val="Corpsdetexte"/>
      </w:pPr>
    </w:p>
    <w:p w14:paraId="592072C1" w14:textId="4CDF2F47" w:rsidR="008412B5" w:rsidRPr="00BA7B9B" w:rsidRDefault="008412B5" w:rsidP="0031513D">
      <w:pPr>
        <w:pStyle w:val="Corpsdetexte"/>
      </w:pPr>
    </w:p>
    <w:p w14:paraId="2925967A" w14:textId="220A9E70" w:rsidR="008412B5" w:rsidRPr="00BA7B9B" w:rsidRDefault="008412B5" w:rsidP="0031513D">
      <w:pPr>
        <w:pStyle w:val="Corpsdetexte"/>
      </w:pPr>
    </w:p>
    <w:p w14:paraId="0C6CF98B" w14:textId="4BAE0E94" w:rsidR="008412B5" w:rsidRPr="00BA7B9B" w:rsidRDefault="008412B5" w:rsidP="0031513D">
      <w:pPr>
        <w:pStyle w:val="Corpsdetexte"/>
      </w:pPr>
    </w:p>
    <w:p w14:paraId="6F722FBC" w14:textId="0A9E35B0" w:rsidR="008412B5" w:rsidRPr="00BA7B9B" w:rsidRDefault="008412B5" w:rsidP="0031513D">
      <w:pPr>
        <w:pStyle w:val="Corpsdetexte"/>
      </w:pPr>
    </w:p>
    <w:p w14:paraId="53536EB0" w14:textId="77777777" w:rsidR="008412B5" w:rsidRPr="00BA7B9B" w:rsidRDefault="008412B5" w:rsidP="0031513D">
      <w:pPr>
        <w:pStyle w:val="Corpsdetexte"/>
      </w:pPr>
    </w:p>
    <w:p w14:paraId="3D578B4E" w14:textId="77777777" w:rsidR="00154E7C" w:rsidRPr="00BA7B9B" w:rsidRDefault="00154E7C" w:rsidP="0031513D">
      <w:pPr>
        <w:pStyle w:val="Corpsdetexte"/>
      </w:pPr>
    </w:p>
    <w:p w14:paraId="6288074D" w14:textId="5A0887C3" w:rsidR="00154E7C" w:rsidRPr="00BA7B9B" w:rsidRDefault="00237B53" w:rsidP="0031513D">
      <w:pPr>
        <w:pStyle w:val="Corpsdetexte"/>
      </w:pPr>
      <w:r w:rsidRPr="00BA7B9B">
        <w:rPr>
          <w:noProof/>
        </w:rPr>
        <w:drawing>
          <wp:inline distT="0" distB="0" distL="0" distR="0" wp14:anchorId="144D2207" wp14:editId="11EDE3E8">
            <wp:extent cx="6840000" cy="2888645"/>
            <wp:effectExtent l="0" t="0" r="0" b="6985"/>
            <wp:docPr id="1401" name="Image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840000" cy="2888645"/>
                    </a:xfrm>
                    <a:prstGeom prst="rect">
                      <a:avLst/>
                    </a:prstGeom>
                  </pic:spPr>
                </pic:pic>
              </a:graphicData>
            </a:graphic>
          </wp:inline>
        </w:drawing>
      </w:r>
    </w:p>
    <w:p w14:paraId="178CF841" w14:textId="77777777" w:rsidR="00154E7C" w:rsidRPr="00BA7B9B" w:rsidRDefault="00154E7C">
      <w:pPr>
        <w:rPr>
          <w:sz w:val="20"/>
        </w:rPr>
        <w:sectPr w:rsidR="00154E7C" w:rsidRPr="00BA7B9B" w:rsidSect="009B111F">
          <w:type w:val="continuous"/>
          <w:pgSz w:w="11910" w:h="16840"/>
          <w:pgMar w:top="1588" w:right="567" w:bottom="851" w:left="567" w:header="0" w:footer="284" w:gutter="0"/>
          <w:paperSrc w:first="7" w:other="7"/>
          <w:cols w:space="720"/>
        </w:sectPr>
      </w:pPr>
    </w:p>
    <w:p w14:paraId="6DEAB9C7" w14:textId="368D8D07" w:rsidR="00154E7C" w:rsidRPr="00E618B6" w:rsidRDefault="004D0243" w:rsidP="00B67229">
      <w:pPr>
        <w:pStyle w:val="Titre1"/>
        <w:ind w:left="1134" w:right="1704"/>
        <w:rPr>
          <w:lang w:val="en-US"/>
        </w:rPr>
      </w:pPr>
      <w:bookmarkStart w:id="23" w:name="_bookmark18"/>
      <w:bookmarkEnd w:id="23"/>
      <w:r w:rsidRPr="00E618B6">
        <w:rPr>
          <w:lang w:val="en-US"/>
        </w:rPr>
        <w:lastRenderedPageBreak/>
        <w:t>LOOTING AND SABOTAGING / PILLAGE ET SABOTAGE</w:t>
      </w:r>
    </w:p>
    <w:p w14:paraId="60E5EE05" w14:textId="77777777" w:rsidR="00154E7C" w:rsidRPr="00E618B6" w:rsidRDefault="00154E7C" w:rsidP="00B67229">
      <w:pPr>
        <w:pStyle w:val="Titre1"/>
        <w:rPr>
          <w:lang w:val="en-US"/>
        </w:rPr>
        <w:sectPr w:rsidR="00154E7C" w:rsidRPr="00E618B6" w:rsidSect="009B111F">
          <w:pgSz w:w="11910" w:h="16840"/>
          <w:pgMar w:top="1588" w:right="567" w:bottom="851" w:left="567" w:header="0" w:footer="284" w:gutter="0"/>
          <w:paperSrc w:first="7" w:other="7"/>
          <w:cols w:space="720"/>
        </w:sectPr>
      </w:pPr>
    </w:p>
    <w:p w14:paraId="6FE910DA" w14:textId="61E7CED3" w:rsidR="00154E7C" w:rsidRPr="00BA7B9B" w:rsidRDefault="009B3E2F" w:rsidP="000B7587">
      <w:pPr>
        <w:pStyle w:val="Titre2"/>
        <w:rPr>
          <w:lang w:val="fr-FR"/>
        </w:rPr>
      </w:pPr>
      <w:r w:rsidRPr="00BA7B9B">
        <w:rPr>
          <w:lang w:val="fr-FR"/>
        </w:rPr>
        <w:t xml:space="preserve">OBJECTIFS DE MISSION </w:t>
      </w:r>
    </w:p>
    <w:p w14:paraId="5B386FA2" w14:textId="1A1E2412" w:rsidR="00154E7C" w:rsidRPr="00BA7B9B" w:rsidRDefault="009B3E2F" w:rsidP="00A11307">
      <w:pPr>
        <w:pStyle w:val="Titre4"/>
        <w:rPr>
          <w:lang w:val="fr-FR"/>
        </w:rPr>
      </w:pPr>
      <w:r w:rsidRPr="00BA7B9B">
        <w:rPr>
          <w:lang w:val="fr-FR"/>
        </w:rPr>
        <w:t>OBJECTIFS PRINCIPAUX</w:t>
      </w:r>
    </w:p>
    <w:p w14:paraId="6ABB6222" w14:textId="77777777" w:rsidR="004D0243" w:rsidRPr="00BA7B9B" w:rsidRDefault="004D0243" w:rsidP="004D0243">
      <w:pPr>
        <w:pStyle w:val="Corpsdetexte"/>
        <w:tabs>
          <w:tab w:val="left" w:pos="284"/>
        </w:tabs>
        <w:spacing w:after="120"/>
      </w:pPr>
      <w:r w:rsidRPr="00BA7B9B">
        <w:t>•</w:t>
      </w:r>
      <w:r w:rsidRPr="00BA7B9B">
        <w:tab/>
        <w:t xml:space="preserve">Protéger votre AC2 (1 Point d’Objectif par point de </w:t>
      </w:r>
      <w:proofErr w:type="spellStart"/>
      <w:r w:rsidRPr="00BA7B9B">
        <w:t>STR</w:t>
      </w:r>
      <w:proofErr w:type="spellEnd"/>
      <w:r w:rsidRPr="00BA7B9B">
        <w:t xml:space="preserve"> que l'AC2 aura encore à la fin de la partie).</w:t>
      </w:r>
    </w:p>
    <w:p w14:paraId="31B09795" w14:textId="77777777" w:rsidR="004D0243" w:rsidRPr="00BA7B9B" w:rsidRDefault="004D0243" w:rsidP="004D0243">
      <w:pPr>
        <w:pStyle w:val="Corpsdetexte"/>
        <w:tabs>
          <w:tab w:val="left" w:pos="284"/>
        </w:tabs>
        <w:spacing w:after="120"/>
      </w:pPr>
      <w:r w:rsidRPr="00BA7B9B">
        <w:t>•</w:t>
      </w:r>
      <w:r w:rsidRPr="00BA7B9B">
        <w:tab/>
        <w:t xml:space="preserve">Endommager l’AC2 ennemie (1 Point d’Objectif par point de </w:t>
      </w:r>
      <w:proofErr w:type="spellStart"/>
      <w:r w:rsidRPr="00BA7B9B">
        <w:t>STR</w:t>
      </w:r>
      <w:proofErr w:type="spellEnd"/>
      <w:r w:rsidRPr="00BA7B9B">
        <w:t xml:space="preserve"> que l'AC2 aura perdue, jusqu’à un maximum de 3, à la fin de la partie).</w:t>
      </w:r>
    </w:p>
    <w:p w14:paraId="5EB3F1D0" w14:textId="77777777" w:rsidR="004D0243" w:rsidRPr="00BA7B9B" w:rsidRDefault="004D0243" w:rsidP="004D0243">
      <w:pPr>
        <w:pStyle w:val="Corpsdetexte"/>
        <w:tabs>
          <w:tab w:val="left" w:pos="284"/>
        </w:tabs>
        <w:spacing w:after="120"/>
      </w:pPr>
      <w:r w:rsidRPr="00BA7B9B">
        <w:t>•</w:t>
      </w:r>
      <w:r w:rsidRPr="00BA7B9B">
        <w:tab/>
        <w:t>Détruire l’AC2 ennemie (2 Points d’Objectif en supplément des Objectifs précédents).</w:t>
      </w:r>
    </w:p>
    <w:p w14:paraId="551DF32F" w14:textId="3850ABBA" w:rsidR="004D0243" w:rsidRPr="00BA7B9B" w:rsidRDefault="004D0243" w:rsidP="004D0243">
      <w:pPr>
        <w:pStyle w:val="Corpsdetexte"/>
        <w:tabs>
          <w:tab w:val="left" w:pos="284"/>
        </w:tabs>
      </w:pPr>
      <w:r w:rsidRPr="00BA7B9B">
        <w:t>•</w:t>
      </w:r>
      <w:r w:rsidRPr="00BA7B9B">
        <w:tab/>
        <w:t>Acquérir plus d’armes ou d’Équipements des Panoplies que l’adversaire à la fin de la partie (1 Point d’Objectif).</w:t>
      </w:r>
    </w:p>
    <w:p w14:paraId="5D6E1C1C" w14:textId="77777777" w:rsidR="004D0243" w:rsidRPr="00BA7B9B" w:rsidRDefault="004D0243" w:rsidP="004D0243">
      <w:pPr>
        <w:pStyle w:val="Corpsdetexte"/>
      </w:pPr>
    </w:p>
    <w:p w14:paraId="3723C0DD" w14:textId="63D4F3C2" w:rsidR="00154E7C" w:rsidRPr="00BA7B9B" w:rsidRDefault="009B3E2F" w:rsidP="00A11307">
      <w:pPr>
        <w:pStyle w:val="Titre4"/>
        <w:rPr>
          <w:lang w:val="fr-FR"/>
        </w:rPr>
      </w:pPr>
      <w:r w:rsidRPr="00BA7B9B">
        <w:rPr>
          <w:lang w:val="fr-FR"/>
        </w:rPr>
        <w:t>CLASSIFIÉ</w:t>
      </w:r>
    </w:p>
    <w:p w14:paraId="71AAA2D8" w14:textId="3E5CFC76" w:rsidR="00154E7C" w:rsidRPr="00BA7B9B" w:rsidRDefault="004D0243" w:rsidP="004D0243">
      <w:pPr>
        <w:pStyle w:val="Corpsdetexte"/>
        <w:tabs>
          <w:tab w:val="left" w:pos="284"/>
        </w:tabs>
      </w:pPr>
      <w:r w:rsidRPr="00BA7B9B">
        <w:t>•</w:t>
      </w:r>
      <w:r w:rsidRPr="00BA7B9B">
        <w:tab/>
      </w:r>
      <w:r w:rsidR="00F674CC" w:rsidRPr="00BA7B9B">
        <w:t>Chaque joueur a 1 Objectif Classifié (1 Point d’Objectif).</w:t>
      </w:r>
    </w:p>
    <w:p w14:paraId="3A361A07" w14:textId="77777777" w:rsidR="00154E7C" w:rsidRPr="00BA7B9B" w:rsidRDefault="00154E7C" w:rsidP="0031513D">
      <w:pPr>
        <w:pStyle w:val="Corpsdetexte"/>
      </w:pPr>
    </w:p>
    <w:p w14:paraId="48914533" w14:textId="0FF97777" w:rsidR="00154E7C" w:rsidRPr="00BA7B9B" w:rsidRDefault="009B3E2F" w:rsidP="000B7587">
      <w:pPr>
        <w:pStyle w:val="Titre2"/>
        <w:rPr>
          <w:lang w:val="fr-FR"/>
        </w:rPr>
      </w:pPr>
      <w:r w:rsidRPr="00BA7B9B">
        <w:rPr>
          <w:lang w:val="fr-FR"/>
        </w:rPr>
        <w:t xml:space="preserve">FORCES ET DÉPLOIEMENT </w:t>
      </w:r>
    </w:p>
    <w:p w14:paraId="08189A62" w14:textId="104E0606" w:rsidR="00154E7C" w:rsidRPr="00BA7B9B" w:rsidRDefault="00F674CC" w:rsidP="0031513D">
      <w:pPr>
        <w:pStyle w:val="Corpsdetexte"/>
      </w:pPr>
      <w:r w:rsidRPr="00BA7B9B">
        <w:t>CAMP A et CAMP B : Les deux joueurs se déploient sur les bords opposés de la table de jeu, dans une Zone de Déploiement dont les dimensions dépendent du nombre de Points d’Armée dans les Listes d’Armée.</w:t>
      </w:r>
    </w:p>
    <w:p w14:paraId="1C49DA3D" w14:textId="584629A1" w:rsidR="004D0243" w:rsidRPr="00BA7B9B" w:rsidRDefault="004D0243" w:rsidP="0031513D">
      <w:pPr>
        <w:pStyle w:val="Corpsdetexte"/>
      </w:pPr>
    </w:p>
    <w:tbl>
      <w:tblPr>
        <w:tblStyle w:val="TableGrid"/>
        <w:tblW w:w="5240" w:type="dxa"/>
        <w:tblInd w:w="0" w:type="dxa"/>
        <w:tblLook w:val="04A0" w:firstRow="1" w:lastRow="0" w:firstColumn="1" w:lastColumn="0" w:noHBand="0" w:noVBand="1"/>
      </w:tblPr>
      <w:tblGrid>
        <w:gridCol w:w="850"/>
        <w:gridCol w:w="849"/>
        <w:gridCol w:w="566"/>
        <w:gridCol w:w="1417"/>
        <w:gridCol w:w="1558"/>
      </w:tblGrid>
      <w:tr w:rsidR="004D0243" w:rsidRPr="00BA7B9B" w14:paraId="7B0630D8" w14:textId="77777777" w:rsidTr="004D0243">
        <w:trPr>
          <w:trHeight w:val="638"/>
        </w:trPr>
        <w:tc>
          <w:tcPr>
            <w:tcW w:w="850" w:type="dxa"/>
            <w:tcBorders>
              <w:top w:val="nil"/>
              <w:left w:val="nil"/>
              <w:bottom w:val="single" w:sz="16" w:space="0" w:color="525B65"/>
              <w:right w:val="nil"/>
            </w:tcBorders>
            <w:shd w:val="clear" w:color="auto" w:fill="525B65"/>
            <w:vAlign w:val="center"/>
          </w:tcPr>
          <w:p w14:paraId="61E7804D" w14:textId="77777777" w:rsidR="004D0243" w:rsidRPr="00BA7B9B" w:rsidRDefault="004D0243" w:rsidP="009E5F3F">
            <w:pPr>
              <w:spacing w:line="264" w:lineRule="auto"/>
              <w:jc w:val="center"/>
              <w:rPr>
                <w:sz w:val="16"/>
                <w:szCs w:val="16"/>
              </w:rPr>
            </w:pPr>
            <w:r w:rsidRPr="00BA7B9B">
              <w:rPr>
                <w:b/>
                <w:color w:val="FFFEFD"/>
                <w:sz w:val="16"/>
                <w:szCs w:val="16"/>
              </w:rPr>
              <w:t>CAMP</w:t>
            </w:r>
          </w:p>
        </w:tc>
        <w:tc>
          <w:tcPr>
            <w:tcW w:w="849" w:type="dxa"/>
            <w:tcBorders>
              <w:top w:val="nil"/>
              <w:left w:val="nil"/>
              <w:bottom w:val="single" w:sz="16" w:space="0" w:color="525B65"/>
              <w:right w:val="nil"/>
            </w:tcBorders>
            <w:shd w:val="clear" w:color="auto" w:fill="525B65"/>
            <w:vAlign w:val="center"/>
          </w:tcPr>
          <w:p w14:paraId="0931EDA2" w14:textId="77777777" w:rsidR="004D0243" w:rsidRPr="00BA7B9B" w:rsidRDefault="004D0243" w:rsidP="009E5F3F">
            <w:pPr>
              <w:spacing w:line="264" w:lineRule="auto"/>
              <w:jc w:val="center"/>
              <w:rPr>
                <w:sz w:val="16"/>
                <w:szCs w:val="16"/>
              </w:rPr>
            </w:pPr>
            <w:r w:rsidRPr="00BA7B9B">
              <w:rPr>
                <w:b/>
                <w:color w:val="FFFEFD"/>
                <w:sz w:val="16"/>
                <w:szCs w:val="16"/>
              </w:rPr>
              <w:t>POINTS D’ARMÉE</w:t>
            </w:r>
          </w:p>
        </w:tc>
        <w:tc>
          <w:tcPr>
            <w:tcW w:w="566" w:type="dxa"/>
            <w:tcBorders>
              <w:top w:val="nil"/>
              <w:left w:val="nil"/>
              <w:bottom w:val="single" w:sz="16" w:space="0" w:color="525B65"/>
              <w:right w:val="nil"/>
            </w:tcBorders>
            <w:shd w:val="clear" w:color="auto" w:fill="525B65"/>
            <w:vAlign w:val="center"/>
          </w:tcPr>
          <w:p w14:paraId="5B76034B" w14:textId="77777777" w:rsidR="004D0243" w:rsidRPr="00BA7B9B" w:rsidRDefault="004D0243" w:rsidP="009E5F3F">
            <w:pPr>
              <w:spacing w:line="264" w:lineRule="auto"/>
              <w:jc w:val="center"/>
              <w:rPr>
                <w:sz w:val="16"/>
                <w:szCs w:val="16"/>
              </w:rPr>
            </w:pPr>
            <w:r w:rsidRPr="00BA7B9B">
              <w:rPr>
                <w:b/>
                <w:color w:val="FFFEFD"/>
                <w:sz w:val="16"/>
                <w:szCs w:val="16"/>
              </w:rPr>
              <w:t>CAP</w:t>
            </w:r>
          </w:p>
        </w:tc>
        <w:tc>
          <w:tcPr>
            <w:tcW w:w="1417" w:type="dxa"/>
            <w:tcBorders>
              <w:top w:val="nil"/>
              <w:left w:val="nil"/>
              <w:bottom w:val="single" w:sz="16" w:space="0" w:color="525B65"/>
              <w:right w:val="nil"/>
            </w:tcBorders>
            <w:shd w:val="clear" w:color="auto" w:fill="525B65"/>
            <w:vAlign w:val="center"/>
          </w:tcPr>
          <w:p w14:paraId="59692ADD" w14:textId="77777777" w:rsidR="004D0243" w:rsidRPr="00BA7B9B" w:rsidRDefault="004D0243" w:rsidP="009E5F3F">
            <w:pPr>
              <w:spacing w:line="264" w:lineRule="auto"/>
              <w:jc w:val="center"/>
              <w:rPr>
                <w:sz w:val="16"/>
                <w:szCs w:val="16"/>
              </w:rPr>
            </w:pPr>
            <w:r w:rsidRPr="00BA7B9B">
              <w:rPr>
                <w:b/>
                <w:color w:val="FFFEFD"/>
                <w:sz w:val="16"/>
                <w:szCs w:val="16"/>
              </w:rPr>
              <w:t>TAILLE DE LA TABLE</w:t>
            </w:r>
          </w:p>
        </w:tc>
        <w:tc>
          <w:tcPr>
            <w:tcW w:w="1558" w:type="dxa"/>
            <w:tcBorders>
              <w:top w:val="nil"/>
              <w:left w:val="nil"/>
              <w:bottom w:val="single" w:sz="16" w:space="0" w:color="525B65"/>
              <w:right w:val="nil"/>
            </w:tcBorders>
            <w:shd w:val="clear" w:color="auto" w:fill="525B65"/>
            <w:vAlign w:val="center"/>
          </w:tcPr>
          <w:p w14:paraId="329E393A" w14:textId="77777777" w:rsidR="004D0243" w:rsidRPr="00BA7B9B" w:rsidRDefault="004D0243" w:rsidP="009E5F3F">
            <w:pPr>
              <w:spacing w:line="264" w:lineRule="auto"/>
              <w:jc w:val="center"/>
              <w:rPr>
                <w:sz w:val="16"/>
                <w:szCs w:val="16"/>
              </w:rPr>
            </w:pPr>
            <w:r w:rsidRPr="00BA7B9B">
              <w:rPr>
                <w:b/>
                <w:color w:val="FFFEFD"/>
                <w:sz w:val="16"/>
                <w:szCs w:val="16"/>
              </w:rPr>
              <w:t>TAILLE DES ZONES DE DÉPLOIEMENT</w:t>
            </w:r>
          </w:p>
        </w:tc>
      </w:tr>
      <w:tr w:rsidR="004D0243" w:rsidRPr="00BA7B9B" w14:paraId="06BF8E54" w14:textId="77777777" w:rsidTr="004D0243">
        <w:trPr>
          <w:trHeight w:val="481"/>
        </w:trPr>
        <w:tc>
          <w:tcPr>
            <w:tcW w:w="850" w:type="dxa"/>
            <w:tcBorders>
              <w:top w:val="single" w:sz="16" w:space="0" w:color="525B65"/>
              <w:left w:val="nil"/>
              <w:bottom w:val="single" w:sz="16" w:space="0" w:color="525B65"/>
              <w:right w:val="nil"/>
            </w:tcBorders>
            <w:shd w:val="clear" w:color="auto" w:fill="E2E1DF"/>
            <w:vAlign w:val="center"/>
          </w:tcPr>
          <w:p w14:paraId="378CD950" w14:textId="77777777" w:rsidR="004D0243" w:rsidRPr="00BA7B9B" w:rsidRDefault="004D0243" w:rsidP="009E5F3F">
            <w:pPr>
              <w:spacing w:line="264" w:lineRule="auto"/>
              <w:jc w:val="center"/>
              <w:rPr>
                <w:bCs/>
                <w:sz w:val="18"/>
                <w:szCs w:val="18"/>
              </w:rPr>
            </w:pPr>
            <w:r w:rsidRPr="00BA7B9B">
              <w:rPr>
                <w:bCs/>
                <w:sz w:val="18"/>
                <w:szCs w:val="18"/>
              </w:rPr>
              <w:t>A et B</w:t>
            </w:r>
          </w:p>
        </w:tc>
        <w:tc>
          <w:tcPr>
            <w:tcW w:w="849" w:type="dxa"/>
            <w:tcBorders>
              <w:top w:val="single" w:sz="16" w:space="0" w:color="525B65"/>
              <w:left w:val="nil"/>
              <w:bottom w:val="single" w:sz="16" w:space="0" w:color="525B65"/>
              <w:right w:val="nil"/>
            </w:tcBorders>
            <w:shd w:val="clear" w:color="auto" w:fill="E2E1DF"/>
            <w:vAlign w:val="center"/>
          </w:tcPr>
          <w:p w14:paraId="31799BDE" w14:textId="77777777" w:rsidR="004D0243" w:rsidRPr="00BA7B9B" w:rsidRDefault="004D0243" w:rsidP="009E5F3F">
            <w:pPr>
              <w:spacing w:line="264" w:lineRule="auto"/>
              <w:jc w:val="center"/>
              <w:rPr>
                <w:bCs/>
                <w:sz w:val="18"/>
                <w:szCs w:val="18"/>
              </w:rPr>
            </w:pPr>
            <w:r w:rsidRPr="00BA7B9B">
              <w:rPr>
                <w:bCs/>
                <w:sz w:val="18"/>
                <w:szCs w:val="18"/>
              </w:rPr>
              <w:t>150</w:t>
            </w:r>
          </w:p>
        </w:tc>
        <w:tc>
          <w:tcPr>
            <w:tcW w:w="566" w:type="dxa"/>
            <w:tcBorders>
              <w:top w:val="single" w:sz="16" w:space="0" w:color="525B65"/>
              <w:left w:val="nil"/>
              <w:bottom w:val="single" w:sz="16" w:space="0" w:color="525B65"/>
              <w:right w:val="nil"/>
            </w:tcBorders>
            <w:shd w:val="clear" w:color="auto" w:fill="E2E1DF"/>
            <w:vAlign w:val="center"/>
          </w:tcPr>
          <w:p w14:paraId="215D6A45" w14:textId="77777777" w:rsidR="004D0243" w:rsidRPr="00BA7B9B" w:rsidRDefault="004D0243" w:rsidP="009E5F3F">
            <w:pPr>
              <w:spacing w:line="264" w:lineRule="auto"/>
              <w:jc w:val="center"/>
              <w:rPr>
                <w:bCs/>
                <w:sz w:val="18"/>
                <w:szCs w:val="18"/>
              </w:rPr>
            </w:pPr>
            <w:r w:rsidRPr="00BA7B9B">
              <w:rPr>
                <w:bCs/>
                <w:sz w:val="18"/>
                <w:szCs w:val="18"/>
              </w:rPr>
              <w:t>3</w:t>
            </w:r>
          </w:p>
        </w:tc>
        <w:tc>
          <w:tcPr>
            <w:tcW w:w="1417" w:type="dxa"/>
            <w:tcBorders>
              <w:top w:val="single" w:sz="16" w:space="0" w:color="525B65"/>
              <w:left w:val="nil"/>
              <w:bottom w:val="single" w:sz="16" w:space="0" w:color="525B65"/>
              <w:right w:val="nil"/>
            </w:tcBorders>
            <w:shd w:val="clear" w:color="auto" w:fill="E2E1DF"/>
            <w:vAlign w:val="center"/>
          </w:tcPr>
          <w:p w14:paraId="17C28BA5" w14:textId="77777777" w:rsidR="004D0243" w:rsidRPr="00BA7B9B" w:rsidRDefault="004D0243" w:rsidP="009E5F3F">
            <w:pPr>
              <w:spacing w:line="264" w:lineRule="auto"/>
              <w:jc w:val="center"/>
              <w:rPr>
                <w:bCs/>
                <w:sz w:val="18"/>
                <w:szCs w:val="18"/>
              </w:rPr>
            </w:pPr>
            <w:r w:rsidRPr="00BA7B9B">
              <w:rPr>
                <w:bCs/>
                <w:sz w:val="18"/>
                <w:szCs w:val="18"/>
              </w:rPr>
              <w:t>60 cm x 80 cm</w:t>
            </w:r>
          </w:p>
        </w:tc>
        <w:tc>
          <w:tcPr>
            <w:tcW w:w="1558" w:type="dxa"/>
            <w:tcBorders>
              <w:top w:val="single" w:sz="16" w:space="0" w:color="525B65"/>
              <w:left w:val="nil"/>
              <w:bottom w:val="single" w:sz="16" w:space="0" w:color="525B65"/>
              <w:right w:val="nil"/>
            </w:tcBorders>
            <w:shd w:val="clear" w:color="auto" w:fill="E2E1DF"/>
            <w:vAlign w:val="center"/>
          </w:tcPr>
          <w:p w14:paraId="1D7403B9" w14:textId="77777777" w:rsidR="004D0243" w:rsidRPr="00BA7B9B" w:rsidRDefault="004D0243" w:rsidP="009E5F3F">
            <w:pPr>
              <w:spacing w:line="264" w:lineRule="auto"/>
              <w:jc w:val="center"/>
              <w:rPr>
                <w:bCs/>
                <w:sz w:val="18"/>
                <w:szCs w:val="18"/>
              </w:rPr>
            </w:pPr>
            <w:r w:rsidRPr="00BA7B9B">
              <w:rPr>
                <w:bCs/>
                <w:sz w:val="18"/>
                <w:szCs w:val="18"/>
              </w:rPr>
              <w:t>20 cm x 60 cm</w:t>
            </w:r>
          </w:p>
        </w:tc>
      </w:tr>
      <w:tr w:rsidR="004D0243" w:rsidRPr="00BA7B9B" w14:paraId="163EFA79" w14:textId="77777777" w:rsidTr="004D0243">
        <w:trPr>
          <w:trHeight w:val="481"/>
        </w:trPr>
        <w:tc>
          <w:tcPr>
            <w:tcW w:w="850" w:type="dxa"/>
            <w:tcBorders>
              <w:top w:val="single" w:sz="16" w:space="0" w:color="525B65"/>
              <w:left w:val="nil"/>
              <w:bottom w:val="single" w:sz="16" w:space="0" w:color="525B65"/>
              <w:right w:val="nil"/>
            </w:tcBorders>
            <w:shd w:val="clear" w:color="auto" w:fill="F4F3F3"/>
            <w:vAlign w:val="center"/>
          </w:tcPr>
          <w:p w14:paraId="7DC3CFE1" w14:textId="77777777" w:rsidR="004D0243" w:rsidRPr="00BA7B9B" w:rsidRDefault="004D0243" w:rsidP="009E5F3F">
            <w:pPr>
              <w:spacing w:line="264" w:lineRule="auto"/>
              <w:jc w:val="center"/>
              <w:rPr>
                <w:bCs/>
                <w:sz w:val="18"/>
                <w:szCs w:val="18"/>
              </w:rPr>
            </w:pPr>
            <w:r w:rsidRPr="00BA7B9B">
              <w:rPr>
                <w:bCs/>
                <w:sz w:val="18"/>
                <w:szCs w:val="18"/>
              </w:rPr>
              <w:t>A et B</w:t>
            </w:r>
          </w:p>
        </w:tc>
        <w:tc>
          <w:tcPr>
            <w:tcW w:w="849" w:type="dxa"/>
            <w:tcBorders>
              <w:top w:val="single" w:sz="16" w:space="0" w:color="525B65"/>
              <w:left w:val="nil"/>
              <w:bottom w:val="single" w:sz="16" w:space="0" w:color="525B65"/>
              <w:right w:val="nil"/>
            </w:tcBorders>
            <w:shd w:val="clear" w:color="auto" w:fill="F4F3F3"/>
            <w:vAlign w:val="center"/>
          </w:tcPr>
          <w:p w14:paraId="5C0AE0C0" w14:textId="77777777" w:rsidR="004D0243" w:rsidRPr="00BA7B9B" w:rsidRDefault="004D0243" w:rsidP="009E5F3F">
            <w:pPr>
              <w:spacing w:line="264" w:lineRule="auto"/>
              <w:jc w:val="center"/>
              <w:rPr>
                <w:bCs/>
                <w:sz w:val="18"/>
                <w:szCs w:val="18"/>
              </w:rPr>
            </w:pPr>
            <w:r w:rsidRPr="00BA7B9B">
              <w:rPr>
                <w:bCs/>
                <w:sz w:val="18"/>
                <w:szCs w:val="18"/>
              </w:rPr>
              <w:t>200</w:t>
            </w:r>
          </w:p>
        </w:tc>
        <w:tc>
          <w:tcPr>
            <w:tcW w:w="566" w:type="dxa"/>
            <w:tcBorders>
              <w:top w:val="single" w:sz="16" w:space="0" w:color="525B65"/>
              <w:left w:val="nil"/>
              <w:bottom w:val="single" w:sz="16" w:space="0" w:color="525B65"/>
              <w:right w:val="nil"/>
            </w:tcBorders>
            <w:shd w:val="clear" w:color="auto" w:fill="F4F3F3"/>
            <w:vAlign w:val="center"/>
          </w:tcPr>
          <w:p w14:paraId="285D02E3" w14:textId="77777777" w:rsidR="004D0243" w:rsidRPr="00BA7B9B" w:rsidRDefault="004D0243" w:rsidP="009E5F3F">
            <w:pPr>
              <w:spacing w:line="264" w:lineRule="auto"/>
              <w:jc w:val="center"/>
              <w:rPr>
                <w:bCs/>
                <w:sz w:val="18"/>
                <w:szCs w:val="18"/>
              </w:rPr>
            </w:pPr>
            <w:r w:rsidRPr="00BA7B9B">
              <w:rPr>
                <w:bCs/>
                <w:sz w:val="18"/>
                <w:szCs w:val="18"/>
              </w:rPr>
              <w:t>4</w:t>
            </w:r>
          </w:p>
        </w:tc>
        <w:tc>
          <w:tcPr>
            <w:tcW w:w="1417" w:type="dxa"/>
            <w:tcBorders>
              <w:top w:val="single" w:sz="16" w:space="0" w:color="525B65"/>
              <w:left w:val="nil"/>
              <w:bottom w:val="single" w:sz="16" w:space="0" w:color="525B65"/>
              <w:right w:val="nil"/>
            </w:tcBorders>
            <w:shd w:val="clear" w:color="auto" w:fill="F4F3F3"/>
            <w:vAlign w:val="center"/>
          </w:tcPr>
          <w:p w14:paraId="13448FD7" w14:textId="77777777" w:rsidR="004D0243" w:rsidRPr="00BA7B9B" w:rsidRDefault="004D0243" w:rsidP="009E5F3F">
            <w:pPr>
              <w:spacing w:line="264" w:lineRule="auto"/>
              <w:jc w:val="center"/>
              <w:rPr>
                <w:bCs/>
                <w:sz w:val="18"/>
                <w:szCs w:val="18"/>
              </w:rPr>
            </w:pPr>
            <w:r w:rsidRPr="00BA7B9B">
              <w:rPr>
                <w:bCs/>
                <w:sz w:val="18"/>
                <w:szCs w:val="18"/>
              </w:rPr>
              <w:t>80 cm x 120 cm</w:t>
            </w:r>
          </w:p>
        </w:tc>
        <w:tc>
          <w:tcPr>
            <w:tcW w:w="1558" w:type="dxa"/>
            <w:tcBorders>
              <w:top w:val="single" w:sz="16" w:space="0" w:color="525B65"/>
              <w:left w:val="nil"/>
              <w:bottom w:val="single" w:sz="16" w:space="0" w:color="525B65"/>
              <w:right w:val="nil"/>
            </w:tcBorders>
            <w:shd w:val="clear" w:color="auto" w:fill="F4F3F3"/>
            <w:vAlign w:val="center"/>
          </w:tcPr>
          <w:p w14:paraId="484EE89F" w14:textId="77777777" w:rsidR="004D0243" w:rsidRPr="00BA7B9B" w:rsidRDefault="004D0243" w:rsidP="009E5F3F">
            <w:pPr>
              <w:spacing w:line="264" w:lineRule="auto"/>
              <w:jc w:val="center"/>
              <w:rPr>
                <w:bCs/>
                <w:sz w:val="18"/>
                <w:szCs w:val="18"/>
              </w:rPr>
            </w:pPr>
            <w:r w:rsidRPr="00BA7B9B">
              <w:rPr>
                <w:bCs/>
                <w:sz w:val="18"/>
                <w:szCs w:val="18"/>
              </w:rPr>
              <w:t>30 cm x 80 cm</w:t>
            </w:r>
          </w:p>
        </w:tc>
      </w:tr>
      <w:tr w:rsidR="004D0243" w:rsidRPr="00BA7B9B" w14:paraId="10CCEE54" w14:textId="77777777" w:rsidTr="004D0243">
        <w:trPr>
          <w:trHeight w:val="481"/>
        </w:trPr>
        <w:tc>
          <w:tcPr>
            <w:tcW w:w="850" w:type="dxa"/>
            <w:tcBorders>
              <w:top w:val="single" w:sz="16" w:space="0" w:color="525B65"/>
              <w:left w:val="nil"/>
              <w:bottom w:val="single" w:sz="16" w:space="0" w:color="525B65"/>
              <w:right w:val="nil"/>
            </w:tcBorders>
            <w:shd w:val="clear" w:color="auto" w:fill="E2E1DF"/>
            <w:vAlign w:val="center"/>
          </w:tcPr>
          <w:p w14:paraId="091BBE37" w14:textId="77777777" w:rsidR="004D0243" w:rsidRPr="00BA7B9B" w:rsidRDefault="004D0243" w:rsidP="009E5F3F">
            <w:pPr>
              <w:spacing w:line="264" w:lineRule="auto"/>
              <w:jc w:val="center"/>
              <w:rPr>
                <w:bCs/>
                <w:sz w:val="18"/>
                <w:szCs w:val="18"/>
              </w:rPr>
            </w:pPr>
            <w:r w:rsidRPr="00BA7B9B">
              <w:rPr>
                <w:bCs/>
                <w:sz w:val="18"/>
                <w:szCs w:val="18"/>
              </w:rPr>
              <w:t>A et B</w:t>
            </w:r>
          </w:p>
        </w:tc>
        <w:tc>
          <w:tcPr>
            <w:tcW w:w="849" w:type="dxa"/>
            <w:tcBorders>
              <w:top w:val="single" w:sz="16" w:space="0" w:color="525B65"/>
              <w:left w:val="nil"/>
              <w:bottom w:val="single" w:sz="16" w:space="0" w:color="525B65"/>
              <w:right w:val="nil"/>
            </w:tcBorders>
            <w:shd w:val="clear" w:color="auto" w:fill="E2E1DF"/>
            <w:vAlign w:val="center"/>
          </w:tcPr>
          <w:p w14:paraId="085CF7AF" w14:textId="77777777" w:rsidR="004D0243" w:rsidRPr="00BA7B9B" w:rsidRDefault="004D0243" w:rsidP="009E5F3F">
            <w:pPr>
              <w:spacing w:line="264" w:lineRule="auto"/>
              <w:jc w:val="center"/>
              <w:rPr>
                <w:bCs/>
                <w:sz w:val="18"/>
                <w:szCs w:val="18"/>
              </w:rPr>
            </w:pPr>
            <w:r w:rsidRPr="00BA7B9B">
              <w:rPr>
                <w:bCs/>
                <w:sz w:val="18"/>
                <w:szCs w:val="18"/>
              </w:rPr>
              <w:t>250</w:t>
            </w:r>
          </w:p>
        </w:tc>
        <w:tc>
          <w:tcPr>
            <w:tcW w:w="566" w:type="dxa"/>
            <w:tcBorders>
              <w:top w:val="single" w:sz="16" w:space="0" w:color="525B65"/>
              <w:left w:val="nil"/>
              <w:bottom w:val="single" w:sz="16" w:space="0" w:color="525B65"/>
              <w:right w:val="nil"/>
            </w:tcBorders>
            <w:shd w:val="clear" w:color="auto" w:fill="E2E1DF"/>
            <w:vAlign w:val="center"/>
          </w:tcPr>
          <w:p w14:paraId="7196B4C9" w14:textId="77777777" w:rsidR="004D0243" w:rsidRPr="00BA7B9B" w:rsidRDefault="004D0243" w:rsidP="009E5F3F">
            <w:pPr>
              <w:spacing w:line="264" w:lineRule="auto"/>
              <w:jc w:val="center"/>
              <w:rPr>
                <w:bCs/>
                <w:sz w:val="18"/>
                <w:szCs w:val="18"/>
              </w:rPr>
            </w:pPr>
            <w:r w:rsidRPr="00BA7B9B">
              <w:rPr>
                <w:bCs/>
                <w:sz w:val="18"/>
                <w:szCs w:val="18"/>
              </w:rPr>
              <w:t>5</w:t>
            </w:r>
          </w:p>
        </w:tc>
        <w:tc>
          <w:tcPr>
            <w:tcW w:w="1417" w:type="dxa"/>
            <w:tcBorders>
              <w:top w:val="single" w:sz="16" w:space="0" w:color="525B65"/>
              <w:left w:val="nil"/>
              <w:bottom w:val="single" w:sz="16" w:space="0" w:color="525B65"/>
              <w:right w:val="nil"/>
            </w:tcBorders>
            <w:shd w:val="clear" w:color="auto" w:fill="E2E1DF"/>
            <w:vAlign w:val="center"/>
          </w:tcPr>
          <w:p w14:paraId="3DA27669" w14:textId="77777777" w:rsidR="004D0243" w:rsidRPr="00BA7B9B" w:rsidRDefault="004D0243" w:rsidP="009E5F3F">
            <w:pPr>
              <w:spacing w:line="264" w:lineRule="auto"/>
              <w:jc w:val="center"/>
              <w:rPr>
                <w:bCs/>
                <w:sz w:val="18"/>
                <w:szCs w:val="18"/>
              </w:rPr>
            </w:pPr>
            <w:r w:rsidRPr="00BA7B9B">
              <w:rPr>
                <w:bCs/>
                <w:sz w:val="18"/>
                <w:szCs w:val="18"/>
              </w:rPr>
              <w:t>80 cm x 120 cm</w:t>
            </w:r>
          </w:p>
        </w:tc>
        <w:tc>
          <w:tcPr>
            <w:tcW w:w="1558" w:type="dxa"/>
            <w:tcBorders>
              <w:top w:val="single" w:sz="16" w:space="0" w:color="525B65"/>
              <w:left w:val="nil"/>
              <w:bottom w:val="single" w:sz="16" w:space="0" w:color="525B65"/>
              <w:right w:val="nil"/>
            </w:tcBorders>
            <w:shd w:val="clear" w:color="auto" w:fill="E2E1DF"/>
            <w:vAlign w:val="center"/>
          </w:tcPr>
          <w:p w14:paraId="1CA5697F" w14:textId="77777777" w:rsidR="004D0243" w:rsidRPr="00BA7B9B" w:rsidRDefault="004D0243" w:rsidP="009E5F3F">
            <w:pPr>
              <w:spacing w:line="264" w:lineRule="auto"/>
              <w:jc w:val="center"/>
              <w:rPr>
                <w:bCs/>
                <w:sz w:val="18"/>
                <w:szCs w:val="18"/>
              </w:rPr>
            </w:pPr>
            <w:r w:rsidRPr="00BA7B9B">
              <w:rPr>
                <w:bCs/>
                <w:sz w:val="18"/>
                <w:szCs w:val="18"/>
              </w:rPr>
              <w:t>30 cm x 80 cm</w:t>
            </w:r>
          </w:p>
        </w:tc>
      </w:tr>
      <w:tr w:rsidR="004D0243" w:rsidRPr="00BA7B9B" w14:paraId="0FBAE3D9" w14:textId="77777777" w:rsidTr="004D0243">
        <w:trPr>
          <w:trHeight w:val="481"/>
        </w:trPr>
        <w:tc>
          <w:tcPr>
            <w:tcW w:w="850" w:type="dxa"/>
            <w:tcBorders>
              <w:top w:val="single" w:sz="16" w:space="0" w:color="525B65"/>
              <w:left w:val="nil"/>
              <w:bottom w:val="single" w:sz="16" w:space="0" w:color="525B65"/>
              <w:right w:val="nil"/>
            </w:tcBorders>
            <w:shd w:val="clear" w:color="auto" w:fill="F4F3F3"/>
            <w:vAlign w:val="center"/>
          </w:tcPr>
          <w:p w14:paraId="20DFC10B" w14:textId="77777777" w:rsidR="004D0243" w:rsidRPr="00BA7B9B" w:rsidRDefault="004D0243" w:rsidP="009E5F3F">
            <w:pPr>
              <w:spacing w:line="264" w:lineRule="auto"/>
              <w:jc w:val="center"/>
              <w:rPr>
                <w:bCs/>
                <w:sz w:val="18"/>
                <w:szCs w:val="18"/>
              </w:rPr>
            </w:pPr>
            <w:r w:rsidRPr="00BA7B9B">
              <w:rPr>
                <w:bCs/>
                <w:sz w:val="18"/>
                <w:szCs w:val="18"/>
              </w:rPr>
              <w:t>A et B</w:t>
            </w:r>
          </w:p>
        </w:tc>
        <w:tc>
          <w:tcPr>
            <w:tcW w:w="849" w:type="dxa"/>
            <w:tcBorders>
              <w:top w:val="single" w:sz="16" w:space="0" w:color="525B65"/>
              <w:left w:val="nil"/>
              <w:bottom w:val="single" w:sz="16" w:space="0" w:color="525B65"/>
              <w:right w:val="nil"/>
            </w:tcBorders>
            <w:shd w:val="clear" w:color="auto" w:fill="F4F3F3"/>
            <w:vAlign w:val="center"/>
          </w:tcPr>
          <w:p w14:paraId="42FD8323" w14:textId="77777777" w:rsidR="004D0243" w:rsidRPr="00BA7B9B" w:rsidRDefault="004D0243" w:rsidP="009E5F3F">
            <w:pPr>
              <w:spacing w:line="264" w:lineRule="auto"/>
              <w:jc w:val="center"/>
              <w:rPr>
                <w:bCs/>
                <w:sz w:val="18"/>
                <w:szCs w:val="18"/>
              </w:rPr>
            </w:pPr>
            <w:r w:rsidRPr="00BA7B9B">
              <w:rPr>
                <w:bCs/>
                <w:sz w:val="18"/>
                <w:szCs w:val="18"/>
              </w:rPr>
              <w:t>300</w:t>
            </w:r>
          </w:p>
        </w:tc>
        <w:tc>
          <w:tcPr>
            <w:tcW w:w="566" w:type="dxa"/>
            <w:tcBorders>
              <w:top w:val="single" w:sz="16" w:space="0" w:color="525B65"/>
              <w:left w:val="nil"/>
              <w:bottom w:val="single" w:sz="16" w:space="0" w:color="525B65"/>
              <w:right w:val="nil"/>
            </w:tcBorders>
            <w:shd w:val="clear" w:color="auto" w:fill="F4F3F3"/>
            <w:vAlign w:val="center"/>
          </w:tcPr>
          <w:p w14:paraId="129C9BC7" w14:textId="77777777" w:rsidR="004D0243" w:rsidRPr="00BA7B9B" w:rsidRDefault="004D0243" w:rsidP="009E5F3F">
            <w:pPr>
              <w:spacing w:line="264" w:lineRule="auto"/>
              <w:jc w:val="center"/>
              <w:rPr>
                <w:bCs/>
                <w:sz w:val="18"/>
                <w:szCs w:val="18"/>
              </w:rPr>
            </w:pPr>
            <w:r w:rsidRPr="00BA7B9B">
              <w:rPr>
                <w:bCs/>
                <w:sz w:val="18"/>
                <w:szCs w:val="18"/>
              </w:rPr>
              <w:t>6</w:t>
            </w:r>
          </w:p>
        </w:tc>
        <w:tc>
          <w:tcPr>
            <w:tcW w:w="1417" w:type="dxa"/>
            <w:tcBorders>
              <w:top w:val="single" w:sz="16" w:space="0" w:color="525B65"/>
              <w:left w:val="nil"/>
              <w:bottom w:val="single" w:sz="16" w:space="0" w:color="525B65"/>
              <w:right w:val="nil"/>
            </w:tcBorders>
            <w:shd w:val="clear" w:color="auto" w:fill="F4F3F3"/>
            <w:vAlign w:val="center"/>
          </w:tcPr>
          <w:p w14:paraId="1D10CE67" w14:textId="77777777" w:rsidR="004D0243" w:rsidRPr="00BA7B9B" w:rsidRDefault="004D0243" w:rsidP="009E5F3F">
            <w:pPr>
              <w:spacing w:line="264" w:lineRule="auto"/>
              <w:jc w:val="center"/>
              <w:rPr>
                <w:bCs/>
                <w:sz w:val="18"/>
                <w:szCs w:val="18"/>
              </w:rPr>
            </w:pPr>
            <w:r w:rsidRPr="00BA7B9B">
              <w:rPr>
                <w:bCs/>
                <w:sz w:val="18"/>
                <w:szCs w:val="18"/>
              </w:rPr>
              <w:t>120 cm x 120 cm</w:t>
            </w:r>
          </w:p>
        </w:tc>
        <w:tc>
          <w:tcPr>
            <w:tcW w:w="1558" w:type="dxa"/>
            <w:tcBorders>
              <w:top w:val="single" w:sz="16" w:space="0" w:color="525B65"/>
              <w:left w:val="nil"/>
              <w:bottom w:val="single" w:sz="16" w:space="0" w:color="525B65"/>
              <w:right w:val="nil"/>
            </w:tcBorders>
            <w:shd w:val="clear" w:color="auto" w:fill="F4F3F3"/>
            <w:vAlign w:val="center"/>
          </w:tcPr>
          <w:p w14:paraId="28CB063C" w14:textId="77777777" w:rsidR="004D0243" w:rsidRPr="00BA7B9B" w:rsidRDefault="004D0243" w:rsidP="009E5F3F">
            <w:pPr>
              <w:spacing w:line="264" w:lineRule="auto"/>
              <w:jc w:val="center"/>
              <w:rPr>
                <w:bCs/>
                <w:sz w:val="18"/>
                <w:szCs w:val="18"/>
              </w:rPr>
            </w:pPr>
            <w:r w:rsidRPr="00BA7B9B">
              <w:rPr>
                <w:bCs/>
                <w:sz w:val="18"/>
                <w:szCs w:val="18"/>
              </w:rPr>
              <w:t>30 cm x 120 cm</w:t>
            </w:r>
          </w:p>
        </w:tc>
      </w:tr>
      <w:tr w:rsidR="004D0243" w:rsidRPr="00BA7B9B" w14:paraId="25CB7F81" w14:textId="77777777" w:rsidTr="004D0243">
        <w:trPr>
          <w:trHeight w:val="481"/>
        </w:trPr>
        <w:tc>
          <w:tcPr>
            <w:tcW w:w="850" w:type="dxa"/>
            <w:tcBorders>
              <w:top w:val="single" w:sz="16" w:space="0" w:color="525B65"/>
              <w:left w:val="nil"/>
              <w:bottom w:val="nil"/>
              <w:right w:val="nil"/>
            </w:tcBorders>
            <w:shd w:val="clear" w:color="auto" w:fill="E2E1DF"/>
            <w:vAlign w:val="center"/>
          </w:tcPr>
          <w:p w14:paraId="0FC3AA37" w14:textId="77777777" w:rsidR="004D0243" w:rsidRPr="00BA7B9B" w:rsidRDefault="004D0243" w:rsidP="009E5F3F">
            <w:pPr>
              <w:spacing w:line="264" w:lineRule="auto"/>
              <w:jc w:val="center"/>
              <w:rPr>
                <w:bCs/>
                <w:sz w:val="18"/>
                <w:szCs w:val="18"/>
              </w:rPr>
            </w:pPr>
            <w:r w:rsidRPr="00BA7B9B">
              <w:rPr>
                <w:bCs/>
                <w:sz w:val="18"/>
                <w:szCs w:val="18"/>
              </w:rPr>
              <w:t>A et B</w:t>
            </w:r>
          </w:p>
        </w:tc>
        <w:tc>
          <w:tcPr>
            <w:tcW w:w="849" w:type="dxa"/>
            <w:tcBorders>
              <w:top w:val="single" w:sz="16" w:space="0" w:color="525B65"/>
              <w:left w:val="nil"/>
              <w:bottom w:val="nil"/>
              <w:right w:val="nil"/>
            </w:tcBorders>
            <w:shd w:val="clear" w:color="auto" w:fill="E2E1DF"/>
            <w:vAlign w:val="center"/>
          </w:tcPr>
          <w:p w14:paraId="6065C42A" w14:textId="77777777" w:rsidR="004D0243" w:rsidRPr="00BA7B9B" w:rsidRDefault="004D0243" w:rsidP="009E5F3F">
            <w:pPr>
              <w:spacing w:line="264" w:lineRule="auto"/>
              <w:jc w:val="center"/>
              <w:rPr>
                <w:bCs/>
                <w:sz w:val="18"/>
                <w:szCs w:val="18"/>
              </w:rPr>
            </w:pPr>
            <w:r w:rsidRPr="00BA7B9B">
              <w:rPr>
                <w:bCs/>
                <w:sz w:val="18"/>
                <w:szCs w:val="18"/>
              </w:rPr>
              <w:t>400</w:t>
            </w:r>
          </w:p>
        </w:tc>
        <w:tc>
          <w:tcPr>
            <w:tcW w:w="566" w:type="dxa"/>
            <w:tcBorders>
              <w:top w:val="single" w:sz="16" w:space="0" w:color="525B65"/>
              <w:left w:val="nil"/>
              <w:bottom w:val="nil"/>
              <w:right w:val="nil"/>
            </w:tcBorders>
            <w:shd w:val="clear" w:color="auto" w:fill="E2E1DF"/>
            <w:vAlign w:val="center"/>
          </w:tcPr>
          <w:p w14:paraId="3B236456" w14:textId="77777777" w:rsidR="004D0243" w:rsidRPr="00BA7B9B" w:rsidRDefault="004D0243" w:rsidP="009E5F3F">
            <w:pPr>
              <w:spacing w:line="264" w:lineRule="auto"/>
              <w:jc w:val="center"/>
              <w:rPr>
                <w:bCs/>
                <w:sz w:val="18"/>
                <w:szCs w:val="18"/>
              </w:rPr>
            </w:pPr>
            <w:r w:rsidRPr="00BA7B9B">
              <w:rPr>
                <w:bCs/>
                <w:sz w:val="18"/>
                <w:szCs w:val="18"/>
              </w:rPr>
              <w:t>8</w:t>
            </w:r>
          </w:p>
        </w:tc>
        <w:tc>
          <w:tcPr>
            <w:tcW w:w="1417" w:type="dxa"/>
            <w:tcBorders>
              <w:top w:val="single" w:sz="16" w:space="0" w:color="525B65"/>
              <w:left w:val="nil"/>
              <w:bottom w:val="nil"/>
              <w:right w:val="nil"/>
            </w:tcBorders>
            <w:shd w:val="clear" w:color="auto" w:fill="E2E1DF"/>
            <w:vAlign w:val="center"/>
          </w:tcPr>
          <w:p w14:paraId="57CD125B" w14:textId="77777777" w:rsidR="004D0243" w:rsidRPr="00BA7B9B" w:rsidRDefault="004D0243" w:rsidP="009E5F3F">
            <w:pPr>
              <w:spacing w:line="264" w:lineRule="auto"/>
              <w:jc w:val="center"/>
              <w:rPr>
                <w:bCs/>
                <w:sz w:val="18"/>
                <w:szCs w:val="18"/>
              </w:rPr>
            </w:pPr>
            <w:r w:rsidRPr="00BA7B9B">
              <w:rPr>
                <w:bCs/>
                <w:sz w:val="18"/>
                <w:szCs w:val="18"/>
              </w:rPr>
              <w:t>120 cm x 120 cm</w:t>
            </w:r>
          </w:p>
        </w:tc>
        <w:tc>
          <w:tcPr>
            <w:tcW w:w="1558" w:type="dxa"/>
            <w:tcBorders>
              <w:top w:val="single" w:sz="16" w:space="0" w:color="525B65"/>
              <w:left w:val="nil"/>
              <w:bottom w:val="nil"/>
              <w:right w:val="nil"/>
            </w:tcBorders>
            <w:shd w:val="clear" w:color="auto" w:fill="E2E1DF"/>
            <w:vAlign w:val="center"/>
          </w:tcPr>
          <w:p w14:paraId="71460219" w14:textId="77777777" w:rsidR="004D0243" w:rsidRPr="00BA7B9B" w:rsidRDefault="004D0243" w:rsidP="009E5F3F">
            <w:pPr>
              <w:spacing w:line="264" w:lineRule="auto"/>
              <w:jc w:val="center"/>
              <w:rPr>
                <w:bCs/>
                <w:sz w:val="18"/>
                <w:szCs w:val="18"/>
              </w:rPr>
            </w:pPr>
            <w:r w:rsidRPr="00BA7B9B">
              <w:rPr>
                <w:bCs/>
                <w:sz w:val="18"/>
                <w:szCs w:val="18"/>
              </w:rPr>
              <w:t>30 cm x 120 cm</w:t>
            </w:r>
          </w:p>
        </w:tc>
      </w:tr>
    </w:tbl>
    <w:p w14:paraId="16B7ECAB" w14:textId="28FF142B" w:rsidR="004D0243" w:rsidRPr="00BA7B9B" w:rsidRDefault="004D0243" w:rsidP="0031513D">
      <w:pPr>
        <w:pStyle w:val="Corpsdetexte"/>
      </w:pPr>
    </w:p>
    <w:p w14:paraId="5CB58A5D" w14:textId="5DEBAD1C" w:rsidR="004D0243" w:rsidRPr="00BA7B9B" w:rsidRDefault="004D0243" w:rsidP="0031513D">
      <w:pPr>
        <w:pStyle w:val="Corpsdetexte"/>
      </w:pPr>
      <w:r w:rsidRPr="00BA7B9B">
        <w:t>Il est interdit de se déployer en contact Silhouette avec une AC2 ou une Panoplie.</w:t>
      </w:r>
    </w:p>
    <w:p w14:paraId="37A22DF5" w14:textId="355CF652" w:rsidR="004D0243" w:rsidRPr="00BA7B9B" w:rsidRDefault="004D0243" w:rsidP="0031513D">
      <w:pPr>
        <w:pStyle w:val="Corpsdetexte"/>
      </w:pPr>
    </w:p>
    <w:p w14:paraId="4A6277E3" w14:textId="3E9E1FF9" w:rsidR="004D0243" w:rsidRPr="00BA7B9B" w:rsidRDefault="004D0243" w:rsidP="0031513D">
      <w:pPr>
        <w:pStyle w:val="Corpsdetexte"/>
      </w:pPr>
    </w:p>
    <w:p w14:paraId="533D6B7F" w14:textId="7651D162" w:rsidR="004D0243" w:rsidRPr="00BA7B9B" w:rsidRDefault="004D0243" w:rsidP="0031513D">
      <w:pPr>
        <w:pStyle w:val="Corpsdetexte"/>
      </w:pPr>
    </w:p>
    <w:p w14:paraId="3BDA8C2C" w14:textId="4A40394B" w:rsidR="004D0243" w:rsidRPr="00BA7B9B" w:rsidRDefault="004D0243" w:rsidP="0031513D">
      <w:pPr>
        <w:pStyle w:val="Corpsdetexte"/>
      </w:pPr>
    </w:p>
    <w:p w14:paraId="26F397C9" w14:textId="6A12C985" w:rsidR="004D0243" w:rsidRPr="00BA7B9B" w:rsidRDefault="004D0243" w:rsidP="0031513D">
      <w:pPr>
        <w:pStyle w:val="Corpsdetexte"/>
      </w:pPr>
    </w:p>
    <w:p w14:paraId="6DC9D971" w14:textId="73A7B3FE" w:rsidR="004D0243" w:rsidRPr="00BA7B9B" w:rsidRDefault="004D0243" w:rsidP="0031513D">
      <w:pPr>
        <w:pStyle w:val="Corpsdetexte"/>
      </w:pPr>
    </w:p>
    <w:p w14:paraId="03B0FF81" w14:textId="38469E74" w:rsidR="004D0243" w:rsidRPr="00BA7B9B" w:rsidRDefault="004D0243" w:rsidP="0031513D">
      <w:pPr>
        <w:pStyle w:val="Corpsdetexte"/>
      </w:pPr>
    </w:p>
    <w:p w14:paraId="08399086" w14:textId="236A29FE" w:rsidR="004D0243" w:rsidRPr="00BA7B9B" w:rsidRDefault="004D0243" w:rsidP="0031513D">
      <w:pPr>
        <w:pStyle w:val="Corpsdetexte"/>
      </w:pPr>
    </w:p>
    <w:p w14:paraId="3AD9A96D" w14:textId="4B457E42" w:rsidR="004D0243" w:rsidRPr="00BA7B9B" w:rsidRDefault="004D0243" w:rsidP="0031513D">
      <w:pPr>
        <w:pStyle w:val="Corpsdetexte"/>
      </w:pPr>
    </w:p>
    <w:p w14:paraId="440984A4" w14:textId="3C32592D" w:rsidR="004D0243" w:rsidRPr="00BA7B9B" w:rsidRDefault="004D0243" w:rsidP="0031513D">
      <w:pPr>
        <w:pStyle w:val="Corpsdetexte"/>
      </w:pPr>
    </w:p>
    <w:p w14:paraId="7293E5C4" w14:textId="2EE288EA" w:rsidR="004D0243" w:rsidRPr="00BA7B9B" w:rsidRDefault="004D0243" w:rsidP="0031513D">
      <w:pPr>
        <w:pStyle w:val="Corpsdetexte"/>
      </w:pPr>
    </w:p>
    <w:p w14:paraId="43AB4476" w14:textId="77777777" w:rsidR="004D0243" w:rsidRPr="00BA7B9B" w:rsidRDefault="004D0243" w:rsidP="0031513D">
      <w:pPr>
        <w:pStyle w:val="Corpsdetexte"/>
      </w:pPr>
    </w:p>
    <w:p w14:paraId="32E767CF" w14:textId="6407983D" w:rsidR="00154E7C" w:rsidRPr="00BA7B9B" w:rsidRDefault="00F674CC" w:rsidP="000B7587">
      <w:pPr>
        <w:pStyle w:val="Titre2"/>
        <w:rPr>
          <w:lang w:val="fr-FR"/>
        </w:rPr>
      </w:pPr>
      <w:r w:rsidRPr="00BA7B9B">
        <w:rPr>
          <w:lang w:val="fr-FR"/>
        </w:rPr>
        <w:t>RÈGLES SPÉCIALES DU SCÉNARIO</w:t>
      </w:r>
    </w:p>
    <w:p w14:paraId="7286519A" w14:textId="3FA25A28" w:rsidR="00154E7C" w:rsidRPr="00BA7B9B" w:rsidRDefault="004D0243" w:rsidP="004D0243">
      <w:pPr>
        <w:pStyle w:val="Titre4"/>
        <w:rPr>
          <w:lang w:val="fr-FR"/>
        </w:rPr>
      </w:pPr>
      <w:r w:rsidRPr="00BA7B9B">
        <w:rPr>
          <w:lang w:val="fr-FR"/>
        </w:rPr>
        <w:t>LES AC2S</w:t>
      </w:r>
    </w:p>
    <w:p w14:paraId="3860765E" w14:textId="79054C6E" w:rsidR="004D0243" w:rsidRPr="00BA7B9B" w:rsidRDefault="004D0243" w:rsidP="004D0243">
      <w:pPr>
        <w:pStyle w:val="Corpsdetexte"/>
        <w:rPr>
          <w:spacing w:val="-2"/>
        </w:rPr>
      </w:pPr>
      <w:r w:rsidRPr="00BA7B9B">
        <w:rPr>
          <w:spacing w:val="-2"/>
        </w:rPr>
        <w:t>Il y a 2 AC2 (Advanced Communications Consoles), une pour chaque joueur, placées dans chaque moitié de la table, chacune au centre de la ligne intérieurs de la Zone de Déploiement (voir Carte).</w:t>
      </w:r>
    </w:p>
    <w:p w14:paraId="5B5220A1" w14:textId="77777777" w:rsidR="004D0243" w:rsidRPr="00BA7B9B" w:rsidRDefault="004D0243" w:rsidP="004D0243">
      <w:pPr>
        <w:pStyle w:val="Corpsdetexte"/>
        <w:rPr>
          <w:sz w:val="16"/>
          <w:szCs w:val="16"/>
        </w:rPr>
      </w:pPr>
    </w:p>
    <w:p w14:paraId="7C071F2C" w14:textId="67A9D2B5" w:rsidR="004D0243" w:rsidRPr="00BA7B9B" w:rsidRDefault="004D0243" w:rsidP="004D0243">
      <w:pPr>
        <w:pStyle w:val="Corpsdetexte"/>
      </w:pPr>
      <w:r w:rsidRPr="00BA7B9B">
        <w:t>L'AC2 ennemie est celle qui est sur la bordure de la Zone de Déploiement ennemie.</w:t>
      </w:r>
    </w:p>
    <w:p w14:paraId="1CB5A3C6" w14:textId="77777777" w:rsidR="004D0243" w:rsidRPr="00BA7B9B" w:rsidRDefault="004D0243" w:rsidP="004D0243">
      <w:pPr>
        <w:pStyle w:val="Corpsdetexte"/>
        <w:rPr>
          <w:sz w:val="16"/>
          <w:szCs w:val="16"/>
        </w:rPr>
      </w:pPr>
    </w:p>
    <w:p w14:paraId="727E8E03" w14:textId="6EDCFEB8" w:rsidR="00154E7C" w:rsidRPr="00BA7B9B" w:rsidRDefault="004D0243" w:rsidP="004D0243">
      <w:pPr>
        <w:pStyle w:val="Corpsdetexte"/>
      </w:pPr>
      <w:r w:rsidRPr="00BA7B9B">
        <w:t xml:space="preserve">Les AC2 peuvent être représentées par un marqueur d’Antenne d’Émission (TRANS. </w:t>
      </w:r>
      <w:proofErr w:type="spellStart"/>
      <w:r w:rsidRPr="00BA7B9B">
        <w:t>ANTENNA</w:t>
      </w:r>
      <w:proofErr w:type="spellEnd"/>
      <w:r w:rsidRPr="00BA7B9B">
        <w:t xml:space="preserve">) ou par un élément de décor de même diamètre (tel que la Communications </w:t>
      </w:r>
      <w:proofErr w:type="spellStart"/>
      <w:r w:rsidRPr="00BA7B9B">
        <w:t>Array</w:t>
      </w:r>
      <w:proofErr w:type="spellEnd"/>
      <w:r w:rsidRPr="00BA7B9B">
        <w:t xml:space="preserve"> de Warsenal ou la </w:t>
      </w:r>
      <w:proofErr w:type="spellStart"/>
      <w:r w:rsidRPr="00BA7B9B">
        <w:t>Sat</w:t>
      </w:r>
      <w:proofErr w:type="spellEnd"/>
      <w:r w:rsidRPr="00BA7B9B">
        <w:t xml:space="preserve"> Station </w:t>
      </w:r>
      <w:proofErr w:type="spellStart"/>
      <w:r w:rsidRPr="00BA7B9B">
        <w:t>Antenna</w:t>
      </w:r>
      <w:proofErr w:type="spellEnd"/>
      <w:r w:rsidRPr="00BA7B9B">
        <w:t xml:space="preserve"> de Customeeple).</w:t>
      </w:r>
    </w:p>
    <w:p w14:paraId="7C1B0A30" w14:textId="2B8B457F" w:rsidR="00154E7C" w:rsidRPr="00BA7B9B" w:rsidRDefault="00154E7C" w:rsidP="004D0243">
      <w:pPr>
        <w:pStyle w:val="Corpsdetexte"/>
        <w:rPr>
          <w:sz w:val="16"/>
          <w:szCs w:val="16"/>
        </w:rPr>
      </w:pPr>
    </w:p>
    <w:p w14:paraId="18F5EB7C" w14:textId="096278F3" w:rsidR="004D0243" w:rsidRPr="00BA7B9B" w:rsidRDefault="004D0243" w:rsidP="004D0243">
      <w:pPr>
        <w:pStyle w:val="Corpsdetexte"/>
      </w:pPr>
      <w:r w:rsidRPr="00BA7B9B">
        <w:t>Dans ce scénario les AC2 ont un Profil et peuvent être ciblée. Cependant, une AC2 ne peut pas être choisie comme la cible d’une Attaque qui affecterait également d’autres Troupes, qu’elles soient ennemies ou alliées.</w:t>
      </w:r>
    </w:p>
    <w:p w14:paraId="1A578819" w14:textId="03E65037" w:rsidR="004D0243" w:rsidRPr="00BA7B9B" w:rsidRDefault="004D0243" w:rsidP="004D0243">
      <w:pPr>
        <w:pStyle w:val="Corpsdetexte"/>
        <w:rPr>
          <w:sz w:val="12"/>
          <w:szCs w:val="12"/>
        </w:rPr>
      </w:pPr>
    </w:p>
    <w:tbl>
      <w:tblPr>
        <w:tblStyle w:val="TableNormal"/>
        <w:tblW w:w="5228" w:type="dxa"/>
        <w:tblLayout w:type="fixed"/>
        <w:tblLook w:val="01E0" w:firstRow="1" w:lastRow="1" w:firstColumn="1" w:lastColumn="1" w:noHBand="0" w:noVBand="0"/>
      </w:tblPr>
      <w:tblGrid>
        <w:gridCol w:w="1624"/>
        <w:gridCol w:w="856"/>
        <w:gridCol w:w="915"/>
        <w:gridCol w:w="956"/>
        <w:gridCol w:w="877"/>
      </w:tblGrid>
      <w:tr w:rsidR="004D0243" w:rsidRPr="00BA7B9B" w14:paraId="69CC3260" w14:textId="77777777" w:rsidTr="004D0243">
        <w:trPr>
          <w:trHeight w:val="276"/>
        </w:trPr>
        <w:tc>
          <w:tcPr>
            <w:tcW w:w="1624" w:type="dxa"/>
            <w:shd w:val="clear" w:color="auto" w:fill="446073"/>
            <w:vAlign w:val="center"/>
          </w:tcPr>
          <w:p w14:paraId="3C31A6A7" w14:textId="77777777" w:rsidR="004D0243" w:rsidRPr="00BA7B9B" w:rsidRDefault="004D0243" w:rsidP="009E5F3F">
            <w:pPr>
              <w:pStyle w:val="TableParagraph"/>
              <w:spacing w:before="117" w:line="264" w:lineRule="auto"/>
              <w:ind w:left="168" w:right="230"/>
              <w:jc w:val="center"/>
              <w:rPr>
                <w:b/>
                <w:color w:val="FFFFFF" w:themeColor="background1"/>
                <w:sz w:val="16"/>
                <w:szCs w:val="16"/>
                <w:lang w:val="fr-FR"/>
              </w:rPr>
            </w:pPr>
            <w:r w:rsidRPr="00BA7B9B">
              <w:rPr>
                <w:b/>
                <w:color w:val="FFFFFF" w:themeColor="background1"/>
                <w:sz w:val="16"/>
                <w:szCs w:val="16"/>
                <w:lang w:val="fr-FR"/>
              </w:rPr>
              <w:t>NOM</w:t>
            </w:r>
          </w:p>
        </w:tc>
        <w:tc>
          <w:tcPr>
            <w:tcW w:w="856" w:type="dxa"/>
            <w:shd w:val="clear" w:color="auto" w:fill="446073"/>
            <w:vAlign w:val="center"/>
          </w:tcPr>
          <w:p w14:paraId="57D31CBF" w14:textId="77777777" w:rsidR="004D0243" w:rsidRPr="00BA7B9B" w:rsidRDefault="004D0243" w:rsidP="009E5F3F">
            <w:pPr>
              <w:pStyle w:val="TableParagraph"/>
              <w:spacing w:before="117" w:line="264" w:lineRule="auto"/>
              <w:ind w:left="218" w:right="286"/>
              <w:jc w:val="center"/>
              <w:rPr>
                <w:b/>
                <w:color w:val="FFFFFF" w:themeColor="background1"/>
                <w:sz w:val="16"/>
                <w:szCs w:val="16"/>
                <w:lang w:val="fr-FR"/>
              </w:rPr>
            </w:pPr>
            <w:proofErr w:type="spellStart"/>
            <w:r w:rsidRPr="00BA7B9B">
              <w:rPr>
                <w:b/>
                <w:color w:val="FFFFFF" w:themeColor="background1"/>
                <w:sz w:val="16"/>
                <w:szCs w:val="16"/>
                <w:lang w:val="fr-FR"/>
              </w:rPr>
              <w:t>BLI</w:t>
            </w:r>
            <w:proofErr w:type="spellEnd"/>
          </w:p>
        </w:tc>
        <w:tc>
          <w:tcPr>
            <w:tcW w:w="915" w:type="dxa"/>
            <w:shd w:val="clear" w:color="auto" w:fill="446073"/>
            <w:vAlign w:val="center"/>
          </w:tcPr>
          <w:p w14:paraId="5902C18C" w14:textId="77777777" w:rsidR="004D0243" w:rsidRPr="00BA7B9B" w:rsidRDefault="004D0243" w:rsidP="009E5F3F">
            <w:pPr>
              <w:pStyle w:val="TableParagraph"/>
              <w:spacing w:before="117" w:line="264" w:lineRule="auto"/>
              <w:ind w:left="285" w:right="293"/>
              <w:jc w:val="center"/>
              <w:rPr>
                <w:b/>
                <w:color w:val="FFFFFF" w:themeColor="background1"/>
                <w:sz w:val="16"/>
                <w:szCs w:val="16"/>
                <w:lang w:val="fr-FR"/>
              </w:rPr>
            </w:pPr>
            <w:r w:rsidRPr="00BA7B9B">
              <w:rPr>
                <w:b/>
                <w:color w:val="FFFFFF" w:themeColor="background1"/>
                <w:sz w:val="16"/>
                <w:szCs w:val="16"/>
                <w:lang w:val="fr-FR"/>
              </w:rPr>
              <w:t>PB</w:t>
            </w:r>
          </w:p>
        </w:tc>
        <w:tc>
          <w:tcPr>
            <w:tcW w:w="956" w:type="dxa"/>
            <w:shd w:val="clear" w:color="auto" w:fill="446073"/>
            <w:vAlign w:val="center"/>
          </w:tcPr>
          <w:p w14:paraId="59C802DB" w14:textId="77777777" w:rsidR="004D0243" w:rsidRPr="00BA7B9B" w:rsidRDefault="004D0243" w:rsidP="009E5F3F">
            <w:pPr>
              <w:pStyle w:val="TableParagraph"/>
              <w:spacing w:before="117" w:line="264" w:lineRule="auto"/>
              <w:ind w:left="291" w:right="337"/>
              <w:jc w:val="center"/>
              <w:rPr>
                <w:b/>
                <w:color w:val="FFFFFF" w:themeColor="background1"/>
                <w:sz w:val="16"/>
                <w:szCs w:val="16"/>
                <w:lang w:val="fr-FR"/>
              </w:rPr>
            </w:pPr>
            <w:proofErr w:type="spellStart"/>
            <w:r w:rsidRPr="00BA7B9B">
              <w:rPr>
                <w:b/>
                <w:color w:val="FFFFFF" w:themeColor="background1"/>
                <w:sz w:val="16"/>
                <w:szCs w:val="16"/>
                <w:lang w:val="fr-FR"/>
              </w:rPr>
              <w:t>STR</w:t>
            </w:r>
            <w:proofErr w:type="spellEnd"/>
          </w:p>
        </w:tc>
        <w:tc>
          <w:tcPr>
            <w:tcW w:w="874" w:type="dxa"/>
            <w:shd w:val="clear" w:color="auto" w:fill="446073"/>
            <w:vAlign w:val="center"/>
          </w:tcPr>
          <w:p w14:paraId="69227415" w14:textId="77777777" w:rsidR="004D0243" w:rsidRPr="00BA7B9B" w:rsidRDefault="004D0243" w:rsidP="009E5F3F">
            <w:pPr>
              <w:pStyle w:val="TableParagraph"/>
              <w:spacing w:before="117" w:line="264" w:lineRule="auto"/>
              <w:ind w:right="43"/>
              <w:jc w:val="center"/>
              <w:rPr>
                <w:b/>
                <w:color w:val="FFFFFF" w:themeColor="background1"/>
                <w:sz w:val="16"/>
                <w:szCs w:val="16"/>
                <w:lang w:val="fr-FR"/>
              </w:rPr>
            </w:pPr>
            <w:r w:rsidRPr="00BA7B9B">
              <w:rPr>
                <w:b/>
                <w:color w:val="FFFFFF" w:themeColor="background1"/>
                <w:sz w:val="16"/>
                <w:szCs w:val="16"/>
                <w:lang w:val="fr-FR"/>
              </w:rPr>
              <w:t>S</w:t>
            </w:r>
          </w:p>
        </w:tc>
      </w:tr>
      <w:tr w:rsidR="004D0243" w:rsidRPr="00BA7B9B" w14:paraId="180D5DB4" w14:textId="77777777" w:rsidTr="004D0243">
        <w:trPr>
          <w:trHeight w:val="525"/>
        </w:trPr>
        <w:tc>
          <w:tcPr>
            <w:tcW w:w="1624" w:type="dxa"/>
            <w:tcBorders>
              <w:top w:val="single" w:sz="18" w:space="0" w:color="446073"/>
              <w:bottom w:val="single" w:sz="18" w:space="0" w:color="446073"/>
            </w:tcBorders>
            <w:shd w:val="clear" w:color="auto" w:fill="DADFE0"/>
            <w:vAlign w:val="center"/>
          </w:tcPr>
          <w:p w14:paraId="59B58A87" w14:textId="77777777" w:rsidR="004D0243" w:rsidRPr="00BA7B9B" w:rsidRDefault="004D0243" w:rsidP="009E5F3F">
            <w:pPr>
              <w:pStyle w:val="TableParagraph"/>
              <w:spacing w:before="61" w:line="264" w:lineRule="auto"/>
              <w:ind w:right="35"/>
              <w:jc w:val="center"/>
              <w:rPr>
                <w:sz w:val="16"/>
                <w:szCs w:val="16"/>
                <w:lang w:val="fr-FR"/>
              </w:rPr>
            </w:pPr>
            <w:r w:rsidRPr="00BA7B9B">
              <w:rPr>
                <w:color w:val="231F20"/>
                <w:sz w:val="16"/>
                <w:szCs w:val="16"/>
                <w:lang w:val="fr-FR"/>
              </w:rPr>
              <w:t>AC2 (Advanced Communications Console)</w:t>
            </w:r>
          </w:p>
        </w:tc>
        <w:tc>
          <w:tcPr>
            <w:tcW w:w="856" w:type="dxa"/>
            <w:tcBorders>
              <w:top w:val="single" w:sz="18" w:space="0" w:color="446073"/>
              <w:bottom w:val="single" w:sz="18" w:space="0" w:color="446073"/>
            </w:tcBorders>
            <w:shd w:val="clear" w:color="auto" w:fill="DADFE0"/>
            <w:vAlign w:val="center"/>
          </w:tcPr>
          <w:p w14:paraId="24904E56" w14:textId="3E6597A7" w:rsidR="004D0243" w:rsidRPr="00BA7B9B" w:rsidRDefault="00DD1321" w:rsidP="009E5F3F">
            <w:pPr>
              <w:pStyle w:val="TableParagraph"/>
              <w:spacing w:line="264" w:lineRule="auto"/>
              <w:ind w:right="68"/>
              <w:jc w:val="center"/>
              <w:rPr>
                <w:sz w:val="16"/>
                <w:szCs w:val="16"/>
                <w:lang w:val="fr-FR"/>
              </w:rPr>
            </w:pPr>
            <w:r>
              <w:rPr>
                <w:color w:val="231F20"/>
                <w:sz w:val="16"/>
                <w:szCs w:val="16"/>
                <w:lang w:val="fr-FR"/>
              </w:rPr>
              <w:t>6</w:t>
            </w:r>
          </w:p>
        </w:tc>
        <w:tc>
          <w:tcPr>
            <w:tcW w:w="915" w:type="dxa"/>
            <w:tcBorders>
              <w:top w:val="single" w:sz="18" w:space="0" w:color="446073"/>
              <w:bottom w:val="single" w:sz="18" w:space="0" w:color="446073"/>
            </w:tcBorders>
            <w:shd w:val="clear" w:color="auto" w:fill="DADFE0"/>
            <w:vAlign w:val="center"/>
          </w:tcPr>
          <w:p w14:paraId="4F1A054B" w14:textId="3B8CDC7D" w:rsidR="004D0243" w:rsidRPr="00BA7B9B" w:rsidRDefault="00DD1321" w:rsidP="009E5F3F">
            <w:pPr>
              <w:pStyle w:val="TableParagraph"/>
              <w:spacing w:line="264" w:lineRule="auto"/>
              <w:ind w:right="8"/>
              <w:jc w:val="center"/>
              <w:rPr>
                <w:sz w:val="16"/>
                <w:szCs w:val="16"/>
                <w:lang w:val="fr-FR"/>
              </w:rPr>
            </w:pPr>
            <w:r>
              <w:rPr>
                <w:sz w:val="16"/>
                <w:szCs w:val="16"/>
                <w:lang w:val="fr-FR"/>
              </w:rPr>
              <w:t>6</w:t>
            </w:r>
          </w:p>
        </w:tc>
        <w:tc>
          <w:tcPr>
            <w:tcW w:w="956" w:type="dxa"/>
            <w:tcBorders>
              <w:top w:val="single" w:sz="18" w:space="0" w:color="446073"/>
              <w:bottom w:val="single" w:sz="18" w:space="0" w:color="446073"/>
            </w:tcBorders>
            <w:shd w:val="clear" w:color="auto" w:fill="DADFE0"/>
            <w:vAlign w:val="center"/>
          </w:tcPr>
          <w:p w14:paraId="3449F619" w14:textId="77777777" w:rsidR="004D0243" w:rsidRPr="00BA7B9B" w:rsidRDefault="004D0243" w:rsidP="009E5F3F">
            <w:pPr>
              <w:pStyle w:val="TableParagraph"/>
              <w:spacing w:line="264" w:lineRule="auto"/>
              <w:ind w:right="47"/>
              <w:jc w:val="center"/>
              <w:rPr>
                <w:sz w:val="16"/>
                <w:szCs w:val="16"/>
                <w:lang w:val="fr-FR"/>
              </w:rPr>
            </w:pPr>
            <w:r w:rsidRPr="00BA7B9B">
              <w:rPr>
                <w:color w:val="231F20"/>
                <w:sz w:val="16"/>
                <w:szCs w:val="16"/>
                <w:lang w:val="fr-FR"/>
              </w:rPr>
              <w:t>3</w:t>
            </w:r>
          </w:p>
        </w:tc>
        <w:tc>
          <w:tcPr>
            <w:tcW w:w="874" w:type="dxa"/>
            <w:tcBorders>
              <w:top w:val="single" w:sz="18" w:space="0" w:color="446073"/>
              <w:bottom w:val="single" w:sz="18" w:space="0" w:color="446073"/>
            </w:tcBorders>
            <w:shd w:val="clear" w:color="auto" w:fill="DADFE0"/>
            <w:vAlign w:val="center"/>
          </w:tcPr>
          <w:p w14:paraId="1472ED7C" w14:textId="77777777" w:rsidR="004D0243" w:rsidRPr="00BA7B9B" w:rsidRDefault="004D0243" w:rsidP="009E5F3F">
            <w:pPr>
              <w:pStyle w:val="TableParagraph"/>
              <w:spacing w:line="264" w:lineRule="auto"/>
              <w:ind w:right="43"/>
              <w:jc w:val="center"/>
              <w:rPr>
                <w:sz w:val="16"/>
                <w:szCs w:val="16"/>
                <w:lang w:val="fr-FR"/>
              </w:rPr>
            </w:pPr>
            <w:r w:rsidRPr="00BA7B9B">
              <w:rPr>
                <w:color w:val="231F20"/>
                <w:sz w:val="16"/>
                <w:szCs w:val="16"/>
                <w:lang w:val="fr-FR"/>
              </w:rPr>
              <w:t>5</w:t>
            </w:r>
          </w:p>
        </w:tc>
      </w:tr>
      <w:tr w:rsidR="004D0243" w:rsidRPr="00BA7B9B" w14:paraId="0248F4AA" w14:textId="77777777" w:rsidTr="004D0243">
        <w:trPr>
          <w:trHeight w:val="263"/>
        </w:trPr>
        <w:tc>
          <w:tcPr>
            <w:tcW w:w="5228" w:type="dxa"/>
            <w:gridSpan w:val="5"/>
            <w:tcBorders>
              <w:top w:val="single" w:sz="18" w:space="0" w:color="446073"/>
            </w:tcBorders>
            <w:shd w:val="clear" w:color="auto" w:fill="EFF2F3"/>
            <w:vAlign w:val="center"/>
          </w:tcPr>
          <w:p w14:paraId="53D089F2" w14:textId="77777777" w:rsidR="004D0243" w:rsidRPr="00BA7B9B" w:rsidRDefault="004D0243" w:rsidP="009E5F3F">
            <w:pPr>
              <w:pStyle w:val="TableParagraph"/>
              <w:spacing w:before="81" w:line="264" w:lineRule="auto"/>
              <w:jc w:val="center"/>
              <w:rPr>
                <w:sz w:val="16"/>
                <w:szCs w:val="16"/>
                <w:lang w:val="fr-FR"/>
              </w:rPr>
            </w:pPr>
            <w:r w:rsidRPr="00BA7B9B">
              <w:rPr>
                <w:color w:val="231F20"/>
                <w:sz w:val="16"/>
                <w:szCs w:val="16"/>
                <w:lang w:val="fr-FR"/>
              </w:rPr>
              <w:t xml:space="preserve">CC FIXE=8, </w:t>
            </w:r>
            <w:proofErr w:type="spellStart"/>
            <w:r w:rsidRPr="00BA7B9B">
              <w:rPr>
                <w:color w:val="231F20"/>
                <w:sz w:val="16"/>
                <w:szCs w:val="16"/>
                <w:lang w:val="fr-FR"/>
              </w:rPr>
              <w:t>GIZMOKIT</w:t>
            </w:r>
            <w:proofErr w:type="spellEnd"/>
            <w:r w:rsidRPr="00BA7B9B">
              <w:rPr>
                <w:color w:val="231F20"/>
                <w:sz w:val="16"/>
                <w:szCs w:val="16"/>
                <w:lang w:val="fr-FR"/>
              </w:rPr>
              <w:t xml:space="preserve"> (PH=9)</w:t>
            </w:r>
          </w:p>
        </w:tc>
      </w:tr>
    </w:tbl>
    <w:p w14:paraId="5ADF1B92" w14:textId="77777777" w:rsidR="004D0243" w:rsidRPr="00BA7B9B" w:rsidRDefault="004D0243" w:rsidP="0031513D">
      <w:pPr>
        <w:pStyle w:val="Corpsdetexte"/>
        <w:rPr>
          <w:sz w:val="16"/>
          <w:szCs w:val="16"/>
        </w:rPr>
      </w:pPr>
    </w:p>
    <w:p w14:paraId="15554C90" w14:textId="5BB4DD95" w:rsidR="00154E7C" w:rsidRPr="00BA7B9B" w:rsidRDefault="004D0243" w:rsidP="004D0243">
      <w:pPr>
        <w:pStyle w:val="Titre4"/>
        <w:rPr>
          <w:rFonts w:ascii="Arial Black"/>
          <w:sz w:val="34"/>
          <w:lang w:val="fr-FR"/>
        </w:rPr>
      </w:pPr>
      <w:r w:rsidRPr="00BA7B9B">
        <w:rPr>
          <w:lang w:val="fr-FR"/>
        </w:rPr>
        <w:t>SYSTÈME DE DÉFENSE AUTOMATISÉ (ADS)</w:t>
      </w:r>
    </w:p>
    <w:p w14:paraId="199704C3" w14:textId="77777777" w:rsidR="00C6421A" w:rsidRPr="00BA7B9B" w:rsidRDefault="004D0243" w:rsidP="004D0243">
      <w:pPr>
        <w:pStyle w:val="Corpsdetexte"/>
      </w:pPr>
      <w:r w:rsidRPr="00BA7B9B">
        <w:t xml:space="preserve">Chaque AC2 est équipée d’un ADS pour éviter que soit altérer le système d’AC2. </w:t>
      </w:r>
    </w:p>
    <w:p w14:paraId="440A134A" w14:textId="77777777" w:rsidR="00C6421A" w:rsidRPr="00BA7B9B" w:rsidRDefault="00C6421A" w:rsidP="004D0243">
      <w:pPr>
        <w:pStyle w:val="Corpsdetexte"/>
        <w:rPr>
          <w:sz w:val="16"/>
          <w:szCs w:val="16"/>
        </w:rPr>
      </w:pPr>
    </w:p>
    <w:p w14:paraId="0FA1F8C2" w14:textId="096E2133" w:rsidR="00C6421A" w:rsidRPr="00BA7B9B" w:rsidRDefault="00C6421A" w:rsidP="00C6421A">
      <w:pPr>
        <w:pStyle w:val="Corpsdetexte"/>
      </w:pPr>
      <w:r w:rsidRPr="00BA7B9B">
        <w:t>Toute Attaque contre l'AC2 déclenche une Attaque CC en réaction, qui fait automatiquement un 8. Toute Attaque CC contre l'AC2 se fait automatiquement par un Jet d’Opposition, même si la Compétence Spéciale Berserk est utilisée. Aucun MOD ne peut être appliqué à l'Attribut de l'Attaque CC.</w:t>
      </w:r>
    </w:p>
    <w:p w14:paraId="53D0DB41" w14:textId="77777777" w:rsidR="00C6421A" w:rsidRPr="00BA7B9B" w:rsidRDefault="00C6421A" w:rsidP="00C6421A">
      <w:pPr>
        <w:pStyle w:val="Corpsdetexte"/>
        <w:rPr>
          <w:sz w:val="16"/>
          <w:szCs w:val="16"/>
        </w:rPr>
      </w:pPr>
    </w:p>
    <w:p w14:paraId="2EB40DFA" w14:textId="6F66F150" w:rsidR="004D0243" w:rsidRPr="00BA7B9B" w:rsidRDefault="00C6421A" w:rsidP="00C6421A">
      <w:pPr>
        <w:pStyle w:val="Corpsdetexte"/>
      </w:pPr>
      <w:r w:rsidRPr="00BA7B9B">
        <w:t>Si le jet automatique de 8 de l’ADS est un succès, alors l’attaquant est touché par une Munition Étourdissante, l'obligeant à faire deux Jets de Sauvegarde contre PB, avec Dégâts 15. La compétence spéciale Immunité (totale) n'est pas efficace contre ce coup.</w:t>
      </w:r>
    </w:p>
    <w:p w14:paraId="5B4479EE" w14:textId="6D0680A4" w:rsidR="00B67229" w:rsidRPr="00BA7B9B" w:rsidRDefault="00B67229" w:rsidP="00C6421A">
      <w:pPr>
        <w:pStyle w:val="Corpsdetexte"/>
      </w:pPr>
    </w:p>
    <w:p w14:paraId="2D8203F9" w14:textId="6FDF2C9D" w:rsidR="00B67229" w:rsidRPr="00BA7B9B" w:rsidRDefault="00B67229" w:rsidP="00C6421A">
      <w:pPr>
        <w:pStyle w:val="Corpsdetexte"/>
      </w:pPr>
    </w:p>
    <w:p w14:paraId="5FBF75F9" w14:textId="4F1DC3DF" w:rsidR="00B67229" w:rsidRPr="00BA7B9B" w:rsidRDefault="00B67229" w:rsidP="00C6421A">
      <w:pPr>
        <w:pStyle w:val="Corpsdetexte"/>
      </w:pPr>
    </w:p>
    <w:p w14:paraId="43F029DD" w14:textId="6F82D3AE" w:rsidR="00B67229" w:rsidRPr="00BA7B9B" w:rsidRDefault="00B67229" w:rsidP="00C6421A">
      <w:pPr>
        <w:pStyle w:val="Corpsdetexte"/>
      </w:pPr>
    </w:p>
    <w:p w14:paraId="08FFB698" w14:textId="550CACC6" w:rsidR="00B67229" w:rsidRPr="00BA7B9B" w:rsidRDefault="00B67229" w:rsidP="00C6421A">
      <w:pPr>
        <w:pStyle w:val="Corpsdetexte"/>
      </w:pPr>
    </w:p>
    <w:p w14:paraId="624D13AD" w14:textId="41F8B554" w:rsidR="00B67229" w:rsidRPr="00BA7B9B" w:rsidRDefault="00B67229" w:rsidP="00C6421A">
      <w:pPr>
        <w:pStyle w:val="Corpsdetexte"/>
      </w:pPr>
    </w:p>
    <w:p w14:paraId="7D513D6A" w14:textId="30AE0CE9" w:rsidR="00B67229" w:rsidRPr="00BA7B9B" w:rsidRDefault="00B67229" w:rsidP="00C6421A">
      <w:pPr>
        <w:pStyle w:val="Corpsdetexte"/>
      </w:pPr>
    </w:p>
    <w:p w14:paraId="203214CC" w14:textId="3C549AE5" w:rsidR="00B67229" w:rsidRPr="00BA7B9B" w:rsidRDefault="00B67229" w:rsidP="00C6421A">
      <w:pPr>
        <w:pStyle w:val="Corpsdetexte"/>
      </w:pPr>
    </w:p>
    <w:p w14:paraId="14C7134B" w14:textId="343BDE64" w:rsidR="00B67229" w:rsidRPr="00BA7B9B" w:rsidRDefault="00B67229" w:rsidP="00C6421A">
      <w:pPr>
        <w:pStyle w:val="Corpsdetexte"/>
      </w:pPr>
    </w:p>
    <w:p w14:paraId="3AE3DC69" w14:textId="77777777" w:rsidR="00B67229" w:rsidRPr="00BA7B9B" w:rsidRDefault="00B67229" w:rsidP="00C6421A">
      <w:pPr>
        <w:pStyle w:val="Corpsdetexte"/>
      </w:pPr>
    </w:p>
    <w:p w14:paraId="43068E16" w14:textId="77777777" w:rsidR="004D0243" w:rsidRPr="00BA7B9B" w:rsidRDefault="004D0243" w:rsidP="004D0243">
      <w:pPr>
        <w:pStyle w:val="Corpsdetexte"/>
        <w:rPr>
          <w:sz w:val="16"/>
          <w:szCs w:val="16"/>
        </w:rPr>
      </w:pPr>
    </w:p>
    <w:p w14:paraId="33A4A8CC" w14:textId="3871E206" w:rsidR="00154E7C" w:rsidRPr="00BA7B9B" w:rsidRDefault="004D0243" w:rsidP="004D0243">
      <w:pPr>
        <w:pStyle w:val="Titre4"/>
        <w:rPr>
          <w:lang w:val="fr-FR"/>
        </w:rPr>
      </w:pPr>
      <w:r w:rsidRPr="00BA7B9B">
        <w:rPr>
          <w:lang w:val="fr-FR"/>
        </w:rPr>
        <w:lastRenderedPageBreak/>
        <w:t>ENDOMMAGER ET DÉTRUIRE LES AC2</w:t>
      </w:r>
    </w:p>
    <w:p w14:paraId="2C9152BB" w14:textId="6EE9E79A" w:rsidR="00C6421A" w:rsidRPr="00BA7B9B" w:rsidRDefault="00C6421A" w:rsidP="00C6421A">
      <w:pPr>
        <w:pStyle w:val="Corpsdetexte"/>
        <w:rPr>
          <w:spacing w:val="-6"/>
        </w:rPr>
      </w:pPr>
      <w:r w:rsidRPr="00BA7B9B">
        <w:rPr>
          <w:spacing w:val="-6"/>
        </w:rPr>
        <w:t xml:space="preserve">Une AC2 ne peut être endommagée que par des Attaques CC avec des Armes possédant le Trait </w:t>
      </w:r>
      <w:proofErr w:type="spellStart"/>
      <w:r w:rsidRPr="00BA7B9B">
        <w:rPr>
          <w:spacing w:val="-6"/>
        </w:rPr>
        <w:t>Anti-matériel</w:t>
      </w:r>
      <w:proofErr w:type="spellEnd"/>
      <w:r w:rsidRPr="00BA7B9B">
        <w:rPr>
          <w:spacing w:val="-6"/>
        </w:rPr>
        <w:t xml:space="preserve"> ou de Charges-Creuses.</w:t>
      </w:r>
    </w:p>
    <w:p w14:paraId="3FFB2696" w14:textId="77777777" w:rsidR="00C6421A" w:rsidRPr="00BA7B9B" w:rsidRDefault="00C6421A" w:rsidP="00C6421A">
      <w:pPr>
        <w:pStyle w:val="Corpsdetexte"/>
        <w:rPr>
          <w:sz w:val="16"/>
          <w:szCs w:val="16"/>
        </w:rPr>
      </w:pPr>
    </w:p>
    <w:p w14:paraId="5E1FA799" w14:textId="77777777" w:rsidR="00C6421A" w:rsidRPr="00BA7B9B" w:rsidRDefault="00C6421A" w:rsidP="00C6421A">
      <w:pPr>
        <w:pStyle w:val="Corpsdetexte"/>
      </w:pPr>
      <w:r w:rsidRPr="00BA7B9B">
        <w:t>Si l'Attribut Structure atteint une valeur égale ou inférieure à 0, elle devra être enlevée de la table de jeu.</w:t>
      </w:r>
    </w:p>
    <w:p w14:paraId="3857F506" w14:textId="77777777" w:rsidR="00C6421A" w:rsidRPr="00BA7B9B" w:rsidRDefault="00C6421A" w:rsidP="00C6421A">
      <w:pPr>
        <w:pStyle w:val="Corpsdetexte"/>
        <w:rPr>
          <w:sz w:val="16"/>
          <w:szCs w:val="16"/>
        </w:rPr>
      </w:pPr>
    </w:p>
    <w:p w14:paraId="332B5B29" w14:textId="528B7B64" w:rsidR="00154E7C" w:rsidRPr="00BA7B9B" w:rsidRDefault="00C6421A" w:rsidP="00C6421A">
      <w:pPr>
        <w:pStyle w:val="Corpsdetexte"/>
      </w:pPr>
      <w:r w:rsidRPr="00BA7B9B">
        <w:t xml:space="preserve">Les AC2 </w:t>
      </w:r>
      <w:r w:rsidRPr="00BA7B9B">
        <w:rPr>
          <w:b/>
          <w:bCs/>
        </w:rPr>
        <w:t>peuvent</w:t>
      </w:r>
      <w:r w:rsidRPr="00BA7B9B">
        <w:t xml:space="preserve"> être la cible de la Compétence Spéciale Ingénieur ou de la pièce d’Équipement </w:t>
      </w:r>
      <w:proofErr w:type="spellStart"/>
      <w:r w:rsidRPr="00BA7B9B">
        <w:t>GizmoKit</w:t>
      </w:r>
      <w:proofErr w:type="spellEnd"/>
      <w:r w:rsidRPr="00BA7B9B">
        <w:t>.</w:t>
      </w:r>
    </w:p>
    <w:p w14:paraId="4C097D99" w14:textId="77777777" w:rsidR="00B67229" w:rsidRPr="00BA7B9B" w:rsidRDefault="00B67229" w:rsidP="00C6421A">
      <w:pPr>
        <w:pStyle w:val="Corpsdetexte"/>
      </w:pPr>
    </w:p>
    <w:p w14:paraId="3E35421A" w14:textId="1AF82BA9" w:rsidR="00154E7C" w:rsidRPr="00BA7B9B" w:rsidRDefault="00DE2E43" w:rsidP="00A11307">
      <w:pPr>
        <w:pStyle w:val="Titre4"/>
        <w:rPr>
          <w:lang w:val="fr-FR"/>
        </w:rPr>
      </w:pPr>
      <w:r w:rsidRPr="00BA7B9B">
        <w:rPr>
          <w:lang w:val="fr-FR"/>
        </w:rPr>
        <w:t>FURIE BLINDÉE</w:t>
      </w:r>
    </w:p>
    <w:p w14:paraId="1C35C174" w14:textId="035FD446" w:rsidR="00154E7C" w:rsidRPr="00BA7B9B" w:rsidRDefault="00DE2E43" w:rsidP="00335863">
      <w:pPr>
        <w:pStyle w:val="Corpsdetexte"/>
      </w:pPr>
      <w:r w:rsidRPr="00BA7B9B">
        <w:t xml:space="preserve">Dans ce scénario, les TAG peuvent appliquer le Trait </w:t>
      </w:r>
      <w:proofErr w:type="spellStart"/>
      <w:r w:rsidRPr="00BA7B9B">
        <w:t>Anti-matériel</w:t>
      </w:r>
      <w:proofErr w:type="spellEnd"/>
      <w:r w:rsidRPr="00BA7B9B">
        <w:t xml:space="preserve"> à leurs Attaques CC effectuées contre une AC2.</w:t>
      </w:r>
    </w:p>
    <w:p w14:paraId="5A931E0A" w14:textId="2053750C" w:rsidR="00335863" w:rsidRPr="00BA7B9B" w:rsidRDefault="00335863" w:rsidP="00335863">
      <w:pPr>
        <w:pStyle w:val="Corpsdetexte"/>
      </w:pPr>
    </w:p>
    <w:p w14:paraId="554B4918" w14:textId="3D3139BC" w:rsidR="00154E7C" w:rsidRPr="00BA7B9B" w:rsidRDefault="009B111F" w:rsidP="00A11307">
      <w:pPr>
        <w:pStyle w:val="Titre4"/>
        <w:rPr>
          <w:lang w:val="fr-FR"/>
        </w:rPr>
      </w:pPr>
      <w:r w:rsidRPr="00BA7B9B">
        <w:rPr>
          <w:lang w:val="fr-FR"/>
        </w:rPr>
        <w:t>ZONE DE GRAVITÉ FAIBLE</w:t>
      </w:r>
    </w:p>
    <w:p w14:paraId="44400246" w14:textId="6E2C56FD" w:rsidR="00154E7C" w:rsidRPr="00BA7B9B" w:rsidRDefault="001B238A" w:rsidP="00B67229">
      <w:pPr>
        <w:pStyle w:val="Corpsdetexte"/>
      </w:pPr>
      <w:r w:rsidRPr="00BA7B9B">
        <w:t xml:space="preserve">La Zone d’Opérations est une Zone de Gravité Faible. Les </w:t>
      </w:r>
      <w:r w:rsidRPr="00BA7B9B">
        <w:rPr>
          <w:b/>
          <w:bCs/>
        </w:rPr>
        <w:t>restrictions de Mouvement ne sont pas appliquées</w:t>
      </w:r>
      <w:r w:rsidRPr="00BA7B9B">
        <w:t xml:space="preserve">, cependant, toutes les Troupes possédant </w:t>
      </w:r>
      <w:r w:rsidRPr="00BA7B9B">
        <w:rPr>
          <w:b/>
          <w:bCs/>
        </w:rPr>
        <w:t>Terrain (Zéro-G)</w:t>
      </w:r>
      <w:r w:rsidRPr="00BA7B9B">
        <w:t xml:space="preserve"> ou </w:t>
      </w:r>
      <w:r w:rsidRPr="00BA7B9B">
        <w:rPr>
          <w:b/>
          <w:bCs/>
        </w:rPr>
        <w:t>Terrain (Total</w:t>
      </w:r>
      <w:r w:rsidRPr="00BA7B9B">
        <w:t xml:space="preserve">) gagnent automatiquement la compétence spéciale </w:t>
      </w:r>
      <w:r w:rsidRPr="00BA7B9B">
        <w:rPr>
          <w:b/>
          <w:bCs/>
        </w:rPr>
        <w:t>Super-Saut</w:t>
      </w:r>
      <w:r w:rsidRPr="00BA7B9B">
        <w:t>.</w:t>
      </w:r>
    </w:p>
    <w:p w14:paraId="2E93CB35" w14:textId="2E569941" w:rsidR="00B67229" w:rsidRPr="00BA7B9B" w:rsidRDefault="00B67229" w:rsidP="00B67229">
      <w:pPr>
        <w:pStyle w:val="Corpsdetexte"/>
      </w:pPr>
    </w:p>
    <w:p w14:paraId="66A40820" w14:textId="45F3BEA7" w:rsidR="00154E7C" w:rsidRPr="00BA7B9B" w:rsidRDefault="00AF6D92" w:rsidP="00A11307">
      <w:pPr>
        <w:pStyle w:val="Titre4"/>
        <w:rPr>
          <w:lang w:val="fr-FR"/>
        </w:rPr>
      </w:pPr>
      <w:r w:rsidRPr="00BA7B9B">
        <w:rPr>
          <w:lang w:val="fr-FR"/>
        </w:rPr>
        <w:t>PANOPLIES</w:t>
      </w:r>
    </w:p>
    <w:p w14:paraId="3DD8A584" w14:textId="691AB146" w:rsidR="00154E7C" w:rsidRPr="00BA7B9B" w:rsidRDefault="00DE2E43" w:rsidP="0031513D">
      <w:pPr>
        <w:pStyle w:val="Corpsdetexte"/>
      </w:pPr>
      <w:r w:rsidRPr="00BA7B9B">
        <w:t>Il y’a 2 Panoplies, placées sur la ligne centrale de la table. Chacune d’elle est placée à 30 cm d’un bord de table en partie 300/400 pts, 20 cm en partie 200/250 pts et à 15 cm en parties 150 pts (voir carte).</w:t>
      </w:r>
    </w:p>
    <w:p w14:paraId="3B529664" w14:textId="5E409934" w:rsidR="00154E7C" w:rsidRPr="00BA7B9B" w:rsidRDefault="00154E7C" w:rsidP="0031513D">
      <w:pPr>
        <w:pStyle w:val="Corpsdetexte"/>
      </w:pPr>
    </w:p>
    <w:p w14:paraId="6A604135" w14:textId="4B7CE5AC" w:rsidR="00154E7C" w:rsidRPr="00BA7B9B" w:rsidRDefault="00DE2E43" w:rsidP="0031513D">
      <w:pPr>
        <w:pStyle w:val="Corpsdetexte"/>
      </w:pPr>
      <w:r w:rsidRPr="00BA7B9B">
        <w:t>Chaque Panoplie doit être représentée par un Marqueur Objectif ou un élément de décor de même diamètre (comme les Info Hubs de Micro Art Studio).</w:t>
      </w:r>
    </w:p>
    <w:p w14:paraId="09B28804" w14:textId="6CBF4B62" w:rsidR="00154E7C" w:rsidRPr="00BA7B9B" w:rsidRDefault="00154E7C" w:rsidP="00B67229">
      <w:pPr>
        <w:pStyle w:val="Corpsdetexte"/>
      </w:pPr>
    </w:p>
    <w:tbl>
      <w:tblPr>
        <w:tblStyle w:val="TableNormal"/>
        <w:tblW w:w="5218" w:type="dxa"/>
        <w:tblLayout w:type="fixed"/>
        <w:tblLook w:val="01E0" w:firstRow="1" w:lastRow="1" w:firstColumn="1" w:lastColumn="1" w:noHBand="0" w:noVBand="0"/>
      </w:tblPr>
      <w:tblGrid>
        <w:gridCol w:w="5218"/>
      </w:tblGrid>
      <w:tr w:rsidR="00B67229" w:rsidRPr="00BA7B9B" w14:paraId="7B9313D6" w14:textId="77777777" w:rsidTr="00B67229">
        <w:trPr>
          <w:trHeight w:val="753"/>
        </w:trPr>
        <w:tc>
          <w:tcPr>
            <w:tcW w:w="5218" w:type="dxa"/>
            <w:shd w:val="clear" w:color="auto" w:fill="86AA66"/>
          </w:tcPr>
          <w:p w14:paraId="7EB9E839" w14:textId="431C4F76" w:rsidR="00B67229" w:rsidRPr="00BA7B9B" w:rsidRDefault="00B67229" w:rsidP="00B67229">
            <w:pPr>
              <w:pStyle w:val="TableParagraph"/>
              <w:shd w:val="clear" w:color="auto" w:fill="86AA66"/>
              <w:spacing w:after="240" w:line="264" w:lineRule="auto"/>
              <w:ind w:left="45"/>
              <w:rPr>
                <w:b/>
                <w:sz w:val="18"/>
                <w:szCs w:val="16"/>
                <w:lang w:val="fr-FR"/>
              </w:rPr>
            </w:pPr>
            <w:r w:rsidRPr="00BA7B9B">
              <w:rPr>
                <w:b/>
                <w:color w:val="FFFFFF"/>
                <w:sz w:val="24"/>
                <w:lang w:val="fr-FR"/>
              </w:rPr>
              <w:t xml:space="preserve">UTILISER LES PANOPLIES </w:t>
            </w:r>
            <w:r w:rsidRPr="00BA7B9B">
              <w:rPr>
                <w:b/>
                <w:color w:val="FFFFFF"/>
                <w:sz w:val="18"/>
                <w:szCs w:val="16"/>
                <w:lang w:val="fr-FR"/>
              </w:rPr>
              <w:t>(CHARGES CREUSES)</w:t>
            </w:r>
          </w:p>
          <w:p w14:paraId="3D0ECB1E" w14:textId="77777777" w:rsidR="00B67229" w:rsidRPr="00BA7B9B" w:rsidRDefault="00B67229" w:rsidP="00B67229">
            <w:pPr>
              <w:pStyle w:val="TableParagraph"/>
              <w:shd w:val="clear" w:color="auto" w:fill="86AA66"/>
              <w:spacing w:before="68" w:line="264" w:lineRule="auto"/>
              <w:ind w:right="45"/>
              <w:jc w:val="right"/>
              <w:rPr>
                <w:b/>
                <w:sz w:val="18"/>
                <w:lang w:val="fr-FR"/>
              </w:rPr>
            </w:pPr>
            <w:r w:rsidRPr="00BA7B9B">
              <w:rPr>
                <w:b/>
                <w:color w:val="FFFFFF"/>
                <w:sz w:val="18"/>
                <w:lang w:val="fr-FR"/>
              </w:rPr>
              <w:t>COMPÉTENCE COURTE</w:t>
            </w:r>
          </w:p>
        </w:tc>
      </w:tr>
      <w:tr w:rsidR="00B67229" w:rsidRPr="00BA7B9B" w14:paraId="758E371A" w14:textId="77777777" w:rsidTr="00B67229">
        <w:trPr>
          <w:trHeight w:val="444"/>
        </w:trPr>
        <w:tc>
          <w:tcPr>
            <w:tcW w:w="5218" w:type="dxa"/>
            <w:shd w:val="clear" w:color="auto" w:fill="C9C2B4"/>
          </w:tcPr>
          <w:p w14:paraId="546D060E" w14:textId="77777777" w:rsidR="00B67229" w:rsidRPr="00BA7B9B" w:rsidRDefault="00B67229" w:rsidP="009E5F3F">
            <w:pPr>
              <w:pStyle w:val="TableParagraph"/>
              <w:spacing w:before="88" w:line="264" w:lineRule="auto"/>
              <w:ind w:left="46"/>
              <w:rPr>
                <w:sz w:val="16"/>
                <w:lang w:val="fr-FR"/>
              </w:rPr>
            </w:pPr>
            <w:r w:rsidRPr="00BA7B9B">
              <w:rPr>
                <w:color w:val="231F20"/>
                <w:sz w:val="16"/>
                <w:lang w:val="fr-FR"/>
              </w:rPr>
              <w:t>Attaque</w:t>
            </w:r>
          </w:p>
        </w:tc>
      </w:tr>
      <w:tr w:rsidR="00B67229" w:rsidRPr="00BA7B9B" w14:paraId="3B468411" w14:textId="77777777" w:rsidTr="00B67229">
        <w:trPr>
          <w:trHeight w:val="708"/>
        </w:trPr>
        <w:tc>
          <w:tcPr>
            <w:tcW w:w="5218" w:type="dxa"/>
            <w:shd w:val="clear" w:color="auto" w:fill="94A6AA"/>
          </w:tcPr>
          <w:p w14:paraId="6BE4CF7D" w14:textId="77777777" w:rsidR="00B67229" w:rsidRPr="00BA7B9B" w:rsidRDefault="00B67229" w:rsidP="009E5F3F">
            <w:pPr>
              <w:pStyle w:val="TableParagraph"/>
              <w:spacing w:before="59" w:after="120" w:line="264" w:lineRule="auto"/>
              <w:ind w:left="46" w:right="169"/>
              <w:rPr>
                <w:b/>
                <w:lang w:val="fr-FR"/>
              </w:rPr>
            </w:pPr>
            <w:r w:rsidRPr="00BA7B9B">
              <w:rPr>
                <w:b/>
                <w:color w:val="FAF9F8"/>
                <w:lang w:val="fr-FR"/>
              </w:rPr>
              <w:t>CONDITIONS</w:t>
            </w:r>
          </w:p>
          <w:p w14:paraId="43F8CFBE" w14:textId="480BBBA0" w:rsidR="00B67229" w:rsidRPr="00BA7B9B" w:rsidRDefault="00B67229" w:rsidP="009E5F3F">
            <w:pPr>
              <w:pStyle w:val="TableParagraph"/>
              <w:tabs>
                <w:tab w:val="left" w:pos="310"/>
              </w:tabs>
              <w:spacing w:before="99" w:after="120" w:line="264" w:lineRule="auto"/>
              <w:ind w:left="159" w:right="169"/>
              <w:rPr>
                <w:sz w:val="16"/>
                <w:lang w:val="fr-FR"/>
              </w:rPr>
            </w:pPr>
            <w:r w:rsidRPr="00BA7B9B">
              <w:rPr>
                <w:color w:val="231F20"/>
                <w:sz w:val="16"/>
                <w:lang w:val="fr-FR"/>
              </w:rPr>
              <w:t>► La Troupe doit être en contact Silhouette avec une Panoplie.</w:t>
            </w:r>
          </w:p>
        </w:tc>
      </w:tr>
      <w:tr w:rsidR="00B67229" w:rsidRPr="00BA7B9B" w14:paraId="605B86FD" w14:textId="77777777" w:rsidTr="00B67229">
        <w:trPr>
          <w:trHeight w:val="2566"/>
        </w:trPr>
        <w:tc>
          <w:tcPr>
            <w:tcW w:w="5218" w:type="dxa"/>
            <w:tcBorders>
              <w:bottom w:val="single" w:sz="18" w:space="0" w:color="C9C2B4"/>
            </w:tcBorders>
            <w:shd w:val="clear" w:color="auto" w:fill="9B999A"/>
          </w:tcPr>
          <w:p w14:paraId="1B454410" w14:textId="77777777" w:rsidR="00B67229" w:rsidRPr="00BA7B9B" w:rsidRDefault="00B67229" w:rsidP="009E5F3F">
            <w:pPr>
              <w:pStyle w:val="TableParagraph"/>
              <w:spacing w:after="120" w:line="264" w:lineRule="auto"/>
              <w:ind w:left="45" w:right="170"/>
              <w:rPr>
                <w:b/>
                <w:lang w:val="fr-FR"/>
              </w:rPr>
            </w:pPr>
            <w:r w:rsidRPr="00BA7B9B">
              <w:rPr>
                <w:b/>
                <w:color w:val="FFFFFF"/>
                <w:lang w:val="fr-FR"/>
              </w:rPr>
              <w:t>EFFETS</w:t>
            </w:r>
          </w:p>
          <w:p w14:paraId="4B50E304" w14:textId="1709ED89" w:rsidR="00B67229" w:rsidRPr="00BA7B9B" w:rsidRDefault="00B67229" w:rsidP="009E5F3F">
            <w:pPr>
              <w:pStyle w:val="TableParagraph"/>
              <w:spacing w:before="39" w:after="120" w:line="264" w:lineRule="auto"/>
              <w:ind w:left="138" w:right="169"/>
              <w:jc w:val="both"/>
              <w:rPr>
                <w:sz w:val="16"/>
                <w:lang w:val="fr-FR"/>
              </w:rPr>
            </w:pPr>
            <w:r w:rsidRPr="00BA7B9B">
              <w:rPr>
                <w:color w:val="231F20"/>
                <w:sz w:val="16"/>
                <w:lang w:val="fr-FR"/>
              </w:rPr>
              <w:t>► En réussissant un Jet de VOL, la Troupe gagne l’arme Charges Creuses ou s’il le préfère le joueur peut faire un Jet dans n’importe quel Tableau de Butin pour obtenir une arme ou un Équipement. Une fois qu’elle a obtenu un succès, cette troupe ne peut plus utiliser à nouveau la Panoplie.</w:t>
            </w:r>
          </w:p>
          <w:p w14:paraId="7921FC0C" w14:textId="2CC06A6B" w:rsidR="00B67229" w:rsidRPr="00BA7B9B" w:rsidRDefault="00B67229" w:rsidP="009E5F3F">
            <w:pPr>
              <w:pStyle w:val="TableParagraph"/>
              <w:spacing w:after="120" w:line="264" w:lineRule="auto"/>
              <w:ind w:left="138" w:right="169"/>
              <w:rPr>
                <w:sz w:val="16"/>
                <w:lang w:val="fr-FR"/>
              </w:rPr>
            </w:pPr>
            <w:r w:rsidRPr="00BA7B9B">
              <w:rPr>
                <w:color w:val="231F20"/>
                <w:sz w:val="16"/>
                <w:lang w:val="fr-FR"/>
              </w:rPr>
              <w:t>► Les Troupes possédant la Compétence Spéciale Butin, ou toute autre Compétence qui le spécifie, n’ont pas à faire de Jet de VOL.</w:t>
            </w:r>
          </w:p>
          <w:p w14:paraId="27CF5245" w14:textId="23ABBB2E" w:rsidR="00B67229" w:rsidRPr="00BA7B9B" w:rsidRDefault="00B67229" w:rsidP="009E5F3F">
            <w:pPr>
              <w:pStyle w:val="TableParagraph"/>
              <w:spacing w:before="54" w:after="120" w:line="264" w:lineRule="auto"/>
              <w:ind w:left="138" w:right="169"/>
              <w:rPr>
                <w:sz w:val="16"/>
                <w:lang w:val="fr-FR"/>
              </w:rPr>
            </w:pPr>
            <w:r w:rsidRPr="00BA7B9B">
              <w:rPr>
                <w:color w:val="231F20"/>
                <w:sz w:val="16"/>
                <w:lang w:val="fr-FR"/>
              </w:rPr>
              <w:t>► Une Troupe au contact Silhouette de cet élément de décor peut dépenser une Compétence Courte d’un Ordre pour annuler son État Vidé.</w:t>
            </w:r>
          </w:p>
          <w:p w14:paraId="5793E8EC" w14:textId="77777777" w:rsidR="00B67229" w:rsidRPr="00BA7B9B" w:rsidRDefault="00B67229" w:rsidP="009E5F3F">
            <w:pPr>
              <w:pStyle w:val="TableParagraph"/>
              <w:spacing w:before="1" w:after="120" w:line="264" w:lineRule="auto"/>
              <w:ind w:left="138" w:right="169"/>
              <w:rPr>
                <w:sz w:val="16"/>
                <w:lang w:val="fr-FR"/>
              </w:rPr>
            </w:pPr>
            <w:r w:rsidRPr="00BA7B9B">
              <w:rPr>
                <w:color w:val="231F20"/>
                <w:sz w:val="16"/>
                <w:lang w:val="fr-FR"/>
              </w:rPr>
              <w:t>► Si une Troupe obtient une Arme ou Équipement qu’elle possède déjà, elle peut répéter le jet dans le Tableau de Butin.</w:t>
            </w:r>
          </w:p>
        </w:tc>
      </w:tr>
    </w:tbl>
    <w:p w14:paraId="3332B10D" w14:textId="5973FCE2" w:rsidR="00B67229" w:rsidRPr="00BA7B9B" w:rsidRDefault="00B67229" w:rsidP="00B67229">
      <w:pPr>
        <w:pStyle w:val="Corpsdetexte"/>
      </w:pPr>
    </w:p>
    <w:p w14:paraId="558C1C68" w14:textId="7B2AAD60" w:rsidR="00B67229" w:rsidRPr="00BA7B9B" w:rsidRDefault="00B67229" w:rsidP="00B67229">
      <w:pPr>
        <w:pStyle w:val="Corpsdetexte"/>
      </w:pPr>
    </w:p>
    <w:p w14:paraId="2F4A35C9" w14:textId="4CFE27E0" w:rsidR="00B67229" w:rsidRPr="00BA7B9B" w:rsidRDefault="00B67229" w:rsidP="00B67229">
      <w:pPr>
        <w:pStyle w:val="Corpsdetexte"/>
      </w:pPr>
    </w:p>
    <w:p w14:paraId="6F7505A5" w14:textId="77777777" w:rsidR="00B67229" w:rsidRPr="00BA7B9B" w:rsidRDefault="00B67229" w:rsidP="00B67229">
      <w:pPr>
        <w:pStyle w:val="Titre5"/>
      </w:pPr>
      <w:r w:rsidRPr="00BA7B9B">
        <w:t>TABLEAU DE BUTIN</w:t>
      </w:r>
    </w:p>
    <w:tbl>
      <w:tblPr>
        <w:tblStyle w:val="TableGrid"/>
        <w:tblW w:w="5214" w:type="dxa"/>
        <w:tblInd w:w="0" w:type="dxa"/>
        <w:tblCellMar>
          <w:left w:w="57" w:type="dxa"/>
          <w:right w:w="57" w:type="dxa"/>
        </w:tblCellMar>
        <w:tblLook w:val="04A0" w:firstRow="1" w:lastRow="0" w:firstColumn="1" w:lastColumn="0" w:noHBand="0" w:noVBand="1"/>
      </w:tblPr>
      <w:tblGrid>
        <w:gridCol w:w="606"/>
        <w:gridCol w:w="2001"/>
        <w:gridCol w:w="606"/>
        <w:gridCol w:w="2001"/>
      </w:tblGrid>
      <w:tr w:rsidR="00B67229" w:rsidRPr="00BA7B9B" w14:paraId="59CF3C08" w14:textId="77777777" w:rsidTr="009E5F3F">
        <w:trPr>
          <w:trHeight w:val="443"/>
        </w:trPr>
        <w:tc>
          <w:tcPr>
            <w:tcW w:w="606" w:type="dxa"/>
            <w:tcBorders>
              <w:top w:val="nil"/>
              <w:left w:val="nil"/>
              <w:bottom w:val="single" w:sz="16" w:space="0" w:color="525B65"/>
              <w:right w:val="nil"/>
            </w:tcBorders>
            <w:shd w:val="clear" w:color="auto" w:fill="525B65"/>
            <w:vAlign w:val="center"/>
          </w:tcPr>
          <w:p w14:paraId="77667A22" w14:textId="77777777" w:rsidR="00B67229" w:rsidRPr="00BA7B9B" w:rsidRDefault="00B67229" w:rsidP="009E5F3F">
            <w:pPr>
              <w:spacing w:line="264" w:lineRule="auto"/>
              <w:jc w:val="center"/>
              <w:rPr>
                <w:sz w:val="18"/>
                <w:szCs w:val="18"/>
              </w:rPr>
            </w:pPr>
            <w:r w:rsidRPr="00BA7B9B">
              <w:rPr>
                <w:b/>
                <w:color w:val="FFFEFD"/>
                <w:sz w:val="18"/>
                <w:szCs w:val="18"/>
              </w:rPr>
              <w:t>1-2</w:t>
            </w:r>
          </w:p>
        </w:tc>
        <w:tc>
          <w:tcPr>
            <w:tcW w:w="2001" w:type="dxa"/>
            <w:tcBorders>
              <w:top w:val="nil"/>
              <w:left w:val="nil"/>
              <w:bottom w:val="single" w:sz="16" w:space="0" w:color="525B65"/>
              <w:right w:val="nil"/>
            </w:tcBorders>
            <w:shd w:val="clear" w:color="auto" w:fill="F4F3F3"/>
            <w:vAlign w:val="center"/>
          </w:tcPr>
          <w:p w14:paraId="31685979" w14:textId="77777777" w:rsidR="00B67229" w:rsidRPr="00BA7B9B" w:rsidRDefault="00B67229" w:rsidP="009E5F3F">
            <w:pPr>
              <w:spacing w:line="264" w:lineRule="auto"/>
              <w:jc w:val="center"/>
              <w:rPr>
                <w:sz w:val="16"/>
                <w:szCs w:val="16"/>
              </w:rPr>
            </w:pPr>
            <w:proofErr w:type="spellStart"/>
            <w:r w:rsidRPr="00BA7B9B">
              <w:rPr>
                <w:sz w:val="16"/>
                <w:szCs w:val="16"/>
              </w:rPr>
              <w:t>BLI</w:t>
            </w:r>
            <w:proofErr w:type="spellEnd"/>
            <w:r w:rsidRPr="00BA7B9B">
              <w:rPr>
                <w:sz w:val="16"/>
                <w:szCs w:val="16"/>
              </w:rPr>
              <w:t xml:space="preserve"> +1</w:t>
            </w:r>
          </w:p>
        </w:tc>
        <w:tc>
          <w:tcPr>
            <w:tcW w:w="606" w:type="dxa"/>
            <w:tcBorders>
              <w:top w:val="nil"/>
              <w:left w:val="nil"/>
              <w:bottom w:val="single" w:sz="16" w:space="0" w:color="525B65"/>
              <w:right w:val="nil"/>
            </w:tcBorders>
            <w:shd w:val="clear" w:color="auto" w:fill="525B65"/>
            <w:vAlign w:val="center"/>
          </w:tcPr>
          <w:p w14:paraId="0B3D38D3" w14:textId="77777777" w:rsidR="00B67229" w:rsidRPr="00BA7B9B" w:rsidRDefault="00B67229" w:rsidP="009E5F3F">
            <w:pPr>
              <w:spacing w:line="264" w:lineRule="auto"/>
              <w:jc w:val="center"/>
              <w:rPr>
                <w:sz w:val="18"/>
                <w:szCs w:val="18"/>
              </w:rPr>
            </w:pPr>
            <w:r w:rsidRPr="00BA7B9B">
              <w:rPr>
                <w:b/>
                <w:color w:val="FFFEFD"/>
                <w:sz w:val="18"/>
                <w:szCs w:val="18"/>
              </w:rPr>
              <w:t>13</w:t>
            </w:r>
          </w:p>
        </w:tc>
        <w:tc>
          <w:tcPr>
            <w:tcW w:w="2001" w:type="dxa"/>
            <w:tcBorders>
              <w:top w:val="nil"/>
              <w:left w:val="nil"/>
              <w:bottom w:val="single" w:sz="16" w:space="0" w:color="525B65"/>
              <w:right w:val="nil"/>
            </w:tcBorders>
            <w:shd w:val="clear" w:color="auto" w:fill="F4F3F3"/>
            <w:vAlign w:val="center"/>
          </w:tcPr>
          <w:p w14:paraId="46B99D2A" w14:textId="77777777" w:rsidR="00B67229" w:rsidRPr="00BA7B9B" w:rsidRDefault="00B67229" w:rsidP="009E5F3F">
            <w:pPr>
              <w:spacing w:line="264" w:lineRule="auto"/>
              <w:jc w:val="center"/>
              <w:rPr>
                <w:sz w:val="16"/>
                <w:szCs w:val="16"/>
              </w:rPr>
            </w:pPr>
            <w:proofErr w:type="spellStart"/>
            <w:r w:rsidRPr="00BA7B9B">
              <w:rPr>
                <w:sz w:val="16"/>
                <w:szCs w:val="16"/>
              </w:rPr>
              <w:t>Panzerfaust</w:t>
            </w:r>
            <w:proofErr w:type="spellEnd"/>
          </w:p>
        </w:tc>
      </w:tr>
      <w:tr w:rsidR="00B67229" w:rsidRPr="00BA7B9B" w14:paraId="5E9504A3" w14:textId="77777777" w:rsidTr="009E5F3F">
        <w:trPr>
          <w:trHeight w:val="443"/>
        </w:trPr>
        <w:tc>
          <w:tcPr>
            <w:tcW w:w="606" w:type="dxa"/>
            <w:tcBorders>
              <w:top w:val="single" w:sz="16" w:space="0" w:color="525B65"/>
              <w:left w:val="nil"/>
              <w:bottom w:val="single" w:sz="16" w:space="0" w:color="525B65"/>
              <w:right w:val="nil"/>
            </w:tcBorders>
            <w:shd w:val="clear" w:color="auto" w:fill="525B65"/>
            <w:vAlign w:val="center"/>
          </w:tcPr>
          <w:p w14:paraId="7E3EEEB2" w14:textId="77777777" w:rsidR="00B67229" w:rsidRPr="00BA7B9B" w:rsidRDefault="00B67229" w:rsidP="009E5F3F">
            <w:pPr>
              <w:spacing w:line="264" w:lineRule="auto"/>
              <w:jc w:val="center"/>
              <w:rPr>
                <w:sz w:val="18"/>
                <w:szCs w:val="18"/>
              </w:rPr>
            </w:pPr>
            <w:r w:rsidRPr="00BA7B9B">
              <w:rPr>
                <w:b/>
                <w:color w:val="FFFEFD"/>
                <w:sz w:val="18"/>
                <w:szCs w:val="18"/>
              </w:rPr>
              <w:t>3-4</w:t>
            </w:r>
          </w:p>
        </w:tc>
        <w:tc>
          <w:tcPr>
            <w:tcW w:w="2001" w:type="dxa"/>
            <w:tcBorders>
              <w:top w:val="single" w:sz="16" w:space="0" w:color="525B65"/>
              <w:left w:val="nil"/>
              <w:bottom w:val="single" w:sz="16" w:space="0" w:color="525B65"/>
              <w:right w:val="nil"/>
            </w:tcBorders>
            <w:shd w:val="clear" w:color="auto" w:fill="E2E1DF"/>
            <w:vAlign w:val="center"/>
          </w:tcPr>
          <w:p w14:paraId="4F58232A" w14:textId="77777777" w:rsidR="00B67229" w:rsidRPr="00BA7B9B" w:rsidRDefault="00B67229" w:rsidP="009E5F3F">
            <w:pPr>
              <w:spacing w:line="264" w:lineRule="auto"/>
              <w:jc w:val="center"/>
              <w:rPr>
                <w:sz w:val="16"/>
                <w:szCs w:val="16"/>
              </w:rPr>
            </w:pPr>
            <w:r w:rsidRPr="00BA7B9B">
              <w:rPr>
                <w:sz w:val="16"/>
                <w:szCs w:val="16"/>
              </w:rPr>
              <w:t>Lance-Flammes Léger</w:t>
            </w:r>
          </w:p>
        </w:tc>
        <w:tc>
          <w:tcPr>
            <w:tcW w:w="606" w:type="dxa"/>
            <w:tcBorders>
              <w:top w:val="single" w:sz="16" w:space="0" w:color="525B65"/>
              <w:left w:val="nil"/>
              <w:bottom w:val="single" w:sz="16" w:space="0" w:color="525B65"/>
              <w:right w:val="nil"/>
            </w:tcBorders>
            <w:shd w:val="clear" w:color="auto" w:fill="525B65"/>
            <w:vAlign w:val="center"/>
          </w:tcPr>
          <w:p w14:paraId="0349EFE2" w14:textId="77777777" w:rsidR="00B67229" w:rsidRPr="00BA7B9B" w:rsidRDefault="00B67229" w:rsidP="009E5F3F">
            <w:pPr>
              <w:spacing w:line="264" w:lineRule="auto"/>
              <w:jc w:val="center"/>
              <w:rPr>
                <w:sz w:val="18"/>
                <w:szCs w:val="18"/>
              </w:rPr>
            </w:pPr>
            <w:r w:rsidRPr="00BA7B9B">
              <w:rPr>
                <w:b/>
                <w:color w:val="FFFEFD"/>
                <w:sz w:val="18"/>
                <w:szCs w:val="18"/>
              </w:rPr>
              <w:t>14</w:t>
            </w:r>
          </w:p>
        </w:tc>
        <w:tc>
          <w:tcPr>
            <w:tcW w:w="2001" w:type="dxa"/>
            <w:tcBorders>
              <w:top w:val="single" w:sz="16" w:space="0" w:color="525B65"/>
              <w:left w:val="nil"/>
              <w:bottom w:val="single" w:sz="16" w:space="0" w:color="525B65"/>
              <w:right w:val="nil"/>
            </w:tcBorders>
            <w:shd w:val="clear" w:color="auto" w:fill="E2E1DF"/>
            <w:vAlign w:val="center"/>
          </w:tcPr>
          <w:p w14:paraId="46845A9D" w14:textId="77777777" w:rsidR="00B67229" w:rsidRPr="00BA7B9B" w:rsidRDefault="00B67229" w:rsidP="009E5F3F">
            <w:pPr>
              <w:spacing w:line="264" w:lineRule="auto"/>
              <w:jc w:val="center"/>
              <w:rPr>
                <w:sz w:val="16"/>
                <w:szCs w:val="16"/>
              </w:rPr>
            </w:pPr>
            <w:r w:rsidRPr="00BA7B9B">
              <w:rPr>
                <w:sz w:val="16"/>
                <w:szCs w:val="16"/>
              </w:rPr>
              <w:t>Arme CC Monofilament</w:t>
            </w:r>
          </w:p>
        </w:tc>
      </w:tr>
      <w:tr w:rsidR="00B67229" w:rsidRPr="00BA7B9B" w14:paraId="52778C70" w14:textId="77777777" w:rsidTr="009E5F3F">
        <w:trPr>
          <w:trHeight w:val="443"/>
        </w:trPr>
        <w:tc>
          <w:tcPr>
            <w:tcW w:w="606" w:type="dxa"/>
            <w:tcBorders>
              <w:top w:val="single" w:sz="16" w:space="0" w:color="525B65"/>
              <w:left w:val="nil"/>
              <w:bottom w:val="single" w:sz="16" w:space="0" w:color="525B65"/>
              <w:right w:val="nil"/>
            </w:tcBorders>
            <w:shd w:val="clear" w:color="auto" w:fill="525B65"/>
            <w:vAlign w:val="center"/>
          </w:tcPr>
          <w:p w14:paraId="15DFDCA0" w14:textId="77777777" w:rsidR="00B67229" w:rsidRPr="00BA7B9B" w:rsidRDefault="00B67229" w:rsidP="009E5F3F">
            <w:pPr>
              <w:spacing w:line="264" w:lineRule="auto"/>
              <w:jc w:val="center"/>
              <w:rPr>
                <w:sz w:val="18"/>
                <w:szCs w:val="18"/>
              </w:rPr>
            </w:pPr>
            <w:r w:rsidRPr="00BA7B9B">
              <w:rPr>
                <w:b/>
                <w:color w:val="FFFEFD"/>
                <w:sz w:val="18"/>
                <w:szCs w:val="18"/>
              </w:rPr>
              <w:t>5-6</w:t>
            </w:r>
          </w:p>
        </w:tc>
        <w:tc>
          <w:tcPr>
            <w:tcW w:w="2001" w:type="dxa"/>
            <w:tcBorders>
              <w:top w:val="single" w:sz="16" w:space="0" w:color="525B65"/>
              <w:left w:val="nil"/>
              <w:bottom w:val="single" w:sz="16" w:space="0" w:color="525B65"/>
              <w:right w:val="nil"/>
            </w:tcBorders>
            <w:shd w:val="clear" w:color="auto" w:fill="F4F3F3"/>
            <w:vAlign w:val="center"/>
          </w:tcPr>
          <w:p w14:paraId="481F9FD2" w14:textId="77777777" w:rsidR="00B67229" w:rsidRPr="00BA7B9B" w:rsidRDefault="00B67229" w:rsidP="009E5F3F">
            <w:pPr>
              <w:spacing w:line="264" w:lineRule="auto"/>
              <w:jc w:val="center"/>
              <w:rPr>
                <w:sz w:val="16"/>
                <w:szCs w:val="16"/>
              </w:rPr>
            </w:pPr>
            <w:r w:rsidRPr="00BA7B9B">
              <w:rPr>
                <w:sz w:val="16"/>
                <w:szCs w:val="16"/>
              </w:rPr>
              <w:t>Grenades</w:t>
            </w:r>
          </w:p>
        </w:tc>
        <w:tc>
          <w:tcPr>
            <w:tcW w:w="606" w:type="dxa"/>
            <w:tcBorders>
              <w:top w:val="single" w:sz="16" w:space="0" w:color="525B65"/>
              <w:left w:val="nil"/>
              <w:bottom w:val="single" w:sz="16" w:space="0" w:color="525B65"/>
              <w:right w:val="nil"/>
            </w:tcBorders>
            <w:shd w:val="clear" w:color="auto" w:fill="525B65"/>
            <w:vAlign w:val="center"/>
          </w:tcPr>
          <w:p w14:paraId="00430FE3" w14:textId="77777777" w:rsidR="00B67229" w:rsidRPr="00BA7B9B" w:rsidRDefault="00B67229" w:rsidP="009E5F3F">
            <w:pPr>
              <w:spacing w:line="264" w:lineRule="auto"/>
              <w:jc w:val="center"/>
              <w:rPr>
                <w:sz w:val="18"/>
                <w:szCs w:val="18"/>
              </w:rPr>
            </w:pPr>
            <w:r w:rsidRPr="00BA7B9B">
              <w:rPr>
                <w:b/>
                <w:color w:val="FFFEFD"/>
                <w:sz w:val="18"/>
                <w:szCs w:val="18"/>
              </w:rPr>
              <w:t>15</w:t>
            </w:r>
          </w:p>
        </w:tc>
        <w:tc>
          <w:tcPr>
            <w:tcW w:w="2001" w:type="dxa"/>
            <w:tcBorders>
              <w:top w:val="single" w:sz="16" w:space="0" w:color="525B65"/>
              <w:left w:val="nil"/>
              <w:bottom w:val="single" w:sz="16" w:space="0" w:color="525B65"/>
              <w:right w:val="nil"/>
            </w:tcBorders>
            <w:shd w:val="clear" w:color="auto" w:fill="F4F3F3"/>
            <w:vAlign w:val="center"/>
          </w:tcPr>
          <w:p w14:paraId="27C52DB7" w14:textId="77777777" w:rsidR="00B67229" w:rsidRPr="00BA7B9B" w:rsidRDefault="00B67229" w:rsidP="009E5F3F">
            <w:pPr>
              <w:spacing w:line="264" w:lineRule="auto"/>
              <w:jc w:val="center"/>
              <w:rPr>
                <w:sz w:val="16"/>
                <w:szCs w:val="16"/>
              </w:rPr>
            </w:pPr>
            <w:proofErr w:type="spellStart"/>
            <w:r w:rsidRPr="00BA7B9B">
              <w:rPr>
                <w:sz w:val="16"/>
                <w:szCs w:val="16"/>
              </w:rPr>
              <w:t>MOV</w:t>
            </w:r>
            <w:proofErr w:type="spellEnd"/>
            <w:r w:rsidRPr="00BA7B9B">
              <w:rPr>
                <w:sz w:val="16"/>
                <w:szCs w:val="16"/>
              </w:rPr>
              <w:t xml:space="preserve"> 20-10</w:t>
            </w:r>
          </w:p>
        </w:tc>
      </w:tr>
      <w:tr w:rsidR="00B67229" w:rsidRPr="00BA7B9B" w14:paraId="5ECE5657" w14:textId="77777777" w:rsidTr="009E5F3F">
        <w:trPr>
          <w:trHeight w:val="665"/>
        </w:trPr>
        <w:tc>
          <w:tcPr>
            <w:tcW w:w="606" w:type="dxa"/>
            <w:tcBorders>
              <w:top w:val="single" w:sz="16" w:space="0" w:color="525B65"/>
              <w:left w:val="nil"/>
              <w:bottom w:val="single" w:sz="16" w:space="0" w:color="525B65"/>
              <w:right w:val="nil"/>
            </w:tcBorders>
            <w:shd w:val="clear" w:color="auto" w:fill="525B65"/>
            <w:vAlign w:val="center"/>
          </w:tcPr>
          <w:p w14:paraId="4F538D70" w14:textId="77777777" w:rsidR="00B67229" w:rsidRPr="00BA7B9B" w:rsidRDefault="00B67229" w:rsidP="009E5F3F">
            <w:pPr>
              <w:spacing w:line="264" w:lineRule="auto"/>
              <w:jc w:val="center"/>
              <w:rPr>
                <w:sz w:val="18"/>
                <w:szCs w:val="18"/>
              </w:rPr>
            </w:pPr>
            <w:r w:rsidRPr="00BA7B9B">
              <w:rPr>
                <w:b/>
                <w:color w:val="FFFEFD"/>
                <w:sz w:val="18"/>
                <w:szCs w:val="18"/>
              </w:rPr>
              <w:t>7-8</w:t>
            </w:r>
          </w:p>
        </w:tc>
        <w:tc>
          <w:tcPr>
            <w:tcW w:w="2001" w:type="dxa"/>
            <w:tcBorders>
              <w:top w:val="single" w:sz="16" w:space="0" w:color="525B65"/>
              <w:left w:val="nil"/>
              <w:bottom w:val="single" w:sz="16" w:space="0" w:color="525B65"/>
              <w:right w:val="nil"/>
            </w:tcBorders>
            <w:shd w:val="clear" w:color="auto" w:fill="E2E1DF"/>
            <w:vAlign w:val="center"/>
          </w:tcPr>
          <w:p w14:paraId="5365D8FA" w14:textId="77777777" w:rsidR="00B67229" w:rsidRPr="00BA7B9B" w:rsidRDefault="00B67229" w:rsidP="009E5F3F">
            <w:pPr>
              <w:spacing w:line="264" w:lineRule="auto"/>
              <w:jc w:val="center"/>
              <w:rPr>
                <w:sz w:val="16"/>
                <w:szCs w:val="16"/>
              </w:rPr>
            </w:pPr>
            <w:r w:rsidRPr="00BA7B9B">
              <w:rPr>
                <w:sz w:val="16"/>
                <w:szCs w:val="16"/>
              </w:rPr>
              <w:t>Arme CC DA</w:t>
            </w:r>
          </w:p>
        </w:tc>
        <w:tc>
          <w:tcPr>
            <w:tcW w:w="606" w:type="dxa"/>
            <w:tcBorders>
              <w:top w:val="single" w:sz="16" w:space="0" w:color="525B65"/>
              <w:left w:val="nil"/>
              <w:bottom w:val="single" w:sz="16" w:space="0" w:color="525B65"/>
              <w:right w:val="nil"/>
            </w:tcBorders>
            <w:shd w:val="clear" w:color="auto" w:fill="525B65"/>
            <w:vAlign w:val="center"/>
          </w:tcPr>
          <w:p w14:paraId="0541E01E" w14:textId="77777777" w:rsidR="00B67229" w:rsidRPr="00BA7B9B" w:rsidRDefault="00B67229" w:rsidP="009E5F3F">
            <w:pPr>
              <w:spacing w:line="264" w:lineRule="auto"/>
              <w:jc w:val="center"/>
              <w:rPr>
                <w:sz w:val="18"/>
                <w:szCs w:val="18"/>
              </w:rPr>
            </w:pPr>
            <w:r w:rsidRPr="00BA7B9B">
              <w:rPr>
                <w:b/>
                <w:color w:val="FFFEFD"/>
                <w:sz w:val="18"/>
                <w:szCs w:val="18"/>
              </w:rPr>
              <w:t>16</w:t>
            </w:r>
          </w:p>
        </w:tc>
        <w:tc>
          <w:tcPr>
            <w:tcW w:w="2001" w:type="dxa"/>
            <w:tcBorders>
              <w:top w:val="single" w:sz="16" w:space="0" w:color="525B65"/>
              <w:left w:val="nil"/>
              <w:bottom w:val="single" w:sz="16" w:space="0" w:color="525B65"/>
              <w:right w:val="nil"/>
            </w:tcBorders>
            <w:shd w:val="clear" w:color="auto" w:fill="E2E1DF"/>
            <w:vAlign w:val="center"/>
          </w:tcPr>
          <w:p w14:paraId="4B3F8496" w14:textId="77777777" w:rsidR="00B67229" w:rsidRPr="00BA7B9B" w:rsidRDefault="00B67229" w:rsidP="009E5F3F">
            <w:pPr>
              <w:spacing w:line="264" w:lineRule="auto"/>
              <w:jc w:val="center"/>
              <w:rPr>
                <w:sz w:val="16"/>
                <w:szCs w:val="16"/>
              </w:rPr>
            </w:pPr>
            <w:r w:rsidRPr="00BA7B9B">
              <w:rPr>
                <w:sz w:val="16"/>
                <w:szCs w:val="16"/>
              </w:rPr>
              <w:t>TAG : Attaque TR (</w:t>
            </w:r>
            <w:proofErr w:type="spellStart"/>
            <w:r w:rsidRPr="00BA7B9B">
              <w:rPr>
                <w:sz w:val="16"/>
                <w:szCs w:val="16"/>
              </w:rPr>
              <w:t>Shock</w:t>
            </w:r>
            <w:proofErr w:type="spellEnd"/>
            <w:r w:rsidRPr="00BA7B9B">
              <w:rPr>
                <w:sz w:val="16"/>
                <w:szCs w:val="16"/>
              </w:rPr>
              <w:t>) Autres Types de Troupe : Fusil MULTI</w:t>
            </w:r>
          </w:p>
        </w:tc>
      </w:tr>
      <w:tr w:rsidR="00B67229" w:rsidRPr="00BA7B9B" w14:paraId="40EC3733" w14:textId="77777777" w:rsidTr="009E5F3F">
        <w:trPr>
          <w:trHeight w:val="443"/>
        </w:trPr>
        <w:tc>
          <w:tcPr>
            <w:tcW w:w="606" w:type="dxa"/>
            <w:tcBorders>
              <w:top w:val="single" w:sz="16" w:space="0" w:color="525B65"/>
              <w:left w:val="nil"/>
              <w:bottom w:val="single" w:sz="16" w:space="0" w:color="525B65"/>
              <w:right w:val="nil"/>
            </w:tcBorders>
            <w:shd w:val="clear" w:color="auto" w:fill="525B65"/>
            <w:vAlign w:val="center"/>
          </w:tcPr>
          <w:p w14:paraId="2CD33E5E" w14:textId="77777777" w:rsidR="00B67229" w:rsidRPr="00BA7B9B" w:rsidRDefault="00B67229" w:rsidP="009E5F3F">
            <w:pPr>
              <w:spacing w:line="264" w:lineRule="auto"/>
              <w:jc w:val="center"/>
              <w:rPr>
                <w:sz w:val="18"/>
                <w:szCs w:val="18"/>
              </w:rPr>
            </w:pPr>
            <w:r w:rsidRPr="00BA7B9B">
              <w:rPr>
                <w:b/>
                <w:color w:val="FFFEFD"/>
                <w:sz w:val="18"/>
                <w:szCs w:val="18"/>
              </w:rPr>
              <w:t>9</w:t>
            </w:r>
          </w:p>
        </w:tc>
        <w:tc>
          <w:tcPr>
            <w:tcW w:w="2001" w:type="dxa"/>
            <w:tcBorders>
              <w:top w:val="single" w:sz="16" w:space="0" w:color="525B65"/>
              <w:left w:val="nil"/>
              <w:bottom w:val="single" w:sz="16" w:space="0" w:color="525B65"/>
              <w:right w:val="nil"/>
            </w:tcBorders>
            <w:shd w:val="clear" w:color="auto" w:fill="F4F3F3"/>
            <w:vAlign w:val="center"/>
          </w:tcPr>
          <w:p w14:paraId="3F0C722B" w14:textId="77777777" w:rsidR="00B67229" w:rsidRPr="00BA7B9B" w:rsidRDefault="00B67229" w:rsidP="009E5F3F">
            <w:pPr>
              <w:spacing w:line="264" w:lineRule="auto"/>
              <w:jc w:val="center"/>
              <w:rPr>
                <w:sz w:val="16"/>
                <w:szCs w:val="16"/>
              </w:rPr>
            </w:pPr>
            <w:r w:rsidRPr="00BA7B9B">
              <w:rPr>
                <w:sz w:val="16"/>
                <w:szCs w:val="16"/>
              </w:rPr>
              <w:t>Viseur Multispectral N1</w:t>
            </w:r>
          </w:p>
        </w:tc>
        <w:tc>
          <w:tcPr>
            <w:tcW w:w="606" w:type="dxa"/>
            <w:tcBorders>
              <w:top w:val="single" w:sz="16" w:space="0" w:color="525B65"/>
              <w:left w:val="nil"/>
              <w:bottom w:val="single" w:sz="16" w:space="0" w:color="525B65"/>
              <w:right w:val="nil"/>
            </w:tcBorders>
            <w:shd w:val="clear" w:color="auto" w:fill="525B65"/>
            <w:vAlign w:val="center"/>
          </w:tcPr>
          <w:p w14:paraId="5B84A32D" w14:textId="77777777" w:rsidR="00B67229" w:rsidRPr="00BA7B9B" w:rsidRDefault="00B67229" w:rsidP="009E5F3F">
            <w:pPr>
              <w:spacing w:line="264" w:lineRule="auto"/>
              <w:jc w:val="center"/>
              <w:rPr>
                <w:sz w:val="18"/>
                <w:szCs w:val="18"/>
              </w:rPr>
            </w:pPr>
            <w:r w:rsidRPr="00BA7B9B">
              <w:rPr>
                <w:b/>
                <w:color w:val="FFFEFD"/>
                <w:sz w:val="18"/>
                <w:szCs w:val="18"/>
              </w:rPr>
              <w:t>17</w:t>
            </w:r>
          </w:p>
        </w:tc>
        <w:tc>
          <w:tcPr>
            <w:tcW w:w="2001" w:type="dxa"/>
            <w:tcBorders>
              <w:top w:val="single" w:sz="16" w:space="0" w:color="525B65"/>
              <w:left w:val="nil"/>
              <w:bottom w:val="single" w:sz="16" w:space="0" w:color="525B65"/>
              <w:right w:val="nil"/>
            </w:tcBorders>
            <w:shd w:val="clear" w:color="auto" w:fill="F4F3F3"/>
            <w:vAlign w:val="center"/>
          </w:tcPr>
          <w:p w14:paraId="0A74E119" w14:textId="77777777" w:rsidR="00B67229" w:rsidRPr="00BA7B9B" w:rsidRDefault="00B67229" w:rsidP="009E5F3F">
            <w:pPr>
              <w:spacing w:line="264" w:lineRule="auto"/>
              <w:jc w:val="center"/>
              <w:rPr>
                <w:sz w:val="16"/>
                <w:szCs w:val="16"/>
              </w:rPr>
            </w:pPr>
            <w:r w:rsidRPr="00BA7B9B">
              <w:rPr>
                <w:sz w:val="16"/>
                <w:szCs w:val="16"/>
              </w:rPr>
              <w:t>Fusil de Sniper MULTI</w:t>
            </w:r>
          </w:p>
        </w:tc>
      </w:tr>
      <w:tr w:rsidR="00B67229" w:rsidRPr="00BA7B9B" w14:paraId="65E1A8D9" w14:textId="77777777" w:rsidTr="009E5F3F">
        <w:trPr>
          <w:trHeight w:val="665"/>
        </w:trPr>
        <w:tc>
          <w:tcPr>
            <w:tcW w:w="606" w:type="dxa"/>
            <w:tcBorders>
              <w:top w:val="single" w:sz="16" w:space="0" w:color="525B65"/>
              <w:left w:val="nil"/>
              <w:bottom w:val="single" w:sz="16" w:space="0" w:color="525B65"/>
              <w:right w:val="nil"/>
            </w:tcBorders>
            <w:shd w:val="clear" w:color="auto" w:fill="525B65"/>
            <w:vAlign w:val="center"/>
          </w:tcPr>
          <w:p w14:paraId="410E856E" w14:textId="77777777" w:rsidR="00B67229" w:rsidRPr="00BA7B9B" w:rsidRDefault="00B67229" w:rsidP="009E5F3F">
            <w:pPr>
              <w:spacing w:line="264" w:lineRule="auto"/>
              <w:jc w:val="center"/>
              <w:rPr>
                <w:sz w:val="18"/>
                <w:szCs w:val="18"/>
              </w:rPr>
            </w:pPr>
            <w:r w:rsidRPr="00BA7B9B">
              <w:rPr>
                <w:b/>
                <w:color w:val="FFFEFD"/>
                <w:sz w:val="18"/>
                <w:szCs w:val="18"/>
              </w:rPr>
              <w:t>10</w:t>
            </w:r>
          </w:p>
        </w:tc>
        <w:tc>
          <w:tcPr>
            <w:tcW w:w="2001" w:type="dxa"/>
            <w:tcBorders>
              <w:top w:val="single" w:sz="16" w:space="0" w:color="525B65"/>
              <w:left w:val="nil"/>
              <w:bottom w:val="single" w:sz="16" w:space="0" w:color="525B65"/>
              <w:right w:val="nil"/>
            </w:tcBorders>
            <w:shd w:val="clear" w:color="auto" w:fill="E2E1DF"/>
            <w:vAlign w:val="center"/>
          </w:tcPr>
          <w:p w14:paraId="6521A7FF" w14:textId="77777777" w:rsidR="00B67229" w:rsidRPr="00BA7B9B" w:rsidRDefault="00B67229" w:rsidP="009E5F3F">
            <w:pPr>
              <w:spacing w:line="264" w:lineRule="auto"/>
              <w:jc w:val="center"/>
              <w:rPr>
                <w:sz w:val="16"/>
                <w:szCs w:val="16"/>
              </w:rPr>
            </w:pPr>
            <w:r w:rsidRPr="00BA7B9B">
              <w:rPr>
                <w:sz w:val="16"/>
                <w:szCs w:val="16"/>
              </w:rPr>
              <w:t xml:space="preserve">Arme CC </w:t>
            </w:r>
            <w:proofErr w:type="spellStart"/>
            <w:r w:rsidRPr="00BA7B9B">
              <w:rPr>
                <w:sz w:val="16"/>
                <w:szCs w:val="16"/>
              </w:rPr>
              <w:t>EXP</w:t>
            </w:r>
            <w:proofErr w:type="spellEnd"/>
          </w:p>
        </w:tc>
        <w:tc>
          <w:tcPr>
            <w:tcW w:w="606" w:type="dxa"/>
            <w:tcBorders>
              <w:top w:val="single" w:sz="16" w:space="0" w:color="525B65"/>
              <w:left w:val="nil"/>
              <w:bottom w:val="single" w:sz="16" w:space="0" w:color="525B65"/>
              <w:right w:val="nil"/>
            </w:tcBorders>
            <w:shd w:val="clear" w:color="auto" w:fill="525B65"/>
            <w:vAlign w:val="center"/>
          </w:tcPr>
          <w:p w14:paraId="5736D613" w14:textId="77777777" w:rsidR="00B67229" w:rsidRPr="00BA7B9B" w:rsidRDefault="00B67229" w:rsidP="009E5F3F">
            <w:pPr>
              <w:spacing w:line="264" w:lineRule="auto"/>
              <w:jc w:val="center"/>
              <w:rPr>
                <w:sz w:val="18"/>
                <w:szCs w:val="18"/>
              </w:rPr>
            </w:pPr>
            <w:r w:rsidRPr="00BA7B9B">
              <w:rPr>
                <w:b/>
                <w:color w:val="FFFEFD"/>
                <w:sz w:val="18"/>
                <w:szCs w:val="18"/>
              </w:rPr>
              <w:t>18</w:t>
            </w:r>
          </w:p>
        </w:tc>
        <w:tc>
          <w:tcPr>
            <w:tcW w:w="2001" w:type="dxa"/>
            <w:tcBorders>
              <w:top w:val="single" w:sz="16" w:space="0" w:color="525B65"/>
              <w:left w:val="nil"/>
              <w:bottom w:val="single" w:sz="16" w:space="0" w:color="525B65"/>
              <w:right w:val="nil"/>
            </w:tcBorders>
            <w:shd w:val="clear" w:color="auto" w:fill="E2E1DF"/>
            <w:vAlign w:val="center"/>
          </w:tcPr>
          <w:p w14:paraId="6DBF7B14" w14:textId="77777777" w:rsidR="00B67229" w:rsidRPr="00BA7B9B" w:rsidRDefault="00B67229" w:rsidP="009E5F3F">
            <w:pPr>
              <w:spacing w:line="264" w:lineRule="auto"/>
              <w:jc w:val="center"/>
              <w:rPr>
                <w:sz w:val="16"/>
                <w:szCs w:val="16"/>
              </w:rPr>
            </w:pPr>
            <w:r w:rsidRPr="00BA7B9B">
              <w:rPr>
                <w:sz w:val="16"/>
                <w:szCs w:val="16"/>
              </w:rPr>
              <w:t xml:space="preserve">TAG : Immunité (Total) Autres Types de </w:t>
            </w:r>
            <w:proofErr w:type="gramStart"/>
            <w:r w:rsidRPr="00BA7B9B">
              <w:rPr>
                <w:sz w:val="16"/>
                <w:szCs w:val="16"/>
              </w:rPr>
              <w:t>Troupe:</w:t>
            </w:r>
            <w:proofErr w:type="gramEnd"/>
            <w:r w:rsidRPr="00BA7B9B">
              <w:rPr>
                <w:sz w:val="16"/>
                <w:szCs w:val="16"/>
              </w:rPr>
              <w:t xml:space="preserve"> +4 </w:t>
            </w:r>
            <w:proofErr w:type="spellStart"/>
            <w:r w:rsidRPr="00BA7B9B">
              <w:rPr>
                <w:sz w:val="16"/>
                <w:szCs w:val="16"/>
              </w:rPr>
              <w:t>BLI</w:t>
            </w:r>
            <w:proofErr w:type="spellEnd"/>
          </w:p>
        </w:tc>
      </w:tr>
      <w:tr w:rsidR="00B67229" w:rsidRPr="00BA7B9B" w14:paraId="4305001E" w14:textId="77777777" w:rsidTr="009E5F3F">
        <w:trPr>
          <w:trHeight w:val="443"/>
        </w:trPr>
        <w:tc>
          <w:tcPr>
            <w:tcW w:w="606" w:type="dxa"/>
            <w:tcBorders>
              <w:top w:val="single" w:sz="16" w:space="0" w:color="525B65"/>
              <w:left w:val="nil"/>
              <w:bottom w:val="single" w:sz="16" w:space="0" w:color="525B65"/>
              <w:right w:val="nil"/>
            </w:tcBorders>
            <w:shd w:val="clear" w:color="auto" w:fill="525B65"/>
            <w:vAlign w:val="center"/>
          </w:tcPr>
          <w:p w14:paraId="1D176CF8" w14:textId="77777777" w:rsidR="00B67229" w:rsidRPr="00BA7B9B" w:rsidRDefault="00B67229" w:rsidP="009E5F3F">
            <w:pPr>
              <w:spacing w:line="264" w:lineRule="auto"/>
              <w:jc w:val="center"/>
              <w:rPr>
                <w:sz w:val="18"/>
                <w:szCs w:val="18"/>
              </w:rPr>
            </w:pPr>
            <w:r w:rsidRPr="00BA7B9B">
              <w:rPr>
                <w:b/>
                <w:color w:val="FFFEFD"/>
                <w:sz w:val="18"/>
                <w:szCs w:val="18"/>
              </w:rPr>
              <w:t>11</w:t>
            </w:r>
          </w:p>
        </w:tc>
        <w:tc>
          <w:tcPr>
            <w:tcW w:w="2001" w:type="dxa"/>
            <w:tcBorders>
              <w:top w:val="single" w:sz="16" w:space="0" w:color="525B65"/>
              <w:left w:val="nil"/>
              <w:bottom w:val="single" w:sz="16" w:space="0" w:color="525B65"/>
              <w:right w:val="nil"/>
            </w:tcBorders>
            <w:shd w:val="clear" w:color="auto" w:fill="F4F3F3"/>
            <w:vAlign w:val="center"/>
          </w:tcPr>
          <w:p w14:paraId="26BC1B4B" w14:textId="77777777" w:rsidR="00B67229" w:rsidRPr="00BA7B9B" w:rsidRDefault="00B67229" w:rsidP="009E5F3F">
            <w:pPr>
              <w:spacing w:line="264" w:lineRule="auto"/>
              <w:jc w:val="center"/>
              <w:rPr>
                <w:sz w:val="16"/>
                <w:szCs w:val="16"/>
              </w:rPr>
            </w:pPr>
            <w:r w:rsidRPr="00BA7B9B">
              <w:rPr>
                <w:sz w:val="16"/>
                <w:szCs w:val="16"/>
              </w:rPr>
              <w:t>Lance-Adhésif (+1R)</w:t>
            </w:r>
          </w:p>
        </w:tc>
        <w:tc>
          <w:tcPr>
            <w:tcW w:w="606" w:type="dxa"/>
            <w:tcBorders>
              <w:top w:val="single" w:sz="16" w:space="0" w:color="525B65"/>
              <w:left w:val="nil"/>
              <w:bottom w:val="single" w:sz="16" w:space="0" w:color="525B65"/>
              <w:right w:val="nil"/>
            </w:tcBorders>
            <w:shd w:val="clear" w:color="auto" w:fill="525B65"/>
            <w:vAlign w:val="center"/>
          </w:tcPr>
          <w:p w14:paraId="196FE4BD" w14:textId="77777777" w:rsidR="00B67229" w:rsidRPr="00BA7B9B" w:rsidRDefault="00B67229" w:rsidP="009E5F3F">
            <w:pPr>
              <w:spacing w:line="264" w:lineRule="auto"/>
              <w:jc w:val="center"/>
              <w:rPr>
                <w:sz w:val="18"/>
                <w:szCs w:val="18"/>
              </w:rPr>
            </w:pPr>
            <w:r w:rsidRPr="00BA7B9B">
              <w:rPr>
                <w:b/>
                <w:color w:val="FFFEFD"/>
                <w:sz w:val="18"/>
                <w:szCs w:val="18"/>
              </w:rPr>
              <w:t>19</w:t>
            </w:r>
          </w:p>
        </w:tc>
        <w:tc>
          <w:tcPr>
            <w:tcW w:w="2001" w:type="dxa"/>
            <w:tcBorders>
              <w:top w:val="single" w:sz="16" w:space="0" w:color="525B65"/>
              <w:left w:val="nil"/>
              <w:bottom w:val="single" w:sz="16" w:space="0" w:color="525B65"/>
              <w:right w:val="nil"/>
            </w:tcBorders>
            <w:shd w:val="clear" w:color="auto" w:fill="F4F3F3"/>
            <w:vAlign w:val="center"/>
          </w:tcPr>
          <w:p w14:paraId="74A6EDFD" w14:textId="77777777" w:rsidR="00B67229" w:rsidRPr="00BA7B9B" w:rsidRDefault="00B67229" w:rsidP="009E5F3F">
            <w:pPr>
              <w:spacing w:line="264" w:lineRule="auto"/>
              <w:jc w:val="center"/>
              <w:rPr>
                <w:sz w:val="16"/>
                <w:szCs w:val="16"/>
              </w:rPr>
            </w:pPr>
            <w:r w:rsidRPr="00BA7B9B">
              <w:rPr>
                <w:sz w:val="16"/>
                <w:szCs w:val="16"/>
              </w:rPr>
              <w:t>Mimétisme (-6)</w:t>
            </w:r>
          </w:p>
        </w:tc>
      </w:tr>
      <w:tr w:rsidR="00B67229" w:rsidRPr="00BA7B9B" w14:paraId="48A585F7" w14:textId="77777777" w:rsidTr="009E5F3F">
        <w:trPr>
          <w:trHeight w:val="720"/>
        </w:trPr>
        <w:tc>
          <w:tcPr>
            <w:tcW w:w="606" w:type="dxa"/>
            <w:tcBorders>
              <w:top w:val="single" w:sz="16" w:space="0" w:color="525B65"/>
              <w:left w:val="nil"/>
              <w:bottom w:val="nil"/>
              <w:right w:val="nil"/>
            </w:tcBorders>
            <w:shd w:val="clear" w:color="auto" w:fill="525B65"/>
            <w:vAlign w:val="center"/>
          </w:tcPr>
          <w:p w14:paraId="31E24675" w14:textId="77777777" w:rsidR="00B67229" w:rsidRPr="00BA7B9B" w:rsidRDefault="00B67229" w:rsidP="009E5F3F">
            <w:pPr>
              <w:spacing w:line="264" w:lineRule="auto"/>
              <w:jc w:val="center"/>
              <w:rPr>
                <w:sz w:val="18"/>
                <w:szCs w:val="18"/>
              </w:rPr>
            </w:pPr>
            <w:r w:rsidRPr="00BA7B9B">
              <w:rPr>
                <w:b/>
                <w:color w:val="FFFEFD"/>
                <w:sz w:val="18"/>
                <w:szCs w:val="18"/>
              </w:rPr>
              <w:t>12</w:t>
            </w:r>
          </w:p>
        </w:tc>
        <w:tc>
          <w:tcPr>
            <w:tcW w:w="2001" w:type="dxa"/>
            <w:tcBorders>
              <w:top w:val="single" w:sz="16" w:space="0" w:color="525B65"/>
              <w:left w:val="nil"/>
              <w:bottom w:val="nil"/>
              <w:right w:val="nil"/>
            </w:tcBorders>
            <w:shd w:val="clear" w:color="auto" w:fill="E2E1DF"/>
            <w:vAlign w:val="center"/>
          </w:tcPr>
          <w:p w14:paraId="50B5BBE3" w14:textId="77777777" w:rsidR="00B67229" w:rsidRPr="00BA7B9B" w:rsidRDefault="00B67229" w:rsidP="009E5F3F">
            <w:pPr>
              <w:spacing w:line="264" w:lineRule="auto"/>
              <w:jc w:val="center"/>
              <w:rPr>
                <w:sz w:val="16"/>
                <w:szCs w:val="16"/>
              </w:rPr>
            </w:pPr>
            <w:r w:rsidRPr="00BA7B9B">
              <w:rPr>
                <w:sz w:val="16"/>
                <w:szCs w:val="16"/>
              </w:rPr>
              <w:t xml:space="preserve">TAG : Immunité (PA) Autres Types de </w:t>
            </w:r>
            <w:proofErr w:type="gramStart"/>
            <w:r w:rsidRPr="00BA7B9B">
              <w:rPr>
                <w:sz w:val="16"/>
                <w:szCs w:val="16"/>
              </w:rPr>
              <w:t>Troupe:</w:t>
            </w:r>
            <w:proofErr w:type="gramEnd"/>
            <w:r w:rsidRPr="00BA7B9B">
              <w:rPr>
                <w:sz w:val="16"/>
                <w:szCs w:val="16"/>
              </w:rPr>
              <w:t xml:space="preserve"> +2 </w:t>
            </w:r>
            <w:proofErr w:type="spellStart"/>
            <w:r w:rsidRPr="00BA7B9B">
              <w:rPr>
                <w:sz w:val="16"/>
                <w:szCs w:val="16"/>
              </w:rPr>
              <w:t>BLI</w:t>
            </w:r>
            <w:proofErr w:type="spellEnd"/>
          </w:p>
        </w:tc>
        <w:tc>
          <w:tcPr>
            <w:tcW w:w="606" w:type="dxa"/>
            <w:tcBorders>
              <w:top w:val="single" w:sz="16" w:space="0" w:color="525B65"/>
              <w:left w:val="nil"/>
              <w:bottom w:val="nil"/>
              <w:right w:val="nil"/>
            </w:tcBorders>
            <w:shd w:val="clear" w:color="auto" w:fill="525B65"/>
            <w:vAlign w:val="center"/>
          </w:tcPr>
          <w:p w14:paraId="66F5D4F2" w14:textId="77777777" w:rsidR="00B67229" w:rsidRPr="00BA7B9B" w:rsidRDefault="00B67229" w:rsidP="009E5F3F">
            <w:pPr>
              <w:spacing w:line="264" w:lineRule="auto"/>
              <w:jc w:val="center"/>
              <w:rPr>
                <w:sz w:val="18"/>
                <w:szCs w:val="18"/>
              </w:rPr>
            </w:pPr>
            <w:r w:rsidRPr="00BA7B9B">
              <w:rPr>
                <w:b/>
                <w:color w:val="FFFEFD"/>
                <w:sz w:val="18"/>
                <w:szCs w:val="18"/>
              </w:rPr>
              <w:t>20</w:t>
            </w:r>
          </w:p>
        </w:tc>
        <w:tc>
          <w:tcPr>
            <w:tcW w:w="2001" w:type="dxa"/>
            <w:tcBorders>
              <w:top w:val="single" w:sz="16" w:space="0" w:color="525B65"/>
              <w:left w:val="nil"/>
              <w:bottom w:val="nil"/>
              <w:right w:val="nil"/>
            </w:tcBorders>
            <w:shd w:val="clear" w:color="auto" w:fill="E2E1DF"/>
            <w:vAlign w:val="center"/>
          </w:tcPr>
          <w:p w14:paraId="7FF72DD0" w14:textId="77777777" w:rsidR="00B67229" w:rsidRPr="00BA7B9B" w:rsidRDefault="00B67229" w:rsidP="009E5F3F">
            <w:pPr>
              <w:spacing w:line="264" w:lineRule="auto"/>
              <w:jc w:val="center"/>
              <w:rPr>
                <w:sz w:val="16"/>
                <w:szCs w:val="16"/>
              </w:rPr>
            </w:pPr>
            <w:r w:rsidRPr="00BA7B9B">
              <w:rPr>
                <w:sz w:val="16"/>
                <w:szCs w:val="16"/>
              </w:rPr>
              <w:t xml:space="preserve">TAG : Attaque TR (+1R) Autres Types de </w:t>
            </w:r>
            <w:proofErr w:type="gramStart"/>
            <w:r w:rsidRPr="00BA7B9B">
              <w:rPr>
                <w:sz w:val="16"/>
                <w:szCs w:val="16"/>
              </w:rPr>
              <w:t>Troupe:</w:t>
            </w:r>
            <w:proofErr w:type="gramEnd"/>
            <w:r w:rsidRPr="00BA7B9B">
              <w:rPr>
                <w:sz w:val="16"/>
                <w:szCs w:val="16"/>
              </w:rPr>
              <w:t xml:space="preserve"> Mitrailleuse (</w:t>
            </w:r>
            <w:proofErr w:type="spellStart"/>
            <w:r w:rsidRPr="00BA7B9B">
              <w:rPr>
                <w:sz w:val="16"/>
                <w:szCs w:val="16"/>
              </w:rPr>
              <w:t>HMG</w:t>
            </w:r>
            <w:proofErr w:type="spellEnd"/>
            <w:r w:rsidRPr="00BA7B9B">
              <w:rPr>
                <w:sz w:val="16"/>
                <w:szCs w:val="16"/>
              </w:rPr>
              <w:t>)</w:t>
            </w:r>
          </w:p>
        </w:tc>
      </w:tr>
    </w:tbl>
    <w:p w14:paraId="111122E2" w14:textId="37452FF9" w:rsidR="00B67229" w:rsidRPr="00BA7B9B" w:rsidRDefault="00B67229" w:rsidP="00B67229">
      <w:pPr>
        <w:pStyle w:val="Corpsdetexte"/>
      </w:pPr>
    </w:p>
    <w:p w14:paraId="777B8AD3" w14:textId="77777777" w:rsidR="00F57B51" w:rsidRPr="00BA7B9B" w:rsidRDefault="00F57B51" w:rsidP="00F57B51">
      <w:pPr>
        <w:pStyle w:val="Titre4"/>
        <w:rPr>
          <w:lang w:val="fr-FR"/>
        </w:rPr>
      </w:pPr>
      <w:r w:rsidRPr="00BA7B9B">
        <w:rPr>
          <w:lang w:val="fr-FR"/>
        </w:rPr>
        <w:t>TROUPES SPÉCIALISTES</w:t>
      </w:r>
    </w:p>
    <w:p w14:paraId="5989AA3A" w14:textId="77777777" w:rsidR="00F57B51" w:rsidRPr="00BA7B9B" w:rsidRDefault="00F57B51" w:rsidP="00F57B51">
      <w:pPr>
        <w:pStyle w:val="Corpsdetexte"/>
      </w:pPr>
      <w:r w:rsidRPr="00BA7B9B">
        <w:t>Dans ce scénario, seuls les Hackers, Médecins, Ingénieurs, Observateurs d’Artillerie, Infirmiers, et les troupes possédant les Compétences Spéciales Chaîne de Commandement ou Agent Spécialiste (</w:t>
      </w:r>
      <w:proofErr w:type="spellStart"/>
      <w:r w:rsidRPr="00BA7B9B">
        <w:t>Specialist</w:t>
      </w:r>
      <w:proofErr w:type="spellEnd"/>
      <w:r w:rsidRPr="00BA7B9B">
        <w:t xml:space="preserve"> Opérative) sont considérés comme étant des Troupes Spécialistes.</w:t>
      </w:r>
    </w:p>
    <w:p w14:paraId="11544A5D" w14:textId="77777777" w:rsidR="00F57B51" w:rsidRPr="00BA7B9B" w:rsidRDefault="00F57B51" w:rsidP="00F57B51">
      <w:pPr>
        <w:pStyle w:val="Corpsdetexte"/>
      </w:pPr>
    </w:p>
    <w:p w14:paraId="69B59CB6" w14:textId="77777777" w:rsidR="00F57B51" w:rsidRPr="00BA7B9B" w:rsidRDefault="00F57B51" w:rsidP="00F57B51">
      <w:pPr>
        <w:pStyle w:val="Corpsdetexte"/>
      </w:pPr>
      <w:r w:rsidRPr="00BA7B9B">
        <w:t>Les Hacker, Médecins et Ingénieurs ne peuvent pas utiliser de Répétiteur ou de Périphériques (serviteur) pour accomplir des tâches réservées aux Troupes Spécialistes.</w:t>
      </w:r>
    </w:p>
    <w:p w14:paraId="7749E488" w14:textId="77777777" w:rsidR="00F57B51" w:rsidRPr="00BA7B9B" w:rsidRDefault="00F57B51" w:rsidP="00F57B51">
      <w:pPr>
        <w:pStyle w:val="Corpsdetexte"/>
      </w:pPr>
    </w:p>
    <w:p w14:paraId="7FC7E09D" w14:textId="6365F02D" w:rsidR="00154E7C" w:rsidRPr="00BA7B9B" w:rsidRDefault="007C591E" w:rsidP="00A11307">
      <w:pPr>
        <w:pStyle w:val="Titre4"/>
        <w:rPr>
          <w:lang w:val="fr-FR"/>
        </w:rPr>
      </w:pPr>
      <w:r w:rsidRPr="00BA7B9B">
        <w:rPr>
          <w:lang w:val="fr-FR"/>
        </w:rPr>
        <w:t>CORSAIRE</w:t>
      </w:r>
    </w:p>
    <w:p w14:paraId="3200E165" w14:textId="7379C2BE" w:rsidR="00154E7C" w:rsidRPr="00AB453C" w:rsidRDefault="009B111F" w:rsidP="00B67229">
      <w:pPr>
        <w:pStyle w:val="Corpsdetexte"/>
        <w:rPr>
          <w:spacing w:val="-2"/>
        </w:rPr>
      </w:pPr>
      <w:r w:rsidRPr="00AB453C">
        <w:rPr>
          <w:spacing w:val="-2"/>
        </w:rPr>
        <w:t xml:space="preserve">Dans ce scénario, les deux joueurs peuvent ajouter un </w:t>
      </w:r>
      <w:proofErr w:type="spellStart"/>
      <w:r w:rsidRPr="00AB453C">
        <w:rPr>
          <w:spacing w:val="-2"/>
        </w:rPr>
        <w:t>Bashi</w:t>
      </w:r>
      <w:proofErr w:type="spellEnd"/>
      <w:r w:rsidRPr="00AB453C">
        <w:rPr>
          <w:spacing w:val="-2"/>
        </w:rPr>
        <w:t xml:space="preserve"> </w:t>
      </w:r>
      <w:proofErr w:type="spellStart"/>
      <w:r w:rsidRPr="00AB453C">
        <w:rPr>
          <w:spacing w:val="-2"/>
        </w:rPr>
        <w:t>Bazouk</w:t>
      </w:r>
      <w:proofErr w:type="spellEnd"/>
      <w:r w:rsidRPr="00AB453C">
        <w:rPr>
          <w:spacing w:val="-2"/>
        </w:rPr>
        <w:t xml:space="preserve"> supplémentaire (n’importe quelle option d’arme) même s’il n’est pas disponible dans leur armée - sans appliquer de coût en point ou de CAP (</w:t>
      </w:r>
      <w:proofErr w:type="spellStart"/>
      <w:r w:rsidRPr="00AB453C">
        <w:rPr>
          <w:spacing w:val="-2"/>
        </w:rPr>
        <w:t>SWC</w:t>
      </w:r>
      <w:proofErr w:type="spellEnd"/>
      <w:r w:rsidRPr="00AB453C">
        <w:rPr>
          <w:spacing w:val="-2"/>
        </w:rPr>
        <w:t>).</w:t>
      </w:r>
      <w:r w:rsidR="00AF6D92" w:rsidRPr="00AB453C">
        <w:rPr>
          <w:spacing w:val="-2"/>
        </w:rPr>
        <w:t xml:space="preserve"> </w:t>
      </w:r>
      <w:r w:rsidRPr="00AB453C">
        <w:rPr>
          <w:spacing w:val="-2"/>
        </w:rPr>
        <w:t xml:space="preserve">Cette Troupe ne compte pas dans la limite des dix Troupes d’un Groupe de Combat ou des quinze Troupes de la Liste d’Armée. Dans le cadre de ce scénario, le </w:t>
      </w:r>
      <w:proofErr w:type="spellStart"/>
      <w:r w:rsidRPr="00AB453C">
        <w:rPr>
          <w:spacing w:val="-2"/>
        </w:rPr>
        <w:t>Bashi</w:t>
      </w:r>
      <w:proofErr w:type="spellEnd"/>
      <w:r w:rsidRPr="00AB453C">
        <w:rPr>
          <w:spacing w:val="-2"/>
        </w:rPr>
        <w:t xml:space="preserve"> </w:t>
      </w:r>
      <w:proofErr w:type="spellStart"/>
      <w:r w:rsidRPr="00AB453C">
        <w:rPr>
          <w:spacing w:val="-2"/>
        </w:rPr>
        <w:t>Bazouk</w:t>
      </w:r>
      <w:proofErr w:type="spellEnd"/>
      <w:r w:rsidRPr="00AB453C">
        <w:rPr>
          <w:spacing w:val="-2"/>
        </w:rPr>
        <w:t xml:space="preserve"> est une Troupe Spécialiste, sans que son coût et sa CAP en soit modifié.</w:t>
      </w:r>
    </w:p>
    <w:p w14:paraId="2130E7C4" w14:textId="77777777" w:rsidR="00B67229" w:rsidRPr="00BA7B9B" w:rsidRDefault="00B67229" w:rsidP="00B67229">
      <w:pPr>
        <w:pStyle w:val="Corpsdetexte"/>
      </w:pPr>
    </w:p>
    <w:p w14:paraId="66D3AAFE" w14:textId="6F8F44B5" w:rsidR="00154E7C" w:rsidRPr="00BA7B9B" w:rsidRDefault="00F674CC" w:rsidP="000B7587">
      <w:pPr>
        <w:pStyle w:val="Titre2"/>
        <w:rPr>
          <w:lang w:val="fr-FR"/>
        </w:rPr>
      </w:pPr>
      <w:r w:rsidRPr="00BA7B9B">
        <w:rPr>
          <w:lang w:val="fr-FR"/>
        </w:rPr>
        <w:t>FIN DE MISSION</w:t>
      </w:r>
    </w:p>
    <w:p w14:paraId="6153C12A" w14:textId="682B6AC3" w:rsidR="00154E7C" w:rsidRPr="00BA7B9B" w:rsidRDefault="00F674CC" w:rsidP="00B67229">
      <w:pPr>
        <w:pStyle w:val="Corpsdetexte"/>
      </w:pPr>
      <w:r w:rsidRPr="00BA7B9B">
        <w:t xml:space="preserve">Ce scénario est limité dans le temps et il se terminera automatiquement à la fin du </w:t>
      </w:r>
      <w:r w:rsidRPr="00BA7B9B">
        <w:rPr>
          <w:b/>
          <w:bCs/>
        </w:rPr>
        <w:t>troisième Round de Jeu</w:t>
      </w:r>
      <w:r w:rsidRPr="00BA7B9B">
        <w:t>.</w:t>
      </w:r>
    </w:p>
    <w:p w14:paraId="652661DD" w14:textId="0F7261CA" w:rsidR="00154E7C" w:rsidRPr="00BA7B9B" w:rsidRDefault="00154E7C" w:rsidP="00B67229">
      <w:pPr>
        <w:pStyle w:val="Corpsdetexte"/>
      </w:pPr>
    </w:p>
    <w:p w14:paraId="0C8553EC" w14:textId="5488ED0A" w:rsidR="00154E7C" w:rsidRPr="00BA7B9B" w:rsidRDefault="00F674CC" w:rsidP="00B67229">
      <w:pPr>
        <w:pStyle w:val="Corpsdetexte"/>
      </w:pPr>
      <w:r w:rsidRPr="00BA7B9B">
        <w:t xml:space="preserve">Si un des joueurs commence son Tour Actif en Situation de </w:t>
      </w:r>
      <w:proofErr w:type="gramStart"/>
      <w:r w:rsidRPr="00BA7B9B">
        <w:t>Retraite!,</w:t>
      </w:r>
      <w:proofErr w:type="gramEnd"/>
      <w:r w:rsidRPr="00BA7B9B">
        <w:t xml:space="preserve"> la partie se termine à la fin de ce Tour de Joueur.</w:t>
      </w:r>
    </w:p>
    <w:p w14:paraId="71F14924" w14:textId="77777777" w:rsidR="00154E7C" w:rsidRPr="00BA7B9B" w:rsidRDefault="00154E7C">
      <w:pPr>
        <w:spacing w:line="312" w:lineRule="auto"/>
        <w:sectPr w:rsidR="00154E7C" w:rsidRPr="00BA7B9B" w:rsidSect="004D0243">
          <w:type w:val="continuous"/>
          <w:pgSz w:w="11910" w:h="16840"/>
          <w:pgMar w:top="1588" w:right="567" w:bottom="851" w:left="567" w:header="0" w:footer="284" w:gutter="0"/>
          <w:paperSrc w:first="7" w:other="7"/>
          <w:cols w:num="2" w:space="284"/>
        </w:sectPr>
      </w:pPr>
    </w:p>
    <w:p w14:paraId="0C4AE327" w14:textId="77777777" w:rsidR="00F57B51" w:rsidRPr="00BA7B9B" w:rsidRDefault="00F57B51" w:rsidP="0031513D">
      <w:pPr>
        <w:pStyle w:val="Corpsdetexte"/>
      </w:pPr>
    </w:p>
    <w:p w14:paraId="7FE15A5C" w14:textId="77777777" w:rsidR="00F57B51" w:rsidRPr="00BA7B9B" w:rsidRDefault="00F57B51" w:rsidP="0031513D">
      <w:pPr>
        <w:pStyle w:val="Corpsdetexte"/>
      </w:pPr>
    </w:p>
    <w:p w14:paraId="53EFB7DA" w14:textId="2FF9092A" w:rsidR="00154E7C" w:rsidRPr="00BA7B9B" w:rsidRDefault="00F57B51" w:rsidP="0031513D">
      <w:pPr>
        <w:pStyle w:val="Corpsdetexte"/>
      </w:pPr>
      <w:r w:rsidRPr="00BA7B9B">
        <w:rPr>
          <w:noProof/>
        </w:rPr>
        <w:drawing>
          <wp:inline distT="0" distB="0" distL="0" distR="0" wp14:anchorId="76B97DDD" wp14:editId="5247F892">
            <wp:extent cx="6840000" cy="3325871"/>
            <wp:effectExtent l="0" t="0" r="0" b="8255"/>
            <wp:docPr id="1402" name="Image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840000" cy="3325871"/>
                    </a:xfrm>
                    <a:prstGeom prst="rect">
                      <a:avLst/>
                    </a:prstGeom>
                  </pic:spPr>
                </pic:pic>
              </a:graphicData>
            </a:graphic>
          </wp:inline>
        </w:drawing>
      </w:r>
    </w:p>
    <w:p w14:paraId="2E6D086D" w14:textId="77777777" w:rsidR="00154E7C" w:rsidRPr="00BA7B9B" w:rsidRDefault="00154E7C">
      <w:pPr>
        <w:rPr>
          <w:sz w:val="20"/>
        </w:rPr>
        <w:sectPr w:rsidR="00154E7C" w:rsidRPr="00BA7B9B" w:rsidSect="009B111F">
          <w:pgSz w:w="11910" w:h="16840"/>
          <w:pgMar w:top="1588" w:right="567" w:bottom="851" w:left="567" w:header="0" w:footer="284" w:gutter="0"/>
          <w:paperSrc w:first="7" w:other="7"/>
          <w:cols w:space="720"/>
        </w:sectPr>
      </w:pPr>
    </w:p>
    <w:p w14:paraId="26532E60" w14:textId="37D20D94" w:rsidR="00154E7C" w:rsidRPr="00BA7B9B" w:rsidRDefault="0024570F" w:rsidP="00F57B51">
      <w:pPr>
        <w:pStyle w:val="Titre1"/>
      </w:pPr>
      <w:bookmarkStart w:id="24" w:name="_MINDWIPE_/_FORMATAGE"/>
      <w:bookmarkEnd w:id="24"/>
      <w:proofErr w:type="spellStart"/>
      <w:r w:rsidRPr="00BA7B9B">
        <w:lastRenderedPageBreak/>
        <w:t>MINDWIPE</w:t>
      </w:r>
      <w:proofErr w:type="spellEnd"/>
      <w:r w:rsidRPr="00BA7B9B">
        <w:t xml:space="preserve"> / FORMATAGE DE DISQUE</w:t>
      </w:r>
    </w:p>
    <w:p w14:paraId="1065A880" w14:textId="77777777" w:rsidR="007C30F9" w:rsidRPr="00BA7B9B" w:rsidRDefault="007C30F9" w:rsidP="00486C28">
      <w:pPr>
        <w:pStyle w:val="Corpsdetexte"/>
        <w:sectPr w:rsidR="007C30F9" w:rsidRPr="00BA7B9B" w:rsidSect="009B111F">
          <w:pgSz w:w="11910" w:h="16840"/>
          <w:pgMar w:top="1588" w:right="567" w:bottom="851" w:left="567" w:header="0" w:footer="284" w:gutter="0"/>
          <w:paperSrc w:first="7" w:other="7"/>
          <w:cols w:space="720"/>
        </w:sectPr>
      </w:pPr>
      <w:bookmarkStart w:id="25" w:name="_bookmark19"/>
      <w:bookmarkEnd w:id="25"/>
    </w:p>
    <w:p w14:paraId="792FCA36" w14:textId="49FDFB63" w:rsidR="00154E7C" w:rsidRPr="00BA7B9B" w:rsidRDefault="009D4798" w:rsidP="009D4798">
      <w:pPr>
        <w:pStyle w:val="Corpsdetexte"/>
        <w:ind w:left="993"/>
        <w:jc w:val="right"/>
        <w:rPr>
          <w:rFonts w:ascii="Calibri" w:hAnsi="Calibri" w:cs="Arial"/>
          <w:b/>
          <w:bCs/>
          <w:i/>
          <w:color w:val="005470"/>
          <w:szCs w:val="28"/>
        </w:rPr>
      </w:pPr>
      <w:r w:rsidRPr="00BA7B9B">
        <w:rPr>
          <w:rFonts w:ascii="Calibri" w:hAnsi="Calibri" w:cs="Arial"/>
          <w:b/>
          <w:bCs/>
          <w:i/>
          <w:color w:val="005470"/>
          <w:szCs w:val="28"/>
        </w:rPr>
        <w:t xml:space="preserve">Scénario par les Warcors </w:t>
      </w:r>
      <w:proofErr w:type="spellStart"/>
      <w:r w:rsidRPr="00BA7B9B">
        <w:rPr>
          <w:rFonts w:ascii="Calibri" w:hAnsi="Calibri" w:cs="Arial"/>
          <w:b/>
          <w:bCs/>
          <w:i/>
          <w:color w:val="005470"/>
          <w:szCs w:val="28"/>
        </w:rPr>
        <w:t>Blindside</w:t>
      </w:r>
      <w:proofErr w:type="spellEnd"/>
      <w:r w:rsidRPr="00BA7B9B">
        <w:rPr>
          <w:rFonts w:ascii="Calibri" w:hAnsi="Calibri" w:cs="Arial"/>
          <w:b/>
          <w:bCs/>
          <w:i/>
          <w:color w:val="005470"/>
          <w:szCs w:val="28"/>
        </w:rPr>
        <w:t xml:space="preserve"> et </w:t>
      </w:r>
      <w:proofErr w:type="spellStart"/>
      <w:r w:rsidRPr="00BA7B9B">
        <w:rPr>
          <w:rFonts w:ascii="Calibri" w:hAnsi="Calibri" w:cs="Arial"/>
          <w:b/>
          <w:bCs/>
          <w:i/>
          <w:color w:val="005470"/>
          <w:szCs w:val="28"/>
        </w:rPr>
        <w:t>CoveredinFish</w:t>
      </w:r>
      <w:proofErr w:type="spellEnd"/>
      <w:r w:rsidRPr="00BA7B9B">
        <w:rPr>
          <w:rFonts w:ascii="Calibri" w:hAnsi="Calibri" w:cs="Arial"/>
          <w:b/>
          <w:bCs/>
          <w:i/>
          <w:color w:val="005470"/>
          <w:szCs w:val="28"/>
        </w:rPr>
        <w:t>.</w:t>
      </w:r>
    </w:p>
    <w:p w14:paraId="2FA1DAC2" w14:textId="77777777" w:rsidR="009D4798" w:rsidRPr="00BA7B9B" w:rsidRDefault="009D4798" w:rsidP="009D4798">
      <w:pPr>
        <w:pStyle w:val="Corpsdetexte"/>
        <w:jc w:val="right"/>
        <w:rPr>
          <w:rFonts w:ascii="Calibri" w:hAnsi="Calibri" w:cs="Arial"/>
          <w:b/>
          <w:bCs/>
          <w:i/>
          <w:color w:val="005470"/>
          <w:szCs w:val="28"/>
        </w:rPr>
      </w:pPr>
    </w:p>
    <w:p w14:paraId="396D8330" w14:textId="49533C41" w:rsidR="00154E7C" w:rsidRPr="00BA7B9B" w:rsidRDefault="009B3E2F" w:rsidP="000B7587">
      <w:pPr>
        <w:pStyle w:val="Titre2"/>
        <w:rPr>
          <w:lang w:val="fr-FR"/>
        </w:rPr>
      </w:pPr>
      <w:r w:rsidRPr="00BA7B9B">
        <w:rPr>
          <w:lang w:val="fr-FR"/>
        </w:rPr>
        <w:t xml:space="preserve">OBJECTIFS DE MISSION </w:t>
      </w:r>
    </w:p>
    <w:p w14:paraId="394E8ECC" w14:textId="587A8C71" w:rsidR="00154E7C" w:rsidRPr="00BA7B9B" w:rsidRDefault="009B3E2F" w:rsidP="00486C28">
      <w:pPr>
        <w:pStyle w:val="Titre4"/>
        <w:rPr>
          <w:lang w:val="fr-FR"/>
        </w:rPr>
      </w:pPr>
      <w:r w:rsidRPr="00BA7B9B">
        <w:rPr>
          <w:lang w:val="fr-FR"/>
        </w:rPr>
        <w:t>OBJECTIFS PRINCIPAUX</w:t>
      </w:r>
    </w:p>
    <w:p w14:paraId="5F8C7C18" w14:textId="77777777" w:rsidR="009D4798" w:rsidRPr="00BA7B9B" w:rsidRDefault="009D4798" w:rsidP="009D4798">
      <w:pPr>
        <w:pStyle w:val="Corpsdetexte"/>
        <w:tabs>
          <w:tab w:val="left" w:pos="284"/>
        </w:tabs>
        <w:spacing w:after="120"/>
      </w:pPr>
      <w:r w:rsidRPr="00BA7B9B">
        <w:t>•</w:t>
      </w:r>
      <w:r w:rsidRPr="00BA7B9B">
        <w:tab/>
        <w:t>Avoir détruit, à la fin de la partie, le Serveur ennemi contenant l'IA Illégale (3 Points d’Objectif).</w:t>
      </w:r>
    </w:p>
    <w:p w14:paraId="2B818D65" w14:textId="77777777" w:rsidR="009D4798" w:rsidRPr="00BA7B9B" w:rsidRDefault="009D4798" w:rsidP="009D4798">
      <w:pPr>
        <w:pStyle w:val="Corpsdetexte"/>
        <w:tabs>
          <w:tab w:val="left" w:pos="284"/>
        </w:tabs>
        <w:spacing w:after="120"/>
      </w:pPr>
      <w:r w:rsidRPr="00BA7B9B">
        <w:t>•</w:t>
      </w:r>
      <w:r w:rsidRPr="00BA7B9B">
        <w:tab/>
        <w:t>Avoir Détruit le même nombre de Serveurs ennemis que votre adversaire à la fin de la partie (1 Point d'Objectif, mais seulement si au moins 1 Serveur a été Détruit par le joueur).</w:t>
      </w:r>
    </w:p>
    <w:p w14:paraId="241A2C04" w14:textId="77777777" w:rsidR="009D4798" w:rsidRPr="00BA7B9B" w:rsidRDefault="009D4798" w:rsidP="009D4798">
      <w:pPr>
        <w:pStyle w:val="Corpsdetexte"/>
        <w:tabs>
          <w:tab w:val="left" w:pos="284"/>
        </w:tabs>
        <w:spacing w:after="120"/>
      </w:pPr>
      <w:r w:rsidRPr="00BA7B9B">
        <w:t>•</w:t>
      </w:r>
      <w:r w:rsidRPr="00BA7B9B">
        <w:tab/>
        <w:t>Avoir Détruit plus de Serveurs que votre adversaire, à la fin de la partie (2 Points d’Objectif).</w:t>
      </w:r>
    </w:p>
    <w:p w14:paraId="1B176481" w14:textId="77777777" w:rsidR="009D4798" w:rsidRPr="00BA7B9B" w:rsidRDefault="009D4798" w:rsidP="009D4798">
      <w:pPr>
        <w:pStyle w:val="Corpsdetexte"/>
        <w:tabs>
          <w:tab w:val="left" w:pos="284"/>
        </w:tabs>
        <w:spacing w:after="120"/>
      </w:pPr>
      <w:r w:rsidRPr="00BA7B9B">
        <w:t>•</w:t>
      </w:r>
      <w:r w:rsidRPr="00BA7B9B">
        <w:tab/>
        <w:t>A la fin de la partie, si votre Serveur avec l'IA Illégale n'est pas Détruit (2 Points d’Objectif).</w:t>
      </w:r>
    </w:p>
    <w:p w14:paraId="6B77748A" w14:textId="77777777" w:rsidR="009D4798" w:rsidRPr="00CD1862" w:rsidRDefault="009D4798" w:rsidP="009D4798">
      <w:pPr>
        <w:pStyle w:val="Corpsdetexte"/>
        <w:tabs>
          <w:tab w:val="left" w:pos="284"/>
        </w:tabs>
        <w:spacing w:after="120"/>
        <w:rPr>
          <w:spacing w:val="2"/>
        </w:rPr>
      </w:pPr>
      <w:r w:rsidRPr="00CD1862">
        <w:rPr>
          <w:spacing w:val="2"/>
        </w:rPr>
        <w:t>•</w:t>
      </w:r>
      <w:r w:rsidRPr="00CD1862">
        <w:rPr>
          <w:spacing w:val="2"/>
        </w:rPr>
        <w:tab/>
        <w:t>Si aucun de vos Serveurs n’a été Détruit à la fin de la partie (1 Point d’Objectif).</w:t>
      </w:r>
    </w:p>
    <w:p w14:paraId="4441B068" w14:textId="60BEBD81" w:rsidR="009D4798" w:rsidRPr="00BA7B9B" w:rsidRDefault="009D4798" w:rsidP="009D4798">
      <w:pPr>
        <w:pStyle w:val="Corpsdetexte"/>
        <w:tabs>
          <w:tab w:val="left" w:pos="284"/>
        </w:tabs>
        <w:rPr>
          <w:highlight w:val="yellow"/>
        </w:rPr>
      </w:pPr>
      <w:r w:rsidRPr="00BA7B9B">
        <w:t>•</w:t>
      </w:r>
      <w:r w:rsidRPr="00BA7B9B">
        <w:tab/>
        <w:t>Activer une Console (1 Point d’Objectif).</w:t>
      </w:r>
    </w:p>
    <w:p w14:paraId="1BE10A56" w14:textId="77777777" w:rsidR="00486C28" w:rsidRPr="00BA7B9B" w:rsidRDefault="00486C28" w:rsidP="00486C28">
      <w:pPr>
        <w:pStyle w:val="Corpsdetexte"/>
      </w:pPr>
    </w:p>
    <w:p w14:paraId="572D7EFE" w14:textId="5B5DA7E6" w:rsidR="00154E7C" w:rsidRPr="00BA7B9B" w:rsidRDefault="009B3E2F" w:rsidP="00A11307">
      <w:pPr>
        <w:pStyle w:val="Titre4"/>
        <w:rPr>
          <w:lang w:val="fr-FR"/>
        </w:rPr>
      </w:pPr>
      <w:r w:rsidRPr="00BA7B9B">
        <w:rPr>
          <w:lang w:val="fr-FR"/>
        </w:rPr>
        <w:t>CLASSIFIÉ</w:t>
      </w:r>
    </w:p>
    <w:p w14:paraId="076DB669" w14:textId="4A4A72CF" w:rsidR="00154E7C" w:rsidRPr="00BA7B9B" w:rsidRDefault="009D4798" w:rsidP="009D4798">
      <w:pPr>
        <w:pStyle w:val="Corpsdetexte"/>
        <w:tabs>
          <w:tab w:val="left" w:pos="284"/>
        </w:tabs>
      </w:pPr>
      <w:r w:rsidRPr="00BA7B9B">
        <w:t>•</w:t>
      </w:r>
      <w:r w:rsidRPr="00BA7B9B">
        <w:tab/>
      </w:r>
      <w:r w:rsidR="00F674CC" w:rsidRPr="00BA7B9B">
        <w:t>Chaque joueur a 1 Objectif Classifié (1 Point d’Objectif).</w:t>
      </w:r>
    </w:p>
    <w:p w14:paraId="52B49BAA" w14:textId="77777777" w:rsidR="00486C28" w:rsidRPr="00BA7B9B" w:rsidRDefault="00486C28" w:rsidP="00486C28">
      <w:pPr>
        <w:pStyle w:val="Corpsdetexte"/>
      </w:pPr>
    </w:p>
    <w:p w14:paraId="16FB8F59" w14:textId="3DA92159" w:rsidR="00154E7C" w:rsidRPr="00BA7B9B" w:rsidRDefault="009B3E2F" w:rsidP="000B7587">
      <w:pPr>
        <w:pStyle w:val="Titre2"/>
        <w:rPr>
          <w:lang w:val="fr-FR"/>
        </w:rPr>
      </w:pPr>
      <w:r w:rsidRPr="00BA7B9B">
        <w:rPr>
          <w:lang w:val="fr-FR"/>
        </w:rPr>
        <w:t xml:space="preserve">FORCES ET DÉPLOIEMENT </w:t>
      </w:r>
    </w:p>
    <w:p w14:paraId="4BB6FB75" w14:textId="75C4B9D2" w:rsidR="00154E7C" w:rsidRPr="00BA7B9B" w:rsidRDefault="00F674CC" w:rsidP="00486C28">
      <w:pPr>
        <w:pStyle w:val="Corpsdetexte"/>
      </w:pPr>
      <w:r w:rsidRPr="00BA7B9B">
        <w:t>CAMP A et CAMP B : Les deux joueurs se déploient sur les bords opposés de la table de jeu, dans une Zone de Déploiement dont les dimensions dépendent du nombre de Points d’Armée dans les Listes d’Armée.</w:t>
      </w:r>
    </w:p>
    <w:p w14:paraId="1719B12A" w14:textId="494114D1" w:rsidR="00486C28" w:rsidRPr="00BA7B9B" w:rsidRDefault="00486C28" w:rsidP="00486C28">
      <w:pPr>
        <w:pStyle w:val="Corpsdetexte"/>
      </w:pPr>
    </w:p>
    <w:tbl>
      <w:tblPr>
        <w:tblStyle w:val="TableGrid"/>
        <w:tblW w:w="5215" w:type="dxa"/>
        <w:tblInd w:w="0" w:type="dxa"/>
        <w:tblLook w:val="04A0" w:firstRow="1" w:lastRow="0" w:firstColumn="1" w:lastColumn="0" w:noHBand="0" w:noVBand="1"/>
      </w:tblPr>
      <w:tblGrid>
        <w:gridCol w:w="846"/>
        <w:gridCol w:w="845"/>
        <w:gridCol w:w="563"/>
        <w:gridCol w:w="1552"/>
        <w:gridCol w:w="1409"/>
      </w:tblGrid>
      <w:tr w:rsidR="009D4798" w:rsidRPr="00BA7B9B" w14:paraId="39882B09" w14:textId="77777777" w:rsidTr="009D4798">
        <w:trPr>
          <w:trHeight w:val="626"/>
        </w:trPr>
        <w:tc>
          <w:tcPr>
            <w:tcW w:w="846" w:type="dxa"/>
            <w:tcBorders>
              <w:top w:val="nil"/>
              <w:left w:val="nil"/>
              <w:bottom w:val="single" w:sz="16" w:space="0" w:color="525B65"/>
              <w:right w:val="nil"/>
            </w:tcBorders>
            <w:shd w:val="clear" w:color="auto" w:fill="525B65"/>
            <w:vAlign w:val="center"/>
          </w:tcPr>
          <w:p w14:paraId="01F0A0D9" w14:textId="77777777" w:rsidR="009D4798" w:rsidRPr="00BA7B9B" w:rsidRDefault="009D4798" w:rsidP="00497005">
            <w:pPr>
              <w:spacing w:line="264" w:lineRule="auto"/>
              <w:jc w:val="center"/>
              <w:rPr>
                <w:sz w:val="16"/>
                <w:szCs w:val="16"/>
              </w:rPr>
            </w:pPr>
            <w:r w:rsidRPr="00BA7B9B">
              <w:rPr>
                <w:b/>
                <w:color w:val="FFFEFD"/>
                <w:sz w:val="16"/>
                <w:szCs w:val="16"/>
              </w:rPr>
              <w:t>CAMP</w:t>
            </w:r>
          </w:p>
        </w:tc>
        <w:tc>
          <w:tcPr>
            <w:tcW w:w="845" w:type="dxa"/>
            <w:tcBorders>
              <w:top w:val="nil"/>
              <w:left w:val="nil"/>
              <w:bottom w:val="single" w:sz="16" w:space="0" w:color="525B65"/>
              <w:right w:val="nil"/>
            </w:tcBorders>
            <w:shd w:val="clear" w:color="auto" w:fill="525B65"/>
            <w:vAlign w:val="center"/>
          </w:tcPr>
          <w:p w14:paraId="07575A42" w14:textId="77777777" w:rsidR="009D4798" w:rsidRPr="00BA7B9B" w:rsidRDefault="009D4798" w:rsidP="00497005">
            <w:pPr>
              <w:spacing w:line="264" w:lineRule="auto"/>
              <w:jc w:val="center"/>
              <w:rPr>
                <w:sz w:val="16"/>
                <w:szCs w:val="16"/>
              </w:rPr>
            </w:pPr>
            <w:r w:rsidRPr="00BA7B9B">
              <w:rPr>
                <w:b/>
                <w:color w:val="FFFEFD"/>
                <w:sz w:val="16"/>
                <w:szCs w:val="16"/>
              </w:rPr>
              <w:t>POINTS D’ARMÉE</w:t>
            </w:r>
          </w:p>
        </w:tc>
        <w:tc>
          <w:tcPr>
            <w:tcW w:w="563" w:type="dxa"/>
            <w:tcBorders>
              <w:top w:val="nil"/>
              <w:left w:val="nil"/>
              <w:bottom w:val="single" w:sz="16" w:space="0" w:color="525B65"/>
              <w:right w:val="nil"/>
            </w:tcBorders>
            <w:shd w:val="clear" w:color="auto" w:fill="525B65"/>
            <w:vAlign w:val="center"/>
          </w:tcPr>
          <w:p w14:paraId="3D2E5D03" w14:textId="77777777" w:rsidR="009D4798" w:rsidRPr="00BA7B9B" w:rsidRDefault="009D4798" w:rsidP="00497005">
            <w:pPr>
              <w:spacing w:line="264" w:lineRule="auto"/>
              <w:jc w:val="center"/>
              <w:rPr>
                <w:sz w:val="16"/>
                <w:szCs w:val="16"/>
              </w:rPr>
            </w:pPr>
            <w:r w:rsidRPr="00BA7B9B">
              <w:rPr>
                <w:b/>
                <w:color w:val="FFFEFD"/>
                <w:sz w:val="16"/>
                <w:szCs w:val="16"/>
              </w:rPr>
              <w:t>CAP</w:t>
            </w:r>
          </w:p>
        </w:tc>
        <w:tc>
          <w:tcPr>
            <w:tcW w:w="1552" w:type="dxa"/>
            <w:tcBorders>
              <w:top w:val="nil"/>
              <w:left w:val="nil"/>
              <w:bottom w:val="single" w:sz="16" w:space="0" w:color="525B65"/>
              <w:right w:val="nil"/>
            </w:tcBorders>
            <w:shd w:val="clear" w:color="auto" w:fill="525B65"/>
            <w:vAlign w:val="center"/>
          </w:tcPr>
          <w:p w14:paraId="36B30E0E" w14:textId="77777777" w:rsidR="009D4798" w:rsidRPr="00BA7B9B" w:rsidRDefault="009D4798" w:rsidP="00497005">
            <w:pPr>
              <w:spacing w:line="264" w:lineRule="auto"/>
              <w:jc w:val="center"/>
              <w:rPr>
                <w:sz w:val="16"/>
                <w:szCs w:val="16"/>
              </w:rPr>
            </w:pPr>
            <w:r w:rsidRPr="00BA7B9B">
              <w:rPr>
                <w:b/>
                <w:color w:val="FFFEFD"/>
                <w:sz w:val="16"/>
                <w:szCs w:val="16"/>
              </w:rPr>
              <w:t>TAILLE DE LA TABLE</w:t>
            </w:r>
          </w:p>
        </w:tc>
        <w:tc>
          <w:tcPr>
            <w:tcW w:w="1409" w:type="dxa"/>
            <w:tcBorders>
              <w:top w:val="nil"/>
              <w:left w:val="nil"/>
              <w:bottom w:val="single" w:sz="16" w:space="0" w:color="525B65"/>
              <w:right w:val="nil"/>
            </w:tcBorders>
            <w:shd w:val="clear" w:color="auto" w:fill="525B65"/>
            <w:vAlign w:val="center"/>
          </w:tcPr>
          <w:p w14:paraId="0E2EEEB4" w14:textId="77777777" w:rsidR="009D4798" w:rsidRPr="00BA7B9B" w:rsidRDefault="009D4798" w:rsidP="00497005">
            <w:pPr>
              <w:spacing w:line="264" w:lineRule="auto"/>
              <w:jc w:val="center"/>
              <w:rPr>
                <w:sz w:val="16"/>
                <w:szCs w:val="16"/>
              </w:rPr>
            </w:pPr>
            <w:r w:rsidRPr="00BA7B9B">
              <w:rPr>
                <w:b/>
                <w:color w:val="FFFEFD"/>
                <w:sz w:val="16"/>
                <w:szCs w:val="16"/>
              </w:rPr>
              <w:t>TAILLE DES ZONES DE DÉPLOIEMENT</w:t>
            </w:r>
          </w:p>
        </w:tc>
      </w:tr>
      <w:tr w:rsidR="009D4798" w:rsidRPr="00BA7B9B" w14:paraId="539EA0C3" w14:textId="77777777" w:rsidTr="009D4798">
        <w:trPr>
          <w:trHeight w:val="472"/>
        </w:trPr>
        <w:tc>
          <w:tcPr>
            <w:tcW w:w="846" w:type="dxa"/>
            <w:tcBorders>
              <w:top w:val="single" w:sz="16" w:space="0" w:color="525B65"/>
              <w:left w:val="nil"/>
              <w:bottom w:val="single" w:sz="16" w:space="0" w:color="525B65"/>
              <w:right w:val="nil"/>
            </w:tcBorders>
            <w:shd w:val="clear" w:color="auto" w:fill="E2E1DF"/>
            <w:vAlign w:val="center"/>
          </w:tcPr>
          <w:p w14:paraId="37E7C239" w14:textId="77777777" w:rsidR="009D4798" w:rsidRPr="00BA7B9B" w:rsidRDefault="009D4798" w:rsidP="00497005">
            <w:pPr>
              <w:spacing w:line="264" w:lineRule="auto"/>
              <w:jc w:val="center"/>
              <w:rPr>
                <w:bCs/>
                <w:sz w:val="18"/>
                <w:szCs w:val="18"/>
              </w:rPr>
            </w:pPr>
            <w:r w:rsidRPr="00BA7B9B">
              <w:rPr>
                <w:bCs/>
                <w:sz w:val="18"/>
                <w:szCs w:val="18"/>
              </w:rPr>
              <w:t>A et B</w:t>
            </w:r>
          </w:p>
        </w:tc>
        <w:tc>
          <w:tcPr>
            <w:tcW w:w="845" w:type="dxa"/>
            <w:tcBorders>
              <w:top w:val="single" w:sz="16" w:space="0" w:color="525B65"/>
              <w:left w:val="nil"/>
              <w:bottom w:val="single" w:sz="16" w:space="0" w:color="525B65"/>
              <w:right w:val="nil"/>
            </w:tcBorders>
            <w:shd w:val="clear" w:color="auto" w:fill="E2E1DF"/>
            <w:vAlign w:val="center"/>
          </w:tcPr>
          <w:p w14:paraId="5112E943" w14:textId="77777777" w:rsidR="009D4798" w:rsidRPr="00BA7B9B" w:rsidRDefault="009D4798" w:rsidP="00497005">
            <w:pPr>
              <w:spacing w:line="264" w:lineRule="auto"/>
              <w:jc w:val="center"/>
              <w:rPr>
                <w:bCs/>
                <w:sz w:val="18"/>
                <w:szCs w:val="18"/>
              </w:rPr>
            </w:pPr>
            <w:r w:rsidRPr="00BA7B9B">
              <w:rPr>
                <w:bCs/>
                <w:sz w:val="18"/>
                <w:szCs w:val="18"/>
              </w:rPr>
              <w:t>150</w:t>
            </w:r>
          </w:p>
        </w:tc>
        <w:tc>
          <w:tcPr>
            <w:tcW w:w="563" w:type="dxa"/>
            <w:tcBorders>
              <w:top w:val="single" w:sz="16" w:space="0" w:color="525B65"/>
              <w:left w:val="nil"/>
              <w:bottom w:val="single" w:sz="16" w:space="0" w:color="525B65"/>
              <w:right w:val="nil"/>
            </w:tcBorders>
            <w:shd w:val="clear" w:color="auto" w:fill="E2E1DF"/>
            <w:vAlign w:val="center"/>
          </w:tcPr>
          <w:p w14:paraId="5D8B8009" w14:textId="77777777" w:rsidR="009D4798" w:rsidRPr="00BA7B9B" w:rsidRDefault="009D4798" w:rsidP="00497005">
            <w:pPr>
              <w:spacing w:line="264" w:lineRule="auto"/>
              <w:jc w:val="center"/>
              <w:rPr>
                <w:bCs/>
                <w:sz w:val="18"/>
                <w:szCs w:val="18"/>
              </w:rPr>
            </w:pPr>
            <w:r w:rsidRPr="00BA7B9B">
              <w:rPr>
                <w:bCs/>
                <w:sz w:val="18"/>
                <w:szCs w:val="18"/>
              </w:rPr>
              <w:t>3</w:t>
            </w:r>
          </w:p>
        </w:tc>
        <w:tc>
          <w:tcPr>
            <w:tcW w:w="1552" w:type="dxa"/>
            <w:tcBorders>
              <w:top w:val="single" w:sz="16" w:space="0" w:color="525B65"/>
              <w:left w:val="nil"/>
              <w:bottom w:val="single" w:sz="16" w:space="0" w:color="525B65"/>
              <w:right w:val="nil"/>
            </w:tcBorders>
            <w:shd w:val="clear" w:color="auto" w:fill="E2E1DF"/>
            <w:vAlign w:val="center"/>
          </w:tcPr>
          <w:p w14:paraId="4BBBCB29" w14:textId="77777777" w:rsidR="009D4798" w:rsidRPr="00BA7B9B" w:rsidRDefault="009D4798" w:rsidP="00497005">
            <w:pPr>
              <w:spacing w:line="264" w:lineRule="auto"/>
              <w:jc w:val="center"/>
              <w:rPr>
                <w:bCs/>
                <w:sz w:val="18"/>
                <w:szCs w:val="18"/>
              </w:rPr>
            </w:pPr>
            <w:r w:rsidRPr="00BA7B9B">
              <w:rPr>
                <w:bCs/>
                <w:sz w:val="18"/>
                <w:szCs w:val="18"/>
              </w:rPr>
              <w:t>60 cm x 80 cm</w:t>
            </w:r>
          </w:p>
        </w:tc>
        <w:tc>
          <w:tcPr>
            <w:tcW w:w="1409" w:type="dxa"/>
            <w:tcBorders>
              <w:top w:val="single" w:sz="16" w:space="0" w:color="525B65"/>
              <w:left w:val="nil"/>
              <w:bottom w:val="single" w:sz="16" w:space="0" w:color="525B65"/>
              <w:right w:val="nil"/>
            </w:tcBorders>
            <w:shd w:val="clear" w:color="auto" w:fill="E2E1DF"/>
            <w:vAlign w:val="center"/>
          </w:tcPr>
          <w:p w14:paraId="7E6DC154" w14:textId="77777777" w:rsidR="009D4798" w:rsidRPr="00BA7B9B" w:rsidRDefault="009D4798" w:rsidP="00497005">
            <w:pPr>
              <w:spacing w:line="264" w:lineRule="auto"/>
              <w:jc w:val="center"/>
              <w:rPr>
                <w:bCs/>
                <w:sz w:val="18"/>
                <w:szCs w:val="18"/>
              </w:rPr>
            </w:pPr>
            <w:r w:rsidRPr="00BA7B9B">
              <w:rPr>
                <w:bCs/>
                <w:sz w:val="18"/>
                <w:szCs w:val="18"/>
              </w:rPr>
              <w:t>20 cm x 60 cm</w:t>
            </w:r>
          </w:p>
        </w:tc>
      </w:tr>
      <w:tr w:rsidR="009D4798" w:rsidRPr="00BA7B9B" w14:paraId="343AB3F3" w14:textId="77777777" w:rsidTr="009D4798">
        <w:trPr>
          <w:trHeight w:val="472"/>
        </w:trPr>
        <w:tc>
          <w:tcPr>
            <w:tcW w:w="846" w:type="dxa"/>
            <w:tcBorders>
              <w:top w:val="single" w:sz="16" w:space="0" w:color="525B65"/>
              <w:left w:val="nil"/>
              <w:bottom w:val="single" w:sz="16" w:space="0" w:color="525B65"/>
              <w:right w:val="nil"/>
            </w:tcBorders>
            <w:shd w:val="clear" w:color="auto" w:fill="F4F3F3"/>
            <w:vAlign w:val="center"/>
          </w:tcPr>
          <w:p w14:paraId="078A2C63" w14:textId="77777777" w:rsidR="009D4798" w:rsidRPr="00BA7B9B" w:rsidRDefault="009D4798" w:rsidP="00497005">
            <w:pPr>
              <w:spacing w:line="264" w:lineRule="auto"/>
              <w:jc w:val="center"/>
              <w:rPr>
                <w:bCs/>
                <w:sz w:val="18"/>
                <w:szCs w:val="18"/>
              </w:rPr>
            </w:pPr>
            <w:r w:rsidRPr="00BA7B9B">
              <w:rPr>
                <w:bCs/>
                <w:sz w:val="18"/>
                <w:szCs w:val="18"/>
              </w:rPr>
              <w:t>A et B</w:t>
            </w:r>
          </w:p>
        </w:tc>
        <w:tc>
          <w:tcPr>
            <w:tcW w:w="845" w:type="dxa"/>
            <w:tcBorders>
              <w:top w:val="single" w:sz="16" w:space="0" w:color="525B65"/>
              <w:left w:val="nil"/>
              <w:bottom w:val="single" w:sz="16" w:space="0" w:color="525B65"/>
              <w:right w:val="nil"/>
            </w:tcBorders>
            <w:shd w:val="clear" w:color="auto" w:fill="F4F3F3"/>
            <w:vAlign w:val="center"/>
          </w:tcPr>
          <w:p w14:paraId="5AD599BF" w14:textId="77777777" w:rsidR="009D4798" w:rsidRPr="00BA7B9B" w:rsidRDefault="009D4798" w:rsidP="00497005">
            <w:pPr>
              <w:spacing w:line="264" w:lineRule="auto"/>
              <w:jc w:val="center"/>
              <w:rPr>
                <w:bCs/>
                <w:sz w:val="18"/>
                <w:szCs w:val="18"/>
              </w:rPr>
            </w:pPr>
            <w:r w:rsidRPr="00BA7B9B">
              <w:rPr>
                <w:bCs/>
                <w:sz w:val="18"/>
                <w:szCs w:val="18"/>
              </w:rPr>
              <w:t>200</w:t>
            </w:r>
          </w:p>
        </w:tc>
        <w:tc>
          <w:tcPr>
            <w:tcW w:w="563" w:type="dxa"/>
            <w:tcBorders>
              <w:top w:val="single" w:sz="16" w:space="0" w:color="525B65"/>
              <w:left w:val="nil"/>
              <w:bottom w:val="single" w:sz="16" w:space="0" w:color="525B65"/>
              <w:right w:val="nil"/>
            </w:tcBorders>
            <w:shd w:val="clear" w:color="auto" w:fill="F4F3F3"/>
            <w:vAlign w:val="center"/>
          </w:tcPr>
          <w:p w14:paraId="4F780EAD" w14:textId="77777777" w:rsidR="009D4798" w:rsidRPr="00BA7B9B" w:rsidRDefault="009D4798" w:rsidP="00497005">
            <w:pPr>
              <w:spacing w:line="264" w:lineRule="auto"/>
              <w:jc w:val="center"/>
              <w:rPr>
                <w:bCs/>
                <w:sz w:val="18"/>
                <w:szCs w:val="18"/>
              </w:rPr>
            </w:pPr>
            <w:r w:rsidRPr="00BA7B9B">
              <w:rPr>
                <w:bCs/>
                <w:sz w:val="18"/>
                <w:szCs w:val="18"/>
              </w:rPr>
              <w:t>4</w:t>
            </w:r>
          </w:p>
        </w:tc>
        <w:tc>
          <w:tcPr>
            <w:tcW w:w="1552" w:type="dxa"/>
            <w:tcBorders>
              <w:top w:val="single" w:sz="16" w:space="0" w:color="525B65"/>
              <w:left w:val="nil"/>
              <w:bottom w:val="single" w:sz="16" w:space="0" w:color="525B65"/>
              <w:right w:val="nil"/>
            </w:tcBorders>
            <w:shd w:val="clear" w:color="auto" w:fill="F4F3F3"/>
            <w:vAlign w:val="center"/>
          </w:tcPr>
          <w:p w14:paraId="4BD7D7F7" w14:textId="77777777" w:rsidR="009D4798" w:rsidRPr="00BA7B9B" w:rsidRDefault="009D4798" w:rsidP="00497005">
            <w:pPr>
              <w:spacing w:line="264" w:lineRule="auto"/>
              <w:jc w:val="center"/>
              <w:rPr>
                <w:bCs/>
                <w:sz w:val="18"/>
                <w:szCs w:val="18"/>
              </w:rPr>
            </w:pPr>
            <w:r w:rsidRPr="00BA7B9B">
              <w:rPr>
                <w:bCs/>
                <w:sz w:val="18"/>
                <w:szCs w:val="18"/>
              </w:rPr>
              <w:t>80 cm x 120 cm</w:t>
            </w:r>
          </w:p>
        </w:tc>
        <w:tc>
          <w:tcPr>
            <w:tcW w:w="1409" w:type="dxa"/>
            <w:tcBorders>
              <w:top w:val="single" w:sz="16" w:space="0" w:color="525B65"/>
              <w:left w:val="nil"/>
              <w:bottom w:val="single" w:sz="16" w:space="0" w:color="525B65"/>
              <w:right w:val="nil"/>
            </w:tcBorders>
            <w:shd w:val="clear" w:color="auto" w:fill="F4F3F3"/>
            <w:vAlign w:val="center"/>
          </w:tcPr>
          <w:p w14:paraId="328505C2" w14:textId="77777777" w:rsidR="009D4798" w:rsidRPr="00BA7B9B" w:rsidRDefault="009D4798" w:rsidP="00497005">
            <w:pPr>
              <w:spacing w:line="264" w:lineRule="auto"/>
              <w:jc w:val="center"/>
              <w:rPr>
                <w:bCs/>
                <w:sz w:val="18"/>
                <w:szCs w:val="18"/>
              </w:rPr>
            </w:pPr>
            <w:r w:rsidRPr="00BA7B9B">
              <w:rPr>
                <w:bCs/>
                <w:sz w:val="18"/>
                <w:szCs w:val="18"/>
              </w:rPr>
              <w:t>30 cm x 80 cm</w:t>
            </w:r>
          </w:p>
        </w:tc>
      </w:tr>
      <w:tr w:rsidR="009D4798" w:rsidRPr="00BA7B9B" w14:paraId="4D5A4197" w14:textId="77777777" w:rsidTr="009D4798">
        <w:trPr>
          <w:trHeight w:val="472"/>
        </w:trPr>
        <w:tc>
          <w:tcPr>
            <w:tcW w:w="846" w:type="dxa"/>
            <w:tcBorders>
              <w:top w:val="single" w:sz="16" w:space="0" w:color="525B65"/>
              <w:left w:val="nil"/>
              <w:bottom w:val="single" w:sz="16" w:space="0" w:color="525B65"/>
              <w:right w:val="nil"/>
            </w:tcBorders>
            <w:shd w:val="clear" w:color="auto" w:fill="E2E1DF"/>
            <w:vAlign w:val="center"/>
          </w:tcPr>
          <w:p w14:paraId="4B164E43" w14:textId="77777777" w:rsidR="009D4798" w:rsidRPr="00BA7B9B" w:rsidRDefault="009D4798" w:rsidP="00497005">
            <w:pPr>
              <w:spacing w:line="264" w:lineRule="auto"/>
              <w:jc w:val="center"/>
              <w:rPr>
                <w:bCs/>
                <w:sz w:val="18"/>
                <w:szCs w:val="18"/>
              </w:rPr>
            </w:pPr>
            <w:r w:rsidRPr="00BA7B9B">
              <w:rPr>
                <w:bCs/>
                <w:sz w:val="18"/>
                <w:szCs w:val="18"/>
              </w:rPr>
              <w:t>A et B</w:t>
            </w:r>
          </w:p>
        </w:tc>
        <w:tc>
          <w:tcPr>
            <w:tcW w:w="845" w:type="dxa"/>
            <w:tcBorders>
              <w:top w:val="single" w:sz="16" w:space="0" w:color="525B65"/>
              <w:left w:val="nil"/>
              <w:bottom w:val="single" w:sz="16" w:space="0" w:color="525B65"/>
              <w:right w:val="nil"/>
            </w:tcBorders>
            <w:shd w:val="clear" w:color="auto" w:fill="E2E1DF"/>
            <w:vAlign w:val="center"/>
          </w:tcPr>
          <w:p w14:paraId="31C54A24" w14:textId="77777777" w:rsidR="009D4798" w:rsidRPr="00BA7B9B" w:rsidRDefault="009D4798" w:rsidP="00497005">
            <w:pPr>
              <w:spacing w:line="264" w:lineRule="auto"/>
              <w:jc w:val="center"/>
              <w:rPr>
                <w:bCs/>
                <w:sz w:val="18"/>
                <w:szCs w:val="18"/>
              </w:rPr>
            </w:pPr>
            <w:r w:rsidRPr="00BA7B9B">
              <w:rPr>
                <w:bCs/>
                <w:sz w:val="18"/>
                <w:szCs w:val="18"/>
              </w:rPr>
              <w:t>250</w:t>
            </w:r>
          </w:p>
        </w:tc>
        <w:tc>
          <w:tcPr>
            <w:tcW w:w="563" w:type="dxa"/>
            <w:tcBorders>
              <w:top w:val="single" w:sz="16" w:space="0" w:color="525B65"/>
              <w:left w:val="nil"/>
              <w:bottom w:val="single" w:sz="16" w:space="0" w:color="525B65"/>
              <w:right w:val="nil"/>
            </w:tcBorders>
            <w:shd w:val="clear" w:color="auto" w:fill="E2E1DF"/>
            <w:vAlign w:val="center"/>
          </w:tcPr>
          <w:p w14:paraId="78BA0CD5" w14:textId="77777777" w:rsidR="009D4798" w:rsidRPr="00BA7B9B" w:rsidRDefault="009D4798" w:rsidP="00497005">
            <w:pPr>
              <w:spacing w:line="264" w:lineRule="auto"/>
              <w:jc w:val="center"/>
              <w:rPr>
                <w:bCs/>
                <w:sz w:val="18"/>
                <w:szCs w:val="18"/>
              </w:rPr>
            </w:pPr>
            <w:r w:rsidRPr="00BA7B9B">
              <w:rPr>
                <w:bCs/>
                <w:sz w:val="18"/>
                <w:szCs w:val="18"/>
              </w:rPr>
              <w:t>5</w:t>
            </w:r>
          </w:p>
        </w:tc>
        <w:tc>
          <w:tcPr>
            <w:tcW w:w="1552" w:type="dxa"/>
            <w:tcBorders>
              <w:top w:val="single" w:sz="16" w:space="0" w:color="525B65"/>
              <w:left w:val="nil"/>
              <w:bottom w:val="single" w:sz="16" w:space="0" w:color="525B65"/>
              <w:right w:val="nil"/>
            </w:tcBorders>
            <w:shd w:val="clear" w:color="auto" w:fill="E2E1DF"/>
            <w:vAlign w:val="center"/>
          </w:tcPr>
          <w:p w14:paraId="148B4BB5" w14:textId="77777777" w:rsidR="009D4798" w:rsidRPr="00BA7B9B" w:rsidRDefault="009D4798" w:rsidP="00497005">
            <w:pPr>
              <w:spacing w:line="264" w:lineRule="auto"/>
              <w:jc w:val="center"/>
              <w:rPr>
                <w:bCs/>
                <w:sz w:val="18"/>
                <w:szCs w:val="18"/>
              </w:rPr>
            </w:pPr>
            <w:r w:rsidRPr="00BA7B9B">
              <w:rPr>
                <w:bCs/>
                <w:sz w:val="18"/>
                <w:szCs w:val="18"/>
              </w:rPr>
              <w:t>80 cm x 120 cm</w:t>
            </w:r>
          </w:p>
        </w:tc>
        <w:tc>
          <w:tcPr>
            <w:tcW w:w="1409" w:type="dxa"/>
            <w:tcBorders>
              <w:top w:val="single" w:sz="16" w:space="0" w:color="525B65"/>
              <w:left w:val="nil"/>
              <w:bottom w:val="single" w:sz="16" w:space="0" w:color="525B65"/>
              <w:right w:val="nil"/>
            </w:tcBorders>
            <w:shd w:val="clear" w:color="auto" w:fill="E2E1DF"/>
            <w:vAlign w:val="center"/>
          </w:tcPr>
          <w:p w14:paraId="3EE409D7" w14:textId="77777777" w:rsidR="009D4798" w:rsidRPr="00BA7B9B" w:rsidRDefault="009D4798" w:rsidP="00497005">
            <w:pPr>
              <w:spacing w:line="264" w:lineRule="auto"/>
              <w:jc w:val="center"/>
              <w:rPr>
                <w:bCs/>
                <w:sz w:val="18"/>
                <w:szCs w:val="18"/>
              </w:rPr>
            </w:pPr>
            <w:r w:rsidRPr="00BA7B9B">
              <w:rPr>
                <w:bCs/>
                <w:sz w:val="18"/>
                <w:szCs w:val="18"/>
              </w:rPr>
              <w:t>30 cm x 80 cm</w:t>
            </w:r>
          </w:p>
        </w:tc>
      </w:tr>
      <w:tr w:rsidR="009D4798" w:rsidRPr="00BA7B9B" w14:paraId="1DEA39DC" w14:textId="77777777" w:rsidTr="009D4798">
        <w:trPr>
          <w:trHeight w:val="472"/>
        </w:trPr>
        <w:tc>
          <w:tcPr>
            <w:tcW w:w="846" w:type="dxa"/>
            <w:tcBorders>
              <w:top w:val="single" w:sz="16" w:space="0" w:color="525B65"/>
              <w:left w:val="nil"/>
              <w:bottom w:val="single" w:sz="16" w:space="0" w:color="525B65"/>
              <w:right w:val="nil"/>
            </w:tcBorders>
            <w:shd w:val="clear" w:color="auto" w:fill="F4F3F3"/>
            <w:vAlign w:val="center"/>
          </w:tcPr>
          <w:p w14:paraId="1A931872" w14:textId="77777777" w:rsidR="009D4798" w:rsidRPr="00BA7B9B" w:rsidRDefault="009D4798" w:rsidP="00497005">
            <w:pPr>
              <w:spacing w:line="264" w:lineRule="auto"/>
              <w:jc w:val="center"/>
              <w:rPr>
                <w:bCs/>
                <w:sz w:val="18"/>
                <w:szCs w:val="18"/>
              </w:rPr>
            </w:pPr>
            <w:r w:rsidRPr="00BA7B9B">
              <w:rPr>
                <w:bCs/>
                <w:sz w:val="18"/>
                <w:szCs w:val="18"/>
              </w:rPr>
              <w:t>A et B</w:t>
            </w:r>
          </w:p>
        </w:tc>
        <w:tc>
          <w:tcPr>
            <w:tcW w:w="845" w:type="dxa"/>
            <w:tcBorders>
              <w:top w:val="single" w:sz="16" w:space="0" w:color="525B65"/>
              <w:left w:val="nil"/>
              <w:bottom w:val="single" w:sz="16" w:space="0" w:color="525B65"/>
              <w:right w:val="nil"/>
            </w:tcBorders>
            <w:shd w:val="clear" w:color="auto" w:fill="F4F3F3"/>
            <w:vAlign w:val="center"/>
          </w:tcPr>
          <w:p w14:paraId="181D980C" w14:textId="77777777" w:rsidR="009D4798" w:rsidRPr="00BA7B9B" w:rsidRDefault="009D4798" w:rsidP="00497005">
            <w:pPr>
              <w:spacing w:line="264" w:lineRule="auto"/>
              <w:jc w:val="center"/>
              <w:rPr>
                <w:bCs/>
                <w:sz w:val="18"/>
                <w:szCs w:val="18"/>
              </w:rPr>
            </w:pPr>
            <w:r w:rsidRPr="00BA7B9B">
              <w:rPr>
                <w:bCs/>
                <w:sz w:val="18"/>
                <w:szCs w:val="18"/>
              </w:rPr>
              <w:t>300</w:t>
            </w:r>
          </w:p>
        </w:tc>
        <w:tc>
          <w:tcPr>
            <w:tcW w:w="563" w:type="dxa"/>
            <w:tcBorders>
              <w:top w:val="single" w:sz="16" w:space="0" w:color="525B65"/>
              <w:left w:val="nil"/>
              <w:bottom w:val="single" w:sz="16" w:space="0" w:color="525B65"/>
              <w:right w:val="nil"/>
            </w:tcBorders>
            <w:shd w:val="clear" w:color="auto" w:fill="F4F3F3"/>
            <w:vAlign w:val="center"/>
          </w:tcPr>
          <w:p w14:paraId="425EB48A" w14:textId="77777777" w:rsidR="009D4798" w:rsidRPr="00BA7B9B" w:rsidRDefault="009D4798" w:rsidP="00497005">
            <w:pPr>
              <w:spacing w:line="264" w:lineRule="auto"/>
              <w:jc w:val="center"/>
              <w:rPr>
                <w:bCs/>
                <w:sz w:val="18"/>
                <w:szCs w:val="18"/>
              </w:rPr>
            </w:pPr>
            <w:r w:rsidRPr="00BA7B9B">
              <w:rPr>
                <w:bCs/>
                <w:sz w:val="18"/>
                <w:szCs w:val="18"/>
              </w:rPr>
              <w:t>6</w:t>
            </w:r>
          </w:p>
        </w:tc>
        <w:tc>
          <w:tcPr>
            <w:tcW w:w="1552" w:type="dxa"/>
            <w:tcBorders>
              <w:top w:val="single" w:sz="16" w:space="0" w:color="525B65"/>
              <w:left w:val="nil"/>
              <w:bottom w:val="single" w:sz="16" w:space="0" w:color="525B65"/>
              <w:right w:val="nil"/>
            </w:tcBorders>
            <w:shd w:val="clear" w:color="auto" w:fill="F4F3F3"/>
            <w:vAlign w:val="center"/>
          </w:tcPr>
          <w:p w14:paraId="4640E41B" w14:textId="77777777" w:rsidR="009D4798" w:rsidRPr="00BA7B9B" w:rsidRDefault="009D4798" w:rsidP="00497005">
            <w:pPr>
              <w:spacing w:line="264" w:lineRule="auto"/>
              <w:jc w:val="center"/>
              <w:rPr>
                <w:bCs/>
                <w:sz w:val="18"/>
                <w:szCs w:val="18"/>
              </w:rPr>
            </w:pPr>
            <w:r w:rsidRPr="00BA7B9B">
              <w:rPr>
                <w:bCs/>
                <w:sz w:val="18"/>
                <w:szCs w:val="18"/>
              </w:rPr>
              <w:t>120 cm x 120 cm</w:t>
            </w:r>
          </w:p>
        </w:tc>
        <w:tc>
          <w:tcPr>
            <w:tcW w:w="1409" w:type="dxa"/>
            <w:tcBorders>
              <w:top w:val="single" w:sz="16" w:space="0" w:color="525B65"/>
              <w:left w:val="nil"/>
              <w:bottom w:val="single" w:sz="16" w:space="0" w:color="525B65"/>
              <w:right w:val="nil"/>
            </w:tcBorders>
            <w:shd w:val="clear" w:color="auto" w:fill="F4F3F3"/>
            <w:vAlign w:val="center"/>
          </w:tcPr>
          <w:p w14:paraId="427BAEB5" w14:textId="77777777" w:rsidR="009D4798" w:rsidRPr="00BA7B9B" w:rsidRDefault="009D4798" w:rsidP="00497005">
            <w:pPr>
              <w:spacing w:line="264" w:lineRule="auto"/>
              <w:jc w:val="center"/>
              <w:rPr>
                <w:bCs/>
                <w:sz w:val="18"/>
                <w:szCs w:val="18"/>
              </w:rPr>
            </w:pPr>
            <w:r w:rsidRPr="00BA7B9B">
              <w:rPr>
                <w:bCs/>
                <w:sz w:val="18"/>
                <w:szCs w:val="18"/>
              </w:rPr>
              <w:t>30 cm x 120 cm</w:t>
            </w:r>
          </w:p>
        </w:tc>
      </w:tr>
      <w:tr w:rsidR="009D4798" w:rsidRPr="00BA7B9B" w14:paraId="16700341" w14:textId="77777777" w:rsidTr="009D4798">
        <w:trPr>
          <w:trHeight w:val="472"/>
        </w:trPr>
        <w:tc>
          <w:tcPr>
            <w:tcW w:w="846" w:type="dxa"/>
            <w:tcBorders>
              <w:top w:val="single" w:sz="16" w:space="0" w:color="525B65"/>
              <w:left w:val="nil"/>
              <w:bottom w:val="nil"/>
              <w:right w:val="nil"/>
            </w:tcBorders>
            <w:shd w:val="clear" w:color="auto" w:fill="E2E1DF"/>
            <w:vAlign w:val="center"/>
          </w:tcPr>
          <w:p w14:paraId="3DBA7A2C" w14:textId="77777777" w:rsidR="009D4798" w:rsidRPr="00BA7B9B" w:rsidRDefault="009D4798" w:rsidP="00497005">
            <w:pPr>
              <w:spacing w:line="264" w:lineRule="auto"/>
              <w:jc w:val="center"/>
              <w:rPr>
                <w:bCs/>
                <w:sz w:val="18"/>
                <w:szCs w:val="18"/>
              </w:rPr>
            </w:pPr>
            <w:r w:rsidRPr="00BA7B9B">
              <w:rPr>
                <w:bCs/>
                <w:sz w:val="18"/>
                <w:szCs w:val="18"/>
              </w:rPr>
              <w:t>A et B</w:t>
            </w:r>
          </w:p>
        </w:tc>
        <w:tc>
          <w:tcPr>
            <w:tcW w:w="845" w:type="dxa"/>
            <w:tcBorders>
              <w:top w:val="single" w:sz="16" w:space="0" w:color="525B65"/>
              <w:left w:val="nil"/>
              <w:bottom w:val="nil"/>
              <w:right w:val="nil"/>
            </w:tcBorders>
            <w:shd w:val="clear" w:color="auto" w:fill="E2E1DF"/>
            <w:vAlign w:val="center"/>
          </w:tcPr>
          <w:p w14:paraId="35EDCE3D" w14:textId="77777777" w:rsidR="009D4798" w:rsidRPr="00BA7B9B" w:rsidRDefault="009D4798" w:rsidP="00497005">
            <w:pPr>
              <w:spacing w:line="264" w:lineRule="auto"/>
              <w:jc w:val="center"/>
              <w:rPr>
                <w:bCs/>
                <w:sz w:val="18"/>
                <w:szCs w:val="18"/>
              </w:rPr>
            </w:pPr>
            <w:r w:rsidRPr="00BA7B9B">
              <w:rPr>
                <w:bCs/>
                <w:sz w:val="18"/>
                <w:szCs w:val="18"/>
              </w:rPr>
              <w:t>400</w:t>
            </w:r>
          </w:p>
        </w:tc>
        <w:tc>
          <w:tcPr>
            <w:tcW w:w="563" w:type="dxa"/>
            <w:tcBorders>
              <w:top w:val="single" w:sz="16" w:space="0" w:color="525B65"/>
              <w:left w:val="nil"/>
              <w:bottom w:val="nil"/>
              <w:right w:val="nil"/>
            </w:tcBorders>
            <w:shd w:val="clear" w:color="auto" w:fill="E2E1DF"/>
            <w:vAlign w:val="center"/>
          </w:tcPr>
          <w:p w14:paraId="7F0DD558" w14:textId="77777777" w:rsidR="009D4798" w:rsidRPr="00BA7B9B" w:rsidRDefault="009D4798" w:rsidP="00497005">
            <w:pPr>
              <w:spacing w:line="264" w:lineRule="auto"/>
              <w:jc w:val="center"/>
              <w:rPr>
                <w:bCs/>
                <w:sz w:val="18"/>
                <w:szCs w:val="18"/>
              </w:rPr>
            </w:pPr>
            <w:r w:rsidRPr="00BA7B9B">
              <w:rPr>
                <w:bCs/>
                <w:sz w:val="18"/>
                <w:szCs w:val="18"/>
              </w:rPr>
              <w:t>8</w:t>
            </w:r>
          </w:p>
        </w:tc>
        <w:tc>
          <w:tcPr>
            <w:tcW w:w="1552" w:type="dxa"/>
            <w:tcBorders>
              <w:top w:val="single" w:sz="16" w:space="0" w:color="525B65"/>
              <w:left w:val="nil"/>
              <w:bottom w:val="nil"/>
              <w:right w:val="nil"/>
            </w:tcBorders>
            <w:shd w:val="clear" w:color="auto" w:fill="E2E1DF"/>
            <w:vAlign w:val="center"/>
          </w:tcPr>
          <w:p w14:paraId="50BE9358" w14:textId="77777777" w:rsidR="009D4798" w:rsidRPr="00BA7B9B" w:rsidRDefault="009D4798" w:rsidP="00497005">
            <w:pPr>
              <w:spacing w:line="264" w:lineRule="auto"/>
              <w:jc w:val="center"/>
              <w:rPr>
                <w:bCs/>
                <w:sz w:val="18"/>
                <w:szCs w:val="18"/>
              </w:rPr>
            </w:pPr>
            <w:r w:rsidRPr="00BA7B9B">
              <w:rPr>
                <w:bCs/>
                <w:sz w:val="18"/>
                <w:szCs w:val="18"/>
              </w:rPr>
              <w:t>120 cm x 120 cm</w:t>
            </w:r>
          </w:p>
        </w:tc>
        <w:tc>
          <w:tcPr>
            <w:tcW w:w="1409" w:type="dxa"/>
            <w:tcBorders>
              <w:top w:val="single" w:sz="16" w:space="0" w:color="525B65"/>
              <w:left w:val="nil"/>
              <w:bottom w:val="nil"/>
              <w:right w:val="nil"/>
            </w:tcBorders>
            <w:shd w:val="clear" w:color="auto" w:fill="E2E1DF"/>
            <w:vAlign w:val="center"/>
          </w:tcPr>
          <w:p w14:paraId="3A2772E8" w14:textId="77777777" w:rsidR="009D4798" w:rsidRPr="00BA7B9B" w:rsidRDefault="009D4798" w:rsidP="00497005">
            <w:pPr>
              <w:spacing w:line="264" w:lineRule="auto"/>
              <w:jc w:val="center"/>
              <w:rPr>
                <w:bCs/>
                <w:sz w:val="18"/>
                <w:szCs w:val="18"/>
              </w:rPr>
            </w:pPr>
            <w:r w:rsidRPr="00BA7B9B">
              <w:rPr>
                <w:bCs/>
                <w:sz w:val="18"/>
                <w:szCs w:val="18"/>
              </w:rPr>
              <w:t>30 cm x 120 cm</w:t>
            </w:r>
          </w:p>
        </w:tc>
      </w:tr>
    </w:tbl>
    <w:p w14:paraId="60C85EFB" w14:textId="77777777" w:rsidR="009D4798" w:rsidRPr="00BA7B9B" w:rsidRDefault="009D4798" w:rsidP="00486C28">
      <w:pPr>
        <w:pStyle w:val="Corpsdetexte"/>
      </w:pPr>
    </w:p>
    <w:p w14:paraId="4BE00D70" w14:textId="70316E33" w:rsidR="00486C28" w:rsidRPr="00BA7B9B" w:rsidRDefault="009D4798" w:rsidP="00486C28">
      <w:pPr>
        <w:pStyle w:val="Corpsdetexte"/>
      </w:pPr>
      <w:r w:rsidRPr="00BA7B9B">
        <w:t>Il est interdit de se déployer en contact Silhouette avec une Console ou un Serveur.</w:t>
      </w:r>
    </w:p>
    <w:p w14:paraId="3D64E938" w14:textId="335D8D78" w:rsidR="00486C28" w:rsidRPr="00BA7B9B" w:rsidRDefault="00486C28" w:rsidP="00486C28">
      <w:pPr>
        <w:pStyle w:val="Corpsdetexte"/>
      </w:pPr>
    </w:p>
    <w:p w14:paraId="270900A6" w14:textId="1F6AA1CB" w:rsidR="009D4798" w:rsidRPr="00BA7B9B" w:rsidRDefault="009D4798" w:rsidP="00486C28">
      <w:pPr>
        <w:pStyle w:val="Corpsdetexte"/>
      </w:pPr>
    </w:p>
    <w:p w14:paraId="58CDB925" w14:textId="67449675" w:rsidR="009D4798" w:rsidRPr="00BA7B9B" w:rsidRDefault="009D4798" w:rsidP="00486C28">
      <w:pPr>
        <w:pStyle w:val="Corpsdetexte"/>
      </w:pPr>
    </w:p>
    <w:p w14:paraId="4D4CF46C" w14:textId="1C49BEFC" w:rsidR="009D4798" w:rsidRPr="00BA7B9B" w:rsidRDefault="009D4798" w:rsidP="00486C28">
      <w:pPr>
        <w:pStyle w:val="Corpsdetexte"/>
      </w:pPr>
    </w:p>
    <w:p w14:paraId="543084AA" w14:textId="645E53A9" w:rsidR="009D4798" w:rsidRPr="00BA7B9B" w:rsidRDefault="009D4798" w:rsidP="00486C28">
      <w:pPr>
        <w:pStyle w:val="Corpsdetexte"/>
      </w:pPr>
    </w:p>
    <w:p w14:paraId="11BC5570" w14:textId="01265167" w:rsidR="009D4798" w:rsidRPr="00BA7B9B" w:rsidRDefault="009D4798" w:rsidP="00486C28">
      <w:pPr>
        <w:pStyle w:val="Corpsdetexte"/>
      </w:pPr>
    </w:p>
    <w:p w14:paraId="360D9A3C" w14:textId="42E2C405" w:rsidR="009D4798" w:rsidRPr="00BA7B9B" w:rsidRDefault="009D4798" w:rsidP="00486C28">
      <w:pPr>
        <w:pStyle w:val="Corpsdetexte"/>
      </w:pPr>
    </w:p>
    <w:p w14:paraId="1086B90E" w14:textId="1B75FB45" w:rsidR="009D4798" w:rsidRPr="00BA7B9B" w:rsidRDefault="009D4798" w:rsidP="00486C28">
      <w:pPr>
        <w:pStyle w:val="Corpsdetexte"/>
      </w:pPr>
    </w:p>
    <w:p w14:paraId="18354DDA" w14:textId="77777777" w:rsidR="009D4798" w:rsidRPr="00BA7B9B" w:rsidRDefault="009D4798" w:rsidP="00486C28">
      <w:pPr>
        <w:pStyle w:val="Corpsdetexte"/>
      </w:pPr>
    </w:p>
    <w:p w14:paraId="61AD68FF" w14:textId="77777777" w:rsidR="00486C28" w:rsidRPr="00BA7B9B" w:rsidRDefault="00486C28" w:rsidP="00486C28">
      <w:pPr>
        <w:pStyle w:val="Titre2"/>
        <w:rPr>
          <w:lang w:val="fr-FR"/>
        </w:rPr>
      </w:pPr>
      <w:r w:rsidRPr="00BA7B9B">
        <w:rPr>
          <w:lang w:val="fr-FR"/>
        </w:rPr>
        <w:t>RÈGLES SPÉCIALES DU SCÉNARIO</w:t>
      </w:r>
    </w:p>
    <w:p w14:paraId="54A1DDB8" w14:textId="77777777" w:rsidR="00486C28" w:rsidRPr="00BA7B9B" w:rsidRDefault="00486C28" w:rsidP="00486C28">
      <w:pPr>
        <w:pStyle w:val="Titre4"/>
        <w:rPr>
          <w:lang w:val="fr-FR"/>
        </w:rPr>
      </w:pPr>
      <w:r w:rsidRPr="00BA7B9B">
        <w:rPr>
          <w:lang w:val="fr-FR"/>
        </w:rPr>
        <w:t>CONSOLES</w:t>
      </w:r>
    </w:p>
    <w:p w14:paraId="45D9A533" w14:textId="56FA0E83" w:rsidR="00154E7C" w:rsidRPr="00BA7B9B" w:rsidRDefault="009D4798" w:rsidP="0031513D">
      <w:pPr>
        <w:pStyle w:val="Corpsdetexte"/>
      </w:pPr>
      <w:r w:rsidRPr="00BA7B9B">
        <w:t>Il y’a 2 Consoles placées sur la ligne centrale de la table. Elles sont placées à 40 cm des bords de table en partie de 300/400 pts ; à 30 cm des bords de table en parties de 200/250 pts ; à 20 cm des bords de table en parties de 150 pts (voir carte).</w:t>
      </w:r>
    </w:p>
    <w:p w14:paraId="49A36C5E" w14:textId="77777777" w:rsidR="00154E7C" w:rsidRPr="00BA7B9B" w:rsidRDefault="00154E7C" w:rsidP="0031513D">
      <w:pPr>
        <w:pStyle w:val="Corpsdetexte"/>
      </w:pPr>
    </w:p>
    <w:p w14:paraId="1D813FFF" w14:textId="22F1E2C0" w:rsidR="00154E7C" w:rsidRPr="00BA7B9B" w:rsidRDefault="00102F72" w:rsidP="0031513D">
      <w:pPr>
        <w:pStyle w:val="Corpsdetexte"/>
      </w:pPr>
      <w:r w:rsidRPr="00BA7B9B">
        <w:t xml:space="preserve">Chaque Console doit être représentée par un Marqueur de Console A ou par un élément de décor de même diamètre (comme les Human Consoles de Micro Art Studio, les Tech Consoles and the Communications </w:t>
      </w:r>
      <w:proofErr w:type="spellStart"/>
      <w:r w:rsidRPr="00BA7B9B">
        <w:t>Array</w:t>
      </w:r>
      <w:proofErr w:type="spellEnd"/>
      <w:r w:rsidRPr="00BA7B9B">
        <w:t xml:space="preserve"> de Warsenal ou la </w:t>
      </w:r>
      <w:proofErr w:type="spellStart"/>
      <w:r w:rsidRPr="00BA7B9B">
        <w:t>Comlink</w:t>
      </w:r>
      <w:proofErr w:type="spellEnd"/>
      <w:r w:rsidRPr="00BA7B9B">
        <w:t xml:space="preserve"> Console de Customeeple).</w:t>
      </w:r>
    </w:p>
    <w:p w14:paraId="3494A476" w14:textId="77777777" w:rsidR="00486C28" w:rsidRPr="00BA7B9B" w:rsidRDefault="00486C28" w:rsidP="0031513D">
      <w:pPr>
        <w:pStyle w:val="Corpsdetexte"/>
      </w:pPr>
    </w:p>
    <w:p w14:paraId="0280D80E" w14:textId="77777777" w:rsidR="00154E7C" w:rsidRPr="00BA7B9B" w:rsidRDefault="00AF6D92" w:rsidP="00A11307">
      <w:pPr>
        <w:pStyle w:val="Titre4"/>
        <w:rPr>
          <w:lang w:val="fr-FR"/>
        </w:rPr>
      </w:pPr>
      <w:r w:rsidRPr="00BA7B9B">
        <w:rPr>
          <w:lang w:val="fr-FR"/>
        </w:rPr>
        <w:t>SERVERS</w:t>
      </w:r>
    </w:p>
    <w:p w14:paraId="23ED5054" w14:textId="50FE82C2" w:rsidR="00154E7C" w:rsidRPr="00BA7B9B" w:rsidRDefault="00CD1862" w:rsidP="0031513D">
      <w:pPr>
        <w:pStyle w:val="Corpsdetexte"/>
      </w:pPr>
      <w:r w:rsidRPr="00CD1862">
        <w:t>Il y a 3 serveurs placés dans chaque Zone de Déploiement.</w:t>
      </w:r>
    </w:p>
    <w:p w14:paraId="622F65AE" w14:textId="39971E15" w:rsidR="00154E7C" w:rsidRPr="00BA7B9B" w:rsidRDefault="00154E7C" w:rsidP="0031513D">
      <w:pPr>
        <w:pStyle w:val="Corpsdetexte"/>
      </w:pPr>
    </w:p>
    <w:p w14:paraId="7569EF48" w14:textId="6F3A444E" w:rsidR="009D4798" w:rsidRPr="00BA7B9B" w:rsidRDefault="009D4798" w:rsidP="0031513D">
      <w:pPr>
        <w:pStyle w:val="Corpsdetexte"/>
      </w:pPr>
      <w:r w:rsidRPr="00BA7B9B">
        <w:t>Dans les parties de 300/400 points, ils se trouvent à 15 cm de la longueur de la Zone de Déploiement, et à 30 cm (Serveur A), 60 cm (Serveur B), et 90 cm (Serveur C) du bord gauche de la table (voir carte).</w:t>
      </w:r>
    </w:p>
    <w:p w14:paraId="2EF37FD9" w14:textId="77777777" w:rsidR="009D4798" w:rsidRPr="00BA7B9B" w:rsidRDefault="009D4798" w:rsidP="0031513D">
      <w:pPr>
        <w:pStyle w:val="Corpsdetexte"/>
      </w:pPr>
    </w:p>
    <w:p w14:paraId="334FBA8C" w14:textId="7DAF4B2F" w:rsidR="00154E7C" w:rsidRPr="00BA7B9B" w:rsidRDefault="009D4798" w:rsidP="0031513D">
      <w:pPr>
        <w:pStyle w:val="Corpsdetexte"/>
      </w:pPr>
      <w:r w:rsidRPr="00BA7B9B">
        <w:t>Dans les parties de 200/250 points, ils sont à 15 cm de la longueur de la Zone de Déploiement, et à 15 cm (Serveur A), 40 cm (Serveur B), et 65 cm (Serveur C) du bord gauche de la table (voir carte).</w:t>
      </w:r>
    </w:p>
    <w:p w14:paraId="28547000" w14:textId="77777777" w:rsidR="009D4798" w:rsidRPr="00BA7B9B" w:rsidRDefault="009D4798" w:rsidP="0031513D">
      <w:pPr>
        <w:pStyle w:val="Corpsdetexte"/>
      </w:pPr>
    </w:p>
    <w:p w14:paraId="7E52F641" w14:textId="4A3D8DAE" w:rsidR="00486C28" w:rsidRPr="00BA7B9B" w:rsidRDefault="009D4798" w:rsidP="0031513D">
      <w:pPr>
        <w:pStyle w:val="Corpsdetexte"/>
        <w:rPr>
          <w:highlight w:val="yellow"/>
        </w:rPr>
      </w:pPr>
      <w:r w:rsidRPr="00BA7B9B">
        <w:t>Dans les parties de 150 points, ils sont à 10 cm de la longueur de la Zone de Déploiement, et à 10 cm (Serveur A), 30 cm (Serveur B), et 50 cm (Serveur C) du bord gauche de la table (voir carte).</w:t>
      </w:r>
    </w:p>
    <w:p w14:paraId="481AA71F" w14:textId="77777777" w:rsidR="009D4798" w:rsidRPr="00BA7B9B" w:rsidRDefault="009D4798" w:rsidP="0031513D">
      <w:pPr>
        <w:pStyle w:val="Corpsdetexte"/>
        <w:rPr>
          <w:highlight w:val="yellow"/>
        </w:rPr>
      </w:pPr>
    </w:p>
    <w:p w14:paraId="37CE866C" w14:textId="5EE8E272" w:rsidR="00154E7C" w:rsidRPr="00BA7B9B" w:rsidRDefault="009D4798" w:rsidP="0031513D">
      <w:pPr>
        <w:pStyle w:val="Corpsdetexte"/>
        <w:rPr>
          <w:highlight w:val="yellow"/>
        </w:rPr>
      </w:pPr>
      <w:r w:rsidRPr="00BA7B9B">
        <w:t xml:space="preserve">Les Serveurs doivent être représentés par un Marqueur Tech-Coffin ou un élément de décor de même diamètre (comme les </w:t>
      </w:r>
      <w:proofErr w:type="spellStart"/>
      <w:r w:rsidRPr="00BA7B9B">
        <w:t>Stasis</w:t>
      </w:r>
      <w:proofErr w:type="spellEnd"/>
      <w:r w:rsidRPr="00BA7B9B">
        <w:t xml:space="preserve"> Coffins de Warsenal ou les Cryo </w:t>
      </w:r>
      <w:proofErr w:type="spellStart"/>
      <w:r w:rsidRPr="00BA7B9B">
        <w:t>Pods</w:t>
      </w:r>
      <w:proofErr w:type="spellEnd"/>
      <w:r w:rsidRPr="00BA7B9B">
        <w:t xml:space="preserve"> de Customeeple).</w:t>
      </w:r>
    </w:p>
    <w:p w14:paraId="2E4EEC94" w14:textId="77777777" w:rsidR="009D4798" w:rsidRPr="00BA7B9B" w:rsidRDefault="009D4798" w:rsidP="0031513D">
      <w:pPr>
        <w:pStyle w:val="Corpsdetexte"/>
        <w:rPr>
          <w:highlight w:val="yellow"/>
        </w:rPr>
      </w:pPr>
    </w:p>
    <w:p w14:paraId="48EAED5E" w14:textId="395B4882" w:rsidR="00486C28" w:rsidRPr="00BA7B9B" w:rsidRDefault="009D4798" w:rsidP="0031513D">
      <w:pPr>
        <w:pStyle w:val="Corpsdetexte"/>
        <w:rPr>
          <w:highlight w:val="yellow"/>
        </w:rPr>
      </w:pPr>
      <w:r w:rsidRPr="00BA7B9B">
        <w:t>Les Serveurs ennemis sont ceux qui sont les plus proches de la Zone de Déploiement ennemie.</w:t>
      </w:r>
    </w:p>
    <w:p w14:paraId="07D31F61" w14:textId="77777777" w:rsidR="009D4798" w:rsidRPr="00BA7B9B" w:rsidRDefault="009D4798" w:rsidP="0031513D">
      <w:pPr>
        <w:pStyle w:val="Corpsdetexte"/>
        <w:rPr>
          <w:highlight w:val="yellow"/>
        </w:rPr>
      </w:pPr>
    </w:p>
    <w:p w14:paraId="3083DB90" w14:textId="5D844586" w:rsidR="00486C28" w:rsidRPr="00BA7B9B" w:rsidRDefault="009D4798" w:rsidP="0031513D">
      <w:pPr>
        <w:pStyle w:val="Corpsdetexte"/>
        <w:rPr>
          <w:highlight w:val="yellow"/>
        </w:rPr>
      </w:pPr>
      <w:r w:rsidRPr="00BA7B9B">
        <w:t>Dans ce scénario les Serveurs ont un Profil et peuvent être ciblée. Cependant, les Serveurs ne peuvent pas être choisis comme la cible d’une Attaque qui affecterait également d’autres Troupes, qu’elles soient ennemies ou alliées.</w:t>
      </w:r>
    </w:p>
    <w:p w14:paraId="1E951971" w14:textId="32FEFE58" w:rsidR="00154E7C" w:rsidRPr="00BA7B9B" w:rsidRDefault="00154E7C" w:rsidP="0031513D">
      <w:pPr>
        <w:pStyle w:val="Corpsdetexte"/>
        <w:rPr>
          <w:highlight w:val="yellow"/>
        </w:rPr>
      </w:pPr>
    </w:p>
    <w:tbl>
      <w:tblPr>
        <w:tblStyle w:val="TableGrid"/>
        <w:tblW w:w="5245" w:type="dxa"/>
        <w:tblInd w:w="0" w:type="dxa"/>
        <w:tblLook w:val="04A0" w:firstRow="1" w:lastRow="0" w:firstColumn="1" w:lastColumn="0" w:noHBand="0" w:noVBand="1"/>
      </w:tblPr>
      <w:tblGrid>
        <w:gridCol w:w="1446"/>
        <w:gridCol w:w="826"/>
        <w:gridCol w:w="786"/>
        <w:gridCol w:w="971"/>
        <w:gridCol w:w="1216"/>
      </w:tblGrid>
      <w:tr w:rsidR="009D4798" w:rsidRPr="00BA7B9B" w14:paraId="7E96C412" w14:textId="77777777" w:rsidTr="009D4798">
        <w:trPr>
          <w:trHeight w:val="362"/>
        </w:trPr>
        <w:tc>
          <w:tcPr>
            <w:tcW w:w="1446" w:type="dxa"/>
            <w:tcBorders>
              <w:top w:val="nil"/>
              <w:left w:val="nil"/>
              <w:bottom w:val="single" w:sz="16" w:space="0" w:color="525B65"/>
              <w:right w:val="nil"/>
            </w:tcBorders>
            <w:shd w:val="clear" w:color="auto" w:fill="525B65"/>
            <w:vAlign w:val="center"/>
          </w:tcPr>
          <w:p w14:paraId="61376D84" w14:textId="77777777" w:rsidR="009D4798" w:rsidRPr="00BA7B9B" w:rsidRDefault="009D4798" w:rsidP="00497005">
            <w:pPr>
              <w:spacing w:line="264" w:lineRule="auto"/>
              <w:ind w:right="168"/>
              <w:jc w:val="center"/>
              <w:rPr>
                <w:b/>
                <w:bCs/>
                <w:color w:val="FFFFFF" w:themeColor="background1"/>
                <w:sz w:val="16"/>
                <w:szCs w:val="16"/>
              </w:rPr>
            </w:pPr>
            <w:r w:rsidRPr="00BA7B9B">
              <w:rPr>
                <w:b/>
                <w:bCs/>
                <w:color w:val="FFFFFF" w:themeColor="background1"/>
                <w:sz w:val="16"/>
                <w:szCs w:val="16"/>
              </w:rPr>
              <w:t>NOM</w:t>
            </w:r>
          </w:p>
        </w:tc>
        <w:tc>
          <w:tcPr>
            <w:tcW w:w="826" w:type="dxa"/>
            <w:tcBorders>
              <w:top w:val="nil"/>
              <w:left w:val="nil"/>
              <w:bottom w:val="single" w:sz="16" w:space="0" w:color="525B65"/>
              <w:right w:val="nil"/>
            </w:tcBorders>
            <w:shd w:val="clear" w:color="auto" w:fill="525B65"/>
            <w:vAlign w:val="center"/>
          </w:tcPr>
          <w:p w14:paraId="2671582A" w14:textId="77777777" w:rsidR="009D4798" w:rsidRPr="00BA7B9B" w:rsidRDefault="009D4798" w:rsidP="00497005">
            <w:pPr>
              <w:spacing w:line="264" w:lineRule="auto"/>
              <w:ind w:right="168"/>
              <w:jc w:val="center"/>
              <w:rPr>
                <w:b/>
                <w:bCs/>
                <w:color w:val="FFFFFF" w:themeColor="background1"/>
                <w:sz w:val="16"/>
                <w:szCs w:val="16"/>
              </w:rPr>
            </w:pPr>
            <w:proofErr w:type="spellStart"/>
            <w:r w:rsidRPr="00BA7B9B">
              <w:rPr>
                <w:b/>
                <w:bCs/>
                <w:color w:val="FFFFFF" w:themeColor="background1"/>
                <w:sz w:val="16"/>
                <w:szCs w:val="16"/>
              </w:rPr>
              <w:t>BLI</w:t>
            </w:r>
            <w:proofErr w:type="spellEnd"/>
          </w:p>
        </w:tc>
        <w:tc>
          <w:tcPr>
            <w:tcW w:w="786" w:type="dxa"/>
            <w:tcBorders>
              <w:top w:val="nil"/>
              <w:left w:val="nil"/>
              <w:bottom w:val="single" w:sz="16" w:space="0" w:color="525B65"/>
              <w:right w:val="nil"/>
            </w:tcBorders>
            <w:shd w:val="clear" w:color="auto" w:fill="525B65"/>
            <w:vAlign w:val="center"/>
          </w:tcPr>
          <w:p w14:paraId="65501CB8" w14:textId="77777777" w:rsidR="009D4798" w:rsidRPr="00BA7B9B" w:rsidRDefault="009D4798" w:rsidP="00497005">
            <w:pPr>
              <w:spacing w:line="264" w:lineRule="auto"/>
              <w:ind w:right="168"/>
              <w:jc w:val="center"/>
              <w:rPr>
                <w:b/>
                <w:bCs/>
                <w:color w:val="FFFFFF" w:themeColor="background1"/>
                <w:sz w:val="16"/>
                <w:szCs w:val="16"/>
              </w:rPr>
            </w:pPr>
            <w:r w:rsidRPr="00BA7B9B">
              <w:rPr>
                <w:b/>
                <w:bCs/>
                <w:color w:val="FFFFFF" w:themeColor="background1"/>
                <w:sz w:val="16"/>
                <w:szCs w:val="16"/>
              </w:rPr>
              <w:t>PB</w:t>
            </w:r>
          </w:p>
        </w:tc>
        <w:tc>
          <w:tcPr>
            <w:tcW w:w="971" w:type="dxa"/>
            <w:tcBorders>
              <w:top w:val="nil"/>
              <w:left w:val="nil"/>
              <w:bottom w:val="single" w:sz="16" w:space="0" w:color="525B65"/>
              <w:right w:val="nil"/>
            </w:tcBorders>
            <w:shd w:val="clear" w:color="auto" w:fill="525B65"/>
            <w:vAlign w:val="center"/>
          </w:tcPr>
          <w:p w14:paraId="4D6ABA66" w14:textId="77777777" w:rsidR="009D4798" w:rsidRPr="00BA7B9B" w:rsidRDefault="009D4798" w:rsidP="00497005">
            <w:pPr>
              <w:spacing w:line="264" w:lineRule="auto"/>
              <w:ind w:right="168"/>
              <w:jc w:val="center"/>
              <w:rPr>
                <w:b/>
                <w:bCs/>
                <w:color w:val="FFFFFF" w:themeColor="background1"/>
                <w:sz w:val="16"/>
                <w:szCs w:val="16"/>
              </w:rPr>
            </w:pPr>
            <w:proofErr w:type="spellStart"/>
            <w:r w:rsidRPr="00BA7B9B">
              <w:rPr>
                <w:b/>
                <w:bCs/>
                <w:color w:val="FFFFFF" w:themeColor="background1"/>
                <w:sz w:val="16"/>
                <w:szCs w:val="16"/>
              </w:rPr>
              <w:t>STR</w:t>
            </w:r>
            <w:proofErr w:type="spellEnd"/>
          </w:p>
        </w:tc>
        <w:tc>
          <w:tcPr>
            <w:tcW w:w="1216" w:type="dxa"/>
            <w:tcBorders>
              <w:top w:val="nil"/>
              <w:left w:val="nil"/>
              <w:bottom w:val="single" w:sz="16" w:space="0" w:color="525B65"/>
              <w:right w:val="nil"/>
            </w:tcBorders>
            <w:shd w:val="clear" w:color="auto" w:fill="525B65"/>
            <w:vAlign w:val="center"/>
          </w:tcPr>
          <w:p w14:paraId="127DC90D" w14:textId="77777777" w:rsidR="009D4798" w:rsidRPr="00BA7B9B" w:rsidRDefault="009D4798" w:rsidP="00497005">
            <w:pPr>
              <w:spacing w:line="264" w:lineRule="auto"/>
              <w:ind w:right="168"/>
              <w:jc w:val="center"/>
              <w:rPr>
                <w:b/>
                <w:bCs/>
                <w:color w:val="FFFFFF" w:themeColor="background1"/>
                <w:sz w:val="16"/>
                <w:szCs w:val="16"/>
              </w:rPr>
            </w:pPr>
            <w:r w:rsidRPr="00BA7B9B">
              <w:rPr>
                <w:b/>
                <w:bCs/>
                <w:color w:val="FFFFFF" w:themeColor="background1"/>
                <w:sz w:val="16"/>
                <w:szCs w:val="16"/>
              </w:rPr>
              <w:t>TRAITS</w:t>
            </w:r>
          </w:p>
        </w:tc>
      </w:tr>
      <w:tr w:rsidR="009D4798" w:rsidRPr="00BA7B9B" w14:paraId="38996273" w14:textId="77777777" w:rsidTr="009D4798">
        <w:trPr>
          <w:trHeight w:val="355"/>
        </w:trPr>
        <w:tc>
          <w:tcPr>
            <w:tcW w:w="1446" w:type="dxa"/>
            <w:tcBorders>
              <w:top w:val="single" w:sz="16" w:space="0" w:color="525B65"/>
              <w:left w:val="nil"/>
              <w:bottom w:val="nil"/>
              <w:right w:val="nil"/>
            </w:tcBorders>
            <w:shd w:val="clear" w:color="auto" w:fill="E2E1DF"/>
            <w:vAlign w:val="center"/>
          </w:tcPr>
          <w:p w14:paraId="78ECEA43" w14:textId="77777777" w:rsidR="009D4798" w:rsidRPr="00BA7B9B" w:rsidRDefault="009D4798" w:rsidP="00497005">
            <w:pPr>
              <w:spacing w:line="264" w:lineRule="auto"/>
              <w:ind w:right="168"/>
              <w:jc w:val="center"/>
              <w:rPr>
                <w:b/>
                <w:sz w:val="16"/>
                <w:szCs w:val="16"/>
              </w:rPr>
            </w:pPr>
            <w:r w:rsidRPr="00BA7B9B">
              <w:rPr>
                <w:b/>
                <w:sz w:val="16"/>
                <w:szCs w:val="16"/>
              </w:rPr>
              <w:t>Serveur</w:t>
            </w:r>
          </w:p>
        </w:tc>
        <w:tc>
          <w:tcPr>
            <w:tcW w:w="826" w:type="dxa"/>
            <w:tcBorders>
              <w:top w:val="single" w:sz="16" w:space="0" w:color="525B65"/>
              <w:left w:val="nil"/>
              <w:bottom w:val="nil"/>
              <w:right w:val="nil"/>
            </w:tcBorders>
            <w:shd w:val="clear" w:color="auto" w:fill="E2E1DF"/>
            <w:vAlign w:val="center"/>
          </w:tcPr>
          <w:p w14:paraId="33E3F2C5" w14:textId="77777777" w:rsidR="009D4798" w:rsidRPr="00BA7B9B" w:rsidRDefault="009D4798" w:rsidP="00497005">
            <w:pPr>
              <w:spacing w:line="264" w:lineRule="auto"/>
              <w:ind w:right="168"/>
              <w:jc w:val="center"/>
              <w:rPr>
                <w:b/>
                <w:sz w:val="16"/>
                <w:szCs w:val="16"/>
              </w:rPr>
            </w:pPr>
            <w:r w:rsidRPr="00BA7B9B">
              <w:rPr>
                <w:b/>
                <w:sz w:val="16"/>
                <w:szCs w:val="16"/>
              </w:rPr>
              <w:t>4</w:t>
            </w:r>
          </w:p>
        </w:tc>
        <w:tc>
          <w:tcPr>
            <w:tcW w:w="786" w:type="dxa"/>
            <w:tcBorders>
              <w:top w:val="single" w:sz="16" w:space="0" w:color="525B65"/>
              <w:left w:val="nil"/>
              <w:bottom w:val="nil"/>
              <w:right w:val="nil"/>
            </w:tcBorders>
            <w:shd w:val="clear" w:color="auto" w:fill="E2E1DF"/>
            <w:vAlign w:val="center"/>
          </w:tcPr>
          <w:p w14:paraId="4AE52EBB" w14:textId="77777777" w:rsidR="009D4798" w:rsidRPr="00BA7B9B" w:rsidRDefault="009D4798" w:rsidP="00497005">
            <w:pPr>
              <w:spacing w:line="264" w:lineRule="auto"/>
              <w:ind w:right="168"/>
              <w:jc w:val="center"/>
              <w:rPr>
                <w:b/>
                <w:sz w:val="16"/>
                <w:szCs w:val="16"/>
              </w:rPr>
            </w:pPr>
            <w:r w:rsidRPr="00BA7B9B">
              <w:rPr>
                <w:b/>
                <w:sz w:val="16"/>
                <w:szCs w:val="16"/>
              </w:rPr>
              <w:t>6</w:t>
            </w:r>
          </w:p>
        </w:tc>
        <w:tc>
          <w:tcPr>
            <w:tcW w:w="971" w:type="dxa"/>
            <w:tcBorders>
              <w:top w:val="single" w:sz="16" w:space="0" w:color="525B65"/>
              <w:left w:val="nil"/>
              <w:bottom w:val="nil"/>
              <w:right w:val="nil"/>
            </w:tcBorders>
            <w:shd w:val="clear" w:color="auto" w:fill="E2E1DF"/>
            <w:vAlign w:val="center"/>
          </w:tcPr>
          <w:p w14:paraId="553E9A7E" w14:textId="77777777" w:rsidR="009D4798" w:rsidRPr="00BA7B9B" w:rsidRDefault="009D4798" w:rsidP="00497005">
            <w:pPr>
              <w:spacing w:line="264" w:lineRule="auto"/>
              <w:ind w:right="168"/>
              <w:jc w:val="center"/>
              <w:rPr>
                <w:b/>
                <w:sz w:val="16"/>
                <w:szCs w:val="16"/>
              </w:rPr>
            </w:pPr>
            <w:r w:rsidRPr="00BA7B9B">
              <w:rPr>
                <w:b/>
                <w:sz w:val="16"/>
                <w:szCs w:val="16"/>
              </w:rPr>
              <w:t>2</w:t>
            </w:r>
          </w:p>
        </w:tc>
        <w:tc>
          <w:tcPr>
            <w:tcW w:w="1216" w:type="dxa"/>
            <w:tcBorders>
              <w:top w:val="single" w:sz="16" w:space="0" w:color="525B65"/>
              <w:left w:val="nil"/>
              <w:bottom w:val="nil"/>
              <w:right w:val="nil"/>
            </w:tcBorders>
            <w:shd w:val="clear" w:color="auto" w:fill="E2E1DF"/>
            <w:vAlign w:val="center"/>
          </w:tcPr>
          <w:p w14:paraId="5DB9B674" w14:textId="77777777" w:rsidR="009D4798" w:rsidRPr="00BA7B9B" w:rsidRDefault="009D4798" w:rsidP="00497005">
            <w:pPr>
              <w:spacing w:line="264" w:lineRule="auto"/>
              <w:ind w:right="168"/>
              <w:jc w:val="center"/>
              <w:rPr>
                <w:b/>
                <w:sz w:val="16"/>
                <w:szCs w:val="16"/>
              </w:rPr>
            </w:pPr>
            <w:r w:rsidRPr="00BA7B9B">
              <w:rPr>
                <w:b/>
                <w:sz w:val="16"/>
                <w:szCs w:val="16"/>
              </w:rPr>
              <w:t>Piratable</w:t>
            </w:r>
          </w:p>
        </w:tc>
      </w:tr>
    </w:tbl>
    <w:p w14:paraId="03ADEF04" w14:textId="6C3B74B0" w:rsidR="00154E7C" w:rsidRPr="00BA7B9B" w:rsidRDefault="00154E7C" w:rsidP="0031513D">
      <w:pPr>
        <w:pStyle w:val="Corpsdetexte"/>
        <w:rPr>
          <w:highlight w:val="yellow"/>
        </w:rPr>
      </w:pPr>
    </w:p>
    <w:p w14:paraId="725E7B40" w14:textId="2CD6925C" w:rsidR="009D4798" w:rsidRDefault="009D4798" w:rsidP="0031513D">
      <w:pPr>
        <w:pStyle w:val="Corpsdetexte"/>
        <w:rPr>
          <w:highlight w:val="yellow"/>
        </w:rPr>
      </w:pPr>
    </w:p>
    <w:p w14:paraId="3EB9A060" w14:textId="77777777" w:rsidR="00CD1862" w:rsidRPr="00BA7B9B" w:rsidRDefault="00CD1862" w:rsidP="0031513D">
      <w:pPr>
        <w:pStyle w:val="Corpsdetexte"/>
        <w:rPr>
          <w:highlight w:val="yellow"/>
        </w:rPr>
      </w:pPr>
    </w:p>
    <w:p w14:paraId="04DD6C24" w14:textId="78548D58" w:rsidR="00154E7C" w:rsidRPr="00BA7B9B" w:rsidRDefault="00154E7C" w:rsidP="0031513D">
      <w:pPr>
        <w:pStyle w:val="Corpsdetexte"/>
      </w:pPr>
    </w:p>
    <w:p w14:paraId="5EBF5889" w14:textId="6DB46B70" w:rsidR="009D4798" w:rsidRPr="00BA7B9B" w:rsidRDefault="009D4798" w:rsidP="0031513D">
      <w:pPr>
        <w:pStyle w:val="Corpsdetexte"/>
      </w:pPr>
    </w:p>
    <w:p w14:paraId="1D3B6BE8" w14:textId="0BA774E2" w:rsidR="009D4798" w:rsidRPr="00BA7B9B" w:rsidRDefault="009D4798" w:rsidP="0031513D">
      <w:pPr>
        <w:pStyle w:val="Corpsdetexte"/>
      </w:pPr>
    </w:p>
    <w:p w14:paraId="323BAE29" w14:textId="36952D3E" w:rsidR="009D4798" w:rsidRPr="00BA7B9B" w:rsidRDefault="009D4798" w:rsidP="0031513D">
      <w:pPr>
        <w:pStyle w:val="Corpsdetexte"/>
      </w:pPr>
    </w:p>
    <w:p w14:paraId="13F56EE8" w14:textId="49AC636B" w:rsidR="009D4798" w:rsidRPr="00BA7B9B" w:rsidRDefault="009D4798" w:rsidP="0031513D">
      <w:pPr>
        <w:pStyle w:val="Corpsdetexte"/>
      </w:pPr>
    </w:p>
    <w:p w14:paraId="756ECEFE" w14:textId="3707DF49" w:rsidR="009D4798" w:rsidRPr="00BA7B9B" w:rsidRDefault="009D4798" w:rsidP="0031513D">
      <w:pPr>
        <w:pStyle w:val="Corpsdetexte"/>
      </w:pPr>
    </w:p>
    <w:p w14:paraId="440DB47C" w14:textId="77777777" w:rsidR="009D4798" w:rsidRPr="00BA7B9B" w:rsidRDefault="009D4798" w:rsidP="0031513D">
      <w:pPr>
        <w:pStyle w:val="Corpsdetexte"/>
      </w:pPr>
    </w:p>
    <w:p w14:paraId="1554BC7F" w14:textId="3ED6E96D" w:rsidR="00154E7C" w:rsidRPr="00BA7B9B" w:rsidRDefault="009D4798" w:rsidP="00486C28">
      <w:pPr>
        <w:pStyle w:val="Titre4"/>
        <w:rPr>
          <w:highlight w:val="yellow"/>
          <w:lang w:val="fr-FR"/>
        </w:rPr>
      </w:pPr>
      <w:r w:rsidRPr="00BA7B9B">
        <w:rPr>
          <w:lang w:val="fr-FR"/>
        </w:rPr>
        <w:lastRenderedPageBreak/>
        <w:t>ENDOMMAGER ET DÉTRUIRE LES SERVEURS</w:t>
      </w:r>
    </w:p>
    <w:p w14:paraId="371DC738" w14:textId="09CD4E27" w:rsidR="009D4798" w:rsidRPr="00BA7B9B" w:rsidRDefault="009D4798" w:rsidP="00223F71">
      <w:pPr>
        <w:pStyle w:val="Corpsdetexte"/>
      </w:pPr>
      <w:r w:rsidRPr="00BA7B9B">
        <w:t xml:space="preserve">Les Serveurs ne peuvent être endommagés que par des Attaques CC avec des Armes CC, possédant le Trait </w:t>
      </w:r>
      <w:proofErr w:type="spellStart"/>
      <w:r w:rsidRPr="00BA7B9B">
        <w:t>Anti-matériel</w:t>
      </w:r>
      <w:proofErr w:type="spellEnd"/>
      <w:r w:rsidRPr="00BA7B9B">
        <w:t xml:space="preserve">, ou de Charges-Creuses, ou ayant le Programme de Piratage Spécial : Data </w:t>
      </w:r>
      <w:proofErr w:type="spellStart"/>
      <w:r w:rsidRPr="00BA7B9B">
        <w:t>Erasure</w:t>
      </w:r>
      <w:proofErr w:type="spellEnd"/>
      <w:r w:rsidRPr="00BA7B9B">
        <w:t>.</w:t>
      </w:r>
    </w:p>
    <w:p w14:paraId="243BD2CF" w14:textId="77777777" w:rsidR="00223F71" w:rsidRPr="00BA7B9B" w:rsidRDefault="00223F71" w:rsidP="00223F71">
      <w:pPr>
        <w:pStyle w:val="Corpsdetexte"/>
      </w:pPr>
    </w:p>
    <w:p w14:paraId="0C708F2E" w14:textId="77777777" w:rsidR="009D4798" w:rsidRPr="00BA7B9B" w:rsidRDefault="009D4798" w:rsidP="00223F71">
      <w:pPr>
        <w:pStyle w:val="Corpsdetexte"/>
      </w:pPr>
      <w:r w:rsidRPr="00BA7B9B">
        <w:t>Les Serveurs ne peuvent pas être attaqués durant le premier Round de Jeu.</w:t>
      </w:r>
    </w:p>
    <w:p w14:paraId="4714A213" w14:textId="77777777" w:rsidR="00223F71" w:rsidRPr="00BA7B9B" w:rsidRDefault="00223F71" w:rsidP="00223F71">
      <w:pPr>
        <w:pStyle w:val="Corpsdetexte"/>
      </w:pPr>
    </w:p>
    <w:p w14:paraId="55319766" w14:textId="26132239" w:rsidR="009D4798" w:rsidRPr="00BA7B9B" w:rsidRDefault="009D4798" w:rsidP="00223F71">
      <w:pPr>
        <w:pStyle w:val="Corpsdetexte"/>
      </w:pPr>
      <w:r w:rsidRPr="00BA7B9B">
        <w:t>Les Serveurs ne peuvent pas être attaqués par un joueur tant qu’il n’a pas Activé une Console.</w:t>
      </w:r>
    </w:p>
    <w:p w14:paraId="2BBA5658" w14:textId="77777777" w:rsidR="00223F71" w:rsidRPr="00BA7B9B" w:rsidRDefault="00223F71" w:rsidP="00223F71">
      <w:pPr>
        <w:pStyle w:val="Corpsdetexte"/>
      </w:pPr>
    </w:p>
    <w:p w14:paraId="6A8A0D07" w14:textId="724A4B41" w:rsidR="009D4798" w:rsidRDefault="009D4798" w:rsidP="00223F71">
      <w:pPr>
        <w:pStyle w:val="Corpsdetexte"/>
      </w:pPr>
      <w:r w:rsidRPr="00BA7B9B">
        <w:t>Si l'Attribut Structure d’un Serveur atteint une valeur inférieure ou égale à 0, elle devra être enlevée de la table de jeu.</w:t>
      </w:r>
    </w:p>
    <w:p w14:paraId="2735E849" w14:textId="5A9A0603" w:rsidR="00CD1862" w:rsidRDefault="00CD1862" w:rsidP="00223F71">
      <w:pPr>
        <w:pStyle w:val="Corpsdetexte"/>
      </w:pPr>
    </w:p>
    <w:p w14:paraId="2872E3CD" w14:textId="3754C061" w:rsidR="00CD1862" w:rsidRPr="00BA7B9B" w:rsidRDefault="00CD1862" w:rsidP="00223F71">
      <w:pPr>
        <w:pStyle w:val="Corpsdetexte"/>
      </w:pPr>
      <w:r w:rsidRPr="00CD1862">
        <w:t xml:space="preserve">Les Serveurs ne peuvent pas être la cible de la Compétence Spéciale Ingénieur ou de la pièce d’Équipement </w:t>
      </w:r>
      <w:proofErr w:type="spellStart"/>
      <w:r w:rsidRPr="00CD1862">
        <w:t>GizmoKit</w:t>
      </w:r>
      <w:proofErr w:type="spellEnd"/>
      <w:r w:rsidRPr="00CD1862">
        <w:t>.</w:t>
      </w:r>
    </w:p>
    <w:p w14:paraId="56E6796D" w14:textId="77777777" w:rsidR="00223F71" w:rsidRPr="00BA7B9B" w:rsidRDefault="00223F71" w:rsidP="00223F71">
      <w:pPr>
        <w:pStyle w:val="Corpsdetexte"/>
      </w:pPr>
    </w:p>
    <w:tbl>
      <w:tblPr>
        <w:tblStyle w:val="TableNormal"/>
        <w:tblW w:w="5221" w:type="dxa"/>
        <w:tblLayout w:type="fixed"/>
        <w:tblLook w:val="01E0" w:firstRow="1" w:lastRow="1" w:firstColumn="1" w:lastColumn="1" w:noHBand="0" w:noVBand="0"/>
      </w:tblPr>
      <w:tblGrid>
        <w:gridCol w:w="5221"/>
      </w:tblGrid>
      <w:tr w:rsidR="009D4798" w:rsidRPr="00BA7B9B" w14:paraId="53306208" w14:textId="77777777" w:rsidTr="00223F71">
        <w:trPr>
          <w:trHeight w:val="761"/>
        </w:trPr>
        <w:tc>
          <w:tcPr>
            <w:tcW w:w="5221" w:type="dxa"/>
            <w:shd w:val="clear" w:color="auto" w:fill="86AA66"/>
          </w:tcPr>
          <w:p w14:paraId="4D22B1BD" w14:textId="77777777" w:rsidR="009D4798" w:rsidRPr="00BA7B9B" w:rsidRDefault="009D4798" w:rsidP="00497005">
            <w:pPr>
              <w:pStyle w:val="TableParagraph"/>
              <w:spacing w:after="240" w:line="264" w:lineRule="auto"/>
              <w:ind w:left="45"/>
              <w:rPr>
                <w:b/>
                <w:sz w:val="24"/>
                <w:lang w:val="fr-FR"/>
              </w:rPr>
            </w:pPr>
            <w:r w:rsidRPr="00BA7B9B">
              <w:rPr>
                <w:b/>
                <w:color w:val="FFFFFF"/>
                <w:sz w:val="24"/>
                <w:lang w:val="fr-FR"/>
              </w:rPr>
              <w:t>ACTIVER UNE CONSOLE</w:t>
            </w:r>
          </w:p>
          <w:p w14:paraId="47098497" w14:textId="77777777" w:rsidR="009D4798" w:rsidRPr="00BA7B9B" w:rsidRDefault="009D4798" w:rsidP="00497005">
            <w:pPr>
              <w:pStyle w:val="TableParagraph"/>
              <w:spacing w:before="68" w:line="264" w:lineRule="auto"/>
              <w:ind w:right="45"/>
              <w:jc w:val="right"/>
              <w:rPr>
                <w:b/>
                <w:sz w:val="18"/>
                <w:lang w:val="fr-FR"/>
              </w:rPr>
            </w:pPr>
            <w:r w:rsidRPr="00BA7B9B">
              <w:rPr>
                <w:b/>
                <w:color w:val="FFFFFF"/>
                <w:sz w:val="18"/>
                <w:lang w:val="fr-FR"/>
              </w:rPr>
              <w:t>COMPÉTENCE COURTE</w:t>
            </w:r>
          </w:p>
        </w:tc>
      </w:tr>
      <w:tr w:rsidR="009D4798" w:rsidRPr="00BA7B9B" w14:paraId="2CE6F91C" w14:textId="77777777" w:rsidTr="00223F71">
        <w:trPr>
          <w:trHeight w:val="439"/>
        </w:trPr>
        <w:tc>
          <w:tcPr>
            <w:tcW w:w="5221" w:type="dxa"/>
            <w:tcBorders>
              <w:bottom w:val="single" w:sz="4" w:space="0" w:color="FFFFFF"/>
            </w:tcBorders>
            <w:shd w:val="clear" w:color="auto" w:fill="C9C2B4"/>
          </w:tcPr>
          <w:p w14:paraId="022DAA32" w14:textId="77777777" w:rsidR="009D4798" w:rsidRPr="00BA7B9B" w:rsidRDefault="009D4798" w:rsidP="00497005">
            <w:pPr>
              <w:pStyle w:val="TableParagraph"/>
              <w:spacing w:before="88" w:line="264" w:lineRule="auto"/>
              <w:ind w:left="46"/>
              <w:rPr>
                <w:sz w:val="16"/>
                <w:lang w:val="fr-FR"/>
              </w:rPr>
            </w:pPr>
            <w:r w:rsidRPr="00BA7B9B">
              <w:rPr>
                <w:color w:val="231F20"/>
                <w:sz w:val="16"/>
                <w:lang w:val="fr-FR"/>
              </w:rPr>
              <w:t>Attaque</w:t>
            </w:r>
          </w:p>
        </w:tc>
      </w:tr>
      <w:tr w:rsidR="009D4798" w:rsidRPr="00BA7B9B" w14:paraId="613D3640" w14:textId="77777777" w:rsidTr="00223F71">
        <w:trPr>
          <w:trHeight w:val="1181"/>
        </w:trPr>
        <w:tc>
          <w:tcPr>
            <w:tcW w:w="5221" w:type="dxa"/>
            <w:tcBorders>
              <w:top w:val="single" w:sz="4" w:space="0" w:color="FFFFFF"/>
              <w:bottom w:val="single" w:sz="4" w:space="0" w:color="FFFFFF"/>
            </w:tcBorders>
            <w:shd w:val="clear" w:color="auto" w:fill="94A6AA"/>
          </w:tcPr>
          <w:p w14:paraId="33EF82D0" w14:textId="77777777" w:rsidR="009D4798" w:rsidRPr="00BA7B9B" w:rsidRDefault="009D4798" w:rsidP="00497005">
            <w:pPr>
              <w:pStyle w:val="TableParagraph"/>
              <w:spacing w:before="58" w:after="120" w:line="264" w:lineRule="auto"/>
              <w:ind w:left="46"/>
              <w:rPr>
                <w:b/>
                <w:lang w:val="fr-FR"/>
              </w:rPr>
            </w:pPr>
            <w:r w:rsidRPr="00BA7B9B">
              <w:rPr>
                <w:b/>
                <w:color w:val="FAF9F8"/>
                <w:lang w:val="fr-FR"/>
              </w:rPr>
              <w:t>CONDITIONS</w:t>
            </w:r>
          </w:p>
          <w:p w14:paraId="067A35AA" w14:textId="77777777" w:rsidR="009D4798" w:rsidRPr="00BA7B9B" w:rsidRDefault="009D4798" w:rsidP="00497005">
            <w:pPr>
              <w:pStyle w:val="TableParagraph"/>
              <w:tabs>
                <w:tab w:val="left" w:pos="310"/>
              </w:tabs>
              <w:spacing w:before="99" w:after="120" w:line="264" w:lineRule="auto"/>
              <w:ind w:left="159"/>
              <w:rPr>
                <w:sz w:val="16"/>
                <w:lang w:val="fr-FR"/>
              </w:rPr>
            </w:pPr>
            <w:r w:rsidRPr="00BA7B9B">
              <w:rPr>
                <w:color w:val="231F20"/>
                <w:sz w:val="16"/>
                <w:lang w:val="fr-FR"/>
              </w:rPr>
              <w:t>► Seules les Troupes Spécialistes peuvent déclarer cette compétence.</w:t>
            </w:r>
          </w:p>
          <w:p w14:paraId="196974E8" w14:textId="77777777" w:rsidR="009D4798" w:rsidRPr="00BA7B9B" w:rsidRDefault="009D4798" w:rsidP="00497005">
            <w:pPr>
              <w:pStyle w:val="TableParagraph"/>
              <w:tabs>
                <w:tab w:val="left" w:pos="310"/>
              </w:tabs>
              <w:spacing w:before="53" w:after="120" w:line="264" w:lineRule="auto"/>
              <w:ind w:left="159"/>
              <w:rPr>
                <w:sz w:val="16"/>
                <w:lang w:val="fr-FR"/>
              </w:rPr>
            </w:pPr>
            <w:r w:rsidRPr="00BA7B9B">
              <w:rPr>
                <w:color w:val="231F20"/>
                <w:sz w:val="16"/>
                <w:lang w:val="fr-FR"/>
              </w:rPr>
              <w:t>► La Troupe Spécialiste doit être en contact Silhouette avec la Console.</w:t>
            </w:r>
          </w:p>
          <w:p w14:paraId="7DB699F5" w14:textId="77777777" w:rsidR="009D4798" w:rsidRPr="00BA7B9B" w:rsidRDefault="009D4798" w:rsidP="00497005">
            <w:pPr>
              <w:pStyle w:val="TableParagraph"/>
              <w:tabs>
                <w:tab w:val="left" w:pos="310"/>
              </w:tabs>
              <w:spacing w:before="52" w:after="120" w:line="264" w:lineRule="auto"/>
              <w:ind w:left="159"/>
              <w:rPr>
                <w:sz w:val="16"/>
                <w:lang w:val="fr-FR"/>
              </w:rPr>
            </w:pPr>
            <w:r w:rsidRPr="00BA7B9B">
              <w:rPr>
                <w:color w:val="231F20"/>
                <w:sz w:val="16"/>
                <w:lang w:val="fr-FR"/>
              </w:rPr>
              <w:t xml:space="preserve">► Chaque joueur peut Activer une seule Console. </w:t>
            </w:r>
          </w:p>
        </w:tc>
      </w:tr>
      <w:tr w:rsidR="009D4798" w:rsidRPr="00BA7B9B" w14:paraId="66A6D6E3" w14:textId="77777777" w:rsidTr="00223F71">
        <w:trPr>
          <w:trHeight w:val="2352"/>
        </w:trPr>
        <w:tc>
          <w:tcPr>
            <w:tcW w:w="5221" w:type="dxa"/>
            <w:tcBorders>
              <w:top w:val="single" w:sz="4" w:space="0" w:color="FFFFFF"/>
              <w:bottom w:val="single" w:sz="18" w:space="0" w:color="C9C2B4"/>
            </w:tcBorders>
            <w:shd w:val="clear" w:color="auto" w:fill="9B999A"/>
          </w:tcPr>
          <w:p w14:paraId="045724F9" w14:textId="77777777" w:rsidR="009D4798" w:rsidRPr="00BA7B9B" w:rsidRDefault="009D4798" w:rsidP="00497005">
            <w:pPr>
              <w:pStyle w:val="TableParagraph"/>
              <w:spacing w:before="118" w:after="120" w:line="264" w:lineRule="auto"/>
              <w:ind w:left="46"/>
              <w:rPr>
                <w:b/>
                <w:lang w:val="fr-FR"/>
              </w:rPr>
            </w:pPr>
            <w:r w:rsidRPr="00BA7B9B">
              <w:rPr>
                <w:b/>
                <w:color w:val="FFFFFF"/>
                <w:lang w:val="fr-FR"/>
              </w:rPr>
              <w:t>EFFETS</w:t>
            </w:r>
          </w:p>
          <w:p w14:paraId="1E321144" w14:textId="77777777" w:rsidR="009D4798" w:rsidRPr="00BA7B9B" w:rsidRDefault="009D4798" w:rsidP="00497005">
            <w:pPr>
              <w:pStyle w:val="TableParagraph"/>
              <w:tabs>
                <w:tab w:val="left" w:pos="310"/>
              </w:tabs>
              <w:spacing w:before="39" w:after="120" w:line="264" w:lineRule="auto"/>
              <w:ind w:left="159"/>
              <w:rPr>
                <w:sz w:val="16"/>
                <w:lang w:val="fr-FR"/>
              </w:rPr>
            </w:pPr>
            <w:r w:rsidRPr="00BA7B9B">
              <w:rPr>
                <w:color w:val="231F20"/>
                <w:sz w:val="16"/>
                <w:lang w:val="fr-FR"/>
              </w:rPr>
              <w:t>► Permet à la Troupe Spécialiste de faire un Jet Normal de VOL pour Activer la Console.</w:t>
            </w:r>
          </w:p>
          <w:p w14:paraId="01CD2903" w14:textId="3AD8B7AD" w:rsidR="009D4798" w:rsidRPr="00BA7B9B" w:rsidRDefault="00223F71" w:rsidP="00497005">
            <w:pPr>
              <w:pStyle w:val="TableParagraph"/>
              <w:tabs>
                <w:tab w:val="left" w:pos="310"/>
              </w:tabs>
              <w:spacing w:before="53" w:after="120" w:line="264" w:lineRule="auto"/>
              <w:ind w:left="159" w:right="103"/>
              <w:rPr>
                <w:sz w:val="16"/>
                <w:lang w:val="fr-FR"/>
              </w:rPr>
            </w:pPr>
            <w:r w:rsidRPr="00BA7B9B">
              <w:rPr>
                <w:color w:val="231F20"/>
                <w:sz w:val="16"/>
                <w:lang w:val="fr-FR"/>
              </w:rPr>
              <w:t>► </w:t>
            </w:r>
            <w:r w:rsidR="009D4798" w:rsidRPr="00BA7B9B">
              <w:rPr>
                <w:color w:val="231F20"/>
                <w:sz w:val="16"/>
                <w:lang w:val="fr-FR"/>
              </w:rPr>
              <w:t>Si le Jet est un échec, il peut être répété autant de fois que nécessaire en dépensant à chaque fois la Compétence Courte correspondante et en faisant le Jet</w:t>
            </w:r>
          </w:p>
          <w:p w14:paraId="36AAFA42" w14:textId="29D23627" w:rsidR="009D4798" w:rsidRPr="00BA7B9B" w:rsidRDefault="009D4798" w:rsidP="00497005">
            <w:pPr>
              <w:pStyle w:val="TableParagraph"/>
              <w:tabs>
                <w:tab w:val="left" w:pos="310"/>
              </w:tabs>
              <w:spacing w:after="120" w:line="264" w:lineRule="auto"/>
              <w:ind w:left="159" w:right="102"/>
              <w:rPr>
                <w:sz w:val="16"/>
                <w:lang w:val="fr-FR"/>
              </w:rPr>
            </w:pPr>
            <w:r w:rsidRPr="00BA7B9B">
              <w:rPr>
                <w:color w:val="231F20"/>
                <w:sz w:val="16"/>
                <w:lang w:val="fr-FR"/>
              </w:rPr>
              <w:t xml:space="preserve">► </w:t>
            </w:r>
            <w:r w:rsidR="00223F71" w:rsidRPr="00BA7B9B">
              <w:rPr>
                <w:color w:val="231F20"/>
                <w:sz w:val="16"/>
                <w:lang w:val="fr-FR"/>
              </w:rPr>
              <w:t xml:space="preserve">Un joueur ne peut </w:t>
            </w:r>
            <w:r w:rsidRPr="00BA7B9B">
              <w:rPr>
                <w:color w:val="231F20"/>
                <w:sz w:val="16"/>
                <w:lang w:val="fr-FR"/>
              </w:rPr>
              <w:t>plus Activer de Console s</w:t>
            </w:r>
            <w:r w:rsidR="00223F71" w:rsidRPr="00BA7B9B">
              <w:rPr>
                <w:color w:val="231F20"/>
                <w:sz w:val="16"/>
                <w:lang w:val="fr-FR"/>
              </w:rPr>
              <w:t xml:space="preserve">’il en a déjà </w:t>
            </w:r>
            <w:r w:rsidRPr="00BA7B9B">
              <w:rPr>
                <w:color w:val="231F20"/>
                <w:sz w:val="16"/>
                <w:lang w:val="fr-FR"/>
              </w:rPr>
              <w:t>activé une. Un joueur ne peut avoir qu’une seule Console activée.</w:t>
            </w:r>
          </w:p>
          <w:p w14:paraId="584F8939" w14:textId="77777777" w:rsidR="009D4798" w:rsidRPr="00BA7B9B" w:rsidRDefault="009D4798" w:rsidP="00497005">
            <w:pPr>
              <w:pStyle w:val="TableParagraph"/>
              <w:tabs>
                <w:tab w:val="left" w:pos="310"/>
              </w:tabs>
              <w:spacing w:before="1" w:after="120" w:line="264" w:lineRule="auto"/>
              <w:ind w:left="159"/>
              <w:rPr>
                <w:sz w:val="16"/>
                <w:lang w:val="fr-FR"/>
              </w:rPr>
            </w:pPr>
            <w:r w:rsidRPr="00BA7B9B">
              <w:rPr>
                <w:color w:val="231F20"/>
                <w:sz w:val="16"/>
                <w:lang w:val="fr-FR"/>
              </w:rPr>
              <w:t>► Une Console Activée ne peut pas être Désactivée ou Activée une nouvelle fois par l’autre joueur.</w:t>
            </w:r>
          </w:p>
          <w:p w14:paraId="7E5038FA" w14:textId="496521F4" w:rsidR="009D4798" w:rsidRPr="00BA7B9B" w:rsidRDefault="009D4798" w:rsidP="00497005">
            <w:pPr>
              <w:pStyle w:val="TableParagraph"/>
              <w:spacing w:before="54" w:after="120" w:line="264" w:lineRule="auto"/>
              <w:ind w:left="180"/>
              <w:rPr>
                <w:sz w:val="16"/>
                <w:lang w:val="fr-FR"/>
              </w:rPr>
            </w:pPr>
            <w:r w:rsidRPr="00BA7B9B">
              <w:rPr>
                <w:color w:val="231F20"/>
                <w:sz w:val="16"/>
                <w:lang w:val="fr-FR"/>
              </w:rPr>
              <w:t>► Une fois que vous avez réussi à Activer la Console, vous découvrirez quel Serveur ennemi contient l'IA Illégale recherchée. Lancez 1d20 et consultez la table :</w:t>
            </w:r>
          </w:p>
        </w:tc>
      </w:tr>
    </w:tbl>
    <w:p w14:paraId="740FA1F1" w14:textId="77777777" w:rsidR="00223F71" w:rsidRPr="00BA7B9B" w:rsidRDefault="00223F71" w:rsidP="009D4798">
      <w:pPr>
        <w:pStyle w:val="Corpsdetexte"/>
        <w:spacing w:line="264" w:lineRule="auto"/>
      </w:pPr>
    </w:p>
    <w:tbl>
      <w:tblPr>
        <w:tblStyle w:val="TableGrid"/>
        <w:tblW w:w="5199" w:type="dxa"/>
        <w:tblInd w:w="0" w:type="dxa"/>
        <w:tblLook w:val="04A0" w:firstRow="1" w:lastRow="0" w:firstColumn="1" w:lastColumn="0" w:noHBand="0" w:noVBand="1"/>
      </w:tblPr>
      <w:tblGrid>
        <w:gridCol w:w="725"/>
        <w:gridCol w:w="4474"/>
      </w:tblGrid>
      <w:tr w:rsidR="009D4798" w:rsidRPr="00BA7B9B" w14:paraId="37871257" w14:textId="77777777" w:rsidTr="00223F71">
        <w:trPr>
          <w:trHeight w:val="340"/>
        </w:trPr>
        <w:tc>
          <w:tcPr>
            <w:tcW w:w="725" w:type="dxa"/>
            <w:tcBorders>
              <w:top w:val="single" w:sz="16" w:space="0" w:color="525B65"/>
              <w:left w:val="nil"/>
              <w:bottom w:val="single" w:sz="16" w:space="0" w:color="525B65"/>
              <w:right w:val="nil"/>
            </w:tcBorders>
            <w:shd w:val="clear" w:color="auto" w:fill="525B65"/>
            <w:vAlign w:val="center"/>
          </w:tcPr>
          <w:p w14:paraId="63FFF51A" w14:textId="0CF5BC98" w:rsidR="009D4798" w:rsidRPr="00BA7B9B" w:rsidRDefault="009D4798" w:rsidP="00497005">
            <w:pPr>
              <w:spacing w:line="264" w:lineRule="auto"/>
              <w:jc w:val="center"/>
              <w:rPr>
                <w:b/>
                <w:color w:val="FFFEFD"/>
                <w:sz w:val="16"/>
                <w:szCs w:val="16"/>
              </w:rPr>
            </w:pPr>
            <w:r w:rsidRPr="00BA7B9B">
              <w:rPr>
                <w:b/>
                <w:color w:val="FFFEFD"/>
                <w:sz w:val="16"/>
                <w:szCs w:val="16"/>
              </w:rPr>
              <w:t>1D20</w:t>
            </w:r>
          </w:p>
        </w:tc>
        <w:tc>
          <w:tcPr>
            <w:tcW w:w="4474" w:type="dxa"/>
            <w:tcBorders>
              <w:top w:val="single" w:sz="16" w:space="0" w:color="525B65"/>
              <w:left w:val="nil"/>
              <w:bottom w:val="single" w:sz="16" w:space="0" w:color="525B65"/>
              <w:right w:val="nil"/>
            </w:tcBorders>
            <w:shd w:val="clear" w:color="auto" w:fill="525B65"/>
            <w:vAlign w:val="center"/>
          </w:tcPr>
          <w:p w14:paraId="6D6ADC01" w14:textId="77777777" w:rsidR="009D4798" w:rsidRPr="00BA7B9B" w:rsidRDefault="009D4798" w:rsidP="00497005">
            <w:pPr>
              <w:spacing w:line="264" w:lineRule="auto"/>
              <w:jc w:val="center"/>
              <w:rPr>
                <w:b/>
                <w:color w:val="FFFFFF" w:themeColor="background1"/>
                <w:sz w:val="16"/>
                <w:szCs w:val="16"/>
              </w:rPr>
            </w:pPr>
            <w:proofErr w:type="spellStart"/>
            <w:r w:rsidRPr="00BA7B9B">
              <w:rPr>
                <w:b/>
                <w:color w:val="FFFFFF" w:themeColor="background1"/>
                <w:sz w:val="16"/>
                <w:szCs w:val="16"/>
              </w:rPr>
              <w:t>RESULT</w:t>
            </w:r>
            <w:proofErr w:type="spellEnd"/>
            <w:r w:rsidRPr="00BA7B9B">
              <w:rPr>
                <w:b/>
                <w:color w:val="FFFFFF" w:themeColor="background1"/>
                <w:sz w:val="16"/>
                <w:szCs w:val="16"/>
              </w:rPr>
              <w:t xml:space="preserve"> AT</w:t>
            </w:r>
          </w:p>
        </w:tc>
      </w:tr>
      <w:tr w:rsidR="009D4798" w:rsidRPr="00BA7B9B" w14:paraId="01EFEFD4" w14:textId="77777777" w:rsidTr="00223F71">
        <w:trPr>
          <w:trHeight w:val="340"/>
        </w:trPr>
        <w:tc>
          <w:tcPr>
            <w:tcW w:w="725" w:type="dxa"/>
            <w:tcBorders>
              <w:top w:val="single" w:sz="16" w:space="0" w:color="525B65"/>
              <w:left w:val="nil"/>
              <w:bottom w:val="single" w:sz="16" w:space="0" w:color="525B65"/>
              <w:right w:val="nil"/>
            </w:tcBorders>
            <w:shd w:val="clear" w:color="auto" w:fill="525B65"/>
            <w:vAlign w:val="center"/>
          </w:tcPr>
          <w:p w14:paraId="53D776BC" w14:textId="77777777" w:rsidR="009D4798" w:rsidRPr="00BA7B9B" w:rsidRDefault="009D4798" w:rsidP="00497005">
            <w:pPr>
              <w:spacing w:line="264" w:lineRule="auto"/>
              <w:jc w:val="center"/>
              <w:rPr>
                <w:sz w:val="18"/>
                <w:szCs w:val="18"/>
              </w:rPr>
            </w:pPr>
            <w:r w:rsidRPr="00BA7B9B">
              <w:rPr>
                <w:b/>
                <w:color w:val="FFFEFD"/>
                <w:sz w:val="18"/>
                <w:szCs w:val="18"/>
              </w:rPr>
              <w:t>1-6</w:t>
            </w:r>
          </w:p>
        </w:tc>
        <w:tc>
          <w:tcPr>
            <w:tcW w:w="4474" w:type="dxa"/>
            <w:tcBorders>
              <w:top w:val="single" w:sz="16" w:space="0" w:color="525B65"/>
              <w:left w:val="nil"/>
              <w:bottom w:val="single" w:sz="16" w:space="0" w:color="525B65"/>
              <w:right w:val="nil"/>
            </w:tcBorders>
            <w:shd w:val="clear" w:color="auto" w:fill="E2E1DF"/>
            <w:vAlign w:val="center"/>
          </w:tcPr>
          <w:p w14:paraId="0BF2F00E" w14:textId="77777777" w:rsidR="009D4798" w:rsidRPr="00BA7B9B" w:rsidRDefault="009D4798" w:rsidP="00497005">
            <w:pPr>
              <w:spacing w:line="264" w:lineRule="auto"/>
              <w:jc w:val="center"/>
              <w:rPr>
                <w:bCs/>
                <w:sz w:val="18"/>
                <w:szCs w:val="18"/>
              </w:rPr>
            </w:pPr>
            <w:r w:rsidRPr="00BA7B9B">
              <w:rPr>
                <w:bCs/>
                <w:sz w:val="18"/>
                <w:szCs w:val="18"/>
              </w:rPr>
              <w:t>Serveur A</w:t>
            </w:r>
          </w:p>
        </w:tc>
      </w:tr>
      <w:tr w:rsidR="009D4798" w:rsidRPr="00BA7B9B" w14:paraId="17307EF3" w14:textId="77777777" w:rsidTr="00223F71">
        <w:trPr>
          <w:trHeight w:val="340"/>
        </w:trPr>
        <w:tc>
          <w:tcPr>
            <w:tcW w:w="725" w:type="dxa"/>
            <w:tcBorders>
              <w:top w:val="single" w:sz="16" w:space="0" w:color="525B65"/>
              <w:left w:val="nil"/>
              <w:bottom w:val="single" w:sz="16" w:space="0" w:color="525B65"/>
              <w:right w:val="nil"/>
            </w:tcBorders>
            <w:shd w:val="clear" w:color="auto" w:fill="525B65"/>
            <w:vAlign w:val="center"/>
          </w:tcPr>
          <w:p w14:paraId="6CD047F8" w14:textId="77777777" w:rsidR="009D4798" w:rsidRPr="00BA7B9B" w:rsidRDefault="009D4798" w:rsidP="00497005">
            <w:pPr>
              <w:spacing w:line="264" w:lineRule="auto"/>
              <w:jc w:val="center"/>
              <w:rPr>
                <w:sz w:val="18"/>
                <w:szCs w:val="18"/>
              </w:rPr>
            </w:pPr>
            <w:r w:rsidRPr="00BA7B9B">
              <w:rPr>
                <w:b/>
                <w:color w:val="FFFEFD"/>
                <w:sz w:val="18"/>
                <w:szCs w:val="18"/>
              </w:rPr>
              <w:t>7-12</w:t>
            </w:r>
          </w:p>
        </w:tc>
        <w:tc>
          <w:tcPr>
            <w:tcW w:w="4474" w:type="dxa"/>
            <w:tcBorders>
              <w:top w:val="single" w:sz="16" w:space="0" w:color="525B65"/>
              <w:left w:val="nil"/>
              <w:bottom w:val="single" w:sz="16" w:space="0" w:color="525B65"/>
              <w:right w:val="nil"/>
            </w:tcBorders>
            <w:shd w:val="clear" w:color="auto" w:fill="F4F3F3"/>
            <w:vAlign w:val="center"/>
          </w:tcPr>
          <w:p w14:paraId="0D65D888" w14:textId="77777777" w:rsidR="009D4798" w:rsidRPr="00BA7B9B" w:rsidRDefault="009D4798" w:rsidP="00497005">
            <w:pPr>
              <w:spacing w:line="264" w:lineRule="auto"/>
              <w:jc w:val="center"/>
              <w:rPr>
                <w:bCs/>
                <w:sz w:val="18"/>
                <w:szCs w:val="18"/>
              </w:rPr>
            </w:pPr>
            <w:r w:rsidRPr="00BA7B9B">
              <w:rPr>
                <w:bCs/>
                <w:sz w:val="18"/>
                <w:szCs w:val="18"/>
              </w:rPr>
              <w:t>Serveur B</w:t>
            </w:r>
          </w:p>
        </w:tc>
      </w:tr>
      <w:tr w:rsidR="009D4798" w:rsidRPr="00BA7B9B" w14:paraId="0904464E" w14:textId="77777777" w:rsidTr="00223F71">
        <w:trPr>
          <w:trHeight w:val="340"/>
        </w:trPr>
        <w:tc>
          <w:tcPr>
            <w:tcW w:w="725" w:type="dxa"/>
            <w:tcBorders>
              <w:top w:val="single" w:sz="16" w:space="0" w:color="525B65"/>
              <w:left w:val="nil"/>
              <w:bottom w:val="single" w:sz="16" w:space="0" w:color="525B65"/>
              <w:right w:val="nil"/>
            </w:tcBorders>
            <w:shd w:val="clear" w:color="auto" w:fill="525B65"/>
            <w:vAlign w:val="center"/>
          </w:tcPr>
          <w:p w14:paraId="3A82E3D4" w14:textId="77777777" w:rsidR="009D4798" w:rsidRPr="00BA7B9B" w:rsidRDefault="009D4798" w:rsidP="00497005">
            <w:pPr>
              <w:spacing w:line="264" w:lineRule="auto"/>
              <w:jc w:val="center"/>
              <w:rPr>
                <w:sz w:val="18"/>
                <w:szCs w:val="18"/>
              </w:rPr>
            </w:pPr>
            <w:r w:rsidRPr="00BA7B9B">
              <w:rPr>
                <w:b/>
                <w:color w:val="FFFEFD"/>
                <w:sz w:val="18"/>
                <w:szCs w:val="18"/>
              </w:rPr>
              <w:t>13-18</w:t>
            </w:r>
          </w:p>
        </w:tc>
        <w:tc>
          <w:tcPr>
            <w:tcW w:w="4474" w:type="dxa"/>
            <w:tcBorders>
              <w:top w:val="single" w:sz="16" w:space="0" w:color="525B65"/>
              <w:left w:val="nil"/>
              <w:bottom w:val="single" w:sz="16" w:space="0" w:color="525B65"/>
              <w:right w:val="nil"/>
            </w:tcBorders>
            <w:shd w:val="clear" w:color="auto" w:fill="E2E1DF"/>
            <w:vAlign w:val="center"/>
          </w:tcPr>
          <w:p w14:paraId="4A6B14A8" w14:textId="77777777" w:rsidR="009D4798" w:rsidRPr="00BA7B9B" w:rsidRDefault="009D4798" w:rsidP="00497005">
            <w:pPr>
              <w:spacing w:line="264" w:lineRule="auto"/>
              <w:jc w:val="center"/>
              <w:rPr>
                <w:bCs/>
                <w:sz w:val="18"/>
                <w:szCs w:val="18"/>
              </w:rPr>
            </w:pPr>
            <w:r w:rsidRPr="00BA7B9B">
              <w:rPr>
                <w:bCs/>
                <w:sz w:val="18"/>
                <w:szCs w:val="18"/>
              </w:rPr>
              <w:t>Serveur C</w:t>
            </w:r>
          </w:p>
        </w:tc>
      </w:tr>
      <w:tr w:rsidR="009D4798" w:rsidRPr="00BA7B9B" w14:paraId="3E5ECD96" w14:textId="77777777" w:rsidTr="00223F71">
        <w:trPr>
          <w:trHeight w:val="340"/>
        </w:trPr>
        <w:tc>
          <w:tcPr>
            <w:tcW w:w="725" w:type="dxa"/>
            <w:tcBorders>
              <w:top w:val="single" w:sz="16" w:space="0" w:color="525B65"/>
              <w:left w:val="nil"/>
              <w:bottom w:val="nil"/>
              <w:right w:val="nil"/>
            </w:tcBorders>
            <w:shd w:val="clear" w:color="auto" w:fill="525B65"/>
            <w:vAlign w:val="center"/>
          </w:tcPr>
          <w:p w14:paraId="0409C694" w14:textId="77777777" w:rsidR="009D4798" w:rsidRPr="00BA7B9B" w:rsidRDefault="009D4798" w:rsidP="00497005">
            <w:pPr>
              <w:spacing w:line="264" w:lineRule="auto"/>
              <w:jc w:val="center"/>
              <w:rPr>
                <w:sz w:val="18"/>
                <w:szCs w:val="18"/>
              </w:rPr>
            </w:pPr>
            <w:r w:rsidRPr="00BA7B9B">
              <w:rPr>
                <w:b/>
                <w:color w:val="FFFEFD"/>
                <w:sz w:val="18"/>
                <w:szCs w:val="18"/>
              </w:rPr>
              <w:t>19-20</w:t>
            </w:r>
          </w:p>
        </w:tc>
        <w:tc>
          <w:tcPr>
            <w:tcW w:w="4474" w:type="dxa"/>
            <w:tcBorders>
              <w:top w:val="single" w:sz="16" w:space="0" w:color="525B65"/>
              <w:left w:val="nil"/>
              <w:bottom w:val="nil"/>
              <w:right w:val="nil"/>
            </w:tcBorders>
            <w:shd w:val="clear" w:color="auto" w:fill="F4F3F3"/>
            <w:vAlign w:val="center"/>
          </w:tcPr>
          <w:p w14:paraId="0613BDA3" w14:textId="77777777" w:rsidR="009D4798" w:rsidRPr="00BA7B9B" w:rsidRDefault="009D4798" w:rsidP="00497005">
            <w:pPr>
              <w:spacing w:line="264" w:lineRule="auto"/>
              <w:jc w:val="center"/>
              <w:rPr>
                <w:bCs/>
                <w:sz w:val="18"/>
                <w:szCs w:val="18"/>
              </w:rPr>
            </w:pPr>
            <w:r w:rsidRPr="00BA7B9B">
              <w:rPr>
                <w:bCs/>
                <w:sz w:val="18"/>
                <w:szCs w:val="18"/>
              </w:rPr>
              <w:t>Sur le Serveur au choix du joueur</w:t>
            </w:r>
          </w:p>
        </w:tc>
      </w:tr>
    </w:tbl>
    <w:p w14:paraId="61285F3E" w14:textId="375184F6" w:rsidR="00486C28" w:rsidRPr="00BA7B9B" w:rsidRDefault="00486C28" w:rsidP="0031513D">
      <w:pPr>
        <w:pStyle w:val="Corpsdetexte"/>
        <w:rPr>
          <w:highlight w:val="yellow"/>
        </w:rPr>
      </w:pPr>
    </w:p>
    <w:p w14:paraId="1A5D31DA" w14:textId="044E32B8" w:rsidR="00223F71" w:rsidRPr="00BA7B9B" w:rsidRDefault="00223F71" w:rsidP="0031513D">
      <w:pPr>
        <w:pStyle w:val="Corpsdetexte"/>
        <w:rPr>
          <w:highlight w:val="yellow"/>
        </w:rPr>
      </w:pPr>
    </w:p>
    <w:p w14:paraId="46FC6B00" w14:textId="5CA1B4A4" w:rsidR="00223F71" w:rsidRPr="00BA7B9B" w:rsidRDefault="00223F71" w:rsidP="0031513D">
      <w:pPr>
        <w:pStyle w:val="Corpsdetexte"/>
        <w:rPr>
          <w:highlight w:val="yellow"/>
        </w:rPr>
      </w:pPr>
    </w:p>
    <w:p w14:paraId="429BE905" w14:textId="72473ECD" w:rsidR="00223F71" w:rsidRPr="00BA7B9B" w:rsidRDefault="00223F71" w:rsidP="0031513D">
      <w:pPr>
        <w:pStyle w:val="Corpsdetexte"/>
        <w:rPr>
          <w:highlight w:val="yellow"/>
        </w:rPr>
      </w:pPr>
    </w:p>
    <w:p w14:paraId="32414472" w14:textId="0CEB9A91" w:rsidR="00223F71" w:rsidRPr="00BA7B9B" w:rsidRDefault="00223F71" w:rsidP="0031513D">
      <w:pPr>
        <w:pStyle w:val="Corpsdetexte"/>
        <w:rPr>
          <w:highlight w:val="yellow"/>
        </w:rPr>
      </w:pPr>
    </w:p>
    <w:p w14:paraId="45955549" w14:textId="77777777" w:rsidR="00223F71" w:rsidRPr="00BA7B9B" w:rsidRDefault="00223F71" w:rsidP="0031513D">
      <w:pPr>
        <w:pStyle w:val="Corpsdetexte"/>
        <w:rPr>
          <w:highlight w:val="yellow"/>
        </w:rPr>
      </w:pPr>
    </w:p>
    <w:p w14:paraId="257F82A8" w14:textId="71828D82" w:rsidR="00154E7C" w:rsidRPr="00BA7B9B" w:rsidRDefault="00AF6D92" w:rsidP="00A11307">
      <w:pPr>
        <w:pStyle w:val="Titre4"/>
        <w:rPr>
          <w:lang w:val="fr-FR"/>
        </w:rPr>
      </w:pPr>
      <w:r w:rsidRPr="00BA7B9B">
        <w:rPr>
          <w:lang w:val="fr-FR"/>
        </w:rPr>
        <w:t xml:space="preserve">DATA </w:t>
      </w:r>
      <w:proofErr w:type="spellStart"/>
      <w:r w:rsidRPr="00BA7B9B">
        <w:rPr>
          <w:lang w:val="fr-FR"/>
        </w:rPr>
        <w:t>ERASURE</w:t>
      </w:r>
      <w:proofErr w:type="spellEnd"/>
    </w:p>
    <w:p w14:paraId="27C431A9" w14:textId="78B20DFA" w:rsidR="00154E7C" w:rsidRPr="00BA7B9B" w:rsidRDefault="00223F71" w:rsidP="00223F71">
      <w:pPr>
        <w:pStyle w:val="Corpsdetexte"/>
        <w:rPr>
          <w:highlight w:val="yellow"/>
        </w:rPr>
      </w:pPr>
      <w:r w:rsidRPr="00BA7B9B">
        <w:t xml:space="preserve">DATA </w:t>
      </w:r>
      <w:proofErr w:type="spellStart"/>
      <w:r w:rsidRPr="00BA7B9B">
        <w:t>ERASURE</w:t>
      </w:r>
      <w:proofErr w:type="spellEnd"/>
      <w:r w:rsidRPr="00BA7B9B">
        <w:t xml:space="preserve"> est un Programme de Piratage spéciale expérimental, développé pour formater les IA Illégales des banques de Serveurs.</w:t>
      </w:r>
    </w:p>
    <w:p w14:paraId="2CB1F6F0" w14:textId="5ABC73D7" w:rsidR="00154E7C" w:rsidRPr="00BA7B9B" w:rsidRDefault="00154E7C" w:rsidP="00223F71">
      <w:pPr>
        <w:pStyle w:val="Corpsdetexte"/>
        <w:rPr>
          <w:highlight w:val="yellow"/>
        </w:rPr>
      </w:pPr>
    </w:p>
    <w:p w14:paraId="0AB4DCC5" w14:textId="28318285" w:rsidR="00223F71" w:rsidRPr="00BA7B9B" w:rsidRDefault="00223F71" w:rsidP="00223F71">
      <w:pPr>
        <w:pStyle w:val="Corpsdetexte"/>
        <w:rPr>
          <w:highlight w:val="yellow"/>
        </w:rPr>
      </w:pPr>
      <w:r w:rsidRPr="00BA7B9B">
        <w:t xml:space="preserve">A la fin de la Phase de Déploiement, le joueur doit déclarer quel Hacker de sa Liste d'Armée a accès à Data </w:t>
      </w:r>
      <w:proofErr w:type="spellStart"/>
      <w:r w:rsidRPr="00BA7B9B">
        <w:t>Erasure</w:t>
      </w:r>
      <w:proofErr w:type="spellEnd"/>
      <w:r w:rsidRPr="00BA7B9B">
        <w:t>. La Troupe choisie doit toujours être l'une des Figurines déployées sur la table de jeu, que ce soit en tant que Figurine ou en tant que Marqueur.</w:t>
      </w:r>
    </w:p>
    <w:p w14:paraId="5092A54E" w14:textId="77777777" w:rsidR="00223F71" w:rsidRPr="00BA7B9B" w:rsidRDefault="00223F71" w:rsidP="00223F71">
      <w:pPr>
        <w:pStyle w:val="Corpsdetexte"/>
        <w:rPr>
          <w:highlight w:val="yellow"/>
        </w:rPr>
      </w:pPr>
    </w:p>
    <w:p w14:paraId="3F7C35DA" w14:textId="4FB3E7AB" w:rsidR="00154E7C" w:rsidRPr="00BA7B9B" w:rsidRDefault="00223F71" w:rsidP="00223F71">
      <w:pPr>
        <w:pStyle w:val="Corpsdetexte"/>
        <w:rPr>
          <w:highlight w:val="yellow"/>
        </w:rPr>
      </w:pPr>
      <w:proofErr w:type="gramStart"/>
      <w:r w:rsidRPr="00BA7B9B">
        <w:t>Le Hacker</w:t>
      </w:r>
      <w:proofErr w:type="gramEnd"/>
      <w:r w:rsidRPr="00BA7B9B">
        <w:t xml:space="preserve"> ayant accès au programme Data </w:t>
      </w:r>
      <w:proofErr w:type="spellStart"/>
      <w:r w:rsidRPr="00BA7B9B">
        <w:t>Erasure</w:t>
      </w:r>
      <w:proofErr w:type="spellEnd"/>
      <w:r w:rsidRPr="00BA7B9B">
        <w:t xml:space="preserve"> est identifié par un Token Data Pack (DATA PACK).</w:t>
      </w:r>
    </w:p>
    <w:p w14:paraId="1B2AB973" w14:textId="77777777" w:rsidR="00154E7C" w:rsidRPr="00BA7B9B" w:rsidRDefault="00154E7C" w:rsidP="00223F71">
      <w:pPr>
        <w:pStyle w:val="Corpsdetexte"/>
        <w:rPr>
          <w:highlight w:val="yellow"/>
        </w:rPr>
      </w:pPr>
    </w:p>
    <w:p w14:paraId="51192EAB" w14:textId="3D655158" w:rsidR="00154E7C" w:rsidRPr="00BA7B9B" w:rsidRDefault="00223F71" w:rsidP="00223F71">
      <w:pPr>
        <w:pStyle w:val="Corpsdetexte"/>
        <w:rPr>
          <w:highlight w:val="yellow"/>
        </w:rPr>
      </w:pPr>
      <w:r w:rsidRPr="00BA7B9B">
        <w:t xml:space="preserve">Si </w:t>
      </w:r>
      <w:proofErr w:type="gramStart"/>
      <w:r w:rsidRPr="00BA7B9B">
        <w:t>le Hacker</w:t>
      </w:r>
      <w:proofErr w:type="gramEnd"/>
      <w:r w:rsidRPr="00BA7B9B">
        <w:t xml:space="preserve"> entre dans un État Inapte ou est Tué, le marqueur DATA PACK reste à cet endroit et peut être récupéré par un Hacker allié, par contact Silhouette, en dépensant une Compétence Courte.</w:t>
      </w:r>
    </w:p>
    <w:p w14:paraId="344201B9" w14:textId="77777777" w:rsidR="00486C28" w:rsidRPr="00BA7B9B" w:rsidRDefault="00486C28" w:rsidP="00223F71">
      <w:pPr>
        <w:pStyle w:val="Corpsdetexte"/>
        <w:rPr>
          <w:highlight w:val="yellow"/>
        </w:rPr>
      </w:pPr>
    </w:p>
    <w:p w14:paraId="4E20314F" w14:textId="06FB3A15" w:rsidR="00154E7C" w:rsidRPr="00BA7B9B" w:rsidRDefault="00223F71" w:rsidP="00A11307">
      <w:pPr>
        <w:pStyle w:val="Titre4"/>
        <w:rPr>
          <w:highlight w:val="yellow"/>
          <w:lang w:val="fr-FR"/>
        </w:rPr>
      </w:pPr>
      <w:r w:rsidRPr="00BA7B9B">
        <w:rPr>
          <w:lang w:val="fr-FR"/>
        </w:rPr>
        <w:t>ORDRE SPÉCIAL DE L’</w:t>
      </w:r>
      <w:proofErr w:type="spellStart"/>
      <w:r w:rsidRPr="00BA7B9B">
        <w:rPr>
          <w:lang w:val="fr-FR"/>
        </w:rPr>
        <w:t>ÜBERHACKER</w:t>
      </w:r>
      <w:proofErr w:type="spellEnd"/>
    </w:p>
    <w:p w14:paraId="7AC5B80F" w14:textId="7D22BAE4" w:rsidR="00154E7C" w:rsidRPr="00BA7B9B" w:rsidRDefault="00223F71" w:rsidP="0031513D">
      <w:pPr>
        <w:pStyle w:val="Corpsdetexte"/>
      </w:pPr>
      <w:bookmarkStart w:id="26" w:name="_Hlk504719590"/>
      <w:bookmarkEnd w:id="26"/>
      <w:proofErr w:type="gramStart"/>
      <w:r w:rsidRPr="00BA7B9B">
        <w:t>Le Hacker</w:t>
      </w:r>
      <w:proofErr w:type="gramEnd"/>
      <w:r w:rsidRPr="00BA7B9B">
        <w:t xml:space="preserve"> avec le Marqueur Data Pack lors du Comptage d’Ordres, reçoit un Ordre Irrégulier supplémentaire, en plus de celui fourni par sa Caractéristique (Régulier ou Irrégulier)</w:t>
      </w:r>
      <w:r w:rsidR="00CD1862">
        <w:t>, qu’il ne peut dépenser que sur lui-même</w:t>
      </w:r>
      <w:r w:rsidRPr="00BA7B9B">
        <w:t>. Cet Ordre Irrégulier exclusif ne peut pas être transformé en Ordre Régulier.</w:t>
      </w:r>
    </w:p>
    <w:p w14:paraId="25804AE1" w14:textId="6BC2F3B4" w:rsidR="007C30F9" w:rsidRPr="00BA7B9B" w:rsidRDefault="007C30F9" w:rsidP="0031513D">
      <w:pPr>
        <w:pStyle w:val="Corpsdetexte"/>
      </w:pPr>
    </w:p>
    <w:tbl>
      <w:tblPr>
        <w:tblStyle w:val="TableNormal"/>
        <w:tblW w:w="5249" w:type="dxa"/>
        <w:tblLayout w:type="fixed"/>
        <w:tblLook w:val="01E0" w:firstRow="1" w:lastRow="1" w:firstColumn="1" w:lastColumn="1" w:noHBand="0" w:noVBand="0"/>
      </w:tblPr>
      <w:tblGrid>
        <w:gridCol w:w="5249"/>
      </w:tblGrid>
      <w:tr w:rsidR="00223F71" w:rsidRPr="00BA7B9B" w14:paraId="2CC373B0" w14:textId="77777777" w:rsidTr="00223F71">
        <w:trPr>
          <w:trHeight w:val="808"/>
        </w:trPr>
        <w:tc>
          <w:tcPr>
            <w:tcW w:w="5249" w:type="dxa"/>
            <w:shd w:val="clear" w:color="auto" w:fill="86AA66"/>
          </w:tcPr>
          <w:p w14:paraId="26EEC8D4" w14:textId="77777777" w:rsidR="00223F71" w:rsidRPr="00BA7B9B" w:rsidRDefault="00223F71" w:rsidP="00497005">
            <w:pPr>
              <w:pStyle w:val="TableParagraph"/>
              <w:spacing w:after="240" w:line="264" w:lineRule="auto"/>
              <w:ind w:left="45"/>
              <w:rPr>
                <w:rFonts w:ascii="Trebuchet MS"/>
                <w:b/>
                <w:sz w:val="24"/>
                <w:lang w:val="fr-FR"/>
              </w:rPr>
            </w:pPr>
            <w:r w:rsidRPr="00BA7B9B">
              <w:rPr>
                <w:rFonts w:ascii="Trebuchet MS"/>
                <w:b/>
                <w:color w:val="FFFFFF"/>
                <w:sz w:val="24"/>
                <w:lang w:val="fr-FR"/>
              </w:rPr>
              <w:t xml:space="preserve">DATA </w:t>
            </w:r>
            <w:proofErr w:type="spellStart"/>
            <w:r w:rsidRPr="00BA7B9B">
              <w:rPr>
                <w:rFonts w:ascii="Trebuchet MS"/>
                <w:b/>
                <w:color w:val="FFFFFF"/>
                <w:sz w:val="24"/>
                <w:lang w:val="fr-FR"/>
              </w:rPr>
              <w:t>ERASURE</w:t>
            </w:r>
            <w:proofErr w:type="spellEnd"/>
          </w:p>
          <w:p w14:paraId="319B456F" w14:textId="77777777" w:rsidR="00223F71" w:rsidRPr="00BA7B9B" w:rsidRDefault="00223F71" w:rsidP="00497005">
            <w:pPr>
              <w:pStyle w:val="TableParagraph"/>
              <w:spacing w:before="68" w:line="264" w:lineRule="auto"/>
              <w:ind w:right="45"/>
              <w:jc w:val="right"/>
              <w:rPr>
                <w:rFonts w:ascii="Trebuchet MS"/>
                <w:b/>
                <w:sz w:val="18"/>
                <w:lang w:val="fr-FR"/>
              </w:rPr>
            </w:pPr>
            <w:r w:rsidRPr="00BA7B9B">
              <w:rPr>
                <w:rFonts w:ascii="Trebuchet MS"/>
                <w:b/>
                <w:color w:val="FFFFFF"/>
                <w:sz w:val="18"/>
                <w:lang w:val="fr-FR"/>
              </w:rPr>
              <w:t>COMP</w:t>
            </w:r>
            <w:r w:rsidRPr="00BA7B9B">
              <w:rPr>
                <w:rFonts w:ascii="Trebuchet MS"/>
                <w:b/>
                <w:color w:val="FFFFFF"/>
                <w:sz w:val="18"/>
                <w:lang w:val="fr-FR"/>
              </w:rPr>
              <w:t>É</w:t>
            </w:r>
            <w:r w:rsidRPr="00BA7B9B">
              <w:rPr>
                <w:rFonts w:ascii="Trebuchet MS"/>
                <w:b/>
                <w:color w:val="FFFFFF"/>
                <w:sz w:val="18"/>
                <w:lang w:val="fr-FR"/>
              </w:rPr>
              <w:t>TENCE COURTE</w:t>
            </w:r>
          </w:p>
        </w:tc>
      </w:tr>
      <w:tr w:rsidR="00223F71" w:rsidRPr="00BA7B9B" w14:paraId="0967C207" w14:textId="77777777" w:rsidTr="00223F71">
        <w:trPr>
          <w:trHeight w:val="466"/>
        </w:trPr>
        <w:tc>
          <w:tcPr>
            <w:tcW w:w="5249" w:type="dxa"/>
            <w:tcBorders>
              <w:bottom w:val="single" w:sz="4" w:space="0" w:color="FFFFFF"/>
            </w:tcBorders>
            <w:shd w:val="clear" w:color="auto" w:fill="C9C2B4"/>
          </w:tcPr>
          <w:p w14:paraId="613A01E6" w14:textId="77777777" w:rsidR="00223F71" w:rsidRPr="00BA7B9B" w:rsidRDefault="00223F71" w:rsidP="00497005">
            <w:pPr>
              <w:pStyle w:val="TableParagraph"/>
              <w:spacing w:before="88" w:line="264" w:lineRule="auto"/>
              <w:ind w:left="46"/>
              <w:rPr>
                <w:sz w:val="16"/>
                <w:lang w:val="fr-FR"/>
              </w:rPr>
            </w:pPr>
            <w:r w:rsidRPr="00BA7B9B">
              <w:rPr>
                <w:color w:val="231F20"/>
                <w:sz w:val="16"/>
                <w:lang w:val="fr-FR"/>
              </w:rPr>
              <w:t>Attaque</w:t>
            </w:r>
          </w:p>
        </w:tc>
      </w:tr>
      <w:tr w:rsidR="00223F71" w:rsidRPr="00BA7B9B" w14:paraId="5ECBA0C5" w14:textId="77777777" w:rsidTr="00223F71">
        <w:trPr>
          <w:trHeight w:val="759"/>
        </w:trPr>
        <w:tc>
          <w:tcPr>
            <w:tcW w:w="5249" w:type="dxa"/>
            <w:tcBorders>
              <w:top w:val="single" w:sz="4" w:space="0" w:color="FFFFFF"/>
            </w:tcBorders>
            <w:shd w:val="clear" w:color="auto" w:fill="94A6AA"/>
          </w:tcPr>
          <w:p w14:paraId="6C8B487A" w14:textId="77777777" w:rsidR="00223F71" w:rsidRPr="00BA7B9B" w:rsidRDefault="00223F71" w:rsidP="00497005">
            <w:pPr>
              <w:pStyle w:val="TableParagraph"/>
              <w:spacing w:after="120" w:line="264" w:lineRule="auto"/>
              <w:ind w:left="46"/>
              <w:rPr>
                <w:rFonts w:ascii="Trebuchet MS"/>
                <w:b/>
                <w:lang w:val="fr-FR"/>
              </w:rPr>
            </w:pPr>
            <w:r w:rsidRPr="00BA7B9B">
              <w:rPr>
                <w:rFonts w:ascii="Trebuchet MS"/>
                <w:b/>
                <w:color w:val="FAF9F8"/>
                <w:lang w:val="fr-FR"/>
              </w:rPr>
              <w:t>CONDITIONS</w:t>
            </w:r>
          </w:p>
          <w:p w14:paraId="03314A61" w14:textId="77777777" w:rsidR="00223F71" w:rsidRPr="00BA7B9B" w:rsidRDefault="00223F71" w:rsidP="00497005">
            <w:pPr>
              <w:pStyle w:val="TableParagraph"/>
              <w:tabs>
                <w:tab w:val="left" w:pos="309"/>
              </w:tabs>
              <w:spacing w:after="120" w:line="264" w:lineRule="auto"/>
              <w:ind w:left="159"/>
              <w:rPr>
                <w:color w:val="231F20"/>
                <w:sz w:val="16"/>
                <w:lang w:val="fr-FR"/>
              </w:rPr>
            </w:pPr>
            <w:r w:rsidRPr="00BA7B9B">
              <w:rPr>
                <w:color w:val="231F20"/>
                <w:sz w:val="16"/>
                <w:lang w:val="fr-FR"/>
              </w:rPr>
              <w:t>► La cible doit être un Serveur ennemi.</w:t>
            </w:r>
          </w:p>
          <w:p w14:paraId="36686A87" w14:textId="1F94A156" w:rsidR="00223F71" w:rsidRPr="00BA7B9B" w:rsidRDefault="00223F71" w:rsidP="00497005">
            <w:pPr>
              <w:pStyle w:val="TableParagraph"/>
              <w:tabs>
                <w:tab w:val="left" w:pos="309"/>
              </w:tabs>
              <w:spacing w:after="120" w:line="264" w:lineRule="auto"/>
              <w:ind w:left="159"/>
              <w:rPr>
                <w:sz w:val="16"/>
                <w:lang w:val="fr-FR"/>
              </w:rPr>
            </w:pPr>
            <w:r w:rsidRPr="00BA7B9B">
              <w:rPr>
                <w:color w:val="231F20"/>
                <w:sz w:val="16"/>
                <w:lang w:val="fr-FR"/>
              </w:rPr>
              <w:t>► L’utilisateur de ce programme doit avoir le marqueur DATA PACK.</w:t>
            </w:r>
          </w:p>
        </w:tc>
      </w:tr>
      <w:tr w:rsidR="00223F71" w:rsidRPr="00BA7B9B" w14:paraId="4B4875CB" w14:textId="77777777" w:rsidTr="00223F71">
        <w:trPr>
          <w:trHeight w:val="2246"/>
        </w:trPr>
        <w:tc>
          <w:tcPr>
            <w:tcW w:w="5249" w:type="dxa"/>
            <w:tcBorders>
              <w:bottom w:val="single" w:sz="18" w:space="0" w:color="C9C2B4"/>
            </w:tcBorders>
            <w:shd w:val="clear" w:color="auto" w:fill="9B999A"/>
          </w:tcPr>
          <w:p w14:paraId="44E39CB4" w14:textId="77777777" w:rsidR="00223F71" w:rsidRPr="00BA7B9B" w:rsidRDefault="00223F71" w:rsidP="00497005">
            <w:pPr>
              <w:pStyle w:val="TableParagraph"/>
              <w:spacing w:after="120" w:line="264" w:lineRule="auto"/>
              <w:ind w:left="46"/>
              <w:rPr>
                <w:rFonts w:ascii="Trebuchet MS"/>
                <w:b/>
                <w:lang w:val="fr-FR"/>
              </w:rPr>
            </w:pPr>
            <w:r w:rsidRPr="00BA7B9B">
              <w:rPr>
                <w:rFonts w:ascii="Trebuchet MS"/>
                <w:b/>
                <w:color w:val="FFFFFF"/>
                <w:lang w:val="fr-FR"/>
              </w:rPr>
              <w:t>EFFETS</w:t>
            </w:r>
          </w:p>
          <w:p w14:paraId="6AFF77E2" w14:textId="77777777" w:rsidR="00223F71" w:rsidRPr="00BA7B9B" w:rsidRDefault="00223F71" w:rsidP="00497005">
            <w:pPr>
              <w:pStyle w:val="TableParagraph"/>
              <w:tabs>
                <w:tab w:val="left" w:pos="309"/>
              </w:tabs>
              <w:spacing w:after="120" w:line="264" w:lineRule="auto"/>
              <w:ind w:left="159"/>
              <w:rPr>
                <w:sz w:val="16"/>
                <w:lang w:val="fr-FR"/>
              </w:rPr>
            </w:pPr>
            <w:r w:rsidRPr="00BA7B9B">
              <w:rPr>
                <w:color w:val="231F20"/>
                <w:sz w:val="16"/>
                <w:lang w:val="fr-FR"/>
              </w:rPr>
              <w:t>► La Rafale de 1 de ce Programme permet à l'utilisateur de faire un Jet de VOL contre la cible.</w:t>
            </w:r>
          </w:p>
          <w:p w14:paraId="65A718C7" w14:textId="77777777" w:rsidR="00223F71" w:rsidRPr="00BA7B9B" w:rsidRDefault="00223F71" w:rsidP="00497005">
            <w:pPr>
              <w:pStyle w:val="TableParagraph"/>
              <w:spacing w:after="120" w:line="264" w:lineRule="auto"/>
              <w:ind w:left="181"/>
              <w:rPr>
                <w:rFonts w:ascii="Trebuchet MS"/>
                <w:sz w:val="16"/>
                <w:lang w:val="fr-FR"/>
              </w:rPr>
            </w:pPr>
            <w:r w:rsidRPr="00BA7B9B">
              <w:rPr>
                <w:color w:val="231F20"/>
                <w:sz w:val="16"/>
                <w:lang w:val="fr-FR"/>
              </w:rPr>
              <w:t>► Chaque jet réussi, grâce aux Munitions DA, oblige la cible à faire deux Jets de Sauvegarde contre PB, avec Dommage 17.</w:t>
            </w:r>
          </w:p>
          <w:p w14:paraId="566E77E9" w14:textId="77777777" w:rsidR="00223F71" w:rsidRPr="00BA7B9B" w:rsidRDefault="00223F71" w:rsidP="00497005">
            <w:pPr>
              <w:pStyle w:val="TableParagraph"/>
              <w:tabs>
                <w:tab w:val="left" w:pos="309"/>
              </w:tabs>
              <w:spacing w:after="120" w:line="264" w:lineRule="auto"/>
              <w:ind w:left="159"/>
              <w:rPr>
                <w:sz w:val="16"/>
                <w:lang w:val="fr-FR"/>
              </w:rPr>
            </w:pPr>
            <w:r w:rsidRPr="00BA7B9B">
              <w:rPr>
                <w:color w:val="231F20"/>
                <w:sz w:val="16"/>
                <w:lang w:val="fr-FR"/>
              </w:rPr>
              <w:t>► Pour chaque Jet de Sauvegarde raté, la cible perd 1 point de Structure.</w:t>
            </w:r>
          </w:p>
          <w:p w14:paraId="66FB1BE1" w14:textId="77777777" w:rsidR="00223F71" w:rsidRPr="00BA7B9B" w:rsidRDefault="00223F71" w:rsidP="00497005">
            <w:pPr>
              <w:pStyle w:val="TableParagraph"/>
              <w:tabs>
                <w:tab w:val="left" w:pos="309"/>
              </w:tabs>
              <w:spacing w:after="120" w:line="264" w:lineRule="auto"/>
              <w:ind w:left="159"/>
              <w:rPr>
                <w:sz w:val="16"/>
                <w:lang w:val="fr-FR"/>
              </w:rPr>
            </w:pPr>
            <w:r w:rsidRPr="00BA7B9B">
              <w:rPr>
                <w:color w:val="231F20"/>
                <w:sz w:val="16"/>
                <w:lang w:val="fr-FR"/>
              </w:rPr>
              <w:t xml:space="preserve">►Un Critique avec Data </w:t>
            </w:r>
            <w:proofErr w:type="spellStart"/>
            <w:r w:rsidRPr="00BA7B9B">
              <w:rPr>
                <w:color w:val="231F20"/>
                <w:sz w:val="16"/>
                <w:lang w:val="fr-FR"/>
              </w:rPr>
              <w:t>Erasure</w:t>
            </w:r>
            <w:proofErr w:type="spellEnd"/>
            <w:r w:rsidRPr="00BA7B9B">
              <w:rPr>
                <w:color w:val="231F20"/>
                <w:sz w:val="16"/>
                <w:lang w:val="fr-FR"/>
              </w:rPr>
              <w:t xml:space="preserve"> force sa cible à faire un Jet de Sauvegarde supplémentaire.</w:t>
            </w:r>
          </w:p>
          <w:p w14:paraId="4A6978B4" w14:textId="1BFA7E57" w:rsidR="00223F71" w:rsidRPr="00BA7B9B" w:rsidRDefault="00223F71" w:rsidP="00497005">
            <w:pPr>
              <w:pStyle w:val="TableParagraph"/>
              <w:tabs>
                <w:tab w:val="left" w:pos="309"/>
              </w:tabs>
              <w:spacing w:after="120" w:line="264" w:lineRule="auto"/>
              <w:ind w:left="159" w:right="102"/>
              <w:rPr>
                <w:sz w:val="16"/>
                <w:lang w:val="fr-FR"/>
              </w:rPr>
            </w:pPr>
            <w:r w:rsidRPr="00BA7B9B">
              <w:rPr>
                <w:color w:val="231F20"/>
                <w:sz w:val="16"/>
                <w:lang w:val="fr-FR"/>
              </w:rPr>
              <w:t>►La portée de ce Programme est la Zone de Contrôle de l’Hacker. Il ne peut pas être utilisé à travers un Répétiteur.</w:t>
            </w:r>
          </w:p>
        </w:tc>
      </w:tr>
    </w:tbl>
    <w:p w14:paraId="59FECBD4" w14:textId="23FE1A77" w:rsidR="00223F71" w:rsidRPr="00BA7B9B" w:rsidRDefault="00223F71" w:rsidP="0031513D">
      <w:pPr>
        <w:pStyle w:val="Corpsdetexte"/>
      </w:pPr>
    </w:p>
    <w:tbl>
      <w:tblPr>
        <w:tblStyle w:val="Grilledutableau"/>
        <w:tblW w:w="0" w:type="auto"/>
        <w:tblInd w:w="5" w:type="dxa"/>
        <w:tblLook w:val="04A0" w:firstRow="1" w:lastRow="0" w:firstColumn="1" w:lastColumn="0" w:noHBand="0" w:noVBand="1"/>
      </w:tblPr>
      <w:tblGrid>
        <w:gridCol w:w="657"/>
        <w:gridCol w:w="688"/>
        <w:gridCol w:w="534"/>
        <w:gridCol w:w="625"/>
        <w:gridCol w:w="391"/>
        <w:gridCol w:w="655"/>
        <w:gridCol w:w="949"/>
        <w:gridCol w:w="742"/>
      </w:tblGrid>
      <w:tr w:rsidR="00C16C8F" w:rsidRPr="00BA7B9B" w14:paraId="44E19344" w14:textId="77777777" w:rsidTr="00C16C8F">
        <w:trPr>
          <w:trHeight w:val="392"/>
        </w:trPr>
        <w:tc>
          <w:tcPr>
            <w:tcW w:w="661" w:type="dxa"/>
            <w:tcBorders>
              <w:top w:val="single" w:sz="16" w:space="0" w:color="525B65"/>
              <w:left w:val="nil"/>
              <w:bottom w:val="single" w:sz="16" w:space="0" w:color="525B65"/>
              <w:right w:val="nil"/>
            </w:tcBorders>
            <w:shd w:val="clear" w:color="auto" w:fill="525B65"/>
            <w:vAlign w:val="center"/>
          </w:tcPr>
          <w:p w14:paraId="12B18A80" w14:textId="46C82847" w:rsidR="00C16C8F" w:rsidRPr="00BA7B9B" w:rsidRDefault="00C16C8F" w:rsidP="00C16C8F">
            <w:pPr>
              <w:spacing w:line="264" w:lineRule="auto"/>
              <w:jc w:val="center"/>
              <w:rPr>
                <w:rFonts w:asciiTheme="minorHAnsi" w:hAnsiTheme="minorHAnsi" w:cstheme="minorHAnsi"/>
                <w:b/>
                <w:bCs/>
                <w:color w:val="FFFFFF" w:themeColor="background1"/>
                <w:sz w:val="14"/>
                <w:szCs w:val="14"/>
              </w:rPr>
            </w:pPr>
            <w:r w:rsidRPr="00BA7B9B">
              <w:rPr>
                <w:rFonts w:asciiTheme="minorHAnsi" w:hAnsiTheme="minorHAnsi" w:cstheme="minorHAnsi"/>
                <w:b/>
                <w:bCs/>
                <w:color w:val="FFFFFF" w:themeColor="background1"/>
                <w:sz w:val="14"/>
                <w:szCs w:val="14"/>
              </w:rPr>
              <w:t>Nom</w:t>
            </w:r>
          </w:p>
        </w:tc>
        <w:tc>
          <w:tcPr>
            <w:tcW w:w="655" w:type="dxa"/>
            <w:tcBorders>
              <w:top w:val="single" w:sz="16" w:space="0" w:color="525B65"/>
              <w:left w:val="nil"/>
              <w:bottom w:val="single" w:sz="16" w:space="0" w:color="525B65"/>
              <w:right w:val="nil"/>
            </w:tcBorders>
            <w:shd w:val="clear" w:color="auto" w:fill="525B65"/>
            <w:vAlign w:val="center"/>
          </w:tcPr>
          <w:p w14:paraId="401B057A" w14:textId="317C1A6D" w:rsidR="00C16C8F" w:rsidRPr="00BA7B9B" w:rsidRDefault="00C16C8F" w:rsidP="00C16C8F">
            <w:pPr>
              <w:pStyle w:val="Corpsdetexte"/>
              <w:jc w:val="center"/>
              <w:rPr>
                <w:rFonts w:asciiTheme="minorHAnsi" w:hAnsiTheme="minorHAnsi" w:cstheme="minorHAnsi"/>
                <w:b/>
                <w:bCs/>
                <w:color w:val="FFFFFF" w:themeColor="background1"/>
                <w:sz w:val="14"/>
                <w:szCs w:val="14"/>
              </w:rPr>
            </w:pPr>
            <w:r w:rsidRPr="00BA7B9B">
              <w:rPr>
                <w:rFonts w:asciiTheme="minorHAnsi" w:hAnsiTheme="minorHAnsi" w:cstheme="minorHAnsi"/>
                <w:b/>
                <w:bCs/>
                <w:color w:val="FFFFFF" w:themeColor="background1"/>
                <w:sz w:val="14"/>
                <w:szCs w:val="14"/>
              </w:rPr>
              <w:t>Mod Attaque</w:t>
            </w:r>
          </w:p>
        </w:tc>
        <w:tc>
          <w:tcPr>
            <w:tcW w:w="655" w:type="dxa"/>
            <w:tcBorders>
              <w:top w:val="single" w:sz="16" w:space="0" w:color="525B65"/>
              <w:left w:val="nil"/>
              <w:bottom w:val="single" w:sz="16" w:space="0" w:color="525B65"/>
              <w:right w:val="nil"/>
            </w:tcBorders>
            <w:shd w:val="clear" w:color="auto" w:fill="525B65"/>
            <w:vAlign w:val="center"/>
          </w:tcPr>
          <w:p w14:paraId="67ADDCE7" w14:textId="1E27969E" w:rsidR="00C16C8F" w:rsidRPr="00BA7B9B" w:rsidRDefault="00C16C8F" w:rsidP="00C16C8F">
            <w:pPr>
              <w:pStyle w:val="Corpsdetexte"/>
              <w:jc w:val="center"/>
              <w:rPr>
                <w:rFonts w:asciiTheme="minorHAnsi" w:hAnsiTheme="minorHAnsi" w:cstheme="minorHAnsi"/>
                <w:b/>
                <w:bCs/>
                <w:color w:val="FFFFFF" w:themeColor="background1"/>
                <w:sz w:val="14"/>
                <w:szCs w:val="14"/>
              </w:rPr>
            </w:pPr>
            <w:r w:rsidRPr="00BA7B9B">
              <w:rPr>
                <w:rFonts w:asciiTheme="minorHAnsi" w:hAnsiTheme="minorHAnsi" w:cstheme="minorHAnsi"/>
                <w:b/>
                <w:bCs/>
                <w:color w:val="FFFFFF" w:themeColor="background1"/>
                <w:sz w:val="14"/>
                <w:szCs w:val="14"/>
              </w:rPr>
              <w:t>Mod Adv.</w:t>
            </w:r>
          </w:p>
        </w:tc>
        <w:tc>
          <w:tcPr>
            <w:tcW w:w="654" w:type="dxa"/>
            <w:tcBorders>
              <w:top w:val="single" w:sz="16" w:space="0" w:color="525B65"/>
              <w:left w:val="nil"/>
              <w:bottom w:val="single" w:sz="16" w:space="0" w:color="525B65"/>
              <w:right w:val="nil"/>
            </w:tcBorders>
            <w:shd w:val="clear" w:color="auto" w:fill="525B65"/>
            <w:vAlign w:val="center"/>
          </w:tcPr>
          <w:p w14:paraId="140083FB" w14:textId="6FCA00AA" w:rsidR="00C16C8F" w:rsidRPr="00BA7B9B" w:rsidRDefault="00C16C8F" w:rsidP="00C16C8F">
            <w:pPr>
              <w:pStyle w:val="Corpsdetexte"/>
              <w:jc w:val="center"/>
              <w:rPr>
                <w:rFonts w:asciiTheme="minorHAnsi" w:hAnsiTheme="minorHAnsi" w:cstheme="minorHAnsi"/>
                <w:b/>
                <w:bCs/>
                <w:color w:val="FFFFFF" w:themeColor="background1"/>
                <w:sz w:val="14"/>
                <w:szCs w:val="14"/>
              </w:rPr>
            </w:pPr>
            <w:r w:rsidRPr="00BA7B9B">
              <w:rPr>
                <w:rFonts w:asciiTheme="minorHAnsi" w:hAnsiTheme="minorHAnsi" w:cstheme="minorHAnsi"/>
                <w:b/>
                <w:bCs/>
                <w:color w:val="FFFFFF" w:themeColor="background1"/>
                <w:sz w:val="14"/>
                <w:szCs w:val="14"/>
              </w:rPr>
              <w:t>Dégâts</w:t>
            </w:r>
          </w:p>
        </w:tc>
        <w:tc>
          <w:tcPr>
            <w:tcW w:w="654" w:type="dxa"/>
            <w:tcBorders>
              <w:top w:val="single" w:sz="16" w:space="0" w:color="525B65"/>
              <w:left w:val="nil"/>
              <w:bottom w:val="single" w:sz="16" w:space="0" w:color="525B65"/>
              <w:right w:val="nil"/>
            </w:tcBorders>
            <w:shd w:val="clear" w:color="auto" w:fill="525B65"/>
            <w:vAlign w:val="center"/>
          </w:tcPr>
          <w:p w14:paraId="72D3E389" w14:textId="46838981" w:rsidR="00C16C8F" w:rsidRPr="00BA7B9B" w:rsidRDefault="00C16C8F" w:rsidP="00C16C8F">
            <w:pPr>
              <w:pStyle w:val="Corpsdetexte"/>
              <w:jc w:val="center"/>
              <w:rPr>
                <w:rFonts w:asciiTheme="minorHAnsi" w:hAnsiTheme="minorHAnsi" w:cstheme="minorHAnsi"/>
                <w:b/>
                <w:bCs/>
                <w:color w:val="FFFFFF" w:themeColor="background1"/>
                <w:sz w:val="14"/>
                <w:szCs w:val="14"/>
              </w:rPr>
            </w:pPr>
            <w:r w:rsidRPr="00BA7B9B">
              <w:rPr>
                <w:rFonts w:asciiTheme="minorHAnsi" w:hAnsiTheme="minorHAnsi" w:cstheme="minorHAnsi"/>
                <w:b/>
                <w:bCs/>
                <w:color w:val="FFFFFF" w:themeColor="background1"/>
                <w:sz w:val="14"/>
                <w:szCs w:val="14"/>
              </w:rPr>
              <w:t>R</w:t>
            </w:r>
          </w:p>
        </w:tc>
        <w:tc>
          <w:tcPr>
            <w:tcW w:w="654" w:type="dxa"/>
            <w:tcBorders>
              <w:top w:val="single" w:sz="16" w:space="0" w:color="525B65"/>
              <w:left w:val="nil"/>
              <w:bottom w:val="single" w:sz="16" w:space="0" w:color="525B65"/>
              <w:right w:val="nil"/>
            </w:tcBorders>
            <w:shd w:val="clear" w:color="auto" w:fill="525B65"/>
            <w:vAlign w:val="center"/>
          </w:tcPr>
          <w:p w14:paraId="45CCF72E" w14:textId="331A3409" w:rsidR="00C16C8F" w:rsidRPr="00BA7B9B" w:rsidRDefault="00C16C8F" w:rsidP="00C16C8F">
            <w:pPr>
              <w:pStyle w:val="Corpsdetexte"/>
              <w:jc w:val="center"/>
              <w:rPr>
                <w:rFonts w:asciiTheme="minorHAnsi" w:hAnsiTheme="minorHAnsi" w:cstheme="minorHAnsi"/>
                <w:b/>
                <w:bCs/>
                <w:color w:val="FFFFFF" w:themeColor="background1"/>
                <w:sz w:val="14"/>
                <w:szCs w:val="14"/>
              </w:rPr>
            </w:pPr>
            <w:r w:rsidRPr="00BA7B9B">
              <w:rPr>
                <w:rFonts w:asciiTheme="minorHAnsi" w:hAnsiTheme="minorHAnsi" w:cstheme="minorHAnsi"/>
                <w:b/>
                <w:bCs/>
                <w:color w:val="FFFFFF" w:themeColor="background1"/>
                <w:sz w:val="14"/>
                <w:szCs w:val="14"/>
              </w:rPr>
              <w:t>Cible</w:t>
            </w:r>
          </w:p>
        </w:tc>
        <w:tc>
          <w:tcPr>
            <w:tcW w:w="654" w:type="dxa"/>
            <w:tcBorders>
              <w:top w:val="single" w:sz="16" w:space="0" w:color="525B65"/>
              <w:left w:val="nil"/>
              <w:bottom w:val="single" w:sz="16" w:space="0" w:color="525B65"/>
              <w:right w:val="nil"/>
            </w:tcBorders>
            <w:shd w:val="clear" w:color="auto" w:fill="525B65"/>
            <w:vAlign w:val="center"/>
          </w:tcPr>
          <w:p w14:paraId="633375A7" w14:textId="727D94F5" w:rsidR="00C16C8F" w:rsidRPr="00BA7B9B" w:rsidRDefault="00C16C8F" w:rsidP="00C16C8F">
            <w:pPr>
              <w:pStyle w:val="Corpsdetexte"/>
              <w:jc w:val="center"/>
              <w:rPr>
                <w:rFonts w:asciiTheme="minorHAnsi" w:hAnsiTheme="minorHAnsi" w:cstheme="minorHAnsi"/>
                <w:b/>
                <w:bCs/>
                <w:color w:val="FFFFFF" w:themeColor="background1"/>
                <w:sz w:val="14"/>
                <w:szCs w:val="14"/>
              </w:rPr>
            </w:pPr>
            <w:r w:rsidRPr="00BA7B9B">
              <w:rPr>
                <w:rFonts w:asciiTheme="minorHAnsi" w:hAnsiTheme="minorHAnsi" w:cstheme="minorHAnsi"/>
                <w:b/>
                <w:bCs/>
                <w:color w:val="FFFFFF" w:themeColor="background1"/>
                <w:sz w:val="14"/>
                <w:szCs w:val="14"/>
              </w:rPr>
              <w:t>Type de Compétence</w:t>
            </w:r>
          </w:p>
        </w:tc>
        <w:tc>
          <w:tcPr>
            <w:tcW w:w="654" w:type="dxa"/>
            <w:tcBorders>
              <w:top w:val="single" w:sz="16" w:space="0" w:color="525B65"/>
              <w:left w:val="nil"/>
              <w:bottom w:val="single" w:sz="16" w:space="0" w:color="525B65"/>
              <w:right w:val="nil"/>
            </w:tcBorders>
            <w:shd w:val="clear" w:color="auto" w:fill="525B65"/>
            <w:vAlign w:val="center"/>
          </w:tcPr>
          <w:p w14:paraId="48356E9F" w14:textId="408EB9A0" w:rsidR="00C16C8F" w:rsidRPr="00BA7B9B" w:rsidRDefault="00C16C8F" w:rsidP="00C16C8F">
            <w:pPr>
              <w:pStyle w:val="Corpsdetexte"/>
              <w:jc w:val="center"/>
              <w:rPr>
                <w:rFonts w:asciiTheme="minorHAnsi" w:hAnsiTheme="minorHAnsi" w:cstheme="minorHAnsi"/>
                <w:b/>
                <w:bCs/>
                <w:color w:val="FFFFFF" w:themeColor="background1"/>
                <w:sz w:val="14"/>
                <w:szCs w:val="14"/>
              </w:rPr>
            </w:pPr>
            <w:r w:rsidRPr="00BA7B9B">
              <w:rPr>
                <w:rFonts w:asciiTheme="minorHAnsi" w:hAnsiTheme="minorHAnsi" w:cstheme="minorHAnsi"/>
                <w:b/>
                <w:bCs/>
                <w:color w:val="FFFFFF" w:themeColor="background1"/>
                <w:sz w:val="14"/>
                <w:szCs w:val="14"/>
              </w:rPr>
              <w:t>Spécial</w:t>
            </w:r>
          </w:p>
        </w:tc>
      </w:tr>
      <w:tr w:rsidR="00C16C8F" w:rsidRPr="00BA7B9B" w14:paraId="33A6F120" w14:textId="77777777" w:rsidTr="00C16C8F">
        <w:trPr>
          <w:trHeight w:val="582"/>
        </w:trPr>
        <w:tc>
          <w:tcPr>
            <w:tcW w:w="661" w:type="dxa"/>
            <w:tcBorders>
              <w:top w:val="single" w:sz="16" w:space="0" w:color="525B65"/>
              <w:left w:val="nil"/>
              <w:bottom w:val="single" w:sz="16" w:space="0" w:color="525B65"/>
              <w:right w:val="nil"/>
            </w:tcBorders>
            <w:shd w:val="clear" w:color="auto" w:fill="F4F3F3"/>
            <w:vAlign w:val="center"/>
          </w:tcPr>
          <w:p w14:paraId="1CDB78D0" w14:textId="05F04FCC" w:rsidR="00C16C8F" w:rsidRPr="00BA7B9B" w:rsidRDefault="00C16C8F" w:rsidP="00C16C8F">
            <w:pPr>
              <w:pStyle w:val="Corpsdetexte"/>
              <w:jc w:val="center"/>
              <w:rPr>
                <w:rFonts w:asciiTheme="minorHAnsi" w:hAnsiTheme="minorHAnsi" w:cstheme="minorHAnsi"/>
                <w:b/>
                <w:sz w:val="14"/>
                <w:szCs w:val="14"/>
              </w:rPr>
            </w:pPr>
            <w:r w:rsidRPr="00BA7B9B">
              <w:rPr>
                <w:rFonts w:asciiTheme="minorHAnsi" w:hAnsiTheme="minorHAnsi" w:cstheme="minorHAnsi"/>
                <w:b/>
                <w:sz w:val="14"/>
                <w:szCs w:val="14"/>
              </w:rPr>
              <w:t xml:space="preserve">Data </w:t>
            </w:r>
            <w:proofErr w:type="spellStart"/>
            <w:r w:rsidRPr="00BA7B9B">
              <w:rPr>
                <w:rFonts w:asciiTheme="minorHAnsi" w:hAnsiTheme="minorHAnsi" w:cstheme="minorHAnsi"/>
                <w:b/>
                <w:sz w:val="14"/>
                <w:szCs w:val="14"/>
              </w:rPr>
              <w:t>Erasure</w:t>
            </w:r>
            <w:proofErr w:type="spellEnd"/>
          </w:p>
        </w:tc>
        <w:tc>
          <w:tcPr>
            <w:tcW w:w="655" w:type="dxa"/>
            <w:tcBorders>
              <w:top w:val="single" w:sz="16" w:space="0" w:color="525B65"/>
              <w:left w:val="nil"/>
              <w:bottom w:val="single" w:sz="16" w:space="0" w:color="525B65"/>
              <w:right w:val="nil"/>
            </w:tcBorders>
            <w:shd w:val="clear" w:color="auto" w:fill="F4F3F3"/>
            <w:vAlign w:val="center"/>
          </w:tcPr>
          <w:p w14:paraId="2AB686A0" w14:textId="2DA7C421" w:rsidR="00C16C8F" w:rsidRPr="00BA7B9B" w:rsidRDefault="00C16C8F" w:rsidP="00C16C8F">
            <w:pPr>
              <w:pStyle w:val="Corpsdetexte"/>
              <w:jc w:val="center"/>
              <w:rPr>
                <w:rFonts w:asciiTheme="minorHAnsi" w:hAnsiTheme="minorHAnsi" w:cstheme="minorHAnsi"/>
                <w:sz w:val="14"/>
                <w:szCs w:val="14"/>
              </w:rPr>
            </w:pPr>
            <w:r w:rsidRPr="00BA7B9B">
              <w:rPr>
                <w:rFonts w:asciiTheme="minorHAnsi" w:hAnsiTheme="minorHAnsi" w:cstheme="minorHAnsi"/>
                <w:sz w:val="14"/>
                <w:szCs w:val="14"/>
              </w:rPr>
              <w:t>0</w:t>
            </w:r>
          </w:p>
        </w:tc>
        <w:tc>
          <w:tcPr>
            <w:tcW w:w="655" w:type="dxa"/>
            <w:tcBorders>
              <w:top w:val="single" w:sz="16" w:space="0" w:color="525B65"/>
              <w:left w:val="nil"/>
              <w:bottom w:val="single" w:sz="16" w:space="0" w:color="525B65"/>
              <w:right w:val="nil"/>
            </w:tcBorders>
            <w:shd w:val="clear" w:color="auto" w:fill="F4F3F3"/>
            <w:vAlign w:val="center"/>
          </w:tcPr>
          <w:p w14:paraId="37577168" w14:textId="181BEB99" w:rsidR="00C16C8F" w:rsidRPr="00BA7B9B" w:rsidRDefault="00C16C8F" w:rsidP="00C16C8F">
            <w:pPr>
              <w:pStyle w:val="Corpsdetexte"/>
              <w:jc w:val="center"/>
              <w:rPr>
                <w:rFonts w:asciiTheme="minorHAnsi" w:hAnsiTheme="minorHAnsi" w:cstheme="minorHAnsi"/>
                <w:sz w:val="14"/>
                <w:szCs w:val="14"/>
              </w:rPr>
            </w:pPr>
            <w:r w:rsidRPr="00BA7B9B">
              <w:rPr>
                <w:rFonts w:asciiTheme="minorHAnsi" w:hAnsiTheme="minorHAnsi" w:cstheme="minorHAnsi"/>
                <w:sz w:val="14"/>
                <w:szCs w:val="14"/>
              </w:rPr>
              <w:t>0</w:t>
            </w:r>
          </w:p>
        </w:tc>
        <w:tc>
          <w:tcPr>
            <w:tcW w:w="654" w:type="dxa"/>
            <w:tcBorders>
              <w:top w:val="single" w:sz="16" w:space="0" w:color="525B65"/>
              <w:left w:val="nil"/>
              <w:bottom w:val="single" w:sz="16" w:space="0" w:color="525B65"/>
              <w:right w:val="nil"/>
            </w:tcBorders>
            <w:shd w:val="clear" w:color="auto" w:fill="F4F3F3"/>
            <w:vAlign w:val="center"/>
          </w:tcPr>
          <w:p w14:paraId="30A66EFC" w14:textId="24983FDA" w:rsidR="00C16C8F" w:rsidRPr="00BA7B9B" w:rsidRDefault="00C16C8F" w:rsidP="00C16C8F">
            <w:pPr>
              <w:pStyle w:val="Corpsdetexte"/>
              <w:jc w:val="center"/>
              <w:rPr>
                <w:rFonts w:asciiTheme="minorHAnsi" w:hAnsiTheme="minorHAnsi" w:cstheme="minorHAnsi"/>
                <w:sz w:val="14"/>
                <w:szCs w:val="14"/>
              </w:rPr>
            </w:pPr>
            <w:r w:rsidRPr="00BA7B9B">
              <w:rPr>
                <w:rFonts w:asciiTheme="minorHAnsi" w:hAnsiTheme="minorHAnsi" w:cstheme="minorHAnsi"/>
                <w:sz w:val="14"/>
                <w:szCs w:val="14"/>
              </w:rPr>
              <w:t>17</w:t>
            </w:r>
          </w:p>
        </w:tc>
        <w:tc>
          <w:tcPr>
            <w:tcW w:w="654" w:type="dxa"/>
            <w:tcBorders>
              <w:top w:val="single" w:sz="16" w:space="0" w:color="525B65"/>
              <w:left w:val="nil"/>
              <w:bottom w:val="single" w:sz="16" w:space="0" w:color="525B65"/>
              <w:right w:val="nil"/>
            </w:tcBorders>
            <w:shd w:val="clear" w:color="auto" w:fill="F4F3F3"/>
            <w:vAlign w:val="center"/>
          </w:tcPr>
          <w:p w14:paraId="7BFC88F8" w14:textId="7FD643FE" w:rsidR="00C16C8F" w:rsidRPr="00BA7B9B" w:rsidRDefault="00C16C8F" w:rsidP="00C16C8F">
            <w:pPr>
              <w:pStyle w:val="Corpsdetexte"/>
              <w:jc w:val="center"/>
              <w:rPr>
                <w:rFonts w:asciiTheme="minorHAnsi" w:hAnsiTheme="minorHAnsi" w:cstheme="minorHAnsi"/>
                <w:sz w:val="14"/>
                <w:szCs w:val="14"/>
              </w:rPr>
            </w:pPr>
            <w:r w:rsidRPr="00BA7B9B">
              <w:rPr>
                <w:rFonts w:asciiTheme="minorHAnsi" w:hAnsiTheme="minorHAnsi" w:cstheme="minorHAnsi"/>
                <w:sz w:val="14"/>
                <w:szCs w:val="14"/>
              </w:rPr>
              <w:t>1</w:t>
            </w:r>
          </w:p>
        </w:tc>
        <w:tc>
          <w:tcPr>
            <w:tcW w:w="654" w:type="dxa"/>
            <w:tcBorders>
              <w:top w:val="single" w:sz="16" w:space="0" w:color="525B65"/>
              <w:left w:val="nil"/>
              <w:bottom w:val="single" w:sz="16" w:space="0" w:color="525B65"/>
              <w:right w:val="nil"/>
            </w:tcBorders>
            <w:shd w:val="clear" w:color="auto" w:fill="F4F3F3"/>
            <w:vAlign w:val="center"/>
          </w:tcPr>
          <w:p w14:paraId="221F809D" w14:textId="54512B5D" w:rsidR="00C16C8F" w:rsidRPr="00BA7B9B" w:rsidRDefault="00C16C8F" w:rsidP="00C16C8F">
            <w:pPr>
              <w:pStyle w:val="Corpsdetexte"/>
              <w:jc w:val="center"/>
              <w:rPr>
                <w:rFonts w:asciiTheme="minorHAnsi" w:hAnsiTheme="minorHAnsi" w:cstheme="minorHAnsi"/>
                <w:sz w:val="14"/>
                <w:szCs w:val="14"/>
              </w:rPr>
            </w:pPr>
            <w:r w:rsidRPr="00BA7B9B">
              <w:rPr>
                <w:rFonts w:asciiTheme="minorHAnsi" w:hAnsiTheme="minorHAnsi" w:cstheme="minorHAnsi"/>
                <w:sz w:val="14"/>
                <w:szCs w:val="14"/>
              </w:rPr>
              <w:t>Serveur Ennemi</w:t>
            </w:r>
          </w:p>
        </w:tc>
        <w:tc>
          <w:tcPr>
            <w:tcW w:w="654" w:type="dxa"/>
            <w:tcBorders>
              <w:top w:val="single" w:sz="16" w:space="0" w:color="525B65"/>
              <w:left w:val="nil"/>
              <w:bottom w:val="single" w:sz="16" w:space="0" w:color="525B65"/>
              <w:right w:val="nil"/>
            </w:tcBorders>
            <w:shd w:val="clear" w:color="auto" w:fill="F4F3F3"/>
            <w:vAlign w:val="center"/>
          </w:tcPr>
          <w:p w14:paraId="2D95DDE1" w14:textId="77EAD207" w:rsidR="00C16C8F" w:rsidRPr="00BA7B9B" w:rsidRDefault="00C16C8F" w:rsidP="00C16C8F">
            <w:pPr>
              <w:pStyle w:val="Corpsdetexte"/>
              <w:jc w:val="center"/>
              <w:rPr>
                <w:rFonts w:asciiTheme="minorHAnsi" w:hAnsiTheme="minorHAnsi" w:cstheme="minorHAnsi"/>
                <w:sz w:val="14"/>
                <w:szCs w:val="14"/>
              </w:rPr>
            </w:pPr>
            <w:r w:rsidRPr="00BA7B9B">
              <w:rPr>
                <w:rFonts w:asciiTheme="minorHAnsi" w:hAnsiTheme="minorHAnsi" w:cstheme="minorHAnsi"/>
                <w:sz w:val="14"/>
                <w:szCs w:val="14"/>
              </w:rPr>
              <w:t>Compétence Courte</w:t>
            </w:r>
          </w:p>
        </w:tc>
        <w:tc>
          <w:tcPr>
            <w:tcW w:w="654" w:type="dxa"/>
            <w:tcBorders>
              <w:top w:val="single" w:sz="16" w:space="0" w:color="525B65"/>
              <w:left w:val="nil"/>
              <w:bottom w:val="single" w:sz="16" w:space="0" w:color="525B65"/>
              <w:right w:val="nil"/>
            </w:tcBorders>
            <w:shd w:val="clear" w:color="auto" w:fill="F4F3F3"/>
            <w:vAlign w:val="center"/>
          </w:tcPr>
          <w:p w14:paraId="696DC838" w14:textId="29B54596" w:rsidR="00C16C8F" w:rsidRPr="00BA7B9B" w:rsidRDefault="00C16C8F" w:rsidP="00C16C8F">
            <w:pPr>
              <w:pStyle w:val="Corpsdetexte"/>
              <w:jc w:val="center"/>
              <w:rPr>
                <w:rFonts w:asciiTheme="minorHAnsi" w:hAnsiTheme="minorHAnsi" w:cstheme="minorHAnsi"/>
                <w:sz w:val="14"/>
                <w:szCs w:val="14"/>
              </w:rPr>
            </w:pPr>
            <w:r w:rsidRPr="00BA7B9B">
              <w:rPr>
                <w:rFonts w:asciiTheme="minorHAnsi" w:hAnsiTheme="minorHAnsi" w:cstheme="minorHAnsi"/>
                <w:sz w:val="14"/>
                <w:szCs w:val="14"/>
              </w:rPr>
              <w:t>Munition DA</w:t>
            </w:r>
          </w:p>
        </w:tc>
      </w:tr>
    </w:tbl>
    <w:p w14:paraId="6649FFE0" w14:textId="3FEA1A81" w:rsidR="00223F71" w:rsidRPr="00BA7B9B" w:rsidRDefault="00223F71" w:rsidP="0031513D">
      <w:pPr>
        <w:pStyle w:val="Corpsdetexte"/>
      </w:pPr>
    </w:p>
    <w:p w14:paraId="13079072" w14:textId="243D2721" w:rsidR="00223F71" w:rsidRPr="00BA7B9B" w:rsidRDefault="00223F71" w:rsidP="0031513D">
      <w:pPr>
        <w:pStyle w:val="Corpsdetexte"/>
      </w:pPr>
    </w:p>
    <w:p w14:paraId="4B4975B3" w14:textId="5C353E6D" w:rsidR="00223F71" w:rsidRPr="00BA7B9B" w:rsidRDefault="00223F71" w:rsidP="0031513D">
      <w:pPr>
        <w:pStyle w:val="Corpsdetexte"/>
      </w:pPr>
    </w:p>
    <w:p w14:paraId="01A8B2BE" w14:textId="3FDDE004" w:rsidR="00223F71" w:rsidRPr="00BA7B9B" w:rsidRDefault="00223F71" w:rsidP="0031513D">
      <w:pPr>
        <w:pStyle w:val="Corpsdetexte"/>
      </w:pPr>
    </w:p>
    <w:p w14:paraId="3DE7CDC0" w14:textId="00CD0AF5" w:rsidR="00223F71" w:rsidRPr="00BA7B9B" w:rsidRDefault="00223F71" w:rsidP="0031513D">
      <w:pPr>
        <w:pStyle w:val="Corpsdetexte"/>
      </w:pPr>
    </w:p>
    <w:p w14:paraId="552A0210" w14:textId="77777777" w:rsidR="00223F71" w:rsidRPr="00BA7B9B" w:rsidRDefault="00223F71" w:rsidP="0031513D">
      <w:pPr>
        <w:pStyle w:val="Corpsdetexte"/>
      </w:pPr>
    </w:p>
    <w:p w14:paraId="0E560B0D" w14:textId="11D5B429" w:rsidR="00154E7C" w:rsidRPr="00BA7B9B" w:rsidRDefault="00F674CC" w:rsidP="00A11307">
      <w:pPr>
        <w:pStyle w:val="Titre4"/>
        <w:rPr>
          <w:lang w:val="fr-FR"/>
        </w:rPr>
      </w:pPr>
      <w:r w:rsidRPr="00BA7B9B">
        <w:rPr>
          <w:lang w:val="fr-FR"/>
        </w:rPr>
        <w:lastRenderedPageBreak/>
        <w:t>TROUPES SPÉCIALISTES</w:t>
      </w:r>
    </w:p>
    <w:p w14:paraId="15F2B2FD" w14:textId="46AAACE4" w:rsidR="00154E7C" w:rsidRPr="00BA7B9B" w:rsidRDefault="009B111F" w:rsidP="0031513D">
      <w:pPr>
        <w:pStyle w:val="Corpsdetexte"/>
      </w:pPr>
      <w:r w:rsidRPr="00BA7B9B">
        <w:t>Dans ce scénario, seuls les Hackers, Médecins, Ingénieurs, Observateurs d’Artillerie, Infirmiers, et les troupes possédant les Compétences Spéciales Chaîne de Commandement</w:t>
      </w:r>
      <w:r w:rsidR="00AF6D92" w:rsidRPr="00BA7B9B">
        <w:t xml:space="preserve"> </w:t>
      </w:r>
      <w:r w:rsidRPr="00BA7B9B">
        <w:t>ou Agent Spécialiste (</w:t>
      </w:r>
      <w:proofErr w:type="spellStart"/>
      <w:r w:rsidRPr="00BA7B9B">
        <w:t>Specialist</w:t>
      </w:r>
      <w:proofErr w:type="spellEnd"/>
      <w:r w:rsidRPr="00BA7B9B">
        <w:t xml:space="preserve"> Opérative) sont considérés comme étant des Troupes Spécialistes.</w:t>
      </w:r>
    </w:p>
    <w:p w14:paraId="1AC94F68" w14:textId="77777777" w:rsidR="00154E7C" w:rsidRPr="00BA7B9B" w:rsidRDefault="00154E7C" w:rsidP="0031513D">
      <w:pPr>
        <w:pStyle w:val="Corpsdetexte"/>
      </w:pPr>
    </w:p>
    <w:p w14:paraId="37F804CD" w14:textId="57ECB04B" w:rsidR="00154E7C" w:rsidRPr="00BA7B9B" w:rsidRDefault="009B111F" w:rsidP="0031513D">
      <w:pPr>
        <w:pStyle w:val="Corpsdetexte"/>
      </w:pPr>
      <w:r w:rsidRPr="00BA7B9B">
        <w:t>Les Hacker, Médecins et Ingénieurs ne peuvent pas utiliser de Répétiteur ou de Périphériques (serviteur) pour accomplir des tâches réservées aux Troupes Spécialistes.</w:t>
      </w:r>
    </w:p>
    <w:p w14:paraId="2E342086" w14:textId="77777777" w:rsidR="00486C28" w:rsidRPr="00BA7B9B" w:rsidRDefault="00486C28" w:rsidP="0031513D">
      <w:pPr>
        <w:pStyle w:val="Corpsdetexte"/>
      </w:pPr>
    </w:p>
    <w:p w14:paraId="40DCF2E8" w14:textId="0635219F" w:rsidR="00154E7C" w:rsidRPr="00BA7B9B" w:rsidRDefault="00DE2E43" w:rsidP="00A11307">
      <w:pPr>
        <w:pStyle w:val="Titre4"/>
        <w:rPr>
          <w:lang w:val="fr-FR"/>
        </w:rPr>
      </w:pPr>
      <w:r w:rsidRPr="00BA7B9B">
        <w:rPr>
          <w:lang w:val="fr-FR"/>
        </w:rPr>
        <w:t>BONUS HACKER</w:t>
      </w:r>
    </w:p>
    <w:p w14:paraId="775F7E3A" w14:textId="0088D012" w:rsidR="00154E7C" w:rsidRPr="00BA7B9B" w:rsidRDefault="00DE2E43" w:rsidP="0031513D">
      <w:pPr>
        <w:pStyle w:val="Corpsdetexte"/>
      </w:pPr>
      <w:r w:rsidRPr="00BA7B9B">
        <w:t>Les Troupes possédant la Compétence Spéciale Hacker, ont un MOD+3 à leurs Jets de VOL pour Activer une Console. De plus, elles peuvent faire deux Jets de VOL à chaque fois qu’elles dépensent une Compétence Courte pour Activer une Console.</w:t>
      </w:r>
    </w:p>
    <w:p w14:paraId="1BA30467" w14:textId="77777777" w:rsidR="00486C28" w:rsidRPr="00BA7B9B" w:rsidRDefault="00486C28" w:rsidP="0031513D">
      <w:pPr>
        <w:pStyle w:val="Corpsdetexte"/>
      </w:pPr>
    </w:p>
    <w:p w14:paraId="257A7002" w14:textId="40E2097F" w:rsidR="00154E7C" w:rsidRPr="00BA7B9B" w:rsidRDefault="00F674CC" w:rsidP="000B7587">
      <w:pPr>
        <w:pStyle w:val="Titre2"/>
        <w:rPr>
          <w:lang w:val="fr-FR"/>
        </w:rPr>
      </w:pPr>
      <w:r w:rsidRPr="00BA7B9B">
        <w:rPr>
          <w:lang w:val="fr-FR"/>
        </w:rPr>
        <w:t>FIN DE MISSION</w:t>
      </w:r>
    </w:p>
    <w:p w14:paraId="6527B6CB" w14:textId="296A5B3C" w:rsidR="00154E7C" w:rsidRPr="00BA7B9B" w:rsidRDefault="00F674CC" w:rsidP="0031513D">
      <w:pPr>
        <w:pStyle w:val="Corpsdetexte"/>
      </w:pPr>
      <w:r w:rsidRPr="00BA7B9B">
        <w:t xml:space="preserve">Ce scénario est limité dans le temps et il se terminera automatiquement à la fin du </w:t>
      </w:r>
      <w:r w:rsidRPr="00BA7B9B">
        <w:rPr>
          <w:b/>
          <w:bCs/>
        </w:rPr>
        <w:t>troisième Round de Jeu</w:t>
      </w:r>
      <w:r w:rsidRPr="00BA7B9B">
        <w:t>.</w:t>
      </w:r>
    </w:p>
    <w:p w14:paraId="3F9C812F" w14:textId="77777777" w:rsidR="00154E7C" w:rsidRPr="00BA7B9B" w:rsidRDefault="00154E7C" w:rsidP="0031513D">
      <w:pPr>
        <w:pStyle w:val="Corpsdetexte"/>
      </w:pPr>
    </w:p>
    <w:p w14:paraId="7214B014" w14:textId="1976E9F0" w:rsidR="00154E7C" w:rsidRPr="00BA7B9B" w:rsidRDefault="00F674CC" w:rsidP="0031513D">
      <w:pPr>
        <w:pStyle w:val="Corpsdetexte"/>
      </w:pPr>
      <w:r w:rsidRPr="00BA7B9B">
        <w:t xml:space="preserve">Si un des joueurs commence son Tour Actif en Situation de </w:t>
      </w:r>
      <w:proofErr w:type="gramStart"/>
      <w:r w:rsidRPr="00BA7B9B">
        <w:t>Retraite!,</w:t>
      </w:r>
      <w:proofErr w:type="gramEnd"/>
      <w:r w:rsidRPr="00BA7B9B">
        <w:t xml:space="preserve"> la partie se termine à la fin de ce Tour de Joueur.</w:t>
      </w:r>
    </w:p>
    <w:p w14:paraId="756A1D9F" w14:textId="55C5E272" w:rsidR="00154E7C" w:rsidRPr="00BA7B9B" w:rsidRDefault="00154E7C" w:rsidP="0031513D">
      <w:pPr>
        <w:pStyle w:val="Corpsdetexte"/>
      </w:pPr>
    </w:p>
    <w:p w14:paraId="238D262D" w14:textId="78FE625D" w:rsidR="009D4798" w:rsidRPr="00BA7B9B" w:rsidRDefault="009D4798" w:rsidP="0031513D">
      <w:pPr>
        <w:pStyle w:val="Corpsdetexte"/>
      </w:pPr>
    </w:p>
    <w:p w14:paraId="521077B4" w14:textId="5CCD2036" w:rsidR="009D4798" w:rsidRPr="00BA7B9B" w:rsidRDefault="009D4798" w:rsidP="0031513D">
      <w:pPr>
        <w:pStyle w:val="Corpsdetexte"/>
      </w:pPr>
    </w:p>
    <w:p w14:paraId="4459A011" w14:textId="3D5E8DF5" w:rsidR="009D4798" w:rsidRPr="00BA7B9B" w:rsidRDefault="009D4798" w:rsidP="0031513D">
      <w:pPr>
        <w:pStyle w:val="Corpsdetexte"/>
      </w:pPr>
    </w:p>
    <w:p w14:paraId="2946E0F1" w14:textId="6EEFE1A9" w:rsidR="009D4798" w:rsidRPr="00BA7B9B" w:rsidRDefault="009D4798" w:rsidP="0031513D">
      <w:pPr>
        <w:pStyle w:val="Corpsdetexte"/>
      </w:pPr>
    </w:p>
    <w:p w14:paraId="03B10CC8" w14:textId="33886EB9" w:rsidR="00223F71" w:rsidRPr="00BA7B9B" w:rsidRDefault="00223F71" w:rsidP="0031513D">
      <w:pPr>
        <w:pStyle w:val="Corpsdetexte"/>
      </w:pPr>
    </w:p>
    <w:p w14:paraId="140C7784" w14:textId="77777777" w:rsidR="00C16C8F" w:rsidRPr="00BA7B9B" w:rsidRDefault="00C16C8F" w:rsidP="0031513D">
      <w:pPr>
        <w:pStyle w:val="Corpsdetexte"/>
      </w:pPr>
    </w:p>
    <w:p w14:paraId="18AFF5E1" w14:textId="31787655" w:rsidR="009D4798" w:rsidRPr="00BA7B9B" w:rsidRDefault="009D4798" w:rsidP="0031513D">
      <w:pPr>
        <w:pStyle w:val="Corpsdetexte"/>
      </w:pPr>
    </w:p>
    <w:p w14:paraId="75605A31" w14:textId="0C70F64D" w:rsidR="009D4798" w:rsidRPr="00BA7B9B" w:rsidRDefault="009D4798" w:rsidP="0031513D">
      <w:pPr>
        <w:pStyle w:val="Corpsdetexte"/>
      </w:pPr>
    </w:p>
    <w:p w14:paraId="64A59C0C" w14:textId="77777777" w:rsidR="009D4798" w:rsidRPr="00BA7B9B" w:rsidRDefault="009D4798" w:rsidP="0031513D">
      <w:pPr>
        <w:pStyle w:val="Corpsdetexte"/>
      </w:pPr>
    </w:p>
    <w:p w14:paraId="02FF44EB" w14:textId="77777777" w:rsidR="00154E7C" w:rsidRPr="00BA7B9B" w:rsidRDefault="00154E7C" w:rsidP="0031513D">
      <w:pPr>
        <w:pStyle w:val="Corpsdetexte"/>
      </w:pPr>
    </w:p>
    <w:p w14:paraId="26FDE2A2" w14:textId="77777777" w:rsidR="007C30F9" w:rsidRPr="00BA7B9B" w:rsidRDefault="007C30F9" w:rsidP="0031513D">
      <w:pPr>
        <w:pStyle w:val="Corpsdetexte"/>
        <w:sectPr w:rsidR="007C30F9" w:rsidRPr="00BA7B9B" w:rsidSect="007C30F9">
          <w:type w:val="continuous"/>
          <w:pgSz w:w="11910" w:h="16840"/>
          <w:pgMar w:top="1588" w:right="567" w:bottom="851" w:left="567" w:header="0" w:footer="284" w:gutter="0"/>
          <w:paperSrc w:first="7" w:other="7"/>
          <w:cols w:num="2" w:space="284"/>
        </w:sectPr>
      </w:pPr>
    </w:p>
    <w:p w14:paraId="20FADEA7" w14:textId="77777777" w:rsidR="00154E7C" w:rsidRPr="00BA7B9B" w:rsidRDefault="00154E7C" w:rsidP="0031513D">
      <w:pPr>
        <w:pStyle w:val="Corpsdetexte"/>
      </w:pPr>
    </w:p>
    <w:p w14:paraId="533C5E1F" w14:textId="77777777" w:rsidR="00154E7C" w:rsidRPr="00BA7B9B" w:rsidRDefault="00154E7C" w:rsidP="0031513D">
      <w:pPr>
        <w:pStyle w:val="Corpsdetexte"/>
      </w:pPr>
    </w:p>
    <w:p w14:paraId="2BAC9FE7" w14:textId="187F2B8D" w:rsidR="00F57B51" w:rsidRPr="00BA7B9B" w:rsidRDefault="00F57B51" w:rsidP="0031513D">
      <w:pPr>
        <w:pStyle w:val="Corpsdetexte"/>
      </w:pPr>
    </w:p>
    <w:p w14:paraId="61B67066" w14:textId="2F02F164" w:rsidR="00F57B51" w:rsidRPr="00BA7B9B" w:rsidRDefault="00F57B51" w:rsidP="0031513D">
      <w:pPr>
        <w:pStyle w:val="Corpsdetexte"/>
      </w:pPr>
    </w:p>
    <w:p w14:paraId="1EF3583B" w14:textId="788C8D2C" w:rsidR="00F57B51" w:rsidRPr="00BA7B9B" w:rsidRDefault="00F57B51" w:rsidP="0031513D">
      <w:pPr>
        <w:pStyle w:val="Corpsdetexte"/>
      </w:pPr>
    </w:p>
    <w:p w14:paraId="4310C499" w14:textId="755305E8" w:rsidR="00F57B51" w:rsidRPr="00BA7B9B" w:rsidRDefault="00F57B51" w:rsidP="0031513D">
      <w:pPr>
        <w:pStyle w:val="Corpsdetexte"/>
      </w:pPr>
    </w:p>
    <w:p w14:paraId="59BF3F4C" w14:textId="636277CF" w:rsidR="00F57B51" w:rsidRPr="00BA7B9B" w:rsidRDefault="00F57B51" w:rsidP="0031513D">
      <w:pPr>
        <w:pStyle w:val="Corpsdetexte"/>
      </w:pPr>
    </w:p>
    <w:p w14:paraId="539B2AF9" w14:textId="77777777" w:rsidR="0016344A" w:rsidRPr="00BA7B9B" w:rsidRDefault="0016344A" w:rsidP="0031513D">
      <w:pPr>
        <w:pStyle w:val="Corpsdetexte"/>
      </w:pPr>
    </w:p>
    <w:p w14:paraId="34B43850" w14:textId="00E12F5B" w:rsidR="00F57B51" w:rsidRPr="00BA7B9B" w:rsidRDefault="00F57B51" w:rsidP="0031513D">
      <w:pPr>
        <w:pStyle w:val="Corpsdetexte"/>
      </w:pPr>
    </w:p>
    <w:p w14:paraId="59E264D0" w14:textId="5D426697" w:rsidR="00F57B51" w:rsidRPr="00BA7B9B" w:rsidRDefault="00F57B51" w:rsidP="0031513D">
      <w:pPr>
        <w:pStyle w:val="Corpsdetexte"/>
      </w:pPr>
    </w:p>
    <w:p w14:paraId="57668ACB" w14:textId="13E762B8" w:rsidR="00F57B51" w:rsidRPr="00BA7B9B" w:rsidRDefault="00F57B51" w:rsidP="0031513D">
      <w:pPr>
        <w:pStyle w:val="Corpsdetexte"/>
      </w:pPr>
    </w:p>
    <w:p w14:paraId="2EC2DF92" w14:textId="0507BCC2" w:rsidR="00F57B51" w:rsidRPr="00BA7B9B" w:rsidRDefault="00F57B51" w:rsidP="0031513D">
      <w:pPr>
        <w:pStyle w:val="Corpsdetexte"/>
      </w:pPr>
    </w:p>
    <w:p w14:paraId="14E1145A" w14:textId="19D68B2D" w:rsidR="00F57B51" w:rsidRPr="00BA7B9B" w:rsidRDefault="00F57B51" w:rsidP="0031513D">
      <w:pPr>
        <w:pStyle w:val="Corpsdetexte"/>
      </w:pPr>
    </w:p>
    <w:p w14:paraId="56A605F4" w14:textId="77777777" w:rsidR="00F57B51" w:rsidRPr="00BA7B9B" w:rsidRDefault="00F57B51" w:rsidP="0031513D">
      <w:pPr>
        <w:pStyle w:val="Corpsdetexte"/>
      </w:pPr>
    </w:p>
    <w:p w14:paraId="08B0D423" w14:textId="77777777" w:rsidR="00154E7C" w:rsidRPr="00BA7B9B" w:rsidRDefault="00154E7C" w:rsidP="0031513D">
      <w:pPr>
        <w:pStyle w:val="Corpsdetexte"/>
      </w:pPr>
    </w:p>
    <w:p w14:paraId="02C6EF14" w14:textId="77777777" w:rsidR="00154E7C" w:rsidRPr="00BA7B9B" w:rsidRDefault="00154E7C" w:rsidP="0031513D">
      <w:pPr>
        <w:pStyle w:val="Corpsdetexte"/>
      </w:pPr>
    </w:p>
    <w:p w14:paraId="24CE73C3" w14:textId="77777777" w:rsidR="00154E7C" w:rsidRPr="00BA7B9B" w:rsidRDefault="00154E7C" w:rsidP="0031513D">
      <w:pPr>
        <w:pStyle w:val="Corpsdetexte"/>
      </w:pPr>
    </w:p>
    <w:p w14:paraId="1F3BBABD" w14:textId="77777777" w:rsidR="00154E7C" w:rsidRPr="00BA7B9B" w:rsidRDefault="00154E7C" w:rsidP="0031513D">
      <w:pPr>
        <w:pStyle w:val="Corpsdetexte"/>
      </w:pPr>
    </w:p>
    <w:p w14:paraId="5177A64C" w14:textId="77777777" w:rsidR="00154E7C" w:rsidRPr="00BA7B9B" w:rsidRDefault="00154E7C" w:rsidP="0031513D">
      <w:pPr>
        <w:pStyle w:val="Corpsdetexte"/>
      </w:pPr>
    </w:p>
    <w:p w14:paraId="76338FF1" w14:textId="77777777" w:rsidR="00154E7C" w:rsidRPr="00BA7B9B" w:rsidRDefault="00154E7C" w:rsidP="0031513D">
      <w:pPr>
        <w:pStyle w:val="Corpsdetexte"/>
      </w:pPr>
    </w:p>
    <w:p w14:paraId="03D258C2" w14:textId="77777777" w:rsidR="00154E7C" w:rsidRPr="00BA7B9B" w:rsidRDefault="00154E7C" w:rsidP="0031513D">
      <w:pPr>
        <w:pStyle w:val="Corpsdetexte"/>
      </w:pPr>
    </w:p>
    <w:p w14:paraId="37A3BA82" w14:textId="77777777" w:rsidR="00154E7C" w:rsidRPr="00BA7B9B" w:rsidRDefault="00154E7C" w:rsidP="0031513D">
      <w:pPr>
        <w:pStyle w:val="Corpsdetexte"/>
      </w:pPr>
    </w:p>
    <w:p w14:paraId="1F36D144" w14:textId="77777777" w:rsidR="00154E7C" w:rsidRPr="00BA7B9B" w:rsidRDefault="00154E7C" w:rsidP="0031513D">
      <w:pPr>
        <w:pStyle w:val="Corpsdetexte"/>
      </w:pPr>
    </w:p>
    <w:p w14:paraId="1506CE7C" w14:textId="6F375D2E" w:rsidR="00154E7C" w:rsidRPr="00BA7B9B" w:rsidRDefault="007C30F9" w:rsidP="0031513D">
      <w:pPr>
        <w:pStyle w:val="Corpsdetexte"/>
      </w:pPr>
      <w:r w:rsidRPr="00BA7B9B">
        <w:rPr>
          <w:noProof/>
        </w:rPr>
        <w:drawing>
          <wp:inline distT="0" distB="0" distL="0" distR="0" wp14:anchorId="39FE9497" wp14:editId="66298F11">
            <wp:extent cx="6840000" cy="3362519"/>
            <wp:effectExtent l="0" t="0" r="0" b="0"/>
            <wp:docPr id="1403" name="Image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840000" cy="3362519"/>
                    </a:xfrm>
                    <a:prstGeom prst="rect">
                      <a:avLst/>
                    </a:prstGeom>
                  </pic:spPr>
                </pic:pic>
              </a:graphicData>
            </a:graphic>
          </wp:inline>
        </w:drawing>
      </w:r>
    </w:p>
    <w:p w14:paraId="412C280A" w14:textId="77777777" w:rsidR="00154E7C" w:rsidRPr="00BA7B9B" w:rsidRDefault="00154E7C">
      <w:pPr>
        <w:rPr>
          <w:rFonts w:ascii="Trebuchet MS"/>
          <w:sz w:val="18"/>
        </w:rPr>
        <w:sectPr w:rsidR="00154E7C" w:rsidRPr="00BA7B9B" w:rsidSect="007C30F9">
          <w:type w:val="continuous"/>
          <w:pgSz w:w="11910" w:h="16840"/>
          <w:pgMar w:top="1588" w:right="567" w:bottom="851" w:left="567" w:header="0" w:footer="284" w:gutter="0"/>
          <w:paperSrc w:first="7" w:other="7"/>
          <w:cols w:space="720"/>
        </w:sectPr>
      </w:pPr>
    </w:p>
    <w:p w14:paraId="1BCCF6DD" w14:textId="3022C9F3" w:rsidR="0024570F" w:rsidRPr="00BA7B9B" w:rsidRDefault="00C16C8F" w:rsidP="00C16C8F">
      <w:pPr>
        <w:pStyle w:val="Titre1"/>
      </w:pPr>
      <w:r w:rsidRPr="00BA7B9B">
        <w:lastRenderedPageBreak/>
        <w:t>PANIC ROOM / SALLE DE PANIQUE</w:t>
      </w:r>
    </w:p>
    <w:p w14:paraId="2127365B" w14:textId="77777777" w:rsidR="0024570F" w:rsidRPr="00BA7B9B" w:rsidRDefault="0024570F" w:rsidP="00C16C8F">
      <w:pPr>
        <w:pStyle w:val="Titre1"/>
        <w:sectPr w:rsidR="0024570F" w:rsidRPr="00BA7B9B" w:rsidSect="009B111F">
          <w:pgSz w:w="11910" w:h="16840"/>
          <w:pgMar w:top="1588" w:right="567" w:bottom="851" w:left="567" w:header="0" w:footer="284" w:gutter="0"/>
          <w:paperSrc w:first="7" w:other="7"/>
          <w:cols w:space="720"/>
        </w:sectPr>
      </w:pPr>
    </w:p>
    <w:p w14:paraId="032BFBF6" w14:textId="15827162" w:rsidR="00154E7C" w:rsidRPr="00BA7B9B" w:rsidRDefault="00C16C8F" w:rsidP="00C16C8F">
      <w:pPr>
        <w:pStyle w:val="Corpsdetexte"/>
        <w:ind w:left="709"/>
        <w:jc w:val="right"/>
        <w:rPr>
          <w:rFonts w:ascii="Calibri" w:hAnsi="Calibri" w:cs="Arial"/>
          <w:b/>
          <w:bCs/>
          <w:i/>
          <w:color w:val="005470"/>
          <w:szCs w:val="28"/>
        </w:rPr>
      </w:pPr>
      <w:bookmarkStart w:id="27" w:name="_bookmark20"/>
      <w:bookmarkEnd w:id="27"/>
      <w:r w:rsidRPr="00BA7B9B">
        <w:rPr>
          <w:rFonts w:ascii="Calibri" w:hAnsi="Calibri" w:cs="Arial"/>
          <w:b/>
          <w:bCs/>
          <w:i/>
          <w:color w:val="005470"/>
          <w:szCs w:val="28"/>
        </w:rPr>
        <w:t>Scénario par James ‘</w:t>
      </w:r>
      <w:proofErr w:type="spellStart"/>
      <w:r w:rsidRPr="00BA7B9B">
        <w:rPr>
          <w:rFonts w:ascii="Calibri" w:hAnsi="Calibri" w:cs="Arial"/>
          <w:b/>
          <w:bCs/>
          <w:i/>
          <w:color w:val="005470"/>
          <w:szCs w:val="28"/>
        </w:rPr>
        <w:t>Gribbler</w:t>
      </w:r>
      <w:proofErr w:type="spellEnd"/>
      <w:r w:rsidRPr="00BA7B9B">
        <w:rPr>
          <w:rFonts w:ascii="Calibri" w:hAnsi="Calibri" w:cs="Arial"/>
          <w:b/>
          <w:bCs/>
          <w:i/>
          <w:color w:val="005470"/>
          <w:szCs w:val="28"/>
        </w:rPr>
        <w:t>’ Newman pour le White Noise : « Design a Mission Contest ».</w:t>
      </w:r>
    </w:p>
    <w:p w14:paraId="05EB312A" w14:textId="77777777" w:rsidR="00C16C8F" w:rsidRPr="00BA7B9B" w:rsidRDefault="00C16C8F" w:rsidP="0031513D">
      <w:pPr>
        <w:pStyle w:val="Corpsdetexte"/>
      </w:pPr>
    </w:p>
    <w:p w14:paraId="14A97F52" w14:textId="169128BF" w:rsidR="00154E7C" w:rsidRPr="00BA7B9B" w:rsidRDefault="009B3E2F" w:rsidP="000B7587">
      <w:pPr>
        <w:pStyle w:val="Titre2"/>
        <w:rPr>
          <w:lang w:val="fr-FR"/>
        </w:rPr>
      </w:pPr>
      <w:r w:rsidRPr="00BA7B9B">
        <w:rPr>
          <w:lang w:val="fr-FR"/>
        </w:rPr>
        <w:t xml:space="preserve">OBJECTIFS DE MISSION </w:t>
      </w:r>
    </w:p>
    <w:p w14:paraId="458638EB" w14:textId="470527D6" w:rsidR="00154E7C" w:rsidRPr="00BA7B9B" w:rsidRDefault="009B3E2F" w:rsidP="00A11307">
      <w:pPr>
        <w:pStyle w:val="Titre4"/>
        <w:rPr>
          <w:lang w:val="fr-FR"/>
        </w:rPr>
      </w:pPr>
      <w:r w:rsidRPr="00BA7B9B">
        <w:rPr>
          <w:lang w:val="fr-FR"/>
        </w:rPr>
        <w:t>OBJECTIFS PRINCIPAUX</w:t>
      </w:r>
    </w:p>
    <w:p w14:paraId="4E1CE006" w14:textId="77777777" w:rsidR="00C16C8F" w:rsidRPr="00BA7B9B" w:rsidRDefault="00C16C8F" w:rsidP="00C16C8F">
      <w:pPr>
        <w:pStyle w:val="Corpsdetexte"/>
        <w:tabs>
          <w:tab w:val="left" w:pos="284"/>
        </w:tabs>
        <w:spacing w:after="120"/>
      </w:pPr>
      <w:r w:rsidRPr="00BA7B9B">
        <w:t>•</w:t>
      </w:r>
      <w:r w:rsidRPr="00BA7B9B">
        <w:tab/>
        <w:t>Dominer la Salle de Panique à la fin de chaque Round de Jeu (1 Point d’Objectif).</w:t>
      </w:r>
    </w:p>
    <w:p w14:paraId="44CB2364" w14:textId="77777777" w:rsidR="00C16C8F" w:rsidRPr="00BA7B9B" w:rsidRDefault="00C16C8F" w:rsidP="00C16C8F">
      <w:pPr>
        <w:pStyle w:val="Corpsdetexte"/>
        <w:tabs>
          <w:tab w:val="left" w:pos="284"/>
        </w:tabs>
        <w:spacing w:after="120"/>
      </w:pPr>
      <w:r w:rsidRPr="00BA7B9B">
        <w:t>•</w:t>
      </w:r>
      <w:r w:rsidRPr="00BA7B9B">
        <w:tab/>
        <w:t>A la fin de chaque Round de Jeu, avoir au moins une Troupe de Personnel Essentiel à l'intérieur de la Salle de Panique, en État non Inapte (1 Point d’Objectif)</w:t>
      </w:r>
    </w:p>
    <w:p w14:paraId="2BCCA6A5" w14:textId="40198BAB" w:rsidR="00C16C8F" w:rsidRPr="00BA7B9B" w:rsidRDefault="00C16C8F" w:rsidP="00C16C8F">
      <w:pPr>
        <w:pStyle w:val="Corpsdetexte"/>
        <w:tabs>
          <w:tab w:val="left" w:pos="284"/>
        </w:tabs>
      </w:pPr>
      <w:r w:rsidRPr="00BA7B9B">
        <w:t>•</w:t>
      </w:r>
      <w:r w:rsidRPr="00BA7B9B">
        <w:tab/>
        <w:t>Avoir plus de Point de Victoire que l’adversaire à la fin de la partie (3 Points d’Objectif).</w:t>
      </w:r>
    </w:p>
    <w:p w14:paraId="3C6CBF7B" w14:textId="77777777" w:rsidR="00C16C8F" w:rsidRPr="00BA7B9B" w:rsidRDefault="00C16C8F" w:rsidP="00C16C8F">
      <w:pPr>
        <w:pStyle w:val="Corpsdetexte"/>
      </w:pPr>
    </w:p>
    <w:p w14:paraId="6904CA9C" w14:textId="2C9766C0" w:rsidR="00154E7C" w:rsidRPr="00BA7B9B" w:rsidRDefault="009B3E2F" w:rsidP="00A11307">
      <w:pPr>
        <w:pStyle w:val="Titre4"/>
        <w:rPr>
          <w:lang w:val="fr-FR"/>
        </w:rPr>
      </w:pPr>
      <w:r w:rsidRPr="00BA7B9B">
        <w:rPr>
          <w:lang w:val="fr-FR"/>
        </w:rPr>
        <w:t>CLASSIFIÉ</w:t>
      </w:r>
    </w:p>
    <w:p w14:paraId="77DDC02D" w14:textId="5F9F038E" w:rsidR="00154E7C" w:rsidRPr="00BA7B9B" w:rsidRDefault="00C16C8F" w:rsidP="00C16C8F">
      <w:pPr>
        <w:pStyle w:val="Corpsdetexte"/>
        <w:tabs>
          <w:tab w:val="left" w:pos="284"/>
        </w:tabs>
      </w:pPr>
      <w:r w:rsidRPr="00BA7B9B">
        <w:t>•</w:t>
      </w:r>
      <w:r w:rsidRPr="00BA7B9B">
        <w:tab/>
      </w:r>
      <w:r w:rsidR="00F674CC" w:rsidRPr="00BA7B9B">
        <w:t>Chaque joueur a 1 Objectif Classifié (1 Point d’Objectif).</w:t>
      </w:r>
    </w:p>
    <w:p w14:paraId="11227018" w14:textId="77777777" w:rsidR="00154E7C" w:rsidRPr="00BA7B9B" w:rsidRDefault="00154E7C" w:rsidP="00C16C8F">
      <w:pPr>
        <w:pStyle w:val="Corpsdetexte"/>
      </w:pPr>
    </w:p>
    <w:p w14:paraId="7132F200" w14:textId="3B055665" w:rsidR="00154E7C" w:rsidRPr="00BA7B9B" w:rsidRDefault="009B3E2F" w:rsidP="000B7587">
      <w:pPr>
        <w:pStyle w:val="Titre2"/>
        <w:rPr>
          <w:lang w:val="fr-FR"/>
        </w:rPr>
      </w:pPr>
      <w:r w:rsidRPr="00BA7B9B">
        <w:rPr>
          <w:lang w:val="fr-FR"/>
        </w:rPr>
        <w:t xml:space="preserve">FORCES ET DÉPLOIEMENT </w:t>
      </w:r>
    </w:p>
    <w:p w14:paraId="4A7AED6D" w14:textId="0C841BA3" w:rsidR="00154E7C" w:rsidRPr="00BA7B9B" w:rsidRDefault="00F674CC" w:rsidP="00F659BB">
      <w:pPr>
        <w:pStyle w:val="Corpsdetexte"/>
      </w:pPr>
      <w:r w:rsidRPr="00BA7B9B">
        <w:t>CAMP A et CAMP B : Les deux joueurs se déploient sur les bords opposés de la table de jeu, dans une Zone de Déploiement dont les dimensions dépendent du nombre de Points d’Armée dans les Listes d’Armée.</w:t>
      </w:r>
    </w:p>
    <w:p w14:paraId="68F33926" w14:textId="19CD4013" w:rsidR="00154E7C" w:rsidRPr="00BA7B9B" w:rsidRDefault="00154E7C" w:rsidP="0031513D">
      <w:pPr>
        <w:pStyle w:val="Corpsdetexte"/>
      </w:pPr>
    </w:p>
    <w:tbl>
      <w:tblPr>
        <w:tblStyle w:val="TableGrid"/>
        <w:tblW w:w="5279" w:type="dxa"/>
        <w:tblInd w:w="0" w:type="dxa"/>
        <w:tblLook w:val="04A0" w:firstRow="1" w:lastRow="0" w:firstColumn="1" w:lastColumn="0" w:noHBand="0" w:noVBand="1"/>
      </w:tblPr>
      <w:tblGrid>
        <w:gridCol w:w="714"/>
        <w:gridCol w:w="998"/>
        <w:gridCol w:w="570"/>
        <w:gridCol w:w="1591"/>
        <w:gridCol w:w="1406"/>
      </w:tblGrid>
      <w:tr w:rsidR="00C16C8F" w:rsidRPr="00BA7B9B" w14:paraId="4E607502" w14:textId="77777777" w:rsidTr="00C16C8F">
        <w:trPr>
          <w:trHeight w:val="590"/>
        </w:trPr>
        <w:tc>
          <w:tcPr>
            <w:tcW w:w="714" w:type="dxa"/>
            <w:tcBorders>
              <w:top w:val="nil"/>
              <w:left w:val="nil"/>
              <w:bottom w:val="single" w:sz="16" w:space="0" w:color="525B65"/>
              <w:right w:val="nil"/>
            </w:tcBorders>
            <w:shd w:val="clear" w:color="auto" w:fill="525B65"/>
            <w:vAlign w:val="center"/>
          </w:tcPr>
          <w:p w14:paraId="47196E24" w14:textId="77777777" w:rsidR="00C16C8F" w:rsidRPr="00BA7B9B" w:rsidRDefault="00C16C8F" w:rsidP="00497005">
            <w:pPr>
              <w:spacing w:line="264" w:lineRule="auto"/>
              <w:ind w:right="174"/>
              <w:jc w:val="center"/>
              <w:rPr>
                <w:sz w:val="16"/>
                <w:szCs w:val="16"/>
              </w:rPr>
            </w:pPr>
            <w:r w:rsidRPr="00BA7B9B">
              <w:rPr>
                <w:b/>
                <w:color w:val="FFFEFD"/>
                <w:sz w:val="16"/>
                <w:szCs w:val="16"/>
              </w:rPr>
              <w:t>CAMP</w:t>
            </w:r>
          </w:p>
        </w:tc>
        <w:tc>
          <w:tcPr>
            <w:tcW w:w="998" w:type="dxa"/>
            <w:tcBorders>
              <w:top w:val="nil"/>
              <w:left w:val="nil"/>
              <w:bottom w:val="single" w:sz="16" w:space="0" w:color="525B65"/>
              <w:right w:val="nil"/>
            </w:tcBorders>
            <w:shd w:val="clear" w:color="auto" w:fill="525B65"/>
            <w:vAlign w:val="center"/>
          </w:tcPr>
          <w:p w14:paraId="35A3325F" w14:textId="77777777" w:rsidR="00C16C8F" w:rsidRPr="00BA7B9B" w:rsidRDefault="00C16C8F" w:rsidP="00497005">
            <w:pPr>
              <w:spacing w:line="264" w:lineRule="auto"/>
              <w:ind w:right="174"/>
              <w:jc w:val="center"/>
              <w:rPr>
                <w:sz w:val="16"/>
                <w:szCs w:val="16"/>
              </w:rPr>
            </w:pPr>
            <w:r w:rsidRPr="00BA7B9B">
              <w:rPr>
                <w:b/>
                <w:color w:val="FFFEFD"/>
                <w:sz w:val="16"/>
                <w:szCs w:val="16"/>
              </w:rPr>
              <w:t>POINTS D’ARMÉE</w:t>
            </w:r>
          </w:p>
        </w:tc>
        <w:tc>
          <w:tcPr>
            <w:tcW w:w="570" w:type="dxa"/>
            <w:tcBorders>
              <w:top w:val="nil"/>
              <w:left w:val="nil"/>
              <w:bottom w:val="single" w:sz="16" w:space="0" w:color="525B65"/>
              <w:right w:val="nil"/>
            </w:tcBorders>
            <w:shd w:val="clear" w:color="auto" w:fill="525B65"/>
            <w:vAlign w:val="center"/>
          </w:tcPr>
          <w:p w14:paraId="50D03170" w14:textId="77777777" w:rsidR="00C16C8F" w:rsidRPr="00BA7B9B" w:rsidRDefault="00C16C8F" w:rsidP="00497005">
            <w:pPr>
              <w:spacing w:line="264" w:lineRule="auto"/>
              <w:ind w:right="174"/>
              <w:jc w:val="center"/>
              <w:rPr>
                <w:sz w:val="16"/>
                <w:szCs w:val="16"/>
              </w:rPr>
            </w:pPr>
            <w:r w:rsidRPr="00BA7B9B">
              <w:rPr>
                <w:b/>
                <w:color w:val="FFFEFD"/>
                <w:sz w:val="16"/>
                <w:szCs w:val="16"/>
              </w:rPr>
              <w:t>CAP</w:t>
            </w:r>
          </w:p>
        </w:tc>
        <w:tc>
          <w:tcPr>
            <w:tcW w:w="1591" w:type="dxa"/>
            <w:tcBorders>
              <w:top w:val="nil"/>
              <w:left w:val="nil"/>
              <w:bottom w:val="single" w:sz="16" w:space="0" w:color="525B65"/>
              <w:right w:val="nil"/>
            </w:tcBorders>
            <w:shd w:val="clear" w:color="auto" w:fill="525B65"/>
            <w:vAlign w:val="center"/>
          </w:tcPr>
          <w:p w14:paraId="5E05881A" w14:textId="77777777" w:rsidR="00C16C8F" w:rsidRPr="00BA7B9B" w:rsidRDefault="00C16C8F" w:rsidP="00497005">
            <w:pPr>
              <w:spacing w:line="264" w:lineRule="auto"/>
              <w:ind w:right="174"/>
              <w:jc w:val="center"/>
              <w:rPr>
                <w:sz w:val="16"/>
                <w:szCs w:val="16"/>
              </w:rPr>
            </w:pPr>
            <w:r w:rsidRPr="00BA7B9B">
              <w:rPr>
                <w:b/>
                <w:color w:val="FFFEFD"/>
                <w:sz w:val="16"/>
                <w:szCs w:val="16"/>
              </w:rPr>
              <w:t>TAILLE DE LA TABLE</w:t>
            </w:r>
          </w:p>
        </w:tc>
        <w:tc>
          <w:tcPr>
            <w:tcW w:w="1406" w:type="dxa"/>
            <w:tcBorders>
              <w:top w:val="nil"/>
              <w:left w:val="nil"/>
              <w:bottom w:val="single" w:sz="16" w:space="0" w:color="525B65"/>
              <w:right w:val="nil"/>
            </w:tcBorders>
            <w:shd w:val="clear" w:color="auto" w:fill="525B65"/>
            <w:vAlign w:val="center"/>
          </w:tcPr>
          <w:p w14:paraId="1543354D" w14:textId="77777777" w:rsidR="00C16C8F" w:rsidRPr="00BA7B9B" w:rsidRDefault="00C16C8F" w:rsidP="00497005">
            <w:pPr>
              <w:spacing w:line="264" w:lineRule="auto"/>
              <w:ind w:right="174"/>
              <w:jc w:val="center"/>
              <w:rPr>
                <w:sz w:val="16"/>
                <w:szCs w:val="16"/>
              </w:rPr>
            </w:pPr>
            <w:r w:rsidRPr="00BA7B9B">
              <w:rPr>
                <w:b/>
                <w:color w:val="FFFEFD"/>
                <w:sz w:val="16"/>
                <w:szCs w:val="16"/>
              </w:rPr>
              <w:t>TAILLE DES ZONES DE DÉPLOIEMENT</w:t>
            </w:r>
          </w:p>
        </w:tc>
      </w:tr>
      <w:tr w:rsidR="00C16C8F" w:rsidRPr="00BA7B9B" w14:paraId="581211F2" w14:textId="77777777" w:rsidTr="00C16C8F">
        <w:trPr>
          <w:trHeight w:val="590"/>
        </w:trPr>
        <w:tc>
          <w:tcPr>
            <w:tcW w:w="714" w:type="dxa"/>
            <w:tcBorders>
              <w:top w:val="single" w:sz="16" w:space="0" w:color="525B65"/>
              <w:left w:val="nil"/>
              <w:bottom w:val="single" w:sz="16" w:space="0" w:color="525B65"/>
              <w:right w:val="nil"/>
            </w:tcBorders>
            <w:shd w:val="clear" w:color="auto" w:fill="E2E1DF"/>
            <w:vAlign w:val="center"/>
          </w:tcPr>
          <w:p w14:paraId="6575A3BE" w14:textId="77777777" w:rsidR="00C16C8F" w:rsidRPr="00BA7B9B" w:rsidRDefault="00C16C8F" w:rsidP="00497005">
            <w:pPr>
              <w:spacing w:line="264" w:lineRule="auto"/>
              <w:ind w:right="174"/>
              <w:jc w:val="center"/>
              <w:rPr>
                <w:bCs/>
                <w:sz w:val="18"/>
                <w:szCs w:val="18"/>
              </w:rPr>
            </w:pPr>
            <w:r w:rsidRPr="00BA7B9B">
              <w:rPr>
                <w:bCs/>
                <w:sz w:val="18"/>
                <w:szCs w:val="18"/>
              </w:rPr>
              <w:t>A et B</w:t>
            </w:r>
          </w:p>
        </w:tc>
        <w:tc>
          <w:tcPr>
            <w:tcW w:w="998" w:type="dxa"/>
            <w:tcBorders>
              <w:top w:val="single" w:sz="16" w:space="0" w:color="525B65"/>
              <w:left w:val="nil"/>
              <w:bottom w:val="single" w:sz="16" w:space="0" w:color="525B65"/>
              <w:right w:val="nil"/>
            </w:tcBorders>
            <w:shd w:val="clear" w:color="auto" w:fill="E2E1DF"/>
            <w:vAlign w:val="center"/>
          </w:tcPr>
          <w:p w14:paraId="6D179DF1" w14:textId="77777777" w:rsidR="00C16C8F" w:rsidRPr="00BA7B9B" w:rsidRDefault="00C16C8F" w:rsidP="00497005">
            <w:pPr>
              <w:spacing w:line="264" w:lineRule="auto"/>
              <w:ind w:right="174"/>
              <w:jc w:val="center"/>
              <w:rPr>
                <w:bCs/>
                <w:sz w:val="18"/>
                <w:szCs w:val="18"/>
              </w:rPr>
            </w:pPr>
            <w:r w:rsidRPr="00BA7B9B">
              <w:rPr>
                <w:bCs/>
                <w:sz w:val="18"/>
                <w:szCs w:val="18"/>
              </w:rPr>
              <w:t>150</w:t>
            </w:r>
          </w:p>
        </w:tc>
        <w:tc>
          <w:tcPr>
            <w:tcW w:w="570" w:type="dxa"/>
            <w:tcBorders>
              <w:top w:val="single" w:sz="16" w:space="0" w:color="525B65"/>
              <w:left w:val="nil"/>
              <w:bottom w:val="single" w:sz="16" w:space="0" w:color="525B65"/>
              <w:right w:val="nil"/>
            </w:tcBorders>
            <w:shd w:val="clear" w:color="auto" w:fill="E2E1DF"/>
            <w:vAlign w:val="center"/>
          </w:tcPr>
          <w:p w14:paraId="3E13124C" w14:textId="77777777" w:rsidR="00C16C8F" w:rsidRPr="00BA7B9B" w:rsidRDefault="00C16C8F" w:rsidP="00497005">
            <w:pPr>
              <w:spacing w:line="264" w:lineRule="auto"/>
              <w:ind w:right="174"/>
              <w:jc w:val="center"/>
              <w:rPr>
                <w:bCs/>
                <w:sz w:val="18"/>
                <w:szCs w:val="18"/>
              </w:rPr>
            </w:pPr>
            <w:r w:rsidRPr="00BA7B9B">
              <w:rPr>
                <w:bCs/>
                <w:sz w:val="18"/>
                <w:szCs w:val="18"/>
              </w:rPr>
              <w:t>3</w:t>
            </w:r>
          </w:p>
        </w:tc>
        <w:tc>
          <w:tcPr>
            <w:tcW w:w="1591" w:type="dxa"/>
            <w:tcBorders>
              <w:top w:val="single" w:sz="16" w:space="0" w:color="525B65"/>
              <w:left w:val="nil"/>
              <w:bottom w:val="single" w:sz="16" w:space="0" w:color="525B65"/>
              <w:right w:val="nil"/>
            </w:tcBorders>
            <w:shd w:val="clear" w:color="auto" w:fill="E2E1DF"/>
            <w:vAlign w:val="center"/>
          </w:tcPr>
          <w:p w14:paraId="7CB1CF3D" w14:textId="77777777" w:rsidR="00C16C8F" w:rsidRPr="00BA7B9B" w:rsidRDefault="00C16C8F" w:rsidP="00497005">
            <w:pPr>
              <w:spacing w:line="264" w:lineRule="auto"/>
              <w:ind w:right="174"/>
              <w:jc w:val="center"/>
              <w:rPr>
                <w:bCs/>
                <w:sz w:val="18"/>
                <w:szCs w:val="18"/>
              </w:rPr>
            </w:pPr>
            <w:r w:rsidRPr="00BA7B9B">
              <w:rPr>
                <w:bCs/>
                <w:sz w:val="18"/>
                <w:szCs w:val="18"/>
              </w:rPr>
              <w:t>60 cm x 80 cm</w:t>
            </w:r>
          </w:p>
        </w:tc>
        <w:tc>
          <w:tcPr>
            <w:tcW w:w="1406" w:type="dxa"/>
            <w:tcBorders>
              <w:top w:val="single" w:sz="16" w:space="0" w:color="525B65"/>
              <w:left w:val="nil"/>
              <w:bottom w:val="single" w:sz="16" w:space="0" w:color="525B65"/>
              <w:right w:val="nil"/>
            </w:tcBorders>
            <w:shd w:val="clear" w:color="auto" w:fill="E2E1DF"/>
            <w:vAlign w:val="center"/>
          </w:tcPr>
          <w:p w14:paraId="4C684B00" w14:textId="77777777" w:rsidR="00C16C8F" w:rsidRPr="00BA7B9B" w:rsidRDefault="00C16C8F" w:rsidP="00497005">
            <w:pPr>
              <w:spacing w:line="264" w:lineRule="auto"/>
              <w:ind w:right="174"/>
              <w:jc w:val="center"/>
              <w:rPr>
                <w:bCs/>
                <w:sz w:val="18"/>
                <w:szCs w:val="18"/>
              </w:rPr>
            </w:pPr>
            <w:r w:rsidRPr="00BA7B9B">
              <w:rPr>
                <w:bCs/>
                <w:sz w:val="18"/>
                <w:szCs w:val="18"/>
              </w:rPr>
              <w:t>10 cm x 60 cm</w:t>
            </w:r>
          </w:p>
        </w:tc>
      </w:tr>
      <w:tr w:rsidR="00C16C8F" w:rsidRPr="00BA7B9B" w14:paraId="7A041707" w14:textId="77777777" w:rsidTr="00C16C8F">
        <w:trPr>
          <w:trHeight w:val="590"/>
        </w:trPr>
        <w:tc>
          <w:tcPr>
            <w:tcW w:w="714" w:type="dxa"/>
            <w:tcBorders>
              <w:top w:val="single" w:sz="16" w:space="0" w:color="525B65"/>
              <w:left w:val="nil"/>
              <w:bottom w:val="single" w:sz="16" w:space="0" w:color="525B65"/>
              <w:right w:val="nil"/>
            </w:tcBorders>
            <w:shd w:val="clear" w:color="auto" w:fill="F4F3F3"/>
            <w:vAlign w:val="center"/>
          </w:tcPr>
          <w:p w14:paraId="48474DAD" w14:textId="77777777" w:rsidR="00C16C8F" w:rsidRPr="00BA7B9B" w:rsidRDefault="00C16C8F" w:rsidP="00497005">
            <w:pPr>
              <w:spacing w:line="264" w:lineRule="auto"/>
              <w:ind w:right="174"/>
              <w:jc w:val="center"/>
              <w:rPr>
                <w:bCs/>
                <w:sz w:val="18"/>
                <w:szCs w:val="18"/>
              </w:rPr>
            </w:pPr>
            <w:r w:rsidRPr="00BA7B9B">
              <w:rPr>
                <w:bCs/>
                <w:sz w:val="18"/>
                <w:szCs w:val="18"/>
              </w:rPr>
              <w:t>A et B</w:t>
            </w:r>
          </w:p>
        </w:tc>
        <w:tc>
          <w:tcPr>
            <w:tcW w:w="998" w:type="dxa"/>
            <w:tcBorders>
              <w:top w:val="single" w:sz="16" w:space="0" w:color="525B65"/>
              <w:left w:val="nil"/>
              <w:bottom w:val="single" w:sz="16" w:space="0" w:color="525B65"/>
              <w:right w:val="nil"/>
            </w:tcBorders>
            <w:shd w:val="clear" w:color="auto" w:fill="F4F3F3"/>
            <w:vAlign w:val="center"/>
          </w:tcPr>
          <w:p w14:paraId="727BBABD" w14:textId="77777777" w:rsidR="00C16C8F" w:rsidRPr="00BA7B9B" w:rsidRDefault="00C16C8F" w:rsidP="00497005">
            <w:pPr>
              <w:spacing w:line="264" w:lineRule="auto"/>
              <w:ind w:right="174"/>
              <w:jc w:val="center"/>
              <w:rPr>
                <w:bCs/>
                <w:sz w:val="18"/>
                <w:szCs w:val="18"/>
              </w:rPr>
            </w:pPr>
            <w:r w:rsidRPr="00BA7B9B">
              <w:rPr>
                <w:bCs/>
                <w:sz w:val="18"/>
                <w:szCs w:val="18"/>
              </w:rPr>
              <w:t>200</w:t>
            </w:r>
          </w:p>
        </w:tc>
        <w:tc>
          <w:tcPr>
            <w:tcW w:w="570" w:type="dxa"/>
            <w:tcBorders>
              <w:top w:val="single" w:sz="16" w:space="0" w:color="525B65"/>
              <w:left w:val="nil"/>
              <w:bottom w:val="single" w:sz="16" w:space="0" w:color="525B65"/>
              <w:right w:val="nil"/>
            </w:tcBorders>
            <w:shd w:val="clear" w:color="auto" w:fill="F4F3F3"/>
            <w:vAlign w:val="center"/>
          </w:tcPr>
          <w:p w14:paraId="0FB7DD26" w14:textId="77777777" w:rsidR="00C16C8F" w:rsidRPr="00BA7B9B" w:rsidRDefault="00C16C8F" w:rsidP="00497005">
            <w:pPr>
              <w:spacing w:line="264" w:lineRule="auto"/>
              <w:ind w:right="174"/>
              <w:jc w:val="center"/>
              <w:rPr>
                <w:bCs/>
                <w:sz w:val="18"/>
                <w:szCs w:val="18"/>
              </w:rPr>
            </w:pPr>
            <w:r w:rsidRPr="00BA7B9B">
              <w:rPr>
                <w:bCs/>
                <w:sz w:val="18"/>
                <w:szCs w:val="18"/>
              </w:rPr>
              <w:t>4</w:t>
            </w:r>
          </w:p>
        </w:tc>
        <w:tc>
          <w:tcPr>
            <w:tcW w:w="1591" w:type="dxa"/>
            <w:tcBorders>
              <w:top w:val="single" w:sz="16" w:space="0" w:color="525B65"/>
              <w:left w:val="nil"/>
              <w:bottom w:val="single" w:sz="16" w:space="0" w:color="525B65"/>
              <w:right w:val="nil"/>
            </w:tcBorders>
            <w:shd w:val="clear" w:color="auto" w:fill="F4F3F3"/>
            <w:vAlign w:val="center"/>
          </w:tcPr>
          <w:p w14:paraId="1BABB148" w14:textId="77777777" w:rsidR="00C16C8F" w:rsidRPr="00BA7B9B" w:rsidRDefault="00C16C8F" w:rsidP="00497005">
            <w:pPr>
              <w:spacing w:line="264" w:lineRule="auto"/>
              <w:ind w:right="174"/>
              <w:jc w:val="center"/>
              <w:rPr>
                <w:bCs/>
                <w:sz w:val="18"/>
                <w:szCs w:val="18"/>
              </w:rPr>
            </w:pPr>
            <w:r w:rsidRPr="00BA7B9B">
              <w:rPr>
                <w:bCs/>
                <w:sz w:val="18"/>
                <w:szCs w:val="18"/>
              </w:rPr>
              <w:t>80 cm x 120 cm</w:t>
            </w:r>
          </w:p>
        </w:tc>
        <w:tc>
          <w:tcPr>
            <w:tcW w:w="1406" w:type="dxa"/>
            <w:tcBorders>
              <w:top w:val="single" w:sz="16" w:space="0" w:color="525B65"/>
              <w:left w:val="nil"/>
              <w:bottom w:val="single" w:sz="16" w:space="0" w:color="525B65"/>
              <w:right w:val="nil"/>
            </w:tcBorders>
            <w:shd w:val="clear" w:color="auto" w:fill="F4F3F3"/>
            <w:vAlign w:val="center"/>
          </w:tcPr>
          <w:p w14:paraId="24BCCCA8" w14:textId="77777777" w:rsidR="00C16C8F" w:rsidRPr="00BA7B9B" w:rsidRDefault="00C16C8F" w:rsidP="00497005">
            <w:pPr>
              <w:spacing w:line="264" w:lineRule="auto"/>
              <w:ind w:right="174"/>
              <w:jc w:val="center"/>
              <w:rPr>
                <w:bCs/>
                <w:sz w:val="18"/>
                <w:szCs w:val="18"/>
              </w:rPr>
            </w:pPr>
            <w:r w:rsidRPr="00BA7B9B">
              <w:rPr>
                <w:bCs/>
                <w:sz w:val="18"/>
                <w:szCs w:val="18"/>
              </w:rPr>
              <w:t>20 cm x 80 cm</w:t>
            </w:r>
          </w:p>
        </w:tc>
      </w:tr>
      <w:tr w:rsidR="00C16C8F" w:rsidRPr="00BA7B9B" w14:paraId="4F5543C4" w14:textId="77777777" w:rsidTr="00C16C8F">
        <w:trPr>
          <w:trHeight w:val="590"/>
        </w:trPr>
        <w:tc>
          <w:tcPr>
            <w:tcW w:w="714" w:type="dxa"/>
            <w:tcBorders>
              <w:top w:val="single" w:sz="16" w:space="0" w:color="525B65"/>
              <w:left w:val="nil"/>
              <w:bottom w:val="single" w:sz="16" w:space="0" w:color="525B65"/>
              <w:right w:val="nil"/>
            </w:tcBorders>
            <w:shd w:val="clear" w:color="auto" w:fill="E2E1DF"/>
            <w:vAlign w:val="center"/>
          </w:tcPr>
          <w:p w14:paraId="09F46B1F" w14:textId="77777777" w:rsidR="00C16C8F" w:rsidRPr="00BA7B9B" w:rsidRDefault="00C16C8F" w:rsidP="00497005">
            <w:pPr>
              <w:spacing w:line="264" w:lineRule="auto"/>
              <w:ind w:right="174"/>
              <w:jc w:val="center"/>
              <w:rPr>
                <w:bCs/>
                <w:sz w:val="18"/>
                <w:szCs w:val="18"/>
              </w:rPr>
            </w:pPr>
            <w:r w:rsidRPr="00BA7B9B">
              <w:rPr>
                <w:bCs/>
                <w:sz w:val="18"/>
                <w:szCs w:val="18"/>
              </w:rPr>
              <w:t>A et B</w:t>
            </w:r>
          </w:p>
        </w:tc>
        <w:tc>
          <w:tcPr>
            <w:tcW w:w="998" w:type="dxa"/>
            <w:tcBorders>
              <w:top w:val="single" w:sz="16" w:space="0" w:color="525B65"/>
              <w:left w:val="nil"/>
              <w:bottom w:val="single" w:sz="16" w:space="0" w:color="525B65"/>
              <w:right w:val="nil"/>
            </w:tcBorders>
            <w:shd w:val="clear" w:color="auto" w:fill="E2E1DF"/>
            <w:vAlign w:val="center"/>
          </w:tcPr>
          <w:p w14:paraId="00BE363E" w14:textId="77777777" w:rsidR="00C16C8F" w:rsidRPr="00BA7B9B" w:rsidRDefault="00C16C8F" w:rsidP="00497005">
            <w:pPr>
              <w:spacing w:line="264" w:lineRule="auto"/>
              <w:ind w:right="174"/>
              <w:jc w:val="center"/>
              <w:rPr>
                <w:bCs/>
                <w:sz w:val="18"/>
                <w:szCs w:val="18"/>
              </w:rPr>
            </w:pPr>
            <w:r w:rsidRPr="00BA7B9B">
              <w:rPr>
                <w:bCs/>
                <w:sz w:val="18"/>
                <w:szCs w:val="18"/>
              </w:rPr>
              <w:t>250</w:t>
            </w:r>
          </w:p>
        </w:tc>
        <w:tc>
          <w:tcPr>
            <w:tcW w:w="570" w:type="dxa"/>
            <w:tcBorders>
              <w:top w:val="single" w:sz="16" w:space="0" w:color="525B65"/>
              <w:left w:val="nil"/>
              <w:bottom w:val="single" w:sz="16" w:space="0" w:color="525B65"/>
              <w:right w:val="nil"/>
            </w:tcBorders>
            <w:shd w:val="clear" w:color="auto" w:fill="E2E1DF"/>
            <w:vAlign w:val="center"/>
          </w:tcPr>
          <w:p w14:paraId="1C33A1EC" w14:textId="77777777" w:rsidR="00C16C8F" w:rsidRPr="00BA7B9B" w:rsidRDefault="00C16C8F" w:rsidP="00497005">
            <w:pPr>
              <w:spacing w:line="264" w:lineRule="auto"/>
              <w:ind w:right="174"/>
              <w:jc w:val="center"/>
              <w:rPr>
                <w:bCs/>
                <w:sz w:val="18"/>
                <w:szCs w:val="18"/>
              </w:rPr>
            </w:pPr>
            <w:r w:rsidRPr="00BA7B9B">
              <w:rPr>
                <w:bCs/>
                <w:sz w:val="18"/>
                <w:szCs w:val="18"/>
              </w:rPr>
              <w:t>5</w:t>
            </w:r>
          </w:p>
        </w:tc>
        <w:tc>
          <w:tcPr>
            <w:tcW w:w="1591" w:type="dxa"/>
            <w:tcBorders>
              <w:top w:val="single" w:sz="16" w:space="0" w:color="525B65"/>
              <w:left w:val="nil"/>
              <w:bottom w:val="single" w:sz="16" w:space="0" w:color="525B65"/>
              <w:right w:val="nil"/>
            </w:tcBorders>
            <w:shd w:val="clear" w:color="auto" w:fill="E2E1DF"/>
            <w:vAlign w:val="center"/>
          </w:tcPr>
          <w:p w14:paraId="03D79376" w14:textId="77777777" w:rsidR="00C16C8F" w:rsidRPr="00BA7B9B" w:rsidRDefault="00C16C8F" w:rsidP="00497005">
            <w:pPr>
              <w:spacing w:line="264" w:lineRule="auto"/>
              <w:ind w:right="174"/>
              <w:jc w:val="center"/>
              <w:rPr>
                <w:bCs/>
                <w:sz w:val="18"/>
                <w:szCs w:val="18"/>
              </w:rPr>
            </w:pPr>
            <w:r w:rsidRPr="00BA7B9B">
              <w:rPr>
                <w:bCs/>
                <w:sz w:val="18"/>
                <w:szCs w:val="18"/>
              </w:rPr>
              <w:t>80 cm x 120 cm</w:t>
            </w:r>
          </w:p>
        </w:tc>
        <w:tc>
          <w:tcPr>
            <w:tcW w:w="1406" w:type="dxa"/>
            <w:tcBorders>
              <w:top w:val="single" w:sz="16" w:space="0" w:color="525B65"/>
              <w:left w:val="nil"/>
              <w:bottom w:val="single" w:sz="16" w:space="0" w:color="525B65"/>
              <w:right w:val="nil"/>
            </w:tcBorders>
            <w:shd w:val="clear" w:color="auto" w:fill="E2E1DF"/>
            <w:vAlign w:val="center"/>
          </w:tcPr>
          <w:p w14:paraId="0040C1BE" w14:textId="77777777" w:rsidR="00C16C8F" w:rsidRPr="00BA7B9B" w:rsidRDefault="00C16C8F" w:rsidP="00497005">
            <w:pPr>
              <w:spacing w:line="264" w:lineRule="auto"/>
              <w:ind w:right="174"/>
              <w:jc w:val="center"/>
              <w:rPr>
                <w:bCs/>
                <w:sz w:val="18"/>
                <w:szCs w:val="18"/>
              </w:rPr>
            </w:pPr>
            <w:r w:rsidRPr="00BA7B9B">
              <w:rPr>
                <w:bCs/>
                <w:sz w:val="18"/>
                <w:szCs w:val="18"/>
              </w:rPr>
              <w:t>20 cm x 80 cm</w:t>
            </w:r>
          </w:p>
        </w:tc>
      </w:tr>
      <w:tr w:rsidR="00C16C8F" w:rsidRPr="00BA7B9B" w14:paraId="02434EFD" w14:textId="77777777" w:rsidTr="00C16C8F">
        <w:trPr>
          <w:trHeight w:val="590"/>
        </w:trPr>
        <w:tc>
          <w:tcPr>
            <w:tcW w:w="714" w:type="dxa"/>
            <w:tcBorders>
              <w:top w:val="single" w:sz="16" w:space="0" w:color="525B65"/>
              <w:left w:val="nil"/>
              <w:bottom w:val="single" w:sz="16" w:space="0" w:color="525B65"/>
              <w:right w:val="nil"/>
            </w:tcBorders>
            <w:shd w:val="clear" w:color="auto" w:fill="F4F3F3"/>
            <w:vAlign w:val="center"/>
          </w:tcPr>
          <w:p w14:paraId="15159F12" w14:textId="77777777" w:rsidR="00C16C8F" w:rsidRPr="00BA7B9B" w:rsidRDefault="00C16C8F" w:rsidP="00497005">
            <w:pPr>
              <w:spacing w:line="264" w:lineRule="auto"/>
              <w:ind w:right="174"/>
              <w:jc w:val="center"/>
              <w:rPr>
                <w:bCs/>
                <w:sz w:val="18"/>
                <w:szCs w:val="18"/>
              </w:rPr>
            </w:pPr>
            <w:r w:rsidRPr="00BA7B9B">
              <w:rPr>
                <w:bCs/>
                <w:sz w:val="18"/>
                <w:szCs w:val="18"/>
              </w:rPr>
              <w:t>A et B</w:t>
            </w:r>
          </w:p>
        </w:tc>
        <w:tc>
          <w:tcPr>
            <w:tcW w:w="998" w:type="dxa"/>
            <w:tcBorders>
              <w:top w:val="single" w:sz="16" w:space="0" w:color="525B65"/>
              <w:left w:val="nil"/>
              <w:bottom w:val="single" w:sz="16" w:space="0" w:color="525B65"/>
              <w:right w:val="nil"/>
            </w:tcBorders>
            <w:shd w:val="clear" w:color="auto" w:fill="F4F3F3"/>
            <w:vAlign w:val="center"/>
          </w:tcPr>
          <w:p w14:paraId="79842C15" w14:textId="77777777" w:rsidR="00C16C8F" w:rsidRPr="00BA7B9B" w:rsidRDefault="00C16C8F" w:rsidP="00497005">
            <w:pPr>
              <w:spacing w:line="264" w:lineRule="auto"/>
              <w:ind w:right="174"/>
              <w:jc w:val="center"/>
              <w:rPr>
                <w:bCs/>
                <w:sz w:val="18"/>
                <w:szCs w:val="18"/>
              </w:rPr>
            </w:pPr>
            <w:r w:rsidRPr="00BA7B9B">
              <w:rPr>
                <w:bCs/>
                <w:sz w:val="18"/>
                <w:szCs w:val="18"/>
              </w:rPr>
              <w:t>300</w:t>
            </w:r>
          </w:p>
        </w:tc>
        <w:tc>
          <w:tcPr>
            <w:tcW w:w="570" w:type="dxa"/>
            <w:tcBorders>
              <w:top w:val="single" w:sz="16" w:space="0" w:color="525B65"/>
              <w:left w:val="nil"/>
              <w:bottom w:val="single" w:sz="16" w:space="0" w:color="525B65"/>
              <w:right w:val="nil"/>
            </w:tcBorders>
            <w:shd w:val="clear" w:color="auto" w:fill="F4F3F3"/>
            <w:vAlign w:val="center"/>
          </w:tcPr>
          <w:p w14:paraId="5E9C2AD2" w14:textId="77777777" w:rsidR="00C16C8F" w:rsidRPr="00BA7B9B" w:rsidRDefault="00C16C8F" w:rsidP="00497005">
            <w:pPr>
              <w:spacing w:line="264" w:lineRule="auto"/>
              <w:ind w:right="174"/>
              <w:jc w:val="center"/>
              <w:rPr>
                <w:bCs/>
                <w:sz w:val="18"/>
                <w:szCs w:val="18"/>
              </w:rPr>
            </w:pPr>
            <w:r w:rsidRPr="00BA7B9B">
              <w:rPr>
                <w:bCs/>
                <w:sz w:val="18"/>
                <w:szCs w:val="18"/>
              </w:rPr>
              <w:t>6</w:t>
            </w:r>
          </w:p>
        </w:tc>
        <w:tc>
          <w:tcPr>
            <w:tcW w:w="1591" w:type="dxa"/>
            <w:tcBorders>
              <w:top w:val="single" w:sz="16" w:space="0" w:color="525B65"/>
              <w:left w:val="nil"/>
              <w:bottom w:val="single" w:sz="16" w:space="0" w:color="525B65"/>
              <w:right w:val="nil"/>
            </w:tcBorders>
            <w:shd w:val="clear" w:color="auto" w:fill="F4F3F3"/>
            <w:vAlign w:val="center"/>
          </w:tcPr>
          <w:p w14:paraId="2823AA9C" w14:textId="77777777" w:rsidR="00C16C8F" w:rsidRPr="00BA7B9B" w:rsidRDefault="00C16C8F" w:rsidP="00497005">
            <w:pPr>
              <w:spacing w:line="264" w:lineRule="auto"/>
              <w:ind w:right="174"/>
              <w:jc w:val="center"/>
              <w:rPr>
                <w:bCs/>
                <w:sz w:val="18"/>
                <w:szCs w:val="18"/>
              </w:rPr>
            </w:pPr>
            <w:r w:rsidRPr="00BA7B9B">
              <w:rPr>
                <w:bCs/>
                <w:sz w:val="18"/>
                <w:szCs w:val="18"/>
              </w:rPr>
              <w:t>120 cm x 120 cm</w:t>
            </w:r>
          </w:p>
        </w:tc>
        <w:tc>
          <w:tcPr>
            <w:tcW w:w="1406" w:type="dxa"/>
            <w:tcBorders>
              <w:top w:val="single" w:sz="16" w:space="0" w:color="525B65"/>
              <w:left w:val="nil"/>
              <w:bottom w:val="single" w:sz="16" w:space="0" w:color="525B65"/>
              <w:right w:val="nil"/>
            </w:tcBorders>
            <w:shd w:val="clear" w:color="auto" w:fill="F4F3F3"/>
            <w:vAlign w:val="center"/>
          </w:tcPr>
          <w:p w14:paraId="7B54E0DC" w14:textId="77777777" w:rsidR="00C16C8F" w:rsidRPr="00BA7B9B" w:rsidRDefault="00C16C8F" w:rsidP="00497005">
            <w:pPr>
              <w:spacing w:line="264" w:lineRule="auto"/>
              <w:ind w:right="174"/>
              <w:jc w:val="center"/>
              <w:rPr>
                <w:bCs/>
                <w:sz w:val="18"/>
                <w:szCs w:val="18"/>
              </w:rPr>
            </w:pPr>
            <w:r w:rsidRPr="00BA7B9B">
              <w:rPr>
                <w:bCs/>
                <w:sz w:val="18"/>
                <w:szCs w:val="18"/>
              </w:rPr>
              <w:t>20 cm x 120 cm</w:t>
            </w:r>
          </w:p>
        </w:tc>
      </w:tr>
      <w:tr w:rsidR="00C16C8F" w:rsidRPr="00BA7B9B" w14:paraId="7CF991A0" w14:textId="77777777" w:rsidTr="00C16C8F">
        <w:trPr>
          <w:trHeight w:val="590"/>
        </w:trPr>
        <w:tc>
          <w:tcPr>
            <w:tcW w:w="714" w:type="dxa"/>
            <w:tcBorders>
              <w:top w:val="single" w:sz="16" w:space="0" w:color="525B65"/>
              <w:left w:val="nil"/>
              <w:bottom w:val="nil"/>
              <w:right w:val="nil"/>
            </w:tcBorders>
            <w:shd w:val="clear" w:color="auto" w:fill="E2E1DF"/>
            <w:vAlign w:val="center"/>
          </w:tcPr>
          <w:p w14:paraId="6B39E526" w14:textId="77777777" w:rsidR="00C16C8F" w:rsidRPr="00BA7B9B" w:rsidRDefault="00C16C8F" w:rsidP="00497005">
            <w:pPr>
              <w:spacing w:line="264" w:lineRule="auto"/>
              <w:ind w:right="174"/>
              <w:jc w:val="center"/>
              <w:rPr>
                <w:bCs/>
                <w:sz w:val="18"/>
                <w:szCs w:val="18"/>
              </w:rPr>
            </w:pPr>
            <w:r w:rsidRPr="00BA7B9B">
              <w:rPr>
                <w:bCs/>
                <w:sz w:val="18"/>
                <w:szCs w:val="18"/>
              </w:rPr>
              <w:t>A et B</w:t>
            </w:r>
          </w:p>
        </w:tc>
        <w:tc>
          <w:tcPr>
            <w:tcW w:w="998" w:type="dxa"/>
            <w:tcBorders>
              <w:top w:val="single" w:sz="16" w:space="0" w:color="525B65"/>
              <w:left w:val="nil"/>
              <w:bottom w:val="nil"/>
              <w:right w:val="nil"/>
            </w:tcBorders>
            <w:shd w:val="clear" w:color="auto" w:fill="E2E1DF"/>
            <w:vAlign w:val="center"/>
          </w:tcPr>
          <w:p w14:paraId="2718C736" w14:textId="77777777" w:rsidR="00C16C8F" w:rsidRPr="00BA7B9B" w:rsidRDefault="00C16C8F" w:rsidP="00497005">
            <w:pPr>
              <w:spacing w:line="264" w:lineRule="auto"/>
              <w:ind w:right="174"/>
              <w:jc w:val="center"/>
              <w:rPr>
                <w:bCs/>
                <w:sz w:val="18"/>
                <w:szCs w:val="18"/>
              </w:rPr>
            </w:pPr>
            <w:r w:rsidRPr="00BA7B9B">
              <w:rPr>
                <w:bCs/>
                <w:sz w:val="18"/>
                <w:szCs w:val="18"/>
              </w:rPr>
              <w:t>400</w:t>
            </w:r>
          </w:p>
        </w:tc>
        <w:tc>
          <w:tcPr>
            <w:tcW w:w="570" w:type="dxa"/>
            <w:tcBorders>
              <w:top w:val="single" w:sz="16" w:space="0" w:color="525B65"/>
              <w:left w:val="nil"/>
              <w:bottom w:val="nil"/>
              <w:right w:val="nil"/>
            </w:tcBorders>
            <w:shd w:val="clear" w:color="auto" w:fill="E2E1DF"/>
            <w:vAlign w:val="center"/>
          </w:tcPr>
          <w:p w14:paraId="7C9F3C74" w14:textId="77777777" w:rsidR="00C16C8F" w:rsidRPr="00BA7B9B" w:rsidRDefault="00C16C8F" w:rsidP="00497005">
            <w:pPr>
              <w:spacing w:line="264" w:lineRule="auto"/>
              <w:ind w:right="174"/>
              <w:jc w:val="center"/>
              <w:rPr>
                <w:bCs/>
                <w:sz w:val="18"/>
                <w:szCs w:val="18"/>
              </w:rPr>
            </w:pPr>
            <w:r w:rsidRPr="00BA7B9B">
              <w:rPr>
                <w:bCs/>
                <w:sz w:val="18"/>
                <w:szCs w:val="18"/>
              </w:rPr>
              <w:t>8</w:t>
            </w:r>
          </w:p>
        </w:tc>
        <w:tc>
          <w:tcPr>
            <w:tcW w:w="1591" w:type="dxa"/>
            <w:tcBorders>
              <w:top w:val="single" w:sz="16" w:space="0" w:color="525B65"/>
              <w:left w:val="nil"/>
              <w:bottom w:val="nil"/>
              <w:right w:val="nil"/>
            </w:tcBorders>
            <w:shd w:val="clear" w:color="auto" w:fill="E2E1DF"/>
            <w:vAlign w:val="center"/>
          </w:tcPr>
          <w:p w14:paraId="03DF262E" w14:textId="77777777" w:rsidR="00C16C8F" w:rsidRPr="00BA7B9B" w:rsidRDefault="00C16C8F" w:rsidP="00497005">
            <w:pPr>
              <w:spacing w:line="264" w:lineRule="auto"/>
              <w:ind w:right="174"/>
              <w:jc w:val="center"/>
              <w:rPr>
                <w:bCs/>
                <w:sz w:val="18"/>
                <w:szCs w:val="18"/>
              </w:rPr>
            </w:pPr>
            <w:r w:rsidRPr="00BA7B9B">
              <w:rPr>
                <w:bCs/>
                <w:sz w:val="18"/>
                <w:szCs w:val="18"/>
              </w:rPr>
              <w:t>120 cm x 120 cm</w:t>
            </w:r>
          </w:p>
        </w:tc>
        <w:tc>
          <w:tcPr>
            <w:tcW w:w="1406" w:type="dxa"/>
            <w:tcBorders>
              <w:top w:val="single" w:sz="16" w:space="0" w:color="525B65"/>
              <w:left w:val="nil"/>
              <w:bottom w:val="nil"/>
              <w:right w:val="nil"/>
            </w:tcBorders>
            <w:shd w:val="clear" w:color="auto" w:fill="E2E1DF"/>
            <w:vAlign w:val="center"/>
          </w:tcPr>
          <w:p w14:paraId="22C865E4" w14:textId="77777777" w:rsidR="00C16C8F" w:rsidRPr="00BA7B9B" w:rsidRDefault="00C16C8F" w:rsidP="00497005">
            <w:pPr>
              <w:spacing w:line="264" w:lineRule="auto"/>
              <w:ind w:right="174"/>
              <w:jc w:val="center"/>
              <w:rPr>
                <w:bCs/>
                <w:sz w:val="18"/>
                <w:szCs w:val="18"/>
              </w:rPr>
            </w:pPr>
            <w:r w:rsidRPr="00BA7B9B">
              <w:rPr>
                <w:bCs/>
                <w:sz w:val="18"/>
                <w:szCs w:val="18"/>
              </w:rPr>
              <w:t>20 cm x 120 cm</w:t>
            </w:r>
          </w:p>
        </w:tc>
      </w:tr>
    </w:tbl>
    <w:p w14:paraId="55E45CBE" w14:textId="77777777" w:rsidR="00154E7C" w:rsidRPr="00BA7B9B" w:rsidRDefault="00154E7C" w:rsidP="0031513D">
      <w:pPr>
        <w:pStyle w:val="Corpsdetexte"/>
      </w:pPr>
    </w:p>
    <w:p w14:paraId="34C6BB1E" w14:textId="511894D9" w:rsidR="00154E7C" w:rsidRPr="00BA7B9B" w:rsidRDefault="00F659BB" w:rsidP="00F659BB">
      <w:pPr>
        <w:pStyle w:val="Corpsdetexte"/>
      </w:pPr>
      <w:r w:rsidRPr="00BA7B9B">
        <w:rPr>
          <w:b/>
          <w:bCs/>
        </w:rPr>
        <w:t>Déploiement Confus</w:t>
      </w:r>
      <w:r w:rsidRPr="00BA7B9B">
        <w:t xml:space="preserve">. Toute Troupe utilisant une Compétence Spéciale pour se déployer en dehors de leur Zone de Déploiement </w:t>
      </w:r>
      <w:r w:rsidRPr="00BA7B9B">
        <w:rPr>
          <w:b/>
          <w:bCs/>
        </w:rPr>
        <w:t>devra</w:t>
      </w:r>
      <w:r w:rsidRPr="00BA7B9B">
        <w:t xml:space="preserve"> faire un Jet de PH -3. Ce Jet </w:t>
      </w:r>
      <w:r w:rsidRPr="00BA7B9B">
        <w:rPr>
          <w:b/>
          <w:bCs/>
        </w:rPr>
        <w:t>remplace</w:t>
      </w:r>
      <w:r w:rsidRPr="00BA7B9B">
        <w:t xml:space="preserve"> tous Jet de VOL ou PH qu’une Troupe aurait normalement fait pour se </w:t>
      </w:r>
      <w:r w:rsidR="00133C2D" w:rsidRPr="00BA7B9B">
        <w:t>déployer</w:t>
      </w:r>
      <w:r w:rsidRPr="00BA7B9B">
        <w:t>. Tout MOD appliqué au Déploiement par une Compétence Spéciale, une pièce d’Équipement ou une règle, sera ajouté à ce jet.</w:t>
      </w:r>
    </w:p>
    <w:p w14:paraId="00CE1937" w14:textId="7E54EA6A" w:rsidR="00C16C8F" w:rsidRPr="00BA7B9B" w:rsidRDefault="00C16C8F" w:rsidP="0031513D">
      <w:pPr>
        <w:pStyle w:val="Corpsdetexte"/>
      </w:pPr>
    </w:p>
    <w:p w14:paraId="0ABB7B87" w14:textId="77777777" w:rsidR="00F659BB" w:rsidRPr="00BA7B9B" w:rsidRDefault="00F659BB" w:rsidP="00F659BB">
      <w:pPr>
        <w:pStyle w:val="Corpsdetexte"/>
      </w:pPr>
    </w:p>
    <w:p w14:paraId="1BF59A26" w14:textId="747F33B8" w:rsidR="00F659BB" w:rsidRPr="00BA7B9B" w:rsidRDefault="00F659BB" w:rsidP="00F659BB">
      <w:pPr>
        <w:pStyle w:val="Corpsdetexte"/>
      </w:pPr>
      <w:r w:rsidRPr="00BA7B9B">
        <w:t>Par exemple, si une Troupe avec Infiltration doit faire un Jet si elle se déploie en dehors de sa Zone de Déploiement. Elle aura un MOD -3 pour se déployer dans sa moitié de table de jeu, ou un MOD -6 pour se déployer dans la moitié de table de jeu de l’adversaire.</w:t>
      </w:r>
    </w:p>
    <w:p w14:paraId="329BD9BE" w14:textId="21CCEAA7" w:rsidR="00C16C8F" w:rsidRPr="00BA7B9B" w:rsidRDefault="00C16C8F" w:rsidP="0031513D">
      <w:pPr>
        <w:pStyle w:val="Corpsdetexte"/>
      </w:pPr>
    </w:p>
    <w:p w14:paraId="4D52D518" w14:textId="0FA693A9" w:rsidR="00F659BB" w:rsidRPr="00BA7B9B" w:rsidRDefault="00F659BB" w:rsidP="0031513D">
      <w:pPr>
        <w:pStyle w:val="Corpsdetexte"/>
      </w:pPr>
      <w:r w:rsidRPr="00BA7B9B">
        <w:t xml:space="preserve">Si le joueur échoue au Jet, la Troupe sera déployée n’importe où dans sa Zone de Déploiement. De plus, après l’échec de ce jet, la Troupe perdra l’option de se déployer en État Marqueur ou en État de Déploiement Caché, et devra toujours être déployée en tant que Figurine. </w:t>
      </w:r>
      <w:r w:rsidR="00133C2D">
        <w:t>Toute Arme ou Équipement Déployables déployés à côté d’elle sera enlevée de la Table de Jeu.</w:t>
      </w:r>
    </w:p>
    <w:p w14:paraId="2AE45484" w14:textId="77777777" w:rsidR="00F659BB" w:rsidRPr="00BA7B9B" w:rsidRDefault="00F659BB" w:rsidP="0031513D">
      <w:pPr>
        <w:pStyle w:val="Corpsdetexte"/>
      </w:pPr>
    </w:p>
    <w:p w14:paraId="0912B41C" w14:textId="5C91495E" w:rsidR="00154E7C" w:rsidRPr="00BA7B9B" w:rsidRDefault="00F659BB" w:rsidP="0031513D">
      <w:pPr>
        <w:pStyle w:val="Corpsdetexte"/>
      </w:pPr>
      <w:r w:rsidRPr="00BA7B9B">
        <w:t>Il est interdit de se déployer à l’intérieur de la Salle de Panique.</w:t>
      </w:r>
    </w:p>
    <w:p w14:paraId="4CB883F9" w14:textId="77777777" w:rsidR="00F659BB" w:rsidRPr="00BA7B9B" w:rsidRDefault="00F659BB" w:rsidP="0031513D">
      <w:pPr>
        <w:pStyle w:val="Corpsdetexte"/>
      </w:pPr>
    </w:p>
    <w:p w14:paraId="2D944262" w14:textId="757DED23" w:rsidR="00154E7C" w:rsidRPr="00BA7B9B" w:rsidRDefault="00F674CC" w:rsidP="000B7587">
      <w:pPr>
        <w:pStyle w:val="Titre2"/>
        <w:rPr>
          <w:lang w:val="fr-FR"/>
        </w:rPr>
      </w:pPr>
      <w:r w:rsidRPr="00BA7B9B">
        <w:rPr>
          <w:lang w:val="fr-FR"/>
        </w:rPr>
        <w:t>RÈGLES SPÉCIALES DU SCÉNARIO</w:t>
      </w:r>
    </w:p>
    <w:p w14:paraId="2BC36386" w14:textId="16622F9F" w:rsidR="00154E7C" w:rsidRPr="00BA7B9B" w:rsidRDefault="00F659BB" w:rsidP="00A11307">
      <w:pPr>
        <w:pStyle w:val="Titre4"/>
        <w:rPr>
          <w:lang w:val="fr-FR"/>
        </w:rPr>
      </w:pPr>
      <w:r w:rsidRPr="00BA7B9B">
        <w:rPr>
          <w:lang w:val="fr-FR"/>
        </w:rPr>
        <w:t>SALLE DE PANIQUE (ZO)</w:t>
      </w:r>
    </w:p>
    <w:p w14:paraId="01CDCED2" w14:textId="1438E4C5" w:rsidR="00154E7C" w:rsidRPr="00BA7B9B" w:rsidRDefault="00F659BB" w:rsidP="00F659BB">
      <w:pPr>
        <w:pStyle w:val="Corpsdetexte"/>
      </w:pPr>
      <w:r w:rsidRPr="00BA7B9B">
        <w:t>Dans ce scénario la Salle de Panique est une Zone d’Opérations (ZO).</w:t>
      </w:r>
    </w:p>
    <w:p w14:paraId="4F83F82C" w14:textId="77777777" w:rsidR="00154E7C" w:rsidRPr="00BA7B9B" w:rsidRDefault="00154E7C" w:rsidP="00F659BB">
      <w:pPr>
        <w:pStyle w:val="Corpsdetexte"/>
      </w:pPr>
    </w:p>
    <w:p w14:paraId="14D49E6F" w14:textId="214FA54E" w:rsidR="00154E7C" w:rsidRPr="00BA7B9B" w:rsidRDefault="00F659BB" w:rsidP="00F659BB">
      <w:pPr>
        <w:pStyle w:val="Corpsdetexte"/>
      </w:pPr>
      <w:r w:rsidRPr="00BA7B9B">
        <w:t xml:space="preserve">Placée au centre de la table, elle couvre une zone de 20x20cm. Pour représenter la Salle de Panique nous vous recommandons d’utiliser l’Objective Room de Micro Art Studio, le Command Bunker de Warsenal, l’Operations Room de </w:t>
      </w:r>
      <w:proofErr w:type="spellStart"/>
      <w:r w:rsidRPr="00BA7B9B">
        <w:t>Plascraft</w:t>
      </w:r>
      <w:proofErr w:type="spellEnd"/>
      <w:r w:rsidRPr="00BA7B9B">
        <w:t xml:space="preserve"> ou la Panic Room de Customeeple.</w:t>
      </w:r>
    </w:p>
    <w:p w14:paraId="3BCEC8C3" w14:textId="77777777" w:rsidR="00154E7C" w:rsidRPr="00BA7B9B" w:rsidRDefault="00154E7C" w:rsidP="00F659BB">
      <w:pPr>
        <w:pStyle w:val="Corpsdetexte"/>
      </w:pPr>
    </w:p>
    <w:p w14:paraId="21D41892" w14:textId="2EFF1638" w:rsidR="00F659BB" w:rsidRPr="00BA7B9B" w:rsidRDefault="00F659BB" w:rsidP="00F659BB">
      <w:pPr>
        <w:pStyle w:val="Corpsdetexte"/>
      </w:pPr>
      <w:r w:rsidRPr="00BA7B9B">
        <w:t>En termes de jeu, elle est considérée comme ayant des murs d’une hauteur infinie qui bloquent complètement toute Ligne de Vue. Elle a quatre Portes, une au milieu de chaque mur (voir plan ci-dessous). Les Portes de la Salle de Panique sont ouvertes au début de la partie.</w:t>
      </w:r>
    </w:p>
    <w:p w14:paraId="2A736140" w14:textId="77777777" w:rsidR="00F659BB" w:rsidRPr="00BA7B9B" w:rsidRDefault="00F659BB" w:rsidP="00F659BB">
      <w:pPr>
        <w:pStyle w:val="Corpsdetexte"/>
      </w:pPr>
    </w:p>
    <w:p w14:paraId="06F8C2C6" w14:textId="08E22BF8" w:rsidR="00154E7C" w:rsidRPr="00BA7B9B" w:rsidRDefault="00F659BB" w:rsidP="00F659BB">
      <w:pPr>
        <w:pStyle w:val="Corpsdetexte"/>
      </w:pPr>
      <w:r w:rsidRPr="00BA7B9B">
        <w:t>Les Portes de la Salle de Panique doivent être représentées par un Marqueur de Porte Large (WIDE GATE) ou par un élément de décors de la même taille et seront considérées comme permettant l'accès à toutes les Troupes, quel que soit leur attribut de silhouette.</w:t>
      </w:r>
    </w:p>
    <w:p w14:paraId="1244B568" w14:textId="77777777" w:rsidR="00C16C8F" w:rsidRPr="00BA7B9B" w:rsidRDefault="00C16C8F" w:rsidP="00F659BB">
      <w:pPr>
        <w:pStyle w:val="Corpsdetexte"/>
      </w:pPr>
    </w:p>
    <w:p w14:paraId="1054E8EB" w14:textId="1FD8E505" w:rsidR="00154E7C" w:rsidRPr="00BA7B9B" w:rsidRDefault="00173F93" w:rsidP="00A11307">
      <w:pPr>
        <w:pStyle w:val="Titre4"/>
        <w:rPr>
          <w:lang w:val="fr-FR"/>
        </w:rPr>
      </w:pPr>
      <w:r w:rsidRPr="00BA7B9B">
        <w:rPr>
          <w:lang w:val="fr-FR"/>
        </w:rPr>
        <w:t>DOMINER UNE ZO</w:t>
      </w:r>
    </w:p>
    <w:p w14:paraId="247841AF" w14:textId="20BD379B" w:rsidR="00154E7C" w:rsidRPr="00BA7B9B" w:rsidRDefault="00173F93" w:rsidP="00F659BB">
      <w:pPr>
        <w:pStyle w:val="Corpsdetexte"/>
      </w:pPr>
      <w:r w:rsidRPr="00BA7B9B">
        <w:t>Une Zone d’Opérations (ZO) est considérée comme Dominée par un joueur s’il possède plus de Points de Victoire que l’adversaire dans la zone.</w:t>
      </w:r>
      <w:r w:rsidR="00AF6D92" w:rsidRPr="00BA7B9B">
        <w:t xml:space="preserve"> </w:t>
      </w:r>
      <w:r w:rsidRPr="00BA7B9B">
        <w:t>Seules les troupes représentées par des Figurines ou des Marqueurs (Camouflage, Œuf-Embryon, Graine-Embryon...) comptent, ainsi que les Proxys et les troupes Périphériques. Les troupes en État Inapte ne sont pas comptées.</w:t>
      </w:r>
      <w:r w:rsidR="00AF6D92" w:rsidRPr="00BA7B9B">
        <w:t xml:space="preserve"> </w:t>
      </w:r>
      <w:r w:rsidRPr="00BA7B9B">
        <w:t>Les Marqueurs représentant des armes ou des équipements (comme les Mines ou les Répétiteurs Déployables), les Holo-échos et tout Marqueur ne représentant pas une troupe ne sont pas pris en compte non plus.</w:t>
      </w:r>
    </w:p>
    <w:p w14:paraId="347CA6E6" w14:textId="77777777" w:rsidR="00154E7C" w:rsidRPr="00BA7B9B" w:rsidRDefault="00154E7C" w:rsidP="00F659BB">
      <w:pPr>
        <w:pStyle w:val="Corpsdetexte"/>
      </w:pPr>
    </w:p>
    <w:p w14:paraId="2D1B949B" w14:textId="70F021DB" w:rsidR="00154E7C" w:rsidRPr="00BA7B9B" w:rsidRDefault="000904CD" w:rsidP="00F659BB">
      <w:pPr>
        <w:pStyle w:val="Corpsdetexte"/>
      </w:pPr>
      <w:r w:rsidRPr="00BA7B9B">
        <w:t>Une troupe est considérée dans une Zone d’Opérations si plus de la moitié de son socle est à l’intérieur de cette ZO.</w:t>
      </w:r>
    </w:p>
    <w:p w14:paraId="474FCEE9" w14:textId="77777777" w:rsidR="00C16C8F" w:rsidRPr="00BA7B9B" w:rsidRDefault="00C16C8F" w:rsidP="00F659BB">
      <w:pPr>
        <w:pStyle w:val="Corpsdetexte"/>
      </w:pPr>
    </w:p>
    <w:p w14:paraId="1620C9FD" w14:textId="269D4236" w:rsidR="00154E7C" w:rsidRPr="00BA7B9B" w:rsidRDefault="00F659BB" w:rsidP="00A11307">
      <w:pPr>
        <w:pStyle w:val="Titre4"/>
        <w:rPr>
          <w:lang w:val="fr-FR"/>
        </w:rPr>
      </w:pPr>
      <w:r w:rsidRPr="00BA7B9B">
        <w:rPr>
          <w:lang w:val="fr-FR"/>
        </w:rPr>
        <w:t>PERSONNEL ESSENTIEL</w:t>
      </w:r>
    </w:p>
    <w:p w14:paraId="01FE6A68" w14:textId="1DB18B68" w:rsidR="00C16C8F" w:rsidRPr="00BA7B9B" w:rsidRDefault="0017383C" w:rsidP="0031513D">
      <w:pPr>
        <w:pStyle w:val="Corpsdetexte"/>
      </w:pPr>
      <w:r w:rsidRPr="00BA7B9B">
        <w:t xml:space="preserve">Pour les besoins de ce scénario, les Lieutenants et les Troupes qui possèdent les Compétences Spéciales Numéro 2, Sous-officier ou Chaîne de Commandement sont considérés comme Personnel Essentiel. </w:t>
      </w:r>
      <w:r w:rsidR="00133C2D">
        <w:t>Les troupes ayant une Classification de Troupe de Quartier Général ou de Personnage sont également considérées comme Personnel Essentiel.</w:t>
      </w:r>
    </w:p>
    <w:p w14:paraId="38A06CF8" w14:textId="246EFBEE" w:rsidR="00154E7C" w:rsidRPr="00BA7B9B" w:rsidRDefault="0017383C" w:rsidP="00A11307">
      <w:pPr>
        <w:pStyle w:val="Titre4"/>
        <w:rPr>
          <w:lang w:val="fr-FR"/>
        </w:rPr>
      </w:pPr>
      <w:r w:rsidRPr="00BA7B9B">
        <w:rPr>
          <w:lang w:val="fr-FR"/>
        </w:rPr>
        <w:lastRenderedPageBreak/>
        <w:t>ZONE BIOTECHVORE</w:t>
      </w:r>
    </w:p>
    <w:p w14:paraId="731EBFED" w14:textId="77777777" w:rsidR="0017383C" w:rsidRPr="00BA7B9B" w:rsidRDefault="0017383C" w:rsidP="0017383C">
      <w:pPr>
        <w:pStyle w:val="Corpsdetexte"/>
      </w:pPr>
      <w:r w:rsidRPr="00BA7B9B">
        <w:t>Un fléau Biotechvore infeste la table de jeu, qui se répand vers la Salle de Panique.</w:t>
      </w:r>
    </w:p>
    <w:p w14:paraId="609F949B" w14:textId="77777777" w:rsidR="0017383C" w:rsidRPr="00BA7B9B" w:rsidRDefault="0017383C" w:rsidP="0017383C">
      <w:pPr>
        <w:pStyle w:val="Corpsdetexte"/>
      </w:pPr>
    </w:p>
    <w:p w14:paraId="74159F52" w14:textId="3091B37D" w:rsidR="00154E7C" w:rsidRPr="00BA7B9B" w:rsidRDefault="0017383C" w:rsidP="0017383C">
      <w:pPr>
        <w:pStyle w:val="Corpsdetexte"/>
      </w:pPr>
      <w:r w:rsidRPr="00BA7B9B">
        <w:t>À la fin de chaque Tour de Joueur Actif, toutes les Troupes appartenant au Joueur Actif qui se trouvent dans une Zone Biotechvore doivent faire un Jet de Sauvegarde contre PB, avec Dommage 14.</w:t>
      </w:r>
    </w:p>
    <w:p w14:paraId="5B143067" w14:textId="77777777" w:rsidR="0017383C" w:rsidRPr="00BA7B9B" w:rsidRDefault="0017383C" w:rsidP="0017383C">
      <w:pPr>
        <w:pStyle w:val="Corpsdetexte"/>
      </w:pPr>
    </w:p>
    <w:p w14:paraId="7C8E03FF" w14:textId="4E75437F" w:rsidR="00154E7C" w:rsidRPr="00BA7B9B" w:rsidRDefault="0017383C" w:rsidP="0017383C">
      <w:pPr>
        <w:pStyle w:val="Corpsdetexte"/>
      </w:pPr>
      <w:r w:rsidRPr="00BA7B9B">
        <w:t>Échouer au Jet de Sauvegarde entraîne la perte d'un point à l'Attribut Blessures/Structure.</w:t>
      </w:r>
    </w:p>
    <w:p w14:paraId="6F3C4D89" w14:textId="77777777" w:rsidR="00154E7C" w:rsidRPr="00BA7B9B" w:rsidRDefault="00154E7C" w:rsidP="0017383C">
      <w:pPr>
        <w:pStyle w:val="Corpsdetexte"/>
      </w:pPr>
    </w:p>
    <w:p w14:paraId="7777835E" w14:textId="64A25AB2" w:rsidR="00154E7C" w:rsidRPr="00BA7B9B" w:rsidRDefault="0017383C" w:rsidP="0017383C">
      <w:pPr>
        <w:pStyle w:val="Corpsdetexte"/>
      </w:pPr>
      <w:r w:rsidRPr="00BA7B9B">
        <w:t xml:space="preserve">Le fléau Biotechvore est plus agressif contre les êtres artificiels. Les troupes ayant l’attribut </w:t>
      </w:r>
      <w:proofErr w:type="spellStart"/>
      <w:r w:rsidRPr="00BA7B9B">
        <w:t>STR</w:t>
      </w:r>
      <w:proofErr w:type="spellEnd"/>
      <w:r w:rsidRPr="00BA7B9B">
        <w:t xml:space="preserve"> devront faire deux jets de PB au lieu d’un.</w:t>
      </w:r>
    </w:p>
    <w:p w14:paraId="3EF79E11" w14:textId="77777777" w:rsidR="00154E7C" w:rsidRPr="00BA7B9B" w:rsidRDefault="00154E7C" w:rsidP="0017383C">
      <w:pPr>
        <w:pStyle w:val="Corpsdetexte"/>
      </w:pPr>
    </w:p>
    <w:p w14:paraId="3C77C1D3" w14:textId="5C3F974B" w:rsidR="00154E7C" w:rsidRPr="00BA7B9B" w:rsidRDefault="0017383C" w:rsidP="0017383C">
      <w:pPr>
        <w:pStyle w:val="Corpsdetexte"/>
      </w:pPr>
      <w:r w:rsidRPr="00BA7B9B">
        <w:t>A la fin du troisième Round de Jeu, toute Troupe à l’intérieur d’une Zone Biotechvore sera considéré comme automatiquement Tué.</w:t>
      </w:r>
    </w:p>
    <w:p w14:paraId="595398B6" w14:textId="77777777" w:rsidR="00154E7C" w:rsidRPr="00BA7B9B" w:rsidRDefault="00154E7C" w:rsidP="0017383C">
      <w:pPr>
        <w:pStyle w:val="Corpsdetexte"/>
      </w:pPr>
    </w:p>
    <w:p w14:paraId="77166EE2" w14:textId="73544CD2" w:rsidR="00154E7C" w:rsidRPr="00BA7B9B" w:rsidRDefault="0017383C" w:rsidP="0017383C">
      <w:pPr>
        <w:pStyle w:val="Corpsdetexte"/>
      </w:pPr>
      <w:r w:rsidRPr="00BA7B9B">
        <w:t>À la fin de chaque Round de Jeu, la Zone Biotechvore infestera la zone suivante en parties de 200/250/300/400 points :</w:t>
      </w:r>
    </w:p>
    <w:p w14:paraId="2EBFE887" w14:textId="77777777" w:rsidR="0017383C" w:rsidRPr="00BA7B9B" w:rsidRDefault="0017383C" w:rsidP="00EB12DB">
      <w:pPr>
        <w:pStyle w:val="Corpsdetexte"/>
        <w:tabs>
          <w:tab w:val="left" w:pos="284"/>
        </w:tabs>
        <w:spacing w:after="120"/>
        <w:ind w:left="142"/>
      </w:pPr>
      <w:r w:rsidRPr="00BA7B9B">
        <w:t>•</w:t>
      </w:r>
      <w:r w:rsidRPr="00BA7B9B">
        <w:tab/>
        <w:t>Dans le premier Round de Jeu, la Zone Biotechvore s'étend sur 10 cm depuis chaque bord de la table.</w:t>
      </w:r>
    </w:p>
    <w:p w14:paraId="134845F5" w14:textId="77777777" w:rsidR="0017383C" w:rsidRPr="00BA7B9B" w:rsidRDefault="0017383C" w:rsidP="00EB12DB">
      <w:pPr>
        <w:pStyle w:val="Corpsdetexte"/>
        <w:tabs>
          <w:tab w:val="left" w:pos="284"/>
        </w:tabs>
        <w:spacing w:after="120"/>
        <w:ind w:left="142"/>
      </w:pPr>
      <w:r w:rsidRPr="00BA7B9B">
        <w:t>•</w:t>
      </w:r>
      <w:r w:rsidRPr="00BA7B9B">
        <w:tab/>
        <w:t>Lors du deuxième Round de Jeu, la Zone Biotechvore s'étend sur 20 cm depuis chaque bord de la table.</w:t>
      </w:r>
    </w:p>
    <w:p w14:paraId="0413FF54" w14:textId="56B08359" w:rsidR="0017383C" w:rsidRPr="00BA7B9B" w:rsidRDefault="0017383C" w:rsidP="00EB12DB">
      <w:pPr>
        <w:pStyle w:val="Corpsdetexte"/>
        <w:tabs>
          <w:tab w:val="left" w:pos="284"/>
        </w:tabs>
        <w:ind w:left="142"/>
      </w:pPr>
      <w:r w:rsidRPr="00BA7B9B">
        <w:t>•</w:t>
      </w:r>
      <w:r w:rsidRPr="00BA7B9B">
        <w:tab/>
        <w:t>Lors du deuxième Round de Jeu, la Zone Biotechvore s'étend sur 30 cm depuis chaque bord de la table.</w:t>
      </w:r>
    </w:p>
    <w:p w14:paraId="34571FA2" w14:textId="7DBBB029" w:rsidR="00154E7C" w:rsidRPr="00BA7B9B" w:rsidRDefault="00154E7C" w:rsidP="0017383C">
      <w:pPr>
        <w:pStyle w:val="Corpsdetexte"/>
      </w:pPr>
    </w:p>
    <w:p w14:paraId="24620A76" w14:textId="2E1D2915" w:rsidR="0017383C" w:rsidRPr="00BA7B9B" w:rsidRDefault="0017383C" w:rsidP="0017383C">
      <w:pPr>
        <w:pStyle w:val="Corpsdetexte"/>
      </w:pPr>
      <w:r w:rsidRPr="00BA7B9B">
        <w:t>À la fin de chaque Round de Jeu, la Zone Biotechvore infestera la zone suivante en parties de 150 points :</w:t>
      </w:r>
    </w:p>
    <w:p w14:paraId="0B457741" w14:textId="77777777" w:rsidR="0017383C" w:rsidRPr="00BA7B9B" w:rsidRDefault="0017383C" w:rsidP="00EB12DB">
      <w:pPr>
        <w:pStyle w:val="Corpsdetexte"/>
        <w:tabs>
          <w:tab w:val="left" w:pos="284"/>
        </w:tabs>
        <w:spacing w:after="120"/>
        <w:ind w:left="142"/>
      </w:pPr>
      <w:r w:rsidRPr="00BA7B9B">
        <w:t>•</w:t>
      </w:r>
      <w:r w:rsidRPr="00BA7B9B">
        <w:tab/>
        <w:t>Dans le premier Round de Jeu, la Zone Biotechvore s'étend sur 5 cm depuis chaque bord de la table.</w:t>
      </w:r>
    </w:p>
    <w:p w14:paraId="02FCB768" w14:textId="77777777" w:rsidR="0017383C" w:rsidRPr="00BA7B9B" w:rsidRDefault="0017383C" w:rsidP="00EB12DB">
      <w:pPr>
        <w:pStyle w:val="Corpsdetexte"/>
        <w:tabs>
          <w:tab w:val="left" w:pos="284"/>
        </w:tabs>
        <w:spacing w:after="120"/>
        <w:ind w:left="142"/>
      </w:pPr>
      <w:r w:rsidRPr="00BA7B9B">
        <w:t>•</w:t>
      </w:r>
      <w:r w:rsidRPr="00BA7B9B">
        <w:tab/>
        <w:t>Lors du deuxième Round de Jeu, la Zone Biotechvore s'étend sur 10 cm depuis chaque bord de la table.</w:t>
      </w:r>
    </w:p>
    <w:p w14:paraId="6005B5E6" w14:textId="3414CC80" w:rsidR="0017383C" w:rsidRPr="00BA7B9B" w:rsidRDefault="0017383C" w:rsidP="00EB12DB">
      <w:pPr>
        <w:pStyle w:val="Corpsdetexte"/>
        <w:tabs>
          <w:tab w:val="left" w:pos="284"/>
        </w:tabs>
        <w:ind w:left="142"/>
      </w:pPr>
      <w:r w:rsidRPr="00BA7B9B">
        <w:t>•</w:t>
      </w:r>
      <w:r w:rsidRPr="00BA7B9B">
        <w:tab/>
        <w:t>Lors du deuxième Round de Jeu, la Zone Biotechvore s'étend sur 15 cm depuis chaque bord de la table.</w:t>
      </w:r>
    </w:p>
    <w:p w14:paraId="228F90A5" w14:textId="77777777" w:rsidR="00C16C8F" w:rsidRPr="00BA7B9B" w:rsidRDefault="00C16C8F" w:rsidP="0017383C">
      <w:pPr>
        <w:pStyle w:val="Corpsdetexte"/>
      </w:pPr>
    </w:p>
    <w:p w14:paraId="41423465" w14:textId="7DF8192A" w:rsidR="00154E7C" w:rsidRPr="00BA7B9B" w:rsidRDefault="0017383C" w:rsidP="00A11307">
      <w:pPr>
        <w:pStyle w:val="Titre4"/>
        <w:rPr>
          <w:lang w:val="fr-FR"/>
        </w:rPr>
      </w:pPr>
      <w:r w:rsidRPr="00BA7B9B">
        <w:rPr>
          <w:lang w:val="fr-FR"/>
        </w:rPr>
        <w:t>ANTENNE BIOTECHVORE</w:t>
      </w:r>
    </w:p>
    <w:p w14:paraId="049138E7" w14:textId="051BCB6E" w:rsidR="00154E7C" w:rsidRPr="00BA7B9B" w:rsidRDefault="0017383C" w:rsidP="0031513D">
      <w:pPr>
        <w:pStyle w:val="Corpsdetexte"/>
      </w:pPr>
      <w:r w:rsidRPr="00BA7B9B">
        <w:t xml:space="preserve">Chaque Zone de Déploiement a 2 Antennes </w:t>
      </w:r>
      <w:proofErr w:type="spellStart"/>
      <w:r w:rsidRPr="00BA7B9B">
        <w:t>Biotechvores</w:t>
      </w:r>
      <w:proofErr w:type="spellEnd"/>
      <w:r w:rsidRPr="00BA7B9B">
        <w:t xml:space="preserve"> placées sur la ligne de la bordure intérieure de la Zone de Déploiement (voir carte), chacune à 20 cm des bords. Chaque Antenne Biotechvore doit être représentée par un Marqueur Antenne de Transmission (TRANS. </w:t>
      </w:r>
      <w:proofErr w:type="spellStart"/>
      <w:r w:rsidRPr="00BA7B9B">
        <w:t>ANTENNA</w:t>
      </w:r>
      <w:proofErr w:type="spellEnd"/>
      <w:r w:rsidRPr="00BA7B9B">
        <w:t xml:space="preserve">) ou par un élément de décor de même diamètre (comme les Communications </w:t>
      </w:r>
      <w:proofErr w:type="spellStart"/>
      <w:r w:rsidRPr="00BA7B9B">
        <w:t>Array</w:t>
      </w:r>
      <w:proofErr w:type="spellEnd"/>
      <w:r w:rsidRPr="00BA7B9B">
        <w:t xml:space="preserve"> de Warsenal ou </w:t>
      </w:r>
      <w:proofErr w:type="spellStart"/>
      <w:r w:rsidRPr="00BA7B9B">
        <w:t>Sat</w:t>
      </w:r>
      <w:proofErr w:type="spellEnd"/>
      <w:r w:rsidRPr="00BA7B9B">
        <w:t xml:space="preserve"> Station </w:t>
      </w:r>
      <w:proofErr w:type="spellStart"/>
      <w:r w:rsidRPr="00BA7B9B">
        <w:t>Antenna</w:t>
      </w:r>
      <w:proofErr w:type="spellEnd"/>
      <w:r w:rsidRPr="00BA7B9B">
        <w:t xml:space="preserve"> de Customeeple).</w:t>
      </w:r>
    </w:p>
    <w:p w14:paraId="5240A293" w14:textId="77777777" w:rsidR="00154E7C" w:rsidRPr="00BA7B9B" w:rsidRDefault="00154E7C" w:rsidP="0031513D">
      <w:pPr>
        <w:pStyle w:val="Corpsdetexte"/>
      </w:pPr>
    </w:p>
    <w:p w14:paraId="3F926868" w14:textId="1E908E6B" w:rsidR="0024570F" w:rsidRPr="00BA7B9B" w:rsidRDefault="0017383C" w:rsidP="0031513D">
      <w:pPr>
        <w:pStyle w:val="Corpsdetexte"/>
      </w:pPr>
      <w:r w:rsidRPr="00BA7B9B">
        <w:t xml:space="preserve">Les Troupes en contact Silhouette avec une Antenne Biotechvore ne sont </w:t>
      </w:r>
      <w:r w:rsidRPr="00EB12DB">
        <w:rPr>
          <w:b/>
          <w:bCs/>
        </w:rPr>
        <w:t>pas</w:t>
      </w:r>
      <w:r w:rsidRPr="00BA7B9B">
        <w:t xml:space="preserve"> affectées par la Zone Biotechvore.</w:t>
      </w:r>
    </w:p>
    <w:p w14:paraId="2AB470C5" w14:textId="526A91A9" w:rsidR="0017383C" w:rsidRPr="00BA7B9B" w:rsidRDefault="0017383C" w:rsidP="0031513D">
      <w:pPr>
        <w:pStyle w:val="Corpsdetexte"/>
      </w:pPr>
    </w:p>
    <w:p w14:paraId="417D21A6" w14:textId="111E3410" w:rsidR="0017383C" w:rsidRPr="00BA7B9B" w:rsidRDefault="0017383C" w:rsidP="0031513D">
      <w:pPr>
        <w:pStyle w:val="Corpsdetexte"/>
      </w:pPr>
      <w:r w:rsidRPr="00BA7B9B">
        <w:t>Dans ce scénario, les Antenne</w:t>
      </w:r>
      <w:r w:rsidR="007C3A5B">
        <w:t>s</w:t>
      </w:r>
      <w:r w:rsidRPr="00BA7B9B">
        <w:t xml:space="preserve"> </w:t>
      </w:r>
      <w:proofErr w:type="spellStart"/>
      <w:r w:rsidRPr="00BA7B9B">
        <w:t>Biotechvores</w:t>
      </w:r>
      <w:proofErr w:type="spellEnd"/>
      <w:r w:rsidRPr="00BA7B9B">
        <w:t xml:space="preserve"> ont un Profil et peuvent être ciblées. Cependant, les Antenne</w:t>
      </w:r>
      <w:r w:rsidR="007C3A5B">
        <w:t>s</w:t>
      </w:r>
      <w:r w:rsidRPr="00BA7B9B">
        <w:t xml:space="preserve"> </w:t>
      </w:r>
      <w:proofErr w:type="spellStart"/>
      <w:r w:rsidRPr="00BA7B9B">
        <w:t>Biotechvores</w:t>
      </w:r>
      <w:proofErr w:type="spellEnd"/>
      <w:r w:rsidRPr="00BA7B9B">
        <w:t xml:space="preserve"> ne peuvent pas être choisies comme cible d'une </w:t>
      </w:r>
      <w:r w:rsidR="00DC6EC1" w:rsidRPr="00BA7B9B">
        <w:t>A</w:t>
      </w:r>
      <w:r w:rsidRPr="00BA7B9B">
        <w:t>ttaque qui affecterait également des Troupes, qu'elles soient ennemies ou alliées.</w:t>
      </w:r>
    </w:p>
    <w:p w14:paraId="096362C4" w14:textId="7A48BF5E" w:rsidR="0017383C" w:rsidRPr="00BA7B9B" w:rsidRDefault="0017383C" w:rsidP="0031513D">
      <w:pPr>
        <w:pStyle w:val="Corpsdetexte"/>
      </w:pPr>
    </w:p>
    <w:tbl>
      <w:tblPr>
        <w:tblStyle w:val="TableGrid"/>
        <w:tblW w:w="5187" w:type="dxa"/>
        <w:tblInd w:w="0" w:type="dxa"/>
        <w:tblLook w:val="04A0" w:firstRow="1" w:lastRow="0" w:firstColumn="1" w:lastColumn="0" w:noHBand="0" w:noVBand="1"/>
      </w:tblPr>
      <w:tblGrid>
        <w:gridCol w:w="1405"/>
        <w:gridCol w:w="1048"/>
        <w:gridCol w:w="1044"/>
        <w:gridCol w:w="1122"/>
        <w:gridCol w:w="568"/>
      </w:tblGrid>
      <w:tr w:rsidR="00DC6EC1" w:rsidRPr="00BA7B9B" w14:paraId="4D1E08A7" w14:textId="77777777" w:rsidTr="00DC6EC1">
        <w:trPr>
          <w:trHeight w:val="287"/>
        </w:trPr>
        <w:tc>
          <w:tcPr>
            <w:tcW w:w="1405" w:type="dxa"/>
            <w:tcBorders>
              <w:top w:val="nil"/>
              <w:left w:val="nil"/>
              <w:bottom w:val="single" w:sz="16" w:space="0" w:color="525B65"/>
              <w:right w:val="nil"/>
            </w:tcBorders>
            <w:shd w:val="clear" w:color="auto" w:fill="525B65"/>
            <w:vAlign w:val="center"/>
          </w:tcPr>
          <w:p w14:paraId="7C25EAEB" w14:textId="77777777" w:rsidR="00DC6EC1" w:rsidRPr="00BA7B9B" w:rsidRDefault="00DC6EC1" w:rsidP="00497005">
            <w:pPr>
              <w:spacing w:line="264" w:lineRule="auto"/>
              <w:ind w:right="232"/>
              <w:jc w:val="center"/>
              <w:rPr>
                <w:sz w:val="16"/>
                <w:szCs w:val="16"/>
              </w:rPr>
            </w:pPr>
            <w:r w:rsidRPr="00BA7B9B">
              <w:rPr>
                <w:b/>
                <w:color w:val="FFFEFD"/>
                <w:sz w:val="16"/>
                <w:szCs w:val="16"/>
              </w:rPr>
              <w:t>NOM</w:t>
            </w:r>
          </w:p>
        </w:tc>
        <w:tc>
          <w:tcPr>
            <w:tcW w:w="1048" w:type="dxa"/>
            <w:tcBorders>
              <w:top w:val="nil"/>
              <w:left w:val="nil"/>
              <w:bottom w:val="single" w:sz="16" w:space="0" w:color="525B65"/>
              <w:right w:val="nil"/>
            </w:tcBorders>
            <w:shd w:val="clear" w:color="auto" w:fill="525B65"/>
            <w:vAlign w:val="center"/>
          </w:tcPr>
          <w:p w14:paraId="55B23467" w14:textId="77777777" w:rsidR="00DC6EC1" w:rsidRPr="00BA7B9B" w:rsidRDefault="00DC6EC1" w:rsidP="00497005">
            <w:pPr>
              <w:spacing w:line="264" w:lineRule="auto"/>
              <w:ind w:right="232"/>
              <w:jc w:val="center"/>
              <w:rPr>
                <w:sz w:val="16"/>
                <w:szCs w:val="16"/>
              </w:rPr>
            </w:pPr>
            <w:proofErr w:type="spellStart"/>
            <w:r w:rsidRPr="00BA7B9B">
              <w:rPr>
                <w:b/>
                <w:color w:val="FFFEFD"/>
                <w:sz w:val="16"/>
                <w:szCs w:val="16"/>
              </w:rPr>
              <w:t>BLI</w:t>
            </w:r>
            <w:proofErr w:type="spellEnd"/>
          </w:p>
        </w:tc>
        <w:tc>
          <w:tcPr>
            <w:tcW w:w="1044" w:type="dxa"/>
            <w:tcBorders>
              <w:top w:val="nil"/>
              <w:left w:val="nil"/>
              <w:bottom w:val="single" w:sz="16" w:space="0" w:color="525B65"/>
              <w:right w:val="nil"/>
            </w:tcBorders>
            <w:shd w:val="clear" w:color="auto" w:fill="525B65"/>
            <w:vAlign w:val="center"/>
          </w:tcPr>
          <w:p w14:paraId="30913726" w14:textId="77777777" w:rsidR="00DC6EC1" w:rsidRPr="00BA7B9B" w:rsidRDefault="00DC6EC1" w:rsidP="00497005">
            <w:pPr>
              <w:spacing w:line="264" w:lineRule="auto"/>
              <w:ind w:right="232"/>
              <w:jc w:val="center"/>
              <w:rPr>
                <w:sz w:val="16"/>
                <w:szCs w:val="16"/>
              </w:rPr>
            </w:pPr>
            <w:r w:rsidRPr="00BA7B9B">
              <w:rPr>
                <w:b/>
                <w:color w:val="FFFEFD"/>
                <w:sz w:val="16"/>
                <w:szCs w:val="16"/>
              </w:rPr>
              <w:t>PB</w:t>
            </w:r>
          </w:p>
        </w:tc>
        <w:tc>
          <w:tcPr>
            <w:tcW w:w="1122" w:type="dxa"/>
            <w:tcBorders>
              <w:top w:val="nil"/>
              <w:left w:val="nil"/>
              <w:bottom w:val="single" w:sz="16" w:space="0" w:color="525B65"/>
              <w:right w:val="nil"/>
            </w:tcBorders>
            <w:shd w:val="clear" w:color="auto" w:fill="525B65"/>
            <w:vAlign w:val="center"/>
          </w:tcPr>
          <w:p w14:paraId="4DFD7D94" w14:textId="77777777" w:rsidR="00DC6EC1" w:rsidRPr="00BA7B9B" w:rsidRDefault="00DC6EC1" w:rsidP="00497005">
            <w:pPr>
              <w:spacing w:line="264" w:lineRule="auto"/>
              <w:ind w:right="232"/>
              <w:jc w:val="center"/>
              <w:rPr>
                <w:sz w:val="16"/>
                <w:szCs w:val="16"/>
              </w:rPr>
            </w:pPr>
            <w:proofErr w:type="spellStart"/>
            <w:r w:rsidRPr="00BA7B9B">
              <w:rPr>
                <w:b/>
                <w:color w:val="FFFEFD"/>
                <w:sz w:val="16"/>
                <w:szCs w:val="16"/>
              </w:rPr>
              <w:t>STR</w:t>
            </w:r>
            <w:proofErr w:type="spellEnd"/>
          </w:p>
        </w:tc>
        <w:tc>
          <w:tcPr>
            <w:tcW w:w="568" w:type="dxa"/>
            <w:tcBorders>
              <w:top w:val="nil"/>
              <w:left w:val="nil"/>
              <w:bottom w:val="single" w:sz="16" w:space="0" w:color="525B65"/>
              <w:right w:val="nil"/>
            </w:tcBorders>
            <w:shd w:val="clear" w:color="auto" w:fill="525B65"/>
            <w:vAlign w:val="center"/>
          </w:tcPr>
          <w:p w14:paraId="10C76944" w14:textId="77777777" w:rsidR="00DC6EC1" w:rsidRPr="00BA7B9B" w:rsidRDefault="00DC6EC1" w:rsidP="00497005">
            <w:pPr>
              <w:spacing w:line="264" w:lineRule="auto"/>
              <w:ind w:right="232"/>
              <w:jc w:val="center"/>
              <w:rPr>
                <w:sz w:val="16"/>
                <w:szCs w:val="16"/>
              </w:rPr>
            </w:pPr>
            <w:r w:rsidRPr="00BA7B9B">
              <w:rPr>
                <w:b/>
                <w:color w:val="FFFEFD"/>
                <w:sz w:val="16"/>
                <w:szCs w:val="16"/>
              </w:rPr>
              <w:t>S</w:t>
            </w:r>
          </w:p>
        </w:tc>
      </w:tr>
      <w:tr w:rsidR="00DC6EC1" w:rsidRPr="00BA7B9B" w14:paraId="2A8C0CA8" w14:textId="77777777" w:rsidTr="00DC6EC1">
        <w:trPr>
          <w:trHeight w:val="471"/>
        </w:trPr>
        <w:tc>
          <w:tcPr>
            <w:tcW w:w="1405" w:type="dxa"/>
            <w:tcBorders>
              <w:top w:val="single" w:sz="16" w:space="0" w:color="525B65"/>
              <w:left w:val="nil"/>
              <w:bottom w:val="nil"/>
              <w:right w:val="nil"/>
            </w:tcBorders>
            <w:shd w:val="clear" w:color="auto" w:fill="E2E1DF"/>
            <w:vAlign w:val="center"/>
          </w:tcPr>
          <w:p w14:paraId="143EDC4B" w14:textId="77777777" w:rsidR="00DC6EC1" w:rsidRPr="00BA7B9B" w:rsidRDefault="00DC6EC1" w:rsidP="00497005">
            <w:pPr>
              <w:spacing w:line="264" w:lineRule="auto"/>
              <w:ind w:right="232"/>
              <w:jc w:val="center"/>
              <w:rPr>
                <w:sz w:val="16"/>
                <w:szCs w:val="16"/>
              </w:rPr>
            </w:pPr>
            <w:r w:rsidRPr="00BA7B9B">
              <w:rPr>
                <w:b/>
                <w:sz w:val="16"/>
                <w:szCs w:val="16"/>
              </w:rPr>
              <w:t>Antenne Biotechvore</w:t>
            </w:r>
          </w:p>
        </w:tc>
        <w:tc>
          <w:tcPr>
            <w:tcW w:w="1048" w:type="dxa"/>
            <w:tcBorders>
              <w:top w:val="single" w:sz="16" w:space="0" w:color="525B65"/>
              <w:left w:val="nil"/>
              <w:bottom w:val="nil"/>
              <w:right w:val="nil"/>
            </w:tcBorders>
            <w:shd w:val="clear" w:color="auto" w:fill="E2E1DF"/>
            <w:vAlign w:val="center"/>
          </w:tcPr>
          <w:p w14:paraId="4A95D2C2" w14:textId="77777777" w:rsidR="00DC6EC1" w:rsidRPr="00BA7B9B" w:rsidRDefault="00DC6EC1" w:rsidP="00497005">
            <w:pPr>
              <w:spacing w:line="264" w:lineRule="auto"/>
              <w:ind w:right="232"/>
              <w:jc w:val="center"/>
              <w:rPr>
                <w:sz w:val="16"/>
                <w:szCs w:val="16"/>
              </w:rPr>
            </w:pPr>
            <w:r w:rsidRPr="00BA7B9B">
              <w:rPr>
                <w:b/>
                <w:sz w:val="16"/>
                <w:szCs w:val="16"/>
              </w:rPr>
              <w:t>3</w:t>
            </w:r>
          </w:p>
        </w:tc>
        <w:tc>
          <w:tcPr>
            <w:tcW w:w="1044" w:type="dxa"/>
            <w:tcBorders>
              <w:top w:val="single" w:sz="16" w:space="0" w:color="525B65"/>
              <w:left w:val="nil"/>
              <w:bottom w:val="nil"/>
              <w:right w:val="nil"/>
            </w:tcBorders>
            <w:shd w:val="clear" w:color="auto" w:fill="E2E1DF"/>
            <w:vAlign w:val="center"/>
          </w:tcPr>
          <w:p w14:paraId="70C32814" w14:textId="77777777" w:rsidR="00DC6EC1" w:rsidRPr="00BA7B9B" w:rsidRDefault="00DC6EC1" w:rsidP="00497005">
            <w:pPr>
              <w:spacing w:line="264" w:lineRule="auto"/>
              <w:ind w:right="232"/>
              <w:jc w:val="center"/>
              <w:rPr>
                <w:sz w:val="16"/>
                <w:szCs w:val="16"/>
              </w:rPr>
            </w:pPr>
            <w:r w:rsidRPr="00BA7B9B">
              <w:rPr>
                <w:b/>
                <w:sz w:val="16"/>
                <w:szCs w:val="16"/>
              </w:rPr>
              <w:t>3</w:t>
            </w:r>
          </w:p>
        </w:tc>
        <w:tc>
          <w:tcPr>
            <w:tcW w:w="1122" w:type="dxa"/>
            <w:tcBorders>
              <w:top w:val="single" w:sz="16" w:space="0" w:color="525B65"/>
              <w:left w:val="nil"/>
              <w:bottom w:val="nil"/>
              <w:right w:val="nil"/>
            </w:tcBorders>
            <w:shd w:val="clear" w:color="auto" w:fill="E2E1DF"/>
            <w:vAlign w:val="center"/>
          </w:tcPr>
          <w:p w14:paraId="09E56BAC" w14:textId="77777777" w:rsidR="00DC6EC1" w:rsidRPr="00BA7B9B" w:rsidRDefault="00DC6EC1" w:rsidP="00497005">
            <w:pPr>
              <w:spacing w:line="264" w:lineRule="auto"/>
              <w:ind w:right="232"/>
              <w:jc w:val="center"/>
              <w:rPr>
                <w:sz w:val="16"/>
                <w:szCs w:val="16"/>
              </w:rPr>
            </w:pPr>
            <w:r w:rsidRPr="00BA7B9B">
              <w:rPr>
                <w:b/>
                <w:sz w:val="16"/>
                <w:szCs w:val="16"/>
              </w:rPr>
              <w:t>2</w:t>
            </w:r>
          </w:p>
        </w:tc>
        <w:tc>
          <w:tcPr>
            <w:tcW w:w="568" w:type="dxa"/>
            <w:tcBorders>
              <w:top w:val="single" w:sz="16" w:space="0" w:color="525B65"/>
              <w:left w:val="nil"/>
              <w:bottom w:val="nil"/>
              <w:right w:val="nil"/>
            </w:tcBorders>
            <w:shd w:val="clear" w:color="auto" w:fill="E2E1DF"/>
            <w:vAlign w:val="center"/>
          </w:tcPr>
          <w:p w14:paraId="4160683F" w14:textId="77777777" w:rsidR="00DC6EC1" w:rsidRPr="00BA7B9B" w:rsidRDefault="00DC6EC1" w:rsidP="00497005">
            <w:pPr>
              <w:spacing w:line="264" w:lineRule="auto"/>
              <w:ind w:right="232"/>
              <w:jc w:val="center"/>
              <w:rPr>
                <w:sz w:val="16"/>
                <w:szCs w:val="16"/>
              </w:rPr>
            </w:pPr>
            <w:r w:rsidRPr="00BA7B9B">
              <w:rPr>
                <w:b/>
                <w:sz w:val="16"/>
                <w:szCs w:val="16"/>
              </w:rPr>
              <w:t>3</w:t>
            </w:r>
          </w:p>
        </w:tc>
      </w:tr>
    </w:tbl>
    <w:p w14:paraId="53E275E7" w14:textId="31D20964" w:rsidR="00DC6EC1" w:rsidRPr="00BA7B9B" w:rsidRDefault="00DC6EC1" w:rsidP="0031513D">
      <w:pPr>
        <w:pStyle w:val="Corpsdetexte"/>
      </w:pPr>
    </w:p>
    <w:p w14:paraId="61BF1F70" w14:textId="77777777" w:rsidR="00DC6EC1" w:rsidRPr="00BA7B9B" w:rsidRDefault="00DC6EC1" w:rsidP="0031513D">
      <w:pPr>
        <w:pStyle w:val="Corpsdetexte"/>
      </w:pPr>
    </w:p>
    <w:p w14:paraId="4739AE93" w14:textId="286CCAB8" w:rsidR="00154E7C" w:rsidRPr="00BA7B9B" w:rsidRDefault="00DC6EC1" w:rsidP="00A11307">
      <w:pPr>
        <w:pStyle w:val="Titre4"/>
        <w:rPr>
          <w:lang w:val="fr-FR"/>
        </w:rPr>
      </w:pPr>
      <w:r w:rsidRPr="00BA7B9B">
        <w:rPr>
          <w:lang w:val="fr-FR"/>
        </w:rPr>
        <w:t>ENDOMMAGER ET DÉTRUIRE UNE ANTENNE BIOTECHVORE</w:t>
      </w:r>
    </w:p>
    <w:p w14:paraId="2378F941" w14:textId="77777777" w:rsidR="00DC6EC1" w:rsidRPr="00BA7B9B" w:rsidRDefault="00DC6EC1" w:rsidP="00DC6EC1">
      <w:pPr>
        <w:pStyle w:val="Corpsdetexte"/>
      </w:pPr>
      <w:r w:rsidRPr="00BA7B9B">
        <w:t xml:space="preserve">Une Antenne Biotechvore ne peut être endommagée qu’avec des Armes possédant le Trait </w:t>
      </w:r>
      <w:proofErr w:type="spellStart"/>
      <w:r w:rsidRPr="00BA7B9B">
        <w:t>Anti-matériel</w:t>
      </w:r>
      <w:proofErr w:type="spellEnd"/>
      <w:r w:rsidRPr="00BA7B9B">
        <w:t>.</w:t>
      </w:r>
    </w:p>
    <w:p w14:paraId="3FA04E2E" w14:textId="77777777" w:rsidR="00DC6EC1" w:rsidRPr="00BA7B9B" w:rsidRDefault="00DC6EC1" w:rsidP="00DC6EC1">
      <w:pPr>
        <w:pStyle w:val="Corpsdetexte"/>
      </w:pPr>
    </w:p>
    <w:p w14:paraId="72FEF094" w14:textId="3C8118C7" w:rsidR="00DC6EC1" w:rsidRPr="00BA7B9B" w:rsidRDefault="00DC6EC1" w:rsidP="00DC6EC1">
      <w:pPr>
        <w:pStyle w:val="Corpsdetexte"/>
      </w:pPr>
      <w:r w:rsidRPr="00BA7B9B">
        <w:t>Si l'Attribut Structure d’une Antenne Biotechvore atteint une valeur égale ou inférieure à 0, elle devra être enlevée de la table de jeu.</w:t>
      </w:r>
    </w:p>
    <w:p w14:paraId="5D77139A" w14:textId="77777777" w:rsidR="00DC6EC1" w:rsidRPr="00BA7B9B" w:rsidRDefault="00DC6EC1" w:rsidP="00DC6EC1">
      <w:pPr>
        <w:pStyle w:val="Corpsdetexte"/>
      </w:pPr>
    </w:p>
    <w:p w14:paraId="4D3D339A" w14:textId="03E403EB" w:rsidR="00154E7C" w:rsidRPr="00BA7B9B" w:rsidRDefault="00DC6EC1" w:rsidP="00DC6EC1">
      <w:pPr>
        <w:pStyle w:val="Corpsdetexte"/>
      </w:pPr>
      <w:r w:rsidRPr="00BA7B9B">
        <w:t xml:space="preserve">Les Antennes Biotechvore ne </w:t>
      </w:r>
      <w:r w:rsidRPr="00BA7B9B">
        <w:rPr>
          <w:b/>
          <w:bCs/>
        </w:rPr>
        <w:t>peuvent pas</w:t>
      </w:r>
      <w:r w:rsidRPr="00BA7B9B">
        <w:t xml:space="preserve"> être la cible de la Compétence Spéciale Ingénieur ou de la pièce d’Équipement </w:t>
      </w:r>
      <w:proofErr w:type="spellStart"/>
      <w:r w:rsidRPr="00BA7B9B">
        <w:t>GizmoKit</w:t>
      </w:r>
      <w:proofErr w:type="spellEnd"/>
      <w:r w:rsidRPr="00BA7B9B">
        <w:t>.</w:t>
      </w:r>
    </w:p>
    <w:p w14:paraId="7C18A131" w14:textId="77777777" w:rsidR="00C16C8F" w:rsidRPr="00BA7B9B" w:rsidRDefault="00C16C8F" w:rsidP="00DC6EC1">
      <w:pPr>
        <w:pStyle w:val="Corpsdetexte"/>
      </w:pPr>
    </w:p>
    <w:p w14:paraId="3FF16A98" w14:textId="2F0C2FFE" w:rsidR="00154E7C" w:rsidRPr="00BA7B9B" w:rsidRDefault="004E0047" w:rsidP="00A11307">
      <w:pPr>
        <w:pStyle w:val="Titre4"/>
        <w:rPr>
          <w:lang w:val="fr-FR"/>
        </w:rPr>
      </w:pPr>
      <w:r w:rsidRPr="00BA7B9B">
        <w:rPr>
          <w:lang w:val="fr-FR"/>
        </w:rPr>
        <w:t>HVT NON UTILISÉE</w:t>
      </w:r>
    </w:p>
    <w:p w14:paraId="2B932648" w14:textId="4D4916DA" w:rsidR="00154E7C" w:rsidRPr="00BA7B9B" w:rsidRDefault="004E0047" w:rsidP="00DC6EC1">
      <w:pPr>
        <w:pStyle w:val="Corpsdetexte"/>
      </w:pPr>
      <w:r w:rsidRPr="00BA7B9B">
        <w:t xml:space="preserve">Dans ce scénario, les figurines HVT et la règle </w:t>
      </w:r>
      <w:r w:rsidR="00EB12DB">
        <w:t>Sécuriser la HVT</w:t>
      </w:r>
      <w:r w:rsidRPr="00BA7B9B">
        <w:t>, ne sont pas appliquées. Les Joueurs ne déploieront pas de figurine HVT sur la table de jeu et ils devront enlever toutes les cartes HVT du Paquet d’Objectifs Classifiés.</w:t>
      </w:r>
    </w:p>
    <w:p w14:paraId="356F0532" w14:textId="77777777" w:rsidR="00C16C8F" w:rsidRPr="00BA7B9B" w:rsidRDefault="00C16C8F" w:rsidP="0031513D">
      <w:pPr>
        <w:pStyle w:val="Corpsdetexte"/>
      </w:pPr>
    </w:p>
    <w:p w14:paraId="4730628F" w14:textId="5349B0CC" w:rsidR="00154E7C" w:rsidRPr="00BA7B9B" w:rsidRDefault="00F674CC" w:rsidP="00A11307">
      <w:pPr>
        <w:pStyle w:val="Titre4"/>
        <w:rPr>
          <w:lang w:val="fr-FR"/>
        </w:rPr>
      </w:pPr>
      <w:r w:rsidRPr="00BA7B9B">
        <w:rPr>
          <w:lang w:val="fr-FR"/>
        </w:rPr>
        <w:t>TROUPES SPÉCIALISTES</w:t>
      </w:r>
    </w:p>
    <w:p w14:paraId="2641EFF4" w14:textId="44886C0C" w:rsidR="00154E7C" w:rsidRPr="00BA7B9B" w:rsidRDefault="009B111F" w:rsidP="00DC6EC1">
      <w:pPr>
        <w:pStyle w:val="Corpsdetexte"/>
      </w:pPr>
      <w:r w:rsidRPr="00BA7B9B">
        <w:t>Dans ce scénario, seuls les Hackers, Médecins, Ingénieurs, Observateurs d’Artillerie, Infirmiers, et les troupes possédant les Compétences Spéciales Chaîne de Commandement</w:t>
      </w:r>
      <w:r w:rsidR="00AF6D92" w:rsidRPr="00BA7B9B">
        <w:t xml:space="preserve"> </w:t>
      </w:r>
      <w:r w:rsidRPr="00BA7B9B">
        <w:t>ou Agent Spécialiste (</w:t>
      </w:r>
      <w:proofErr w:type="spellStart"/>
      <w:r w:rsidRPr="00BA7B9B">
        <w:t>Specialist</w:t>
      </w:r>
      <w:proofErr w:type="spellEnd"/>
      <w:r w:rsidRPr="00BA7B9B">
        <w:t xml:space="preserve"> Opérative) sont considérés comme étant des Troupes Spécialistes.</w:t>
      </w:r>
    </w:p>
    <w:p w14:paraId="4A9F1B9D" w14:textId="77777777" w:rsidR="00154E7C" w:rsidRPr="00BA7B9B" w:rsidRDefault="00154E7C" w:rsidP="00DC6EC1">
      <w:pPr>
        <w:pStyle w:val="Corpsdetexte"/>
      </w:pPr>
    </w:p>
    <w:p w14:paraId="54F323CF" w14:textId="7F271AB0" w:rsidR="00154E7C" w:rsidRPr="00BA7B9B" w:rsidRDefault="009B111F" w:rsidP="00DC6EC1">
      <w:pPr>
        <w:pStyle w:val="Corpsdetexte"/>
      </w:pPr>
      <w:r w:rsidRPr="00BA7B9B">
        <w:t>Les Hacker, Médecins et Ingénieurs ne peuvent pas utiliser de Répétiteur ou de Périphériques (serviteur) pour accomplir des tâches réservées aux Troupes Spécialistes.</w:t>
      </w:r>
    </w:p>
    <w:p w14:paraId="1A37D5BD" w14:textId="77777777" w:rsidR="00C16C8F" w:rsidRPr="00BA7B9B" w:rsidRDefault="00C16C8F" w:rsidP="00DC6EC1">
      <w:pPr>
        <w:pStyle w:val="Corpsdetexte"/>
      </w:pPr>
    </w:p>
    <w:p w14:paraId="0EB1AADF" w14:textId="27E7A7FD" w:rsidR="00154E7C" w:rsidRPr="00BA7B9B" w:rsidRDefault="00BE63C9" w:rsidP="00A11307">
      <w:pPr>
        <w:pStyle w:val="Titre4"/>
        <w:rPr>
          <w:lang w:val="fr-FR"/>
        </w:rPr>
      </w:pPr>
      <w:r w:rsidRPr="00BA7B9B">
        <w:rPr>
          <w:lang w:val="fr-FR"/>
        </w:rPr>
        <w:t>BONUS DE PIRATAGE EVO</w:t>
      </w:r>
    </w:p>
    <w:p w14:paraId="4BDFD9C3" w14:textId="62F08BFF" w:rsidR="00C16C8F" w:rsidRDefault="009F3F45" w:rsidP="0031513D">
      <w:pPr>
        <w:pStyle w:val="Corpsdetexte"/>
      </w:pPr>
      <w:r w:rsidRPr="009F3F45">
        <w:t>Dans ce scénario, les Troupes possédant un Dispositif de Piratage EVO et qui ne sont pas dans un État Isolé ou un État Inapte, fournissent 1 Ordre Régulier supplémentaire à la Réserve d'Ordres de leur Groupe de Combat. Le nombre maximum d'ordres supplémentaires qu'ils peuvent fournir est de 1 par Liste d'Armée.</w:t>
      </w:r>
    </w:p>
    <w:p w14:paraId="4137A940" w14:textId="77777777" w:rsidR="009F3F45" w:rsidRPr="00BA7B9B" w:rsidRDefault="009F3F45" w:rsidP="0031513D">
      <w:pPr>
        <w:pStyle w:val="Corpsdetexte"/>
      </w:pPr>
    </w:p>
    <w:p w14:paraId="5EF5BA54" w14:textId="549E46FE" w:rsidR="00154E7C" w:rsidRPr="00BA7B9B" w:rsidRDefault="00F674CC" w:rsidP="00A11307">
      <w:pPr>
        <w:pStyle w:val="Titre4"/>
        <w:rPr>
          <w:lang w:val="fr-FR"/>
        </w:rPr>
      </w:pPr>
      <w:r w:rsidRPr="00BA7B9B">
        <w:rPr>
          <w:lang w:val="fr-FR"/>
        </w:rPr>
        <w:t>PAS DE QUARTIER</w:t>
      </w:r>
    </w:p>
    <w:p w14:paraId="13FA122B" w14:textId="3F1F5651" w:rsidR="00154E7C" w:rsidRPr="00BA7B9B" w:rsidRDefault="00F674CC" w:rsidP="00DC6EC1">
      <w:pPr>
        <w:pStyle w:val="Corpsdetexte"/>
      </w:pPr>
      <w:r w:rsidRPr="00BA7B9B">
        <w:t xml:space="preserve">Dans ce scénario, les règles </w:t>
      </w:r>
      <w:proofErr w:type="gramStart"/>
      <w:r w:rsidRPr="00BA7B9B">
        <w:t>Retraite!</w:t>
      </w:r>
      <w:proofErr w:type="gramEnd"/>
      <w:r w:rsidRPr="00BA7B9B">
        <w:t xml:space="preserve"> ne sont </w:t>
      </w:r>
      <w:r w:rsidRPr="00BA7B9B">
        <w:rPr>
          <w:b/>
          <w:bCs/>
        </w:rPr>
        <w:t>pas</w:t>
      </w:r>
      <w:r w:rsidRPr="00BA7B9B">
        <w:t xml:space="preserve"> appliquées.</w:t>
      </w:r>
    </w:p>
    <w:p w14:paraId="756DCBBE" w14:textId="77777777" w:rsidR="00C16C8F" w:rsidRPr="00BA7B9B" w:rsidRDefault="00C16C8F" w:rsidP="00C16C8F">
      <w:pPr>
        <w:pStyle w:val="Corpsdetexte"/>
      </w:pPr>
    </w:p>
    <w:p w14:paraId="1F27AE4D" w14:textId="65B1EA13" w:rsidR="00154E7C" w:rsidRPr="00BA7B9B" w:rsidRDefault="00F674CC" w:rsidP="00A11307">
      <w:pPr>
        <w:pStyle w:val="Titre4"/>
        <w:rPr>
          <w:lang w:val="fr-FR"/>
        </w:rPr>
      </w:pPr>
      <w:r w:rsidRPr="00BA7B9B">
        <w:rPr>
          <w:lang w:val="fr-FR"/>
        </w:rPr>
        <w:t>TUER</w:t>
      </w:r>
    </w:p>
    <w:p w14:paraId="50567971" w14:textId="27D07050" w:rsidR="00154E7C" w:rsidRPr="00BA7B9B" w:rsidRDefault="00F674CC" w:rsidP="00DC6EC1">
      <w:pPr>
        <w:pStyle w:val="Corpsdetexte"/>
      </w:pPr>
      <w:r w:rsidRPr="00BA7B9B">
        <w:t>Une Troupe est considérée Tuée quand elle entre en état Mort, ou qu’elle se trouve en état Inapte à la fin de la partie.</w:t>
      </w:r>
    </w:p>
    <w:p w14:paraId="207DCA1B" w14:textId="77777777" w:rsidR="00154E7C" w:rsidRPr="00BA7B9B" w:rsidRDefault="00154E7C" w:rsidP="00DC6EC1">
      <w:pPr>
        <w:pStyle w:val="Corpsdetexte"/>
      </w:pPr>
    </w:p>
    <w:p w14:paraId="14BF306C" w14:textId="4F02D207" w:rsidR="00154E7C" w:rsidRPr="00BA7B9B" w:rsidRDefault="00F674CC" w:rsidP="00DC6EC1">
      <w:pPr>
        <w:pStyle w:val="Corpsdetexte"/>
      </w:pPr>
      <w:r w:rsidRPr="00BA7B9B">
        <w:t>À la fin de la partie, les Troupes qu</w:t>
      </w:r>
      <w:r w:rsidRPr="00BA7B9B">
        <w:rPr>
          <w:b/>
          <w:bCs/>
        </w:rPr>
        <w:t>i n’ont pas été déployées sur la table de jeu</w:t>
      </w:r>
      <w:r w:rsidRPr="00BA7B9B">
        <w:t xml:space="preserve"> (en tant que figurine ou de Marqueur) sont considérées comme Tuées par l’adversaire.</w:t>
      </w:r>
    </w:p>
    <w:p w14:paraId="3A40260B" w14:textId="77777777" w:rsidR="00C16C8F" w:rsidRPr="00BA7B9B" w:rsidRDefault="00C16C8F" w:rsidP="00DC6EC1">
      <w:pPr>
        <w:pStyle w:val="Corpsdetexte"/>
      </w:pPr>
    </w:p>
    <w:p w14:paraId="05B16512" w14:textId="08AC95FE" w:rsidR="00154E7C" w:rsidRPr="00BA7B9B" w:rsidRDefault="00F674CC" w:rsidP="000B7587">
      <w:pPr>
        <w:pStyle w:val="Titre2"/>
        <w:rPr>
          <w:lang w:val="fr-FR"/>
        </w:rPr>
      </w:pPr>
      <w:r w:rsidRPr="00BA7B9B">
        <w:rPr>
          <w:lang w:val="fr-FR"/>
        </w:rPr>
        <w:t>FIN DE MISSION</w:t>
      </w:r>
    </w:p>
    <w:p w14:paraId="017F221C" w14:textId="1953AA94" w:rsidR="00154E7C" w:rsidRPr="00BA7B9B" w:rsidRDefault="00F674CC" w:rsidP="00DC6EC1">
      <w:pPr>
        <w:pStyle w:val="Corpsdetexte"/>
      </w:pPr>
      <w:r w:rsidRPr="00BA7B9B">
        <w:t xml:space="preserve">Ce scénario est limité dans le temps et il se terminera automatiquement à la fin du </w:t>
      </w:r>
      <w:r w:rsidRPr="00BA7B9B">
        <w:rPr>
          <w:b/>
          <w:bCs/>
        </w:rPr>
        <w:t>troisième Round de Jeu</w:t>
      </w:r>
      <w:r w:rsidRPr="00BA7B9B">
        <w:t>.</w:t>
      </w:r>
    </w:p>
    <w:p w14:paraId="574CCAD5" w14:textId="77777777" w:rsidR="00154E7C" w:rsidRPr="00BA7B9B" w:rsidRDefault="00154E7C" w:rsidP="0031513D">
      <w:pPr>
        <w:pStyle w:val="Corpsdetexte"/>
      </w:pPr>
    </w:p>
    <w:p w14:paraId="380E382F" w14:textId="77777777" w:rsidR="00154E7C" w:rsidRPr="00BA7B9B" w:rsidRDefault="00154E7C" w:rsidP="0031513D">
      <w:pPr>
        <w:pStyle w:val="Corpsdetexte"/>
      </w:pPr>
    </w:p>
    <w:p w14:paraId="785D1221" w14:textId="77777777" w:rsidR="0024570F" w:rsidRPr="00BA7B9B" w:rsidRDefault="0024570F" w:rsidP="0031513D">
      <w:pPr>
        <w:pStyle w:val="Corpsdetexte"/>
        <w:sectPr w:rsidR="0024570F" w:rsidRPr="00BA7B9B" w:rsidSect="0024570F">
          <w:type w:val="continuous"/>
          <w:pgSz w:w="11910" w:h="16840"/>
          <w:pgMar w:top="1588" w:right="567" w:bottom="851" w:left="567" w:header="0" w:footer="284" w:gutter="0"/>
          <w:paperSrc w:first="7" w:other="7"/>
          <w:cols w:num="2" w:space="284"/>
        </w:sectPr>
      </w:pPr>
    </w:p>
    <w:p w14:paraId="148E45C2" w14:textId="77777777" w:rsidR="00154E7C" w:rsidRPr="00BA7B9B" w:rsidRDefault="00154E7C" w:rsidP="0031513D">
      <w:pPr>
        <w:pStyle w:val="Corpsdetexte"/>
      </w:pPr>
    </w:p>
    <w:p w14:paraId="3116DF6C" w14:textId="258D6A5C" w:rsidR="00154E7C" w:rsidRPr="00BA7B9B" w:rsidRDefault="00154E7C" w:rsidP="0031513D">
      <w:pPr>
        <w:pStyle w:val="Corpsdetexte"/>
      </w:pPr>
    </w:p>
    <w:p w14:paraId="3D361454" w14:textId="5EB6AA3D" w:rsidR="0024570F" w:rsidRPr="00BA7B9B" w:rsidRDefault="0024570F" w:rsidP="0031513D">
      <w:pPr>
        <w:pStyle w:val="Corpsdetexte"/>
      </w:pPr>
    </w:p>
    <w:p w14:paraId="20ADCA31" w14:textId="46328015" w:rsidR="0024570F" w:rsidRPr="00BA7B9B" w:rsidRDefault="0024570F" w:rsidP="0031513D">
      <w:pPr>
        <w:pStyle w:val="Corpsdetexte"/>
      </w:pPr>
    </w:p>
    <w:p w14:paraId="1A688E02" w14:textId="77777777" w:rsidR="0024570F" w:rsidRPr="00BA7B9B" w:rsidRDefault="0024570F" w:rsidP="0031513D">
      <w:pPr>
        <w:pStyle w:val="Corpsdetexte"/>
      </w:pPr>
    </w:p>
    <w:p w14:paraId="33597548" w14:textId="74304BF1" w:rsidR="00154E7C" w:rsidRPr="00BA7B9B" w:rsidRDefault="00FE47C8" w:rsidP="0031513D">
      <w:pPr>
        <w:pStyle w:val="Corpsdetexte"/>
      </w:pPr>
      <w:r>
        <w:rPr>
          <w:noProof/>
        </w:rPr>
        <mc:AlternateContent>
          <mc:Choice Requires="wps">
            <w:drawing>
              <wp:anchor distT="0" distB="0" distL="114300" distR="114300" simplePos="0" relativeHeight="251683840" behindDoc="0" locked="0" layoutInCell="1" allowOverlap="1" wp14:anchorId="5568BE1A" wp14:editId="10975FC3">
                <wp:simplePos x="0" y="0"/>
                <wp:positionH relativeFrom="column">
                  <wp:posOffset>2506015</wp:posOffset>
                </wp:positionH>
                <wp:positionV relativeFrom="paragraph">
                  <wp:posOffset>3092450</wp:posOffset>
                </wp:positionV>
                <wp:extent cx="1002183" cy="248717"/>
                <wp:effectExtent l="0" t="0" r="7620" b="0"/>
                <wp:wrapNone/>
                <wp:docPr id="22" name="Zone de texte 22"/>
                <wp:cNvGraphicFramePr/>
                <a:graphic xmlns:a="http://schemas.openxmlformats.org/drawingml/2006/main">
                  <a:graphicData uri="http://schemas.microsoft.com/office/word/2010/wordprocessingShape">
                    <wps:wsp>
                      <wps:cNvSpPr txBox="1"/>
                      <wps:spPr>
                        <a:xfrm>
                          <a:off x="0" y="0"/>
                          <a:ext cx="1002183" cy="248717"/>
                        </a:xfrm>
                        <a:prstGeom prst="rect">
                          <a:avLst/>
                        </a:prstGeom>
                        <a:solidFill>
                          <a:schemeClr val="bg1"/>
                        </a:solidFill>
                        <a:ln w="6350">
                          <a:noFill/>
                        </a:ln>
                      </wps:spPr>
                      <wps:txbx>
                        <w:txbxContent>
                          <w:p w14:paraId="17B214B9" w14:textId="438ED892" w:rsidR="007C3A5B" w:rsidRPr="00FE47C8" w:rsidRDefault="00FE47C8">
                            <w:pPr>
                              <w:rPr>
                                <w:b/>
                                <w:bCs/>
                                <w:sz w:val="12"/>
                                <w:szCs w:val="12"/>
                              </w:rPr>
                            </w:pPr>
                            <w:r w:rsidRPr="00FE47C8">
                              <w:rPr>
                                <w:b/>
                                <w:bCs/>
                                <w:sz w:val="12"/>
                                <w:szCs w:val="12"/>
                              </w:rPr>
                              <w:t>Porte Large (WIDE GATE)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8BE1A" id="Zone de texte 22" o:spid="_x0000_s1031" type="#_x0000_t202" style="position:absolute;left:0;text-align:left;margin-left:197.3pt;margin-top:243.5pt;width:78.9pt;height:19.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" fillcolor="white [3212]" stroked="f" strokeweight=".5pt">
                <v:textbox inset="0,0,0,0">
                  <w:txbxContent>
                    <w:p w14:paraId="17B214B9" w14:textId="438ED892" w:rsidR="007C3A5B" w:rsidRPr="00FE47C8" w:rsidRDefault="00FE47C8">
                      <w:pPr>
                        <w:rPr>
                          <w:b/>
                          <w:bCs/>
                          <w:sz w:val="12"/>
                          <w:szCs w:val="12"/>
                        </w:rPr>
                      </w:pPr>
                      <w:r w:rsidRPr="00FE47C8">
                        <w:rPr>
                          <w:b/>
                          <w:bCs/>
                          <w:sz w:val="12"/>
                          <w:szCs w:val="12"/>
                        </w:rPr>
                        <w:t>Porte Large (WIDE GATE)</w:t>
                      </w:r>
                    </w:p>
                  </w:txbxContent>
                </v:textbox>
              </v:shape>
            </w:pict>
          </mc:Fallback>
        </mc:AlternateContent>
      </w:r>
      <w:r>
        <w:rPr>
          <w:noProof/>
        </w:rPr>
        <w:drawing>
          <wp:anchor distT="0" distB="0" distL="114300" distR="114300" simplePos="0" relativeHeight="251684864" behindDoc="0" locked="0" layoutInCell="1" allowOverlap="1" wp14:anchorId="65CACB39" wp14:editId="3115EBC3">
            <wp:simplePos x="0" y="0"/>
            <wp:positionH relativeFrom="column">
              <wp:posOffset>3551860</wp:posOffset>
            </wp:positionH>
            <wp:positionV relativeFrom="paragraph">
              <wp:posOffset>2982595</wp:posOffset>
            </wp:positionV>
            <wp:extent cx="907085" cy="432348"/>
            <wp:effectExtent l="0" t="0" r="7620" b="635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907085" cy="432348"/>
                    </a:xfrm>
                    <a:prstGeom prst="rect">
                      <a:avLst/>
                    </a:prstGeom>
                  </pic:spPr>
                </pic:pic>
              </a:graphicData>
            </a:graphic>
            <wp14:sizeRelH relativeFrom="margin">
              <wp14:pctWidth>0</wp14:pctWidth>
            </wp14:sizeRelH>
            <wp14:sizeRelV relativeFrom="margin">
              <wp14:pctHeight>0</wp14:pctHeight>
            </wp14:sizeRelV>
          </wp:anchor>
        </w:drawing>
      </w:r>
      <w:r w:rsidR="00DC6EC1" w:rsidRPr="00BA7B9B">
        <w:rPr>
          <w:noProof/>
        </w:rPr>
        <w:drawing>
          <wp:inline distT="0" distB="0" distL="0" distR="0" wp14:anchorId="2E19EDC7" wp14:editId="4FA317D1">
            <wp:extent cx="6840000" cy="3331108"/>
            <wp:effectExtent l="0" t="0" r="0" b="317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840000" cy="3331108"/>
                    </a:xfrm>
                    <a:prstGeom prst="rect">
                      <a:avLst/>
                    </a:prstGeom>
                  </pic:spPr>
                </pic:pic>
              </a:graphicData>
            </a:graphic>
          </wp:inline>
        </w:drawing>
      </w:r>
    </w:p>
    <w:p w14:paraId="491807E0" w14:textId="537F76ED" w:rsidR="00DC6EC1" w:rsidRPr="00BA7B9B" w:rsidRDefault="00DC6EC1" w:rsidP="0031513D">
      <w:pPr>
        <w:pStyle w:val="Corpsdetexte"/>
      </w:pPr>
    </w:p>
    <w:p w14:paraId="3BBC4C8C" w14:textId="687F59AF" w:rsidR="00DC6EC1" w:rsidRPr="00BA7B9B" w:rsidRDefault="00DC6EC1" w:rsidP="0031513D">
      <w:pPr>
        <w:pStyle w:val="Corpsdetexte"/>
      </w:pPr>
    </w:p>
    <w:p w14:paraId="17EC3696" w14:textId="6D8DCE4D" w:rsidR="00DC6EC1" w:rsidRPr="00BA7B9B" w:rsidRDefault="00DC6EC1" w:rsidP="0031513D">
      <w:pPr>
        <w:pStyle w:val="Corpsdetexte"/>
      </w:pPr>
    </w:p>
    <w:p w14:paraId="26BF31F9" w14:textId="5F275FF9" w:rsidR="00DC6EC1" w:rsidRPr="00BA7B9B" w:rsidRDefault="00DC6EC1" w:rsidP="0031513D">
      <w:pPr>
        <w:pStyle w:val="Corpsdetexte"/>
      </w:pPr>
    </w:p>
    <w:p w14:paraId="0F06453C" w14:textId="3E2B6044" w:rsidR="00DC6EC1" w:rsidRPr="00BA7B9B" w:rsidRDefault="00DC6EC1" w:rsidP="0031513D">
      <w:pPr>
        <w:pStyle w:val="Corpsdetexte"/>
      </w:pPr>
    </w:p>
    <w:p w14:paraId="145AAF3D" w14:textId="3772A619" w:rsidR="00DC6EC1" w:rsidRPr="00BA7B9B" w:rsidRDefault="00DC6EC1" w:rsidP="0031513D">
      <w:pPr>
        <w:pStyle w:val="Corpsdetexte"/>
      </w:pPr>
    </w:p>
    <w:p w14:paraId="32501F43" w14:textId="46CC2994" w:rsidR="00DC6EC1" w:rsidRPr="00BA7B9B" w:rsidRDefault="00DC6EC1" w:rsidP="0031513D">
      <w:pPr>
        <w:pStyle w:val="Corpsdetexte"/>
      </w:pPr>
    </w:p>
    <w:p w14:paraId="2163DD3F" w14:textId="0F2B827F" w:rsidR="00DC6EC1" w:rsidRPr="00BA7B9B" w:rsidRDefault="00DC6EC1" w:rsidP="0031513D">
      <w:pPr>
        <w:pStyle w:val="Corpsdetexte"/>
      </w:pPr>
    </w:p>
    <w:p w14:paraId="1339F5FD" w14:textId="319EB910" w:rsidR="00DC6EC1" w:rsidRPr="00BA7B9B" w:rsidRDefault="00DC6EC1" w:rsidP="0031513D">
      <w:pPr>
        <w:pStyle w:val="Corpsdetexte"/>
      </w:pPr>
    </w:p>
    <w:p w14:paraId="312E5F99" w14:textId="5B1640AE" w:rsidR="00DC6EC1" w:rsidRPr="00BA7B9B" w:rsidRDefault="00DC6EC1" w:rsidP="0031513D">
      <w:pPr>
        <w:pStyle w:val="Corpsdetexte"/>
      </w:pPr>
    </w:p>
    <w:p w14:paraId="7FBC33B7" w14:textId="7218F1E2" w:rsidR="00DC6EC1" w:rsidRPr="00BA7B9B" w:rsidRDefault="00DC6EC1" w:rsidP="0031513D">
      <w:pPr>
        <w:pStyle w:val="Corpsdetexte"/>
      </w:pPr>
    </w:p>
    <w:p w14:paraId="4204556D" w14:textId="3B4E06D9" w:rsidR="00DC6EC1" w:rsidRPr="00BA7B9B" w:rsidRDefault="00DC6EC1" w:rsidP="0031513D">
      <w:pPr>
        <w:pStyle w:val="Corpsdetexte"/>
      </w:pPr>
    </w:p>
    <w:p w14:paraId="3B697AEA" w14:textId="589D32CE" w:rsidR="00DC6EC1" w:rsidRPr="00BA7B9B" w:rsidRDefault="00DC6EC1" w:rsidP="0031513D">
      <w:pPr>
        <w:pStyle w:val="Corpsdetexte"/>
      </w:pPr>
    </w:p>
    <w:p w14:paraId="21B2F3D6" w14:textId="69411AE7" w:rsidR="00DC6EC1" w:rsidRPr="00BA7B9B" w:rsidRDefault="00DC6EC1" w:rsidP="0031513D">
      <w:pPr>
        <w:pStyle w:val="Corpsdetexte"/>
      </w:pPr>
    </w:p>
    <w:p w14:paraId="01B1F8AC" w14:textId="239D8F6A" w:rsidR="00DC6EC1" w:rsidRPr="00BA7B9B" w:rsidRDefault="00DC6EC1" w:rsidP="0031513D">
      <w:pPr>
        <w:pStyle w:val="Corpsdetexte"/>
      </w:pPr>
    </w:p>
    <w:p w14:paraId="6E93A070" w14:textId="307ECBBE" w:rsidR="00DC6EC1" w:rsidRPr="00BA7B9B" w:rsidRDefault="00DC6EC1" w:rsidP="0031513D">
      <w:pPr>
        <w:pStyle w:val="Corpsdetexte"/>
      </w:pPr>
    </w:p>
    <w:p w14:paraId="0B5B16F6" w14:textId="408C942A" w:rsidR="00DC6EC1" w:rsidRPr="00BA7B9B" w:rsidRDefault="00DC6EC1" w:rsidP="0031513D">
      <w:pPr>
        <w:pStyle w:val="Corpsdetexte"/>
      </w:pPr>
    </w:p>
    <w:p w14:paraId="6C1CDCF5" w14:textId="2A558AB5" w:rsidR="00DC6EC1" w:rsidRPr="00BA7B9B" w:rsidRDefault="00DC6EC1" w:rsidP="0031513D">
      <w:pPr>
        <w:pStyle w:val="Corpsdetexte"/>
      </w:pPr>
    </w:p>
    <w:p w14:paraId="2EB70437" w14:textId="3E29903E" w:rsidR="00DC6EC1" w:rsidRPr="00BA7B9B" w:rsidRDefault="00DC6EC1" w:rsidP="0031513D">
      <w:pPr>
        <w:pStyle w:val="Corpsdetexte"/>
      </w:pPr>
    </w:p>
    <w:p w14:paraId="5B8F6154" w14:textId="2695C64F" w:rsidR="00DC6EC1" w:rsidRPr="00BA7B9B" w:rsidRDefault="00DC6EC1" w:rsidP="0031513D">
      <w:pPr>
        <w:pStyle w:val="Corpsdetexte"/>
      </w:pPr>
    </w:p>
    <w:p w14:paraId="5AE582AA" w14:textId="31D295EA" w:rsidR="00DC6EC1" w:rsidRPr="00BA7B9B" w:rsidRDefault="00DC6EC1" w:rsidP="0031513D">
      <w:pPr>
        <w:pStyle w:val="Corpsdetexte"/>
      </w:pPr>
    </w:p>
    <w:p w14:paraId="76CE09E5" w14:textId="595E98DD" w:rsidR="00DC6EC1" w:rsidRPr="00BA7B9B" w:rsidRDefault="00DC6EC1" w:rsidP="0031513D">
      <w:pPr>
        <w:pStyle w:val="Corpsdetexte"/>
      </w:pPr>
    </w:p>
    <w:p w14:paraId="1D1B4E19" w14:textId="3B8FD991" w:rsidR="00DC6EC1" w:rsidRPr="00BA7B9B" w:rsidRDefault="00DC6EC1" w:rsidP="0031513D">
      <w:pPr>
        <w:pStyle w:val="Corpsdetexte"/>
      </w:pPr>
    </w:p>
    <w:p w14:paraId="189A6A44" w14:textId="76EB7D54" w:rsidR="00DC6EC1" w:rsidRPr="00BA7B9B" w:rsidRDefault="00DC6EC1" w:rsidP="0031513D">
      <w:pPr>
        <w:pStyle w:val="Corpsdetexte"/>
      </w:pPr>
    </w:p>
    <w:p w14:paraId="4333FC6C" w14:textId="3C678D48" w:rsidR="00DC6EC1" w:rsidRPr="00BA7B9B" w:rsidRDefault="00DC6EC1" w:rsidP="0031513D">
      <w:pPr>
        <w:pStyle w:val="Corpsdetexte"/>
      </w:pPr>
    </w:p>
    <w:p w14:paraId="6BA3D906" w14:textId="07C99B2B" w:rsidR="00DC6EC1" w:rsidRPr="00BA7B9B" w:rsidRDefault="00DC6EC1" w:rsidP="0031513D">
      <w:pPr>
        <w:pStyle w:val="Corpsdetexte"/>
      </w:pPr>
    </w:p>
    <w:p w14:paraId="5C5267F5" w14:textId="606B09B4" w:rsidR="00DC6EC1" w:rsidRPr="00BA7B9B" w:rsidRDefault="00DC6EC1" w:rsidP="0031513D">
      <w:pPr>
        <w:pStyle w:val="Corpsdetexte"/>
      </w:pPr>
    </w:p>
    <w:p w14:paraId="05602738" w14:textId="54CD473D" w:rsidR="00DC6EC1" w:rsidRPr="00BA7B9B" w:rsidRDefault="00DC6EC1" w:rsidP="0031513D">
      <w:pPr>
        <w:pStyle w:val="Corpsdetexte"/>
      </w:pPr>
    </w:p>
    <w:p w14:paraId="6232DC54" w14:textId="543B754E" w:rsidR="00DC6EC1" w:rsidRPr="00BA7B9B" w:rsidRDefault="00DC6EC1" w:rsidP="0031513D">
      <w:pPr>
        <w:pStyle w:val="Corpsdetexte"/>
      </w:pPr>
    </w:p>
    <w:p w14:paraId="081015AB" w14:textId="6C1BFCE9" w:rsidR="00DC6EC1" w:rsidRPr="00BA7B9B" w:rsidRDefault="00DC6EC1" w:rsidP="0031513D">
      <w:pPr>
        <w:pStyle w:val="Corpsdetexte"/>
      </w:pPr>
    </w:p>
    <w:p w14:paraId="08C274E7" w14:textId="270B77F1" w:rsidR="00DC6EC1" w:rsidRPr="00BA7B9B" w:rsidRDefault="00DC6EC1" w:rsidP="0031513D">
      <w:pPr>
        <w:pStyle w:val="Corpsdetexte"/>
      </w:pPr>
    </w:p>
    <w:p w14:paraId="7E0530F6" w14:textId="28345A75" w:rsidR="00DC6EC1" w:rsidRPr="00BA7B9B" w:rsidRDefault="00DC6EC1" w:rsidP="0031513D">
      <w:pPr>
        <w:pStyle w:val="Corpsdetexte"/>
      </w:pPr>
    </w:p>
    <w:p w14:paraId="7B7F158A" w14:textId="556A4392" w:rsidR="00DC6EC1" w:rsidRPr="00BA7B9B" w:rsidRDefault="00DC6EC1" w:rsidP="0031513D">
      <w:pPr>
        <w:pStyle w:val="Corpsdetexte"/>
      </w:pPr>
    </w:p>
    <w:p w14:paraId="68AF1C5E" w14:textId="20E0244F" w:rsidR="00DC6EC1" w:rsidRPr="00BA7B9B" w:rsidRDefault="00DC6EC1" w:rsidP="0031513D">
      <w:pPr>
        <w:pStyle w:val="Corpsdetexte"/>
      </w:pPr>
    </w:p>
    <w:p w14:paraId="51DD9C3A" w14:textId="3DBF3962" w:rsidR="00DC6EC1" w:rsidRPr="00BA7B9B" w:rsidRDefault="00DC6EC1" w:rsidP="0031513D">
      <w:pPr>
        <w:pStyle w:val="Corpsdetexte"/>
      </w:pPr>
    </w:p>
    <w:p w14:paraId="6C09360C" w14:textId="386B5535" w:rsidR="00DC6EC1" w:rsidRPr="00BA7B9B" w:rsidRDefault="00DC6EC1" w:rsidP="0031513D">
      <w:pPr>
        <w:pStyle w:val="Corpsdetexte"/>
      </w:pPr>
    </w:p>
    <w:p w14:paraId="08B0ACFF" w14:textId="7CE964D6" w:rsidR="00DC6EC1" w:rsidRPr="00BA7B9B" w:rsidRDefault="00DC6EC1" w:rsidP="0031513D">
      <w:pPr>
        <w:pStyle w:val="Corpsdetexte"/>
      </w:pPr>
    </w:p>
    <w:p w14:paraId="20CE5A68" w14:textId="77777777" w:rsidR="00DC6EC1" w:rsidRPr="00BA7B9B" w:rsidRDefault="00DC6EC1" w:rsidP="0031513D">
      <w:pPr>
        <w:pStyle w:val="Corpsdetexte"/>
      </w:pPr>
    </w:p>
    <w:p w14:paraId="09F5089A" w14:textId="77777777" w:rsidR="00154E7C" w:rsidRPr="00BA7B9B" w:rsidRDefault="00154E7C" w:rsidP="0031513D">
      <w:pPr>
        <w:pStyle w:val="Corpsdetexte"/>
      </w:pPr>
    </w:p>
    <w:p w14:paraId="1857AD53" w14:textId="77777777" w:rsidR="00154E7C" w:rsidRPr="00BA7B9B" w:rsidRDefault="00154E7C" w:rsidP="0031513D">
      <w:pPr>
        <w:pStyle w:val="Corpsdetexte"/>
      </w:pPr>
    </w:p>
    <w:p w14:paraId="76A11786" w14:textId="77777777" w:rsidR="00154E7C" w:rsidRPr="00BA7B9B" w:rsidRDefault="00154E7C" w:rsidP="0031513D">
      <w:pPr>
        <w:pStyle w:val="Corpsdetexte"/>
      </w:pPr>
    </w:p>
    <w:p w14:paraId="1D106FBC" w14:textId="77777777" w:rsidR="00154E7C" w:rsidRPr="00BA7B9B" w:rsidRDefault="00AF6D92" w:rsidP="0031513D">
      <w:pPr>
        <w:pStyle w:val="Titre1"/>
      </w:pPr>
      <w:bookmarkStart w:id="28" w:name="_bookmark21"/>
      <w:bookmarkEnd w:id="28"/>
      <w:r w:rsidRPr="00BA7B9B">
        <w:lastRenderedPageBreak/>
        <w:t>POWER PACK</w:t>
      </w:r>
    </w:p>
    <w:p w14:paraId="1A9B431C" w14:textId="77777777" w:rsidR="00154E7C" w:rsidRPr="00BA7B9B" w:rsidRDefault="00154E7C">
      <w:pPr>
        <w:sectPr w:rsidR="00154E7C" w:rsidRPr="00BA7B9B" w:rsidSect="0024570F">
          <w:type w:val="continuous"/>
          <w:pgSz w:w="11910" w:h="16840"/>
          <w:pgMar w:top="1588" w:right="567" w:bottom="851" w:left="567" w:header="0" w:footer="284" w:gutter="0"/>
          <w:paperSrc w:first="7" w:other="7"/>
          <w:cols w:space="720"/>
        </w:sectPr>
      </w:pPr>
    </w:p>
    <w:p w14:paraId="516A4B68" w14:textId="5769D01C" w:rsidR="00154E7C" w:rsidRPr="00BA7B9B" w:rsidRDefault="009B3E2F" w:rsidP="000B7587">
      <w:pPr>
        <w:pStyle w:val="Titre2"/>
        <w:rPr>
          <w:lang w:val="fr-FR"/>
        </w:rPr>
      </w:pPr>
      <w:r w:rsidRPr="00BA7B9B">
        <w:rPr>
          <w:lang w:val="fr-FR"/>
        </w:rPr>
        <w:t xml:space="preserve">OBJECTIFS DE MISSION </w:t>
      </w:r>
    </w:p>
    <w:p w14:paraId="75DBC47F" w14:textId="4DFC7182" w:rsidR="00154E7C" w:rsidRPr="00BA7B9B" w:rsidRDefault="009B3E2F" w:rsidP="00A11307">
      <w:pPr>
        <w:pStyle w:val="Titre4"/>
        <w:rPr>
          <w:lang w:val="fr-FR"/>
        </w:rPr>
      </w:pPr>
      <w:r w:rsidRPr="00BA7B9B">
        <w:rPr>
          <w:lang w:val="fr-FR"/>
        </w:rPr>
        <w:t>OBJECTIFS PRINCIPAUX</w:t>
      </w:r>
    </w:p>
    <w:p w14:paraId="4FD17419" w14:textId="77777777" w:rsidR="003A6C07" w:rsidRPr="00BA7B9B" w:rsidRDefault="003A6C07" w:rsidP="003A6C07">
      <w:pPr>
        <w:pStyle w:val="Corpsdetexte"/>
        <w:tabs>
          <w:tab w:val="left" w:pos="284"/>
        </w:tabs>
        <w:spacing w:after="120"/>
      </w:pPr>
      <w:r w:rsidRPr="00BA7B9B">
        <w:t>•</w:t>
      </w:r>
      <w:r w:rsidRPr="00BA7B9B">
        <w:tab/>
        <w:t>Avoir Activé le même nombre d'Antennes que l'adversaire à la fin de la partie (1 Points d’Objectif, seulement si le joueur a Activé au moins 1 Antenne).</w:t>
      </w:r>
    </w:p>
    <w:p w14:paraId="315FD26D" w14:textId="77777777" w:rsidR="003A6C07" w:rsidRPr="00BA7B9B" w:rsidRDefault="003A6C07" w:rsidP="003A6C07">
      <w:pPr>
        <w:pStyle w:val="Corpsdetexte"/>
        <w:tabs>
          <w:tab w:val="left" w:pos="284"/>
        </w:tabs>
        <w:spacing w:after="120"/>
      </w:pPr>
      <w:r w:rsidRPr="00BA7B9B">
        <w:t>•</w:t>
      </w:r>
      <w:r w:rsidRPr="00BA7B9B">
        <w:tab/>
        <w:t>Avoir Activé plus d’Antennes que l’adversaire à la fin de la partie (2 Points d’Objectif).</w:t>
      </w:r>
    </w:p>
    <w:p w14:paraId="4418764A" w14:textId="77777777" w:rsidR="003A6C07" w:rsidRPr="00BA7B9B" w:rsidRDefault="003A6C07" w:rsidP="003A6C07">
      <w:pPr>
        <w:pStyle w:val="Corpsdetexte"/>
        <w:tabs>
          <w:tab w:val="left" w:pos="284"/>
        </w:tabs>
        <w:spacing w:after="120"/>
      </w:pPr>
      <w:r w:rsidRPr="00BA7B9B">
        <w:t>•</w:t>
      </w:r>
      <w:r w:rsidRPr="00BA7B9B">
        <w:tab/>
        <w:t>Contrôler la Console ennemie à la fin de chaque Round de Jeu (1 Point d’Objectif).</w:t>
      </w:r>
    </w:p>
    <w:p w14:paraId="23950014" w14:textId="797ED4CA" w:rsidR="003A6C07" w:rsidRPr="00BA7B9B" w:rsidRDefault="003A6C07" w:rsidP="003A6C07">
      <w:pPr>
        <w:pStyle w:val="Corpsdetexte"/>
        <w:tabs>
          <w:tab w:val="left" w:pos="284"/>
        </w:tabs>
      </w:pPr>
      <w:r w:rsidRPr="00BA7B9B">
        <w:t>•</w:t>
      </w:r>
      <w:r w:rsidRPr="00BA7B9B">
        <w:tab/>
        <w:t>Empêcher l’ennemi de Contrôler votre Console à la fin de la partie (3 Points d’Objectif).</w:t>
      </w:r>
    </w:p>
    <w:p w14:paraId="10A87A8C" w14:textId="77777777" w:rsidR="003A6C07" w:rsidRPr="00BA7B9B" w:rsidRDefault="003A6C07" w:rsidP="003A6C07">
      <w:pPr>
        <w:pStyle w:val="Corpsdetexte"/>
      </w:pPr>
    </w:p>
    <w:p w14:paraId="78485349" w14:textId="0762EA0D" w:rsidR="00154E7C" w:rsidRPr="00BA7B9B" w:rsidRDefault="009B3E2F" w:rsidP="00A11307">
      <w:pPr>
        <w:pStyle w:val="Titre4"/>
        <w:rPr>
          <w:lang w:val="fr-FR"/>
        </w:rPr>
      </w:pPr>
      <w:r w:rsidRPr="00BA7B9B">
        <w:rPr>
          <w:lang w:val="fr-FR"/>
        </w:rPr>
        <w:t>CLASSIFIÉ</w:t>
      </w:r>
    </w:p>
    <w:p w14:paraId="09B0219E" w14:textId="79FD437D" w:rsidR="00154E7C" w:rsidRPr="00BA7B9B" w:rsidRDefault="003A6C07" w:rsidP="003A6C07">
      <w:pPr>
        <w:pStyle w:val="Corpsdetexte"/>
        <w:tabs>
          <w:tab w:val="left" w:pos="284"/>
        </w:tabs>
      </w:pPr>
      <w:r w:rsidRPr="00BA7B9B">
        <w:t>•</w:t>
      </w:r>
      <w:r w:rsidRPr="00BA7B9B">
        <w:tab/>
        <w:t xml:space="preserve">Chaque joueur a 2 Objectifs Classifiés (1 Point d’Objectif chaque). </w:t>
      </w:r>
    </w:p>
    <w:p w14:paraId="72053A9A" w14:textId="77777777" w:rsidR="003A6C07" w:rsidRPr="00BA7B9B" w:rsidRDefault="003A6C07" w:rsidP="0031513D">
      <w:pPr>
        <w:pStyle w:val="Corpsdetexte"/>
      </w:pPr>
    </w:p>
    <w:p w14:paraId="450654E2" w14:textId="0CE0EAE7" w:rsidR="00154E7C" w:rsidRPr="00BA7B9B" w:rsidRDefault="009B3E2F" w:rsidP="000B7587">
      <w:pPr>
        <w:pStyle w:val="Titre2"/>
        <w:rPr>
          <w:lang w:val="fr-FR"/>
        </w:rPr>
      </w:pPr>
      <w:bookmarkStart w:id="29" w:name="_Hlk55379562"/>
      <w:bookmarkEnd w:id="29"/>
      <w:r w:rsidRPr="00BA7B9B">
        <w:rPr>
          <w:lang w:val="fr-FR"/>
        </w:rPr>
        <w:t xml:space="preserve">FORCES ET DÉPLOIEMENT </w:t>
      </w:r>
    </w:p>
    <w:p w14:paraId="1EF33B91" w14:textId="4DA61B35" w:rsidR="00154E7C" w:rsidRPr="00BA7B9B" w:rsidRDefault="00CB6E35" w:rsidP="0031513D">
      <w:pPr>
        <w:pStyle w:val="Corpsdetexte"/>
      </w:pPr>
      <w:r w:rsidRPr="00BA7B9B">
        <w:t>CAMP A et CAMP B : Les deux joueurs se déploient sur les bords opposés de la table de jeu, dans deux Zones de Déploiement dont les dimensions dépendent du nombre de Points d’Armée dans les Listes d’Armée.</w:t>
      </w:r>
    </w:p>
    <w:p w14:paraId="786EA46E" w14:textId="63B647F4" w:rsidR="003A6C07" w:rsidRPr="00BA7B9B" w:rsidRDefault="003A6C07" w:rsidP="0031513D">
      <w:pPr>
        <w:pStyle w:val="Corpsdetexte"/>
      </w:pPr>
    </w:p>
    <w:tbl>
      <w:tblPr>
        <w:tblStyle w:val="TableGrid"/>
        <w:tblW w:w="5197" w:type="dxa"/>
        <w:tblInd w:w="0" w:type="dxa"/>
        <w:tblCellMar>
          <w:top w:w="57" w:type="dxa"/>
          <w:bottom w:w="57" w:type="dxa"/>
        </w:tblCellMar>
        <w:tblLook w:val="04A0" w:firstRow="1" w:lastRow="0" w:firstColumn="1" w:lastColumn="0" w:noHBand="0" w:noVBand="1"/>
      </w:tblPr>
      <w:tblGrid>
        <w:gridCol w:w="684"/>
        <w:gridCol w:w="821"/>
        <w:gridCol w:w="547"/>
        <w:gridCol w:w="1504"/>
        <w:gridCol w:w="1641"/>
      </w:tblGrid>
      <w:tr w:rsidR="003A6C07" w:rsidRPr="00BA7B9B" w14:paraId="23B8A1B6" w14:textId="77777777" w:rsidTr="003A6C07">
        <w:trPr>
          <w:trHeight w:val="626"/>
        </w:trPr>
        <w:tc>
          <w:tcPr>
            <w:tcW w:w="684" w:type="dxa"/>
            <w:tcBorders>
              <w:top w:val="nil"/>
              <w:left w:val="nil"/>
              <w:bottom w:val="single" w:sz="16" w:space="0" w:color="525B65"/>
              <w:right w:val="nil"/>
            </w:tcBorders>
            <w:shd w:val="clear" w:color="auto" w:fill="525B65"/>
            <w:vAlign w:val="center"/>
          </w:tcPr>
          <w:p w14:paraId="57C7EA5B" w14:textId="77777777" w:rsidR="003A6C07" w:rsidRPr="00BA7B9B" w:rsidRDefault="003A6C07" w:rsidP="00497005">
            <w:pPr>
              <w:spacing w:line="264" w:lineRule="auto"/>
              <w:jc w:val="center"/>
              <w:rPr>
                <w:sz w:val="16"/>
                <w:szCs w:val="16"/>
              </w:rPr>
            </w:pPr>
            <w:r w:rsidRPr="00BA7B9B">
              <w:rPr>
                <w:b/>
                <w:color w:val="FFFEFD"/>
                <w:sz w:val="16"/>
                <w:szCs w:val="16"/>
              </w:rPr>
              <w:t>CAMP</w:t>
            </w:r>
          </w:p>
        </w:tc>
        <w:tc>
          <w:tcPr>
            <w:tcW w:w="821" w:type="dxa"/>
            <w:tcBorders>
              <w:top w:val="nil"/>
              <w:left w:val="nil"/>
              <w:bottom w:val="single" w:sz="16" w:space="0" w:color="525B65"/>
              <w:right w:val="nil"/>
            </w:tcBorders>
            <w:shd w:val="clear" w:color="auto" w:fill="525B65"/>
            <w:vAlign w:val="center"/>
          </w:tcPr>
          <w:p w14:paraId="2B7691C9" w14:textId="77777777" w:rsidR="003A6C07" w:rsidRPr="00BA7B9B" w:rsidRDefault="003A6C07" w:rsidP="00497005">
            <w:pPr>
              <w:spacing w:line="264" w:lineRule="auto"/>
              <w:ind w:firstLine="67"/>
              <w:jc w:val="center"/>
              <w:rPr>
                <w:sz w:val="16"/>
                <w:szCs w:val="16"/>
              </w:rPr>
            </w:pPr>
            <w:r w:rsidRPr="00BA7B9B">
              <w:rPr>
                <w:b/>
                <w:color w:val="FFFEFD"/>
                <w:sz w:val="16"/>
                <w:szCs w:val="16"/>
              </w:rPr>
              <w:t>POINTS D’ARMÉE</w:t>
            </w:r>
          </w:p>
        </w:tc>
        <w:tc>
          <w:tcPr>
            <w:tcW w:w="547" w:type="dxa"/>
            <w:tcBorders>
              <w:top w:val="nil"/>
              <w:left w:val="nil"/>
              <w:bottom w:val="single" w:sz="16" w:space="0" w:color="525B65"/>
              <w:right w:val="nil"/>
            </w:tcBorders>
            <w:shd w:val="clear" w:color="auto" w:fill="525B65"/>
            <w:vAlign w:val="center"/>
          </w:tcPr>
          <w:p w14:paraId="7EC385A3" w14:textId="77777777" w:rsidR="003A6C07" w:rsidRPr="00BA7B9B" w:rsidRDefault="003A6C07" w:rsidP="00497005">
            <w:pPr>
              <w:spacing w:line="264" w:lineRule="auto"/>
              <w:jc w:val="center"/>
              <w:rPr>
                <w:sz w:val="16"/>
                <w:szCs w:val="16"/>
              </w:rPr>
            </w:pPr>
            <w:r w:rsidRPr="00BA7B9B">
              <w:rPr>
                <w:b/>
                <w:color w:val="FFFEFD"/>
                <w:sz w:val="16"/>
                <w:szCs w:val="16"/>
              </w:rPr>
              <w:t>CAP</w:t>
            </w:r>
          </w:p>
        </w:tc>
        <w:tc>
          <w:tcPr>
            <w:tcW w:w="1504" w:type="dxa"/>
            <w:tcBorders>
              <w:top w:val="nil"/>
              <w:left w:val="nil"/>
              <w:bottom w:val="single" w:sz="16" w:space="0" w:color="525B65"/>
              <w:right w:val="nil"/>
            </w:tcBorders>
            <w:shd w:val="clear" w:color="auto" w:fill="525B65"/>
            <w:vAlign w:val="center"/>
          </w:tcPr>
          <w:p w14:paraId="2DEAB235" w14:textId="77777777" w:rsidR="003A6C07" w:rsidRPr="00BA7B9B" w:rsidRDefault="003A6C07" w:rsidP="00497005">
            <w:pPr>
              <w:spacing w:line="264" w:lineRule="auto"/>
              <w:ind w:firstLine="196"/>
              <w:jc w:val="center"/>
              <w:rPr>
                <w:sz w:val="16"/>
                <w:szCs w:val="16"/>
              </w:rPr>
            </w:pPr>
            <w:r w:rsidRPr="00BA7B9B">
              <w:rPr>
                <w:b/>
                <w:color w:val="FFFEFD"/>
                <w:sz w:val="16"/>
                <w:szCs w:val="16"/>
              </w:rPr>
              <w:t>TAILLE DE LA TABLE</w:t>
            </w:r>
          </w:p>
        </w:tc>
        <w:tc>
          <w:tcPr>
            <w:tcW w:w="1641" w:type="dxa"/>
            <w:tcBorders>
              <w:top w:val="nil"/>
              <w:left w:val="nil"/>
              <w:bottom w:val="single" w:sz="16" w:space="0" w:color="525B65"/>
              <w:right w:val="nil"/>
            </w:tcBorders>
            <w:shd w:val="clear" w:color="auto" w:fill="525B65"/>
            <w:vAlign w:val="center"/>
          </w:tcPr>
          <w:p w14:paraId="1FC355A0" w14:textId="77777777" w:rsidR="003A6C07" w:rsidRPr="00BA7B9B" w:rsidRDefault="003A6C07" w:rsidP="00497005">
            <w:pPr>
              <w:spacing w:line="264" w:lineRule="auto"/>
              <w:ind w:left="37"/>
              <w:jc w:val="center"/>
              <w:rPr>
                <w:sz w:val="16"/>
                <w:szCs w:val="16"/>
              </w:rPr>
            </w:pPr>
            <w:r w:rsidRPr="00BA7B9B">
              <w:rPr>
                <w:b/>
                <w:color w:val="FFFEFD"/>
                <w:sz w:val="16"/>
                <w:szCs w:val="16"/>
              </w:rPr>
              <w:t>TAILLE DES ZONES DE DÉPLOIEMENT</w:t>
            </w:r>
          </w:p>
        </w:tc>
      </w:tr>
      <w:tr w:rsidR="003A6C07" w:rsidRPr="00BA7B9B" w14:paraId="04637CAD" w14:textId="77777777" w:rsidTr="003A6C07">
        <w:trPr>
          <w:trHeight w:val="501"/>
        </w:trPr>
        <w:tc>
          <w:tcPr>
            <w:tcW w:w="684" w:type="dxa"/>
            <w:tcBorders>
              <w:top w:val="single" w:sz="16" w:space="0" w:color="525B65"/>
              <w:left w:val="nil"/>
              <w:bottom w:val="single" w:sz="16" w:space="0" w:color="525B65"/>
              <w:right w:val="nil"/>
            </w:tcBorders>
            <w:shd w:val="clear" w:color="auto" w:fill="E2E1DF"/>
            <w:vAlign w:val="center"/>
          </w:tcPr>
          <w:p w14:paraId="7D207AA3" w14:textId="77777777" w:rsidR="003A6C07" w:rsidRPr="00BA7B9B" w:rsidRDefault="003A6C07" w:rsidP="00497005">
            <w:pPr>
              <w:spacing w:line="264" w:lineRule="auto"/>
              <w:jc w:val="center"/>
              <w:rPr>
                <w:bCs/>
                <w:sz w:val="18"/>
                <w:szCs w:val="18"/>
              </w:rPr>
            </w:pPr>
            <w:r w:rsidRPr="00BA7B9B">
              <w:rPr>
                <w:bCs/>
                <w:sz w:val="18"/>
                <w:szCs w:val="18"/>
              </w:rPr>
              <w:t>A et B</w:t>
            </w:r>
          </w:p>
        </w:tc>
        <w:tc>
          <w:tcPr>
            <w:tcW w:w="821" w:type="dxa"/>
            <w:tcBorders>
              <w:top w:val="single" w:sz="16" w:space="0" w:color="525B65"/>
              <w:left w:val="nil"/>
              <w:bottom w:val="single" w:sz="16" w:space="0" w:color="525B65"/>
              <w:right w:val="nil"/>
            </w:tcBorders>
            <w:shd w:val="clear" w:color="auto" w:fill="E2E1DF"/>
            <w:vAlign w:val="center"/>
          </w:tcPr>
          <w:p w14:paraId="620DAFE8" w14:textId="77777777" w:rsidR="003A6C07" w:rsidRPr="00BA7B9B" w:rsidRDefault="003A6C07" w:rsidP="00497005">
            <w:pPr>
              <w:spacing w:line="264" w:lineRule="auto"/>
              <w:jc w:val="center"/>
              <w:rPr>
                <w:bCs/>
                <w:sz w:val="18"/>
                <w:szCs w:val="18"/>
              </w:rPr>
            </w:pPr>
            <w:r w:rsidRPr="00BA7B9B">
              <w:rPr>
                <w:bCs/>
                <w:sz w:val="18"/>
                <w:szCs w:val="18"/>
              </w:rPr>
              <w:t>150</w:t>
            </w:r>
          </w:p>
        </w:tc>
        <w:tc>
          <w:tcPr>
            <w:tcW w:w="547" w:type="dxa"/>
            <w:tcBorders>
              <w:top w:val="single" w:sz="16" w:space="0" w:color="525B65"/>
              <w:left w:val="nil"/>
              <w:bottom w:val="single" w:sz="16" w:space="0" w:color="525B65"/>
              <w:right w:val="nil"/>
            </w:tcBorders>
            <w:shd w:val="clear" w:color="auto" w:fill="E2E1DF"/>
            <w:vAlign w:val="center"/>
          </w:tcPr>
          <w:p w14:paraId="42223850" w14:textId="77777777" w:rsidR="003A6C07" w:rsidRPr="00BA7B9B" w:rsidRDefault="003A6C07" w:rsidP="00497005">
            <w:pPr>
              <w:spacing w:line="264" w:lineRule="auto"/>
              <w:jc w:val="center"/>
              <w:rPr>
                <w:bCs/>
                <w:sz w:val="18"/>
                <w:szCs w:val="18"/>
              </w:rPr>
            </w:pPr>
            <w:r w:rsidRPr="00BA7B9B">
              <w:rPr>
                <w:bCs/>
                <w:sz w:val="18"/>
                <w:szCs w:val="18"/>
              </w:rPr>
              <w:t>3</w:t>
            </w:r>
          </w:p>
        </w:tc>
        <w:tc>
          <w:tcPr>
            <w:tcW w:w="1504" w:type="dxa"/>
            <w:tcBorders>
              <w:top w:val="single" w:sz="16" w:space="0" w:color="525B65"/>
              <w:left w:val="nil"/>
              <w:bottom w:val="single" w:sz="16" w:space="0" w:color="525B65"/>
              <w:right w:val="nil"/>
            </w:tcBorders>
            <w:shd w:val="clear" w:color="auto" w:fill="E2E1DF"/>
            <w:vAlign w:val="center"/>
          </w:tcPr>
          <w:p w14:paraId="35D73785" w14:textId="77777777" w:rsidR="003A6C07" w:rsidRPr="00BA7B9B" w:rsidRDefault="003A6C07" w:rsidP="00497005">
            <w:pPr>
              <w:spacing w:line="264" w:lineRule="auto"/>
              <w:jc w:val="center"/>
              <w:rPr>
                <w:bCs/>
                <w:sz w:val="18"/>
                <w:szCs w:val="18"/>
              </w:rPr>
            </w:pPr>
            <w:r w:rsidRPr="00BA7B9B">
              <w:rPr>
                <w:bCs/>
                <w:sz w:val="18"/>
                <w:szCs w:val="18"/>
              </w:rPr>
              <w:t>60 cm x 80 cm</w:t>
            </w:r>
          </w:p>
        </w:tc>
        <w:tc>
          <w:tcPr>
            <w:tcW w:w="1641" w:type="dxa"/>
            <w:tcBorders>
              <w:top w:val="single" w:sz="16" w:space="0" w:color="525B65"/>
              <w:left w:val="nil"/>
              <w:bottom w:val="single" w:sz="16" w:space="0" w:color="525B65"/>
              <w:right w:val="nil"/>
            </w:tcBorders>
            <w:shd w:val="clear" w:color="auto" w:fill="E2E1DF"/>
            <w:vAlign w:val="center"/>
          </w:tcPr>
          <w:p w14:paraId="1C79B6B8" w14:textId="77777777" w:rsidR="003A6C07" w:rsidRPr="00BA7B9B" w:rsidRDefault="003A6C07" w:rsidP="00497005">
            <w:pPr>
              <w:spacing w:line="264" w:lineRule="auto"/>
              <w:jc w:val="center"/>
              <w:rPr>
                <w:bCs/>
                <w:sz w:val="18"/>
                <w:szCs w:val="18"/>
              </w:rPr>
            </w:pPr>
            <w:r w:rsidRPr="00BA7B9B">
              <w:rPr>
                <w:bCs/>
                <w:sz w:val="18"/>
                <w:szCs w:val="18"/>
              </w:rPr>
              <w:t>20 cm x 20 cm</w:t>
            </w:r>
          </w:p>
        </w:tc>
      </w:tr>
      <w:tr w:rsidR="003A6C07" w:rsidRPr="00BA7B9B" w14:paraId="199506DD" w14:textId="77777777" w:rsidTr="003A6C07">
        <w:trPr>
          <w:trHeight w:val="501"/>
        </w:trPr>
        <w:tc>
          <w:tcPr>
            <w:tcW w:w="684" w:type="dxa"/>
            <w:tcBorders>
              <w:top w:val="single" w:sz="16" w:space="0" w:color="525B65"/>
              <w:left w:val="nil"/>
              <w:bottom w:val="single" w:sz="16" w:space="0" w:color="525B65"/>
              <w:right w:val="nil"/>
            </w:tcBorders>
            <w:shd w:val="clear" w:color="auto" w:fill="F4F3F3"/>
            <w:vAlign w:val="center"/>
          </w:tcPr>
          <w:p w14:paraId="77B2A56D" w14:textId="77777777" w:rsidR="003A6C07" w:rsidRPr="00BA7B9B" w:rsidRDefault="003A6C07" w:rsidP="00497005">
            <w:pPr>
              <w:spacing w:line="264" w:lineRule="auto"/>
              <w:jc w:val="center"/>
              <w:rPr>
                <w:bCs/>
                <w:sz w:val="18"/>
                <w:szCs w:val="18"/>
              </w:rPr>
            </w:pPr>
            <w:r w:rsidRPr="00BA7B9B">
              <w:rPr>
                <w:bCs/>
                <w:sz w:val="18"/>
                <w:szCs w:val="18"/>
              </w:rPr>
              <w:t>A et B</w:t>
            </w:r>
          </w:p>
        </w:tc>
        <w:tc>
          <w:tcPr>
            <w:tcW w:w="821" w:type="dxa"/>
            <w:tcBorders>
              <w:top w:val="single" w:sz="16" w:space="0" w:color="525B65"/>
              <w:left w:val="nil"/>
              <w:bottom w:val="single" w:sz="16" w:space="0" w:color="525B65"/>
              <w:right w:val="nil"/>
            </w:tcBorders>
            <w:shd w:val="clear" w:color="auto" w:fill="F4F3F3"/>
            <w:vAlign w:val="center"/>
          </w:tcPr>
          <w:p w14:paraId="1B8149BA" w14:textId="77777777" w:rsidR="003A6C07" w:rsidRPr="00BA7B9B" w:rsidRDefault="003A6C07" w:rsidP="00497005">
            <w:pPr>
              <w:spacing w:line="264" w:lineRule="auto"/>
              <w:jc w:val="center"/>
              <w:rPr>
                <w:bCs/>
                <w:sz w:val="18"/>
                <w:szCs w:val="18"/>
              </w:rPr>
            </w:pPr>
            <w:r w:rsidRPr="00BA7B9B">
              <w:rPr>
                <w:bCs/>
                <w:sz w:val="18"/>
                <w:szCs w:val="18"/>
              </w:rPr>
              <w:t>200</w:t>
            </w:r>
          </w:p>
        </w:tc>
        <w:tc>
          <w:tcPr>
            <w:tcW w:w="547" w:type="dxa"/>
            <w:tcBorders>
              <w:top w:val="single" w:sz="16" w:space="0" w:color="525B65"/>
              <w:left w:val="nil"/>
              <w:bottom w:val="single" w:sz="16" w:space="0" w:color="525B65"/>
              <w:right w:val="nil"/>
            </w:tcBorders>
            <w:shd w:val="clear" w:color="auto" w:fill="F4F3F3"/>
            <w:vAlign w:val="center"/>
          </w:tcPr>
          <w:p w14:paraId="49F61340" w14:textId="77777777" w:rsidR="003A6C07" w:rsidRPr="00BA7B9B" w:rsidRDefault="003A6C07" w:rsidP="00497005">
            <w:pPr>
              <w:spacing w:line="264" w:lineRule="auto"/>
              <w:jc w:val="center"/>
              <w:rPr>
                <w:bCs/>
                <w:sz w:val="18"/>
                <w:szCs w:val="18"/>
              </w:rPr>
            </w:pPr>
            <w:r w:rsidRPr="00BA7B9B">
              <w:rPr>
                <w:bCs/>
                <w:sz w:val="18"/>
                <w:szCs w:val="18"/>
              </w:rPr>
              <w:t>4</w:t>
            </w:r>
          </w:p>
        </w:tc>
        <w:tc>
          <w:tcPr>
            <w:tcW w:w="1504" w:type="dxa"/>
            <w:tcBorders>
              <w:top w:val="single" w:sz="16" w:space="0" w:color="525B65"/>
              <w:left w:val="nil"/>
              <w:bottom w:val="single" w:sz="16" w:space="0" w:color="525B65"/>
              <w:right w:val="nil"/>
            </w:tcBorders>
            <w:shd w:val="clear" w:color="auto" w:fill="F4F3F3"/>
            <w:vAlign w:val="center"/>
          </w:tcPr>
          <w:p w14:paraId="004D5E50" w14:textId="77777777" w:rsidR="003A6C07" w:rsidRPr="00BA7B9B" w:rsidRDefault="003A6C07" w:rsidP="00497005">
            <w:pPr>
              <w:spacing w:line="264" w:lineRule="auto"/>
              <w:jc w:val="center"/>
              <w:rPr>
                <w:bCs/>
                <w:sz w:val="18"/>
                <w:szCs w:val="18"/>
              </w:rPr>
            </w:pPr>
            <w:r w:rsidRPr="00BA7B9B">
              <w:rPr>
                <w:bCs/>
                <w:sz w:val="18"/>
                <w:szCs w:val="18"/>
              </w:rPr>
              <w:t>80 cm x 120 cm</w:t>
            </w:r>
          </w:p>
        </w:tc>
        <w:tc>
          <w:tcPr>
            <w:tcW w:w="1641" w:type="dxa"/>
            <w:tcBorders>
              <w:top w:val="single" w:sz="16" w:space="0" w:color="525B65"/>
              <w:left w:val="nil"/>
              <w:bottom w:val="single" w:sz="16" w:space="0" w:color="525B65"/>
              <w:right w:val="nil"/>
            </w:tcBorders>
            <w:shd w:val="clear" w:color="auto" w:fill="F4F3F3"/>
            <w:vAlign w:val="center"/>
          </w:tcPr>
          <w:p w14:paraId="3327D14B" w14:textId="77777777" w:rsidR="003A6C07" w:rsidRPr="00BA7B9B" w:rsidRDefault="003A6C07" w:rsidP="00497005">
            <w:pPr>
              <w:spacing w:line="264" w:lineRule="auto"/>
              <w:jc w:val="center"/>
              <w:rPr>
                <w:bCs/>
                <w:sz w:val="18"/>
                <w:szCs w:val="18"/>
              </w:rPr>
            </w:pPr>
            <w:r w:rsidRPr="00BA7B9B">
              <w:rPr>
                <w:bCs/>
                <w:sz w:val="18"/>
                <w:szCs w:val="18"/>
              </w:rPr>
              <w:t>30 cm x 30 cm</w:t>
            </w:r>
          </w:p>
        </w:tc>
      </w:tr>
      <w:tr w:rsidR="003A6C07" w:rsidRPr="00BA7B9B" w14:paraId="7CD24224" w14:textId="77777777" w:rsidTr="003A6C07">
        <w:trPr>
          <w:trHeight w:val="501"/>
        </w:trPr>
        <w:tc>
          <w:tcPr>
            <w:tcW w:w="684" w:type="dxa"/>
            <w:tcBorders>
              <w:top w:val="single" w:sz="16" w:space="0" w:color="525B65"/>
              <w:left w:val="nil"/>
              <w:bottom w:val="single" w:sz="16" w:space="0" w:color="525B65"/>
              <w:right w:val="nil"/>
            </w:tcBorders>
            <w:shd w:val="clear" w:color="auto" w:fill="E2E1DF"/>
            <w:vAlign w:val="center"/>
          </w:tcPr>
          <w:p w14:paraId="0534FB45" w14:textId="77777777" w:rsidR="003A6C07" w:rsidRPr="00BA7B9B" w:rsidRDefault="003A6C07" w:rsidP="00497005">
            <w:pPr>
              <w:spacing w:line="264" w:lineRule="auto"/>
              <w:jc w:val="center"/>
              <w:rPr>
                <w:bCs/>
                <w:sz w:val="18"/>
                <w:szCs w:val="18"/>
              </w:rPr>
            </w:pPr>
            <w:r w:rsidRPr="00BA7B9B">
              <w:rPr>
                <w:bCs/>
                <w:sz w:val="18"/>
                <w:szCs w:val="18"/>
              </w:rPr>
              <w:t>A et B</w:t>
            </w:r>
          </w:p>
        </w:tc>
        <w:tc>
          <w:tcPr>
            <w:tcW w:w="821" w:type="dxa"/>
            <w:tcBorders>
              <w:top w:val="single" w:sz="16" w:space="0" w:color="525B65"/>
              <w:left w:val="nil"/>
              <w:bottom w:val="single" w:sz="16" w:space="0" w:color="525B65"/>
              <w:right w:val="nil"/>
            </w:tcBorders>
            <w:shd w:val="clear" w:color="auto" w:fill="E2E1DF"/>
            <w:vAlign w:val="center"/>
          </w:tcPr>
          <w:p w14:paraId="5C983545" w14:textId="77777777" w:rsidR="003A6C07" w:rsidRPr="00BA7B9B" w:rsidRDefault="003A6C07" w:rsidP="00497005">
            <w:pPr>
              <w:spacing w:line="264" w:lineRule="auto"/>
              <w:jc w:val="center"/>
              <w:rPr>
                <w:bCs/>
                <w:sz w:val="18"/>
                <w:szCs w:val="18"/>
              </w:rPr>
            </w:pPr>
            <w:r w:rsidRPr="00BA7B9B">
              <w:rPr>
                <w:bCs/>
                <w:sz w:val="18"/>
                <w:szCs w:val="18"/>
              </w:rPr>
              <w:t>250</w:t>
            </w:r>
          </w:p>
        </w:tc>
        <w:tc>
          <w:tcPr>
            <w:tcW w:w="547" w:type="dxa"/>
            <w:tcBorders>
              <w:top w:val="single" w:sz="16" w:space="0" w:color="525B65"/>
              <w:left w:val="nil"/>
              <w:bottom w:val="single" w:sz="16" w:space="0" w:color="525B65"/>
              <w:right w:val="nil"/>
            </w:tcBorders>
            <w:shd w:val="clear" w:color="auto" w:fill="E2E1DF"/>
            <w:vAlign w:val="center"/>
          </w:tcPr>
          <w:p w14:paraId="5640828A" w14:textId="77777777" w:rsidR="003A6C07" w:rsidRPr="00BA7B9B" w:rsidRDefault="003A6C07" w:rsidP="00497005">
            <w:pPr>
              <w:spacing w:line="264" w:lineRule="auto"/>
              <w:jc w:val="center"/>
              <w:rPr>
                <w:bCs/>
                <w:sz w:val="18"/>
                <w:szCs w:val="18"/>
              </w:rPr>
            </w:pPr>
            <w:r w:rsidRPr="00BA7B9B">
              <w:rPr>
                <w:bCs/>
                <w:sz w:val="18"/>
                <w:szCs w:val="18"/>
              </w:rPr>
              <w:t>5</w:t>
            </w:r>
          </w:p>
        </w:tc>
        <w:tc>
          <w:tcPr>
            <w:tcW w:w="1504" w:type="dxa"/>
            <w:tcBorders>
              <w:top w:val="single" w:sz="16" w:space="0" w:color="525B65"/>
              <w:left w:val="nil"/>
              <w:bottom w:val="single" w:sz="16" w:space="0" w:color="525B65"/>
              <w:right w:val="nil"/>
            </w:tcBorders>
            <w:shd w:val="clear" w:color="auto" w:fill="E2E1DF"/>
            <w:vAlign w:val="center"/>
          </w:tcPr>
          <w:p w14:paraId="03DCC63F" w14:textId="77777777" w:rsidR="003A6C07" w:rsidRPr="00BA7B9B" w:rsidRDefault="003A6C07" w:rsidP="00497005">
            <w:pPr>
              <w:spacing w:line="264" w:lineRule="auto"/>
              <w:jc w:val="center"/>
              <w:rPr>
                <w:bCs/>
                <w:sz w:val="18"/>
                <w:szCs w:val="18"/>
              </w:rPr>
            </w:pPr>
            <w:r w:rsidRPr="00BA7B9B">
              <w:rPr>
                <w:bCs/>
                <w:sz w:val="18"/>
                <w:szCs w:val="18"/>
              </w:rPr>
              <w:t>80 cm x 120 cm</w:t>
            </w:r>
          </w:p>
        </w:tc>
        <w:tc>
          <w:tcPr>
            <w:tcW w:w="1641" w:type="dxa"/>
            <w:tcBorders>
              <w:top w:val="single" w:sz="16" w:space="0" w:color="525B65"/>
              <w:left w:val="nil"/>
              <w:bottom w:val="single" w:sz="16" w:space="0" w:color="525B65"/>
              <w:right w:val="nil"/>
            </w:tcBorders>
            <w:shd w:val="clear" w:color="auto" w:fill="E2E1DF"/>
            <w:vAlign w:val="center"/>
          </w:tcPr>
          <w:p w14:paraId="47AE17C2" w14:textId="77777777" w:rsidR="003A6C07" w:rsidRPr="00BA7B9B" w:rsidRDefault="003A6C07" w:rsidP="00497005">
            <w:pPr>
              <w:spacing w:line="264" w:lineRule="auto"/>
              <w:jc w:val="center"/>
              <w:rPr>
                <w:bCs/>
                <w:sz w:val="18"/>
                <w:szCs w:val="18"/>
              </w:rPr>
            </w:pPr>
            <w:r w:rsidRPr="00BA7B9B">
              <w:rPr>
                <w:bCs/>
                <w:sz w:val="18"/>
                <w:szCs w:val="18"/>
              </w:rPr>
              <w:t>30 cm x 30 cm</w:t>
            </w:r>
          </w:p>
        </w:tc>
      </w:tr>
      <w:tr w:rsidR="003A6C07" w:rsidRPr="00BA7B9B" w14:paraId="296BDC05" w14:textId="77777777" w:rsidTr="003A6C07">
        <w:trPr>
          <w:trHeight w:val="501"/>
        </w:trPr>
        <w:tc>
          <w:tcPr>
            <w:tcW w:w="684" w:type="dxa"/>
            <w:tcBorders>
              <w:top w:val="single" w:sz="16" w:space="0" w:color="525B65"/>
              <w:left w:val="nil"/>
              <w:bottom w:val="single" w:sz="16" w:space="0" w:color="525B65"/>
              <w:right w:val="nil"/>
            </w:tcBorders>
            <w:shd w:val="clear" w:color="auto" w:fill="F4F3F3"/>
            <w:vAlign w:val="center"/>
          </w:tcPr>
          <w:p w14:paraId="29406906" w14:textId="77777777" w:rsidR="003A6C07" w:rsidRPr="00BA7B9B" w:rsidRDefault="003A6C07" w:rsidP="00497005">
            <w:pPr>
              <w:spacing w:line="264" w:lineRule="auto"/>
              <w:jc w:val="center"/>
              <w:rPr>
                <w:bCs/>
                <w:sz w:val="18"/>
                <w:szCs w:val="18"/>
              </w:rPr>
            </w:pPr>
            <w:r w:rsidRPr="00BA7B9B">
              <w:rPr>
                <w:bCs/>
                <w:sz w:val="18"/>
                <w:szCs w:val="18"/>
              </w:rPr>
              <w:t>A et B</w:t>
            </w:r>
          </w:p>
        </w:tc>
        <w:tc>
          <w:tcPr>
            <w:tcW w:w="821" w:type="dxa"/>
            <w:tcBorders>
              <w:top w:val="single" w:sz="16" w:space="0" w:color="525B65"/>
              <w:left w:val="nil"/>
              <w:bottom w:val="single" w:sz="16" w:space="0" w:color="525B65"/>
              <w:right w:val="nil"/>
            </w:tcBorders>
            <w:shd w:val="clear" w:color="auto" w:fill="F4F3F3"/>
            <w:vAlign w:val="center"/>
          </w:tcPr>
          <w:p w14:paraId="2709CE18" w14:textId="77777777" w:rsidR="003A6C07" w:rsidRPr="00BA7B9B" w:rsidRDefault="003A6C07" w:rsidP="00497005">
            <w:pPr>
              <w:spacing w:line="264" w:lineRule="auto"/>
              <w:jc w:val="center"/>
              <w:rPr>
                <w:bCs/>
                <w:sz w:val="18"/>
                <w:szCs w:val="18"/>
              </w:rPr>
            </w:pPr>
            <w:r w:rsidRPr="00BA7B9B">
              <w:rPr>
                <w:bCs/>
                <w:sz w:val="18"/>
                <w:szCs w:val="18"/>
              </w:rPr>
              <w:t>300</w:t>
            </w:r>
          </w:p>
        </w:tc>
        <w:tc>
          <w:tcPr>
            <w:tcW w:w="547" w:type="dxa"/>
            <w:tcBorders>
              <w:top w:val="single" w:sz="16" w:space="0" w:color="525B65"/>
              <w:left w:val="nil"/>
              <w:bottom w:val="single" w:sz="16" w:space="0" w:color="525B65"/>
              <w:right w:val="nil"/>
            </w:tcBorders>
            <w:shd w:val="clear" w:color="auto" w:fill="F4F3F3"/>
            <w:vAlign w:val="center"/>
          </w:tcPr>
          <w:p w14:paraId="3E342A10" w14:textId="77777777" w:rsidR="003A6C07" w:rsidRPr="00BA7B9B" w:rsidRDefault="003A6C07" w:rsidP="00497005">
            <w:pPr>
              <w:spacing w:line="264" w:lineRule="auto"/>
              <w:jc w:val="center"/>
              <w:rPr>
                <w:bCs/>
                <w:sz w:val="18"/>
                <w:szCs w:val="18"/>
              </w:rPr>
            </w:pPr>
            <w:r w:rsidRPr="00BA7B9B">
              <w:rPr>
                <w:bCs/>
                <w:sz w:val="18"/>
                <w:szCs w:val="18"/>
              </w:rPr>
              <w:t>6</w:t>
            </w:r>
          </w:p>
        </w:tc>
        <w:tc>
          <w:tcPr>
            <w:tcW w:w="1504" w:type="dxa"/>
            <w:tcBorders>
              <w:top w:val="single" w:sz="16" w:space="0" w:color="525B65"/>
              <w:left w:val="nil"/>
              <w:bottom w:val="single" w:sz="16" w:space="0" w:color="525B65"/>
              <w:right w:val="nil"/>
            </w:tcBorders>
            <w:shd w:val="clear" w:color="auto" w:fill="F4F3F3"/>
            <w:vAlign w:val="center"/>
          </w:tcPr>
          <w:p w14:paraId="723E7C41" w14:textId="77777777" w:rsidR="003A6C07" w:rsidRPr="00BA7B9B" w:rsidRDefault="003A6C07" w:rsidP="00497005">
            <w:pPr>
              <w:spacing w:line="264" w:lineRule="auto"/>
              <w:jc w:val="center"/>
              <w:rPr>
                <w:bCs/>
                <w:sz w:val="18"/>
                <w:szCs w:val="18"/>
              </w:rPr>
            </w:pPr>
            <w:r w:rsidRPr="00BA7B9B">
              <w:rPr>
                <w:bCs/>
                <w:sz w:val="18"/>
                <w:szCs w:val="18"/>
              </w:rPr>
              <w:t>120 cm x 120 cm</w:t>
            </w:r>
          </w:p>
        </w:tc>
        <w:tc>
          <w:tcPr>
            <w:tcW w:w="1641" w:type="dxa"/>
            <w:tcBorders>
              <w:top w:val="single" w:sz="16" w:space="0" w:color="525B65"/>
              <w:left w:val="nil"/>
              <w:bottom w:val="single" w:sz="16" w:space="0" w:color="525B65"/>
              <w:right w:val="nil"/>
            </w:tcBorders>
            <w:shd w:val="clear" w:color="auto" w:fill="F4F3F3"/>
            <w:vAlign w:val="center"/>
          </w:tcPr>
          <w:p w14:paraId="6231BEA6" w14:textId="77777777" w:rsidR="003A6C07" w:rsidRPr="00BA7B9B" w:rsidRDefault="003A6C07" w:rsidP="00497005">
            <w:pPr>
              <w:spacing w:line="264" w:lineRule="auto"/>
              <w:jc w:val="center"/>
              <w:rPr>
                <w:bCs/>
                <w:sz w:val="18"/>
                <w:szCs w:val="18"/>
              </w:rPr>
            </w:pPr>
            <w:r w:rsidRPr="00BA7B9B">
              <w:rPr>
                <w:bCs/>
                <w:sz w:val="18"/>
                <w:szCs w:val="18"/>
              </w:rPr>
              <w:t>30 cm x 40 cm</w:t>
            </w:r>
          </w:p>
        </w:tc>
      </w:tr>
      <w:tr w:rsidR="003A6C07" w:rsidRPr="00BA7B9B" w14:paraId="6CD71577" w14:textId="77777777" w:rsidTr="003A6C07">
        <w:trPr>
          <w:trHeight w:val="501"/>
        </w:trPr>
        <w:tc>
          <w:tcPr>
            <w:tcW w:w="684" w:type="dxa"/>
            <w:tcBorders>
              <w:top w:val="single" w:sz="16" w:space="0" w:color="525B65"/>
              <w:left w:val="nil"/>
              <w:bottom w:val="nil"/>
              <w:right w:val="nil"/>
            </w:tcBorders>
            <w:shd w:val="clear" w:color="auto" w:fill="E2E1DF"/>
            <w:vAlign w:val="center"/>
          </w:tcPr>
          <w:p w14:paraId="29E46D01" w14:textId="77777777" w:rsidR="003A6C07" w:rsidRPr="00BA7B9B" w:rsidRDefault="003A6C07" w:rsidP="00497005">
            <w:pPr>
              <w:spacing w:line="264" w:lineRule="auto"/>
              <w:jc w:val="center"/>
              <w:rPr>
                <w:bCs/>
                <w:sz w:val="18"/>
                <w:szCs w:val="18"/>
              </w:rPr>
            </w:pPr>
            <w:r w:rsidRPr="00BA7B9B">
              <w:rPr>
                <w:bCs/>
                <w:sz w:val="18"/>
                <w:szCs w:val="18"/>
              </w:rPr>
              <w:t>A et B</w:t>
            </w:r>
          </w:p>
        </w:tc>
        <w:tc>
          <w:tcPr>
            <w:tcW w:w="821" w:type="dxa"/>
            <w:tcBorders>
              <w:top w:val="single" w:sz="16" w:space="0" w:color="525B65"/>
              <w:left w:val="nil"/>
              <w:bottom w:val="nil"/>
              <w:right w:val="nil"/>
            </w:tcBorders>
            <w:shd w:val="clear" w:color="auto" w:fill="E2E1DF"/>
            <w:vAlign w:val="center"/>
          </w:tcPr>
          <w:p w14:paraId="3B369A40" w14:textId="77777777" w:rsidR="003A6C07" w:rsidRPr="00BA7B9B" w:rsidRDefault="003A6C07" w:rsidP="00497005">
            <w:pPr>
              <w:spacing w:line="264" w:lineRule="auto"/>
              <w:jc w:val="center"/>
              <w:rPr>
                <w:bCs/>
                <w:sz w:val="18"/>
                <w:szCs w:val="18"/>
              </w:rPr>
            </w:pPr>
            <w:r w:rsidRPr="00BA7B9B">
              <w:rPr>
                <w:bCs/>
                <w:sz w:val="18"/>
                <w:szCs w:val="18"/>
              </w:rPr>
              <w:t>400</w:t>
            </w:r>
          </w:p>
        </w:tc>
        <w:tc>
          <w:tcPr>
            <w:tcW w:w="547" w:type="dxa"/>
            <w:tcBorders>
              <w:top w:val="single" w:sz="16" w:space="0" w:color="525B65"/>
              <w:left w:val="nil"/>
              <w:bottom w:val="nil"/>
              <w:right w:val="nil"/>
            </w:tcBorders>
            <w:shd w:val="clear" w:color="auto" w:fill="E2E1DF"/>
            <w:vAlign w:val="center"/>
          </w:tcPr>
          <w:p w14:paraId="38C86FC1" w14:textId="77777777" w:rsidR="003A6C07" w:rsidRPr="00BA7B9B" w:rsidRDefault="003A6C07" w:rsidP="00497005">
            <w:pPr>
              <w:spacing w:line="264" w:lineRule="auto"/>
              <w:jc w:val="center"/>
              <w:rPr>
                <w:bCs/>
                <w:sz w:val="18"/>
                <w:szCs w:val="18"/>
              </w:rPr>
            </w:pPr>
            <w:r w:rsidRPr="00BA7B9B">
              <w:rPr>
                <w:bCs/>
                <w:sz w:val="18"/>
                <w:szCs w:val="18"/>
              </w:rPr>
              <w:t>8</w:t>
            </w:r>
          </w:p>
        </w:tc>
        <w:tc>
          <w:tcPr>
            <w:tcW w:w="1504" w:type="dxa"/>
            <w:tcBorders>
              <w:top w:val="single" w:sz="16" w:space="0" w:color="525B65"/>
              <w:left w:val="nil"/>
              <w:bottom w:val="nil"/>
              <w:right w:val="nil"/>
            </w:tcBorders>
            <w:shd w:val="clear" w:color="auto" w:fill="E2E1DF"/>
            <w:vAlign w:val="center"/>
          </w:tcPr>
          <w:p w14:paraId="7C74052B" w14:textId="77777777" w:rsidR="003A6C07" w:rsidRPr="00BA7B9B" w:rsidRDefault="003A6C07" w:rsidP="00497005">
            <w:pPr>
              <w:spacing w:line="264" w:lineRule="auto"/>
              <w:jc w:val="center"/>
              <w:rPr>
                <w:bCs/>
                <w:sz w:val="18"/>
                <w:szCs w:val="18"/>
              </w:rPr>
            </w:pPr>
            <w:r w:rsidRPr="00BA7B9B">
              <w:rPr>
                <w:bCs/>
                <w:sz w:val="18"/>
                <w:szCs w:val="18"/>
              </w:rPr>
              <w:t>120 cm x 120 cm</w:t>
            </w:r>
          </w:p>
        </w:tc>
        <w:tc>
          <w:tcPr>
            <w:tcW w:w="1641" w:type="dxa"/>
            <w:tcBorders>
              <w:top w:val="single" w:sz="16" w:space="0" w:color="525B65"/>
              <w:left w:val="nil"/>
              <w:bottom w:val="nil"/>
              <w:right w:val="nil"/>
            </w:tcBorders>
            <w:shd w:val="clear" w:color="auto" w:fill="E2E1DF"/>
            <w:vAlign w:val="center"/>
          </w:tcPr>
          <w:p w14:paraId="09F73C75" w14:textId="77777777" w:rsidR="003A6C07" w:rsidRPr="00BA7B9B" w:rsidRDefault="003A6C07" w:rsidP="00497005">
            <w:pPr>
              <w:spacing w:line="264" w:lineRule="auto"/>
              <w:jc w:val="center"/>
              <w:rPr>
                <w:bCs/>
                <w:sz w:val="18"/>
                <w:szCs w:val="18"/>
              </w:rPr>
            </w:pPr>
            <w:r w:rsidRPr="00BA7B9B">
              <w:rPr>
                <w:bCs/>
                <w:sz w:val="18"/>
                <w:szCs w:val="18"/>
              </w:rPr>
              <w:t>30 cm x 40 cm</w:t>
            </w:r>
          </w:p>
        </w:tc>
      </w:tr>
    </w:tbl>
    <w:p w14:paraId="62F339AC" w14:textId="27F87A1D" w:rsidR="003A6C07" w:rsidRPr="00BA7B9B" w:rsidRDefault="003A6C07" w:rsidP="0031513D">
      <w:pPr>
        <w:pStyle w:val="Corpsdetexte"/>
      </w:pPr>
    </w:p>
    <w:p w14:paraId="3C8BF825" w14:textId="15C68925" w:rsidR="003A6C07" w:rsidRPr="00BA7B9B" w:rsidRDefault="003A6C07" w:rsidP="0031513D">
      <w:pPr>
        <w:pStyle w:val="Corpsdetexte"/>
      </w:pPr>
      <w:r w:rsidRPr="00BA7B9B">
        <w:t>Il est interdit de se déployer en contact Silhouette avec les Consoles ou avec les Antennes.</w:t>
      </w:r>
    </w:p>
    <w:p w14:paraId="7C8806D6" w14:textId="097B3B01" w:rsidR="003A6C07" w:rsidRPr="00BA7B9B" w:rsidRDefault="003A6C07" w:rsidP="0031513D">
      <w:pPr>
        <w:pStyle w:val="Corpsdetexte"/>
      </w:pPr>
    </w:p>
    <w:p w14:paraId="57934132" w14:textId="4738FEF8" w:rsidR="003A6C07" w:rsidRPr="00BA7B9B" w:rsidRDefault="003A6C07" w:rsidP="0031513D">
      <w:pPr>
        <w:pStyle w:val="Corpsdetexte"/>
      </w:pPr>
    </w:p>
    <w:p w14:paraId="709A47D5" w14:textId="69C2AB1D" w:rsidR="003A6C07" w:rsidRPr="00BA7B9B" w:rsidRDefault="003A6C07" w:rsidP="0031513D">
      <w:pPr>
        <w:pStyle w:val="Corpsdetexte"/>
      </w:pPr>
    </w:p>
    <w:p w14:paraId="6C2B77BC" w14:textId="5A9D5F55" w:rsidR="003A6C07" w:rsidRPr="00BA7B9B" w:rsidRDefault="003A6C07" w:rsidP="0031513D">
      <w:pPr>
        <w:pStyle w:val="Corpsdetexte"/>
      </w:pPr>
    </w:p>
    <w:p w14:paraId="625F196B" w14:textId="755EFA08" w:rsidR="003A6C07" w:rsidRPr="00BA7B9B" w:rsidRDefault="003A6C07" w:rsidP="0031513D">
      <w:pPr>
        <w:pStyle w:val="Corpsdetexte"/>
      </w:pPr>
    </w:p>
    <w:p w14:paraId="57AAEEC7" w14:textId="53973B75" w:rsidR="003A6C07" w:rsidRPr="00BA7B9B" w:rsidRDefault="003A6C07" w:rsidP="0031513D">
      <w:pPr>
        <w:pStyle w:val="Corpsdetexte"/>
      </w:pPr>
    </w:p>
    <w:p w14:paraId="6BD0D84F" w14:textId="4607429D" w:rsidR="003A6C07" w:rsidRPr="00BA7B9B" w:rsidRDefault="003A6C07" w:rsidP="0031513D">
      <w:pPr>
        <w:pStyle w:val="Corpsdetexte"/>
      </w:pPr>
    </w:p>
    <w:p w14:paraId="1F935AE0" w14:textId="7312150B" w:rsidR="003A6C07" w:rsidRPr="00BA7B9B" w:rsidRDefault="003A6C07" w:rsidP="0031513D">
      <w:pPr>
        <w:pStyle w:val="Corpsdetexte"/>
      </w:pPr>
    </w:p>
    <w:p w14:paraId="17BE46C0" w14:textId="79AD020C" w:rsidR="003A6C07" w:rsidRPr="00BA7B9B" w:rsidRDefault="003A6C07" w:rsidP="0031513D">
      <w:pPr>
        <w:pStyle w:val="Corpsdetexte"/>
      </w:pPr>
    </w:p>
    <w:p w14:paraId="7D347F71" w14:textId="77777777" w:rsidR="003A6C07" w:rsidRPr="00BA7B9B" w:rsidRDefault="003A6C07" w:rsidP="0031513D">
      <w:pPr>
        <w:pStyle w:val="Corpsdetexte"/>
      </w:pPr>
    </w:p>
    <w:p w14:paraId="5D039191" w14:textId="77777777" w:rsidR="003A6C07" w:rsidRPr="00BA7B9B" w:rsidRDefault="003A6C07" w:rsidP="003A6C07">
      <w:pPr>
        <w:pStyle w:val="Titre2"/>
        <w:rPr>
          <w:lang w:val="fr-FR"/>
        </w:rPr>
      </w:pPr>
      <w:r w:rsidRPr="00BA7B9B">
        <w:rPr>
          <w:lang w:val="fr-FR"/>
        </w:rPr>
        <w:t>RÈGLES SPÉCIALES DU SCÉNARIO</w:t>
      </w:r>
    </w:p>
    <w:p w14:paraId="6CF461CE" w14:textId="0CF0981A" w:rsidR="003A6C07" w:rsidRPr="00BA7B9B" w:rsidRDefault="003A6C07" w:rsidP="003A6C07">
      <w:pPr>
        <w:pStyle w:val="Titre4"/>
        <w:rPr>
          <w:lang w:val="fr-FR"/>
        </w:rPr>
      </w:pPr>
      <w:r w:rsidRPr="00BA7B9B">
        <w:rPr>
          <w:lang w:val="fr-FR"/>
        </w:rPr>
        <w:t>ZONE DE SATURATION</w:t>
      </w:r>
    </w:p>
    <w:p w14:paraId="1A5ABE6F" w14:textId="3BF1D423" w:rsidR="003A6C07" w:rsidRPr="00BA7B9B" w:rsidRDefault="003A6C07" w:rsidP="003A6C07">
      <w:pPr>
        <w:pStyle w:val="Corpsdetexte"/>
      </w:pPr>
      <w:r w:rsidRPr="00BA7B9B">
        <w:t>Une zone de 20 cm (10 cm en parties de 150 pts), des deux côtés de la ligne centrale, de la table de jeu, sera considérée comme Zone de Saturation.</w:t>
      </w:r>
    </w:p>
    <w:p w14:paraId="12AB9F1B" w14:textId="77777777" w:rsidR="003A6C07" w:rsidRPr="00BA7B9B" w:rsidRDefault="003A6C07" w:rsidP="0031513D">
      <w:pPr>
        <w:pStyle w:val="Corpsdetexte"/>
      </w:pPr>
    </w:p>
    <w:p w14:paraId="7440FEDE" w14:textId="44BF980B" w:rsidR="00154E7C" w:rsidRPr="00BA7B9B" w:rsidRDefault="003A6C07" w:rsidP="00A11307">
      <w:pPr>
        <w:pStyle w:val="Titre4"/>
        <w:rPr>
          <w:lang w:val="fr-FR"/>
        </w:rPr>
      </w:pPr>
      <w:r w:rsidRPr="00BA7B9B">
        <w:rPr>
          <w:lang w:val="fr-FR"/>
        </w:rPr>
        <w:t>ANTENNES</w:t>
      </w:r>
    </w:p>
    <w:p w14:paraId="678A6DC1" w14:textId="0198BC37" w:rsidR="003A6C07" w:rsidRPr="00BA7B9B" w:rsidRDefault="003A6C07" w:rsidP="003A6C07">
      <w:pPr>
        <w:pStyle w:val="Corpsdetexte"/>
      </w:pPr>
      <w:r w:rsidRPr="00BA7B9B">
        <w:t>Il y’a 3 Antennes placées sur la ligne centrale de la table. L’une d’elles au centre de la table, et les deux autres à 30 cm de l’Antenne Centrale (20 cm en parties de 150 pts).</w:t>
      </w:r>
    </w:p>
    <w:p w14:paraId="5B794B2B" w14:textId="77777777" w:rsidR="003A6C07" w:rsidRPr="00BA7B9B" w:rsidRDefault="003A6C07" w:rsidP="003A6C07">
      <w:pPr>
        <w:pStyle w:val="Corpsdetexte"/>
      </w:pPr>
    </w:p>
    <w:p w14:paraId="3FED8961" w14:textId="44A17881" w:rsidR="003A6C07" w:rsidRPr="00BA7B9B" w:rsidRDefault="003A6C07" w:rsidP="003A6C07">
      <w:pPr>
        <w:pStyle w:val="Corpsdetexte"/>
      </w:pPr>
      <w:r w:rsidRPr="00BA7B9B">
        <w:t xml:space="preserve">Chaque Antenne doit être représentée par un Marqueur Antenne de Transmission (TRANS. </w:t>
      </w:r>
      <w:proofErr w:type="spellStart"/>
      <w:r w:rsidRPr="00BA7B9B">
        <w:t>ANTENNA</w:t>
      </w:r>
      <w:proofErr w:type="spellEnd"/>
      <w:r w:rsidRPr="00BA7B9B">
        <w:t xml:space="preserve">) ou par un élément de décor de même diamètre (comme les Communications </w:t>
      </w:r>
      <w:proofErr w:type="spellStart"/>
      <w:r w:rsidRPr="00BA7B9B">
        <w:t>Array</w:t>
      </w:r>
      <w:proofErr w:type="spellEnd"/>
      <w:r w:rsidRPr="00BA7B9B">
        <w:t xml:space="preserve"> de Warsenal ou </w:t>
      </w:r>
      <w:proofErr w:type="spellStart"/>
      <w:r w:rsidRPr="00BA7B9B">
        <w:t>Sat</w:t>
      </w:r>
      <w:proofErr w:type="spellEnd"/>
      <w:r w:rsidRPr="00BA7B9B">
        <w:t xml:space="preserve"> Station </w:t>
      </w:r>
      <w:proofErr w:type="spellStart"/>
      <w:r w:rsidRPr="00BA7B9B">
        <w:t>Antenna</w:t>
      </w:r>
      <w:proofErr w:type="spellEnd"/>
      <w:r w:rsidRPr="00BA7B9B">
        <w:t xml:space="preserve"> de Customeeple).</w:t>
      </w:r>
    </w:p>
    <w:p w14:paraId="29610075" w14:textId="49F78939" w:rsidR="00154E7C" w:rsidRPr="00BA7B9B" w:rsidRDefault="00154E7C" w:rsidP="0031513D">
      <w:pPr>
        <w:pStyle w:val="Corpsdetexte"/>
      </w:pPr>
    </w:p>
    <w:tbl>
      <w:tblPr>
        <w:tblStyle w:val="TableNormal"/>
        <w:tblW w:w="5246" w:type="dxa"/>
        <w:tblLayout w:type="fixed"/>
        <w:tblLook w:val="01E0" w:firstRow="1" w:lastRow="1" w:firstColumn="1" w:lastColumn="1" w:noHBand="0" w:noVBand="0"/>
      </w:tblPr>
      <w:tblGrid>
        <w:gridCol w:w="5246"/>
      </w:tblGrid>
      <w:tr w:rsidR="003A6C07" w:rsidRPr="00BA7B9B" w14:paraId="79936A1D" w14:textId="77777777" w:rsidTr="003A6C07">
        <w:trPr>
          <w:trHeight w:val="729"/>
        </w:trPr>
        <w:tc>
          <w:tcPr>
            <w:tcW w:w="5246" w:type="dxa"/>
            <w:shd w:val="clear" w:color="auto" w:fill="86AA66"/>
          </w:tcPr>
          <w:p w14:paraId="15A27061" w14:textId="77777777" w:rsidR="003A6C07" w:rsidRPr="00BA7B9B" w:rsidRDefault="003A6C07" w:rsidP="00497005">
            <w:pPr>
              <w:pStyle w:val="TableParagraph"/>
              <w:spacing w:after="240" w:line="264" w:lineRule="auto"/>
              <w:ind w:left="45" w:right="248"/>
              <w:rPr>
                <w:b/>
                <w:sz w:val="24"/>
                <w:lang w:val="fr-FR"/>
              </w:rPr>
            </w:pPr>
            <w:r w:rsidRPr="00BA7B9B">
              <w:rPr>
                <w:b/>
                <w:color w:val="FFFFFF"/>
                <w:sz w:val="24"/>
                <w:lang w:val="fr-FR"/>
              </w:rPr>
              <w:t>ACTIVER L’ANTENNE</w:t>
            </w:r>
          </w:p>
          <w:p w14:paraId="13BDF602" w14:textId="77777777" w:rsidR="003A6C07" w:rsidRPr="00BA7B9B" w:rsidRDefault="003A6C07" w:rsidP="00497005">
            <w:pPr>
              <w:pStyle w:val="TableParagraph"/>
              <w:spacing w:before="68" w:line="264" w:lineRule="auto"/>
              <w:ind w:right="248"/>
              <w:jc w:val="right"/>
              <w:rPr>
                <w:b/>
                <w:sz w:val="18"/>
                <w:lang w:val="fr-FR"/>
              </w:rPr>
            </w:pPr>
            <w:r w:rsidRPr="00BA7B9B">
              <w:rPr>
                <w:b/>
                <w:color w:val="FFFFFF"/>
                <w:sz w:val="18"/>
                <w:lang w:val="fr-FR"/>
              </w:rPr>
              <w:t>COMPÉTENCE COURTE</w:t>
            </w:r>
          </w:p>
        </w:tc>
      </w:tr>
      <w:tr w:rsidR="003A6C07" w:rsidRPr="00BA7B9B" w14:paraId="619DAC64" w14:textId="77777777" w:rsidTr="003A6C07">
        <w:trPr>
          <w:trHeight w:val="430"/>
        </w:trPr>
        <w:tc>
          <w:tcPr>
            <w:tcW w:w="5246" w:type="dxa"/>
            <w:shd w:val="clear" w:color="auto" w:fill="C9C2B4"/>
          </w:tcPr>
          <w:p w14:paraId="275ACE00" w14:textId="77777777" w:rsidR="003A6C07" w:rsidRPr="00BA7B9B" w:rsidRDefault="003A6C07" w:rsidP="00497005">
            <w:pPr>
              <w:pStyle w:val="TableParagraph"/>
              <w:spacing w:before="88" w:line="264" w:lineRule="auto"/>
              <w:ind w:left="46" w:right="248"/>
              <w:rPr>
                <w:sz w:val="16"/>
                <w:lang w:val="fr-FR"/>
              </w:rPr>
            </w:pPr>
            <w:r w:rsidRPr="00BA7B9B">
              <w:rPr>
                <w:color w:val="231F20"/>
                <w:sz w:val="16"/>
                <w:lang w:val="fr-FR"/>
              </w:rPr>
              <w:t>Attaque</w:t>
            </w:r>
          </w:p>
        </w:tc>
      </w:tr>
      <w:tr w:rsidR="003A6C07" w:rsidRPr="00BA7B9B" w14:paraId="214C8B33" w14:textId="77777777" w:rsidTr="003A6C07">
        <w:trPr>
          <w:trHeight w:val="914"/>
        </w:trPr>
        <w:tc>
          <w:tcPr>
            <w:tcW w:w="5246" w:type="dxa"/>
            <w:shd w:val="clear" w:color="auto" w:fill="94A6AA"/>
          </w:tcPr>
          <w:p w14:paraId="78EB62B9" w14:textId="77777777" w:rsidR="003A6C07" w:rsidRPr="00BA7B9B" w:rsidRDefault="003A6C07" w:rsidP="00497005">
            <w:pPr>
              <w:pStyle w:val="TableParagraph"/>
              <w:spacing w:before="59" w:after="120" w:line="264" w:lineRule="auto"/>
              <w:ind w:left="46" w:right="248"/>
              <w:rPr>
                <w:b/>
                <w:lang w:val="fr-FR"/>
              </w:rPr>
            </w:pPr>
            <w:r w:rsidRPr="00BA7B9B">
              <w:rPr>
                <w:b/>
                <w:color w:val="FAF9F8"/>
                <w:lang w:val="fr-FR"/>
              </w:rPr>
              <w:t>CONDITIONS</w:t>
            </w:r>
          </w:p>
          <w:p w14:paraId="793750B5" w14:textId="77777777" w:rsidR="003A6C07" w:rsidRPr="00BA7B9B" w:rsidRDefault="003A6C07" w:rsidP="00497005">
            <w:pPr>
              <w:pStyle w:val="TableParagraph"/>
              <w:tabs>
                <w:tab w:val="left" w:pos="310"/>
              </w:tabs>
              <w:spacing w:before="99" w:after="120" w:line="264" w:lineRule="auto"/>
              <w:ind w:left="159" w:right="248"/>
              <w:rPr>
                <w:sz w:val="16"/>
                <w:lang w:val="fr-FR"/>
              </w:rPr>
            </w:pPr>
            <w:r w:rsidRPr="00BA7B9B">
              <w:rPr>
                <w:color w:val="231F20"/>
                <w:sz w:val="16"/>
                <w:lang w:val="fr-FR"/>
              </w:rPr>
              <w:t>► Seules les Troupes Spécialistes peuvent déclarer cette compétence.</w:t>
            </w:r>
          </w:p>
          <w:p w14:paraId="5A20398C" w14:textId="77777777" w:rsidR="003A6C07" w:rsidRPr="00BA7B9B" w:rsidRDefault="003A6C07" w:rsidP="00497005">
            <w:pPr>
              <w:pStyle w:val="TableParagraph"/>
              <w:tabs>
                <w:tab w:val="left" w:pos="310"/>
              </w:tabs>
              <w:spacing w:before="52" w:after="120" w:line="264" w:lineRule="auto"/>
              <w:ind w:left="159" w:right="248"/>
              <w:rPr>
                <w:sz w:val="16"/>
                <w:lang w:val="fr-FR"/>
              </w:rPr>
            </w:pPr>
            <w:r w:rsidRPr="00BA7B9B">
              <w:rPr>
                <w:color w:val="231F20"/>
                <w:sz w:val="16"/>
                <w:lang w:val="fr-FR"/>
              </w:rPr>
              <w:t>► La Troupe Spécialiste doit être en contact Silhouette avec l’Antenne.</w:t>
            </w:r>
          </w:p>
        </w:tc>
      </w:tr>
      <w:tr w:rsidR="003A6C07" w:rsidRPr="00BA7B9B" w14:paraId="67CECDC2" w14:textId="77777777" w:rsidTr="003A6C07">
        <w:trPr>
          <w:trHeight w:val="2254"/>
        </w:trPr>
        <w:tc>
          <w:tcPr>
            <w:tcW w:w="5246" w:type="dxa"/>
            <w:tcBorders>
              <w:bottom w:val="single" w:sz="18" w:space="0" w:color="C9C2B4"/>
            </w:tcBorders>
            <w:shd w:val="clear" w:color="auto" w:fill="9B999A"/>
          </w:tcPr>
          <w:p w14:paraId="1084E71E" w14:textId="77777777" w:rsidR="003A6C07" w:rsidRPr="00BA7B9B" w:rsidRDefault="003A6C07" w:rsidP="00497005">
            <w:pPr>
              <w:pStyle w:val="TableParagraph"/>
              <w:spacing w:before="119" w:after="120" w:line="264" w:lineRule="auto"/>
              <w:ind w:left="46" w:right="248"/>
              <w:rPr>
                <w:b/>
                <w:lang w:val="fr-FR"/>
              </w:rPr>
            </w:pPr>
            <w:r w:rsidRPr="00BA7B9B">
              <w:rPr>
                <w:b/>
                <w:color w:val="FFFFFF"/>
                <w:lang w:val="fr-FR"/>
              </w:rPr>
              <w:t>EFFETS</w:t>
            </w:r>
          </w:p>
          <w:p w14:paraId="55A3173B" w14:textId="77777777" w:rsidR="003A6C07" w:rsidRPr="00BA7B9B" w:rsidRDefault="003A6C07" w:rsidP="00497005">
            <w:pPr>
              <w:pStyle w:val="TableParagraph"/>
              <w:tabs>
                <w:tab w:val="left" w:pos="310"/>
              </w:tabs>
              <w:spacing w:before="39" w:after="120" w:line="264" w:lineRule="auto"/>
              <w:ind w:left="159" w:right="248"/>
              <w:rPr>
                <w:sz w:val="16"/>
                <w:lang w:val="fr-FR"/>
              </w:rPr>
            </w:pPr>
            <w:r w:rsidRPr="00BA7B9B">
              <w:rPr>
                <w:color w:val="231F20"/>
                <w:sz w:val="16"/>
                <w:lang w:val="fr-FR"/>
              </w:rPr>
              <w:t>► Permet à la Troupe Spécialiste de faire un Jet Normal de VOL pour Activer l’Antenne.</w:t>
            </w:r>
          </w:p>
          <w:p w14:paraId="6CBF0826" w14:textId="77777777" w:rsidR="003A6C07" w:rsidRPr="00BA7B9B" w:rsidRDefault="003A6C07" w:rsidP="00497005">
            <w:pPr>
              <w:pStyle w:val="TableParagraph"/>
              <w:tabs>
                <w:tab w:val="left" w:pos="310"/>
              </w:tabs>
              <w:spacing w:before="52" w:after="120" w:line="264" w:lineRule="auto"/>
              <w:ind w:left="159" w:right="248"/>
              <w:rPr>
                <w:sz w:val="16"/>
                <w:lang w:val="fr-FR"/>
              </w:rPr>
            </w:pPr>
            <w:r w:rsidRPr="00BA7B9B">
              <w:rPr>
                <w:color w:val="231F20"/>
                <w:sz w:val="16"/>
                <w:lang w:val="fr-FR"/>
              </w:rPr>
              <w:t>► Si le Jet est un échec, il peut être répété autant de fois que nécessaire en dépensant à chaque fois la Compétence Courte correspondante et en faisant le Jet</w:t>
            </w:r>
          </w:p>
          <w:p w14:paraId="77A89236" w14:textId="77777777" w:rsidR="003A6C07" w:rsidRPr="00BA7B9B" w:rsidRDefault="003A6C07" w:rsidP="00497005">
            <w:pPr>
              <w:pStyle w:val="TableParagraph"/>
              <w:tabs>
                <w:tab w:val="left" w:pos="310"/>
              </w:tabs>
              <w:spacing w:before="1" w:after="120" w:line="264" w:lineRule="auto"/>
              <w:ind w:left="159" w:right="248"/>
              <w:rPr>
                <w:sz w:val="16"/>
                <w:lang w:val="fr-FR"/>
              </w:rPr>
            </w:pPr>
            <w:r w:rsidRPr="00BA7B9B">
              <w:rPr>
                <w:color w:val="231F20"/>
                <w:sz w:val="16"/>
                <w:lang w:val="fr-FR"/>
              </w:rPr>
              <w:t>► Une Antenne Activée peut être à nouveau Activée par un autre joueur en utilisant la même procédure. Dans ce cas, l’Antenne n’est plus considérée Activée par l’adversaire.</w:t>
            </w:r>
          </w:p>
          <w:p w14:paraId="18FE1DED" w14:textId="77777777" w:rsidR="003A6C07" w:rsidRPr="00BA7B9B" w:rsidRDefault="003A6C07" w:rsidP="00497005">
            <w:pPr>
              <w:pStyle w:val="TableParagraph"/>
              <w:spacing w:before="54" w:after="120" w:line="264" w:lineRule="auto"/>
              <w:ind w:left="180" w:right="248"/>
              <w:rPr>
                <w:sz w:val="16"/>
                <w:lang w:val="fr-FR"/>
              </w:rPr>
            </w:pPr>
            <w:r w:rsidRPr="00BA7B9B">
              <w:rPr>
                <w:color w:val="231F20"/>
                <w:sz w:val="16"/>
                <w:lang w:val="fr-FR"/>
              </w:rPr>
              <w:t>► Les marqueurs Player A et Player B, peuvent être utilisés pour indiquer les Antennes Activées. Il est recommandé d’utiliser un type de Marqueur différent pour chaque joueur.</w:t>
            </w:r>
          </w:p>
        </w:tc>
      </w:tr>
    </w:tbl>
    <w:p w14:paraId="2C658605" w14:textId="77777777" w:rsidR="003A6C07" w:rsidRPr="00BA7B9B" w:rsidRDefault="003A6C07" w:rsidP="0031513D">
      <w:pPr>
        <w:pStyle w:val="Corpsdetexte"/>
      </w:pPr>
    </w:p>
    <w:p w14:paraId="6443741F" w14:textId="4D4E0810" w:rsidR="00154E7C" w:rsidRPr="00BA7B9B" w:rsidRDefault="00D46E09" w:rsidP="00A11307">
      <w:pPr>
        <w:pStyle w:val="Titre4"/>
        <w:rPr>
          <w:lang w:val="fr-FR"/>
        </w:rPr>
      </w:pPr>
      <w:r w:rsidRPr="00BA7B9B">
        <w:rPr>
          <w:lang w:val="fr-FR"/>
        </w:rPr>
        <w:t>SYSTÈME PARE-FEU</w:t>
      </w:r>
    </w:p>
    <w:p w14:paraId="2A501846" w14:textId="34CD95E2" w:rsidR="00D46E09" w:rsidRPr="00BA7B9B" w:rsidRDefault="00D46E09" w:rsidP="0031513D">
      <w:pPr>
        <w:pStyle w:val="Corpsdetexte"/>
      </w:pPr>
      <w:r w:rsidRPr="00BA7B9B">
        <w:t>Un joueur ne pourra pas avoir plus de deux Antennes Activées simultanément. Même s'il réussit son jet de VOL avec une troisième Antenne, le joueur ne pourra donc pas la marquer Activée.</w:t>
      </w:r>
    </w:p>
    <w:p w14:paraId="2AD4AA39" w14:textId="4DFBD68B" w:rsidR="00D46E09" w:rsidRPr="00BA7B9B" w:rsidRDefault="00D46E09" w:rsidP="0031513D">
      <w:pPr>
        <w:pStyle w:val="Corpsdetexte"/>
      </w:pPr>
    </w:p>
    <w:p w14:paraId="51626B5C" w14:textId="47BD9298" w:rsidR="00D46E09" w:rsidRPr="00BA7B9B" w:rsidRDefault="00D46E09" w:rsidP="0031513D">
      <w:pPr>
        <w:pStyle w:val="Corpsdetexte"/>
      </w:pPr>
    </w:p>
    <w:p w14:paraId="4EADB9D1" w14:textId="77777777" w:rsidR="00D46E09" w:rsidRPr="00BA7B9B" w:rsidRDefault="00D46E09" w:rsidP="0031513D">
      <w:pPr>
        <w:pStyle w:val="Corpsdetexte"/>
      </w:pPr>
    </w:p>
    <w:p w14:paraId="2043B00B" w14:textId="77777777" w:rsidR="00154E7C" w:rsidRPr="00BA7B9B" w:rsidRDefault="00AF6D92" w:rsidP="00A11307">
      <w:pPr>
        <w:pStyle w:val="Titre4"/>
        <w:rPr>
          <w:lang w:val="fr-FR"/>
        </w:rPr>
      </w:pPr>
      <w:r w:rsidRPr="00BA7B9B">
        <w:rPr>
          <w:lang w:val="fr-FR"/>
        </w:rPr>
        <w:lastRenderedPageBreak/>
        <w:t>CONSOLES</w:t>
      </w:r>
    </w:p>
    <w:p w14:paraId="793E589D" w14:textId="489B2CC0" w:rsidR="00D46E09" w:rsidRPr="00BA7B9B" w:rsidRDefault="00D46E09" w:rsidP="0031513D">
      <w:pPr>
        <w:pStyle w:val="Corpsdetexte"/>
      </w:pPr>
      <w:r w:rsidRPr="00BA7B9B">
        <w:t>Il y’a 2 Consoles placées dans chaque moitié de la table, dans les parties de 300/400 pts à 30 cm du centre de la table et à 60 cm des bords de table ; dans les parties de 200/250 pts à 30 cm du centre et à 40 cm des bords de table ; dans les parties de 150 pts à 20 cm du centre et à 30 cm des bords de table.</w:t>
      </w:r>
    </w:p>
    <w:p w14:paraId="31131C70" w14:textId="77777777" w:rsidR="00154E7C" w:rsidRPr="00BA7B9B" w:rsidRDefault="00154E7C" w:rsidP="0031513D">
      <w:pPr>
        <w:pStyle w:val="Corpsdetexte"/>
      </w:pPr>
    </w:p>
    <w:p w14:paraId="4536BE0B" w14:textId="271B7A61" w:rsidR="00154E7C" w:rsidRPr="00BA7B9B" w:rsidRDefault="00D46E09" w:rsidP="0031513D">
      <w:pPr>
        <w:pStyle w:val="Corpsdetexte"/>
      </w:pPr>
      <w:r w:rsidRPr="00BA7B9B">
        <w:t>La Console ennemie est celle se trouvant dans sa moitié de table.</w:t>
      </w:r>
    </w:p>
    <w:p w14:paraId="60257F2A" w14:textId="77777777" w:rsidR="00154E7C" w:rsidRPr="00BA7B9B" w:rsidRDefault="00154E7C" w:rsidP="0031513D">
      <w:pPr>
        <w:pStyle w:val="Corpsdetexte"/>
      </w:pPr>
    </w:p>
    <w:p w14:paraId="198C5FED" w14:textId="0B185CD9" w:rsidR="00154E7C" w:rsidRPr="00BA7B9B" w:rsidRDefault="00D46E09" w:rsidP="0031513D">
      <w:pPr>
        <w:pStyle w:val="Corpsdetexte"/>
      </w:pPr>
      <w:r w:rsidRPr="00BA7B9B">
        <w:t xml:space="preserve">Les Consoles doit être représentée par un Marqueur de Console A ou B, par un élément de décor de même diamètre (comme les Human Consoles de Micro Art Studio, les Tech Consoles and the Communications </w:t>
      </w:r>
      <w:proofErr w:type="spellStart"/>
      <w:r w:rsidRPr="00BA7B9B">
        <w:t>Array</w:t>
      </w:r>
      <w:proofErr w:type="spellEnd"/>
      <w:r w:rsidRPr="00BA7B9B">
        <w:t xml:space="preserve"> de Warsenal ou la </w:t>
      </w:r>
      <w:proofErr w:type="spellStart"/>
      <w:r w:rsidRPr="00BA7B9B">
        <w:t>Comlink</w:t>
      </w:r>
      <w:proofErr w:type="spellEnd"/>
      <w:r w:rsidRPr="00BA7B9B">
        <w:t xml:space="preserve"> Console de Customeeple).</w:t>
      </w:r>
    </w:p>
    <w:p w14:paraId="52322C66" w14:textId="77777777" w:rsidR="00154E7C" w:rsidRPr="00BA7B9B" w:rsidRDefault="00154E7C" w:rsidP="0031513D">
      <w:pPr>
        <w:pStyle w:val="Corpsdetexte"/>
      </w:pPr>
    </w:p>
    <w:p w14:paraId="07AA9C02" w14:textId="156215DD" w:rsidR="00154E7C" w:rsidRPr="00BA7B9B" w:rsidRDefault="00D46E09" w:rsidP="00A11307">
      <w:pPr>
        <w:pStyle w:val="Titre4"/>
        <w:rPr>
          <w:lang w:val="fr-FR"/>
        </w:rPr>
      </w:pPr>
      <w:r w:rsidRPr="00BA7B9B">
        <w:rPr>
          <w:lang w:val="fr-FR"/>
        </w:rPr>
        <w:t>CONTRÔLER LES CONSOLES</w:t>
      </w:r>
    </w:p>
    <w:p w14:paraId="372FA7DB" w14:textId="06CBA583" w:rsidR="00154E7C" w:rsidRPr="00BA7B9B" w:rsidRDefault="00D46E09" w:rsidP="0031513D">
      <w:pPr>
        <w:pStyle w:val="Corpsdetexte"/>
      </w:pPr>
      <w:r w:rsidRPr="00BA7B9B">
        <w:t xml:space="preserve">Une Console est considérée Contrôlée par un joueur lorsqu’il est le seul à avoir une Troupe en contact Silhouette avec elle. Seules les Troupes représentées par des Figurines et pas des Marqueurs comptent. </w:t>
      </w:r>
      <w:r w:rsidR="00EB12DB">
        <w:t>Il ne doit pas y avoir de Troupes ennemies en contact Silhouette avec la Console.</w:t>
      </w:r>
      <w:r w:rsidRPr="00BA7B9B">
        <w:t xml:space="preserve"> Les Figurines en État Inapte ne comptent pas.</w:t>
      </w:r>
    </w:p>
    <w:p w14:paraId="076B8A85" w14:textId="77777777" w:rsidR="003A6C07" w:rsidRPr="00BA7B9B" w:rsidRDefault="003A6C07" w:rsidP="0031513D">
      <w:pPr>
        <w:pStyle w:val="Corpsdetexte"/>
      </w:pPr>
    </w:p>
    <w:p w14:paraId="3A476010" w14:textId="5891D6A9" w:rsidR="00154E7C" w:rsidRPr="00BA7B9B" w:rsidRDefault="006473AA" w:rsidP="00A11307">
      <w:pPr>
        <w:pStyle w:val="Titre4"/>
        <w:rPr>
          <w:lang w:val="fr-FR"/>
        </w:rPr>
      </w:pPr>
      <w:r w:rsidRPr="00BA7B9B">
        <w:rPr>
          <w:lang w:val="fr-FR"/>
        </w:rPr>
        <w:t>DÉTACHEMENT DE SÉCURITÉ</w:t>
      </w:r>
      <w:r w:rsidR="00AF6D92" w:rsidRPr="00BA7B9B">
        <w:rPr>
          <w:lang w:val="fr-FR"/>
        </w:rPr>
        <w:t xml:space="preserve"> (</w:t>
      </w:r>
      <w:proofErr w:type="spellStart"/>
      <w:r w:rsidR="00AF6D92" w:rsidRPr="00BA7B9B">
        <w:rPr>
          <w:lang w:val="fr-FR"/>
        </w:rPr>
        <w:t>SECDET</w:t>
      </w:r>
      <w:proofErr w:type="spellEnd"/>
      <w:r w:rsidR="00AF6D92" w:rsidRPr="00BA7B9B">
        <w:rPr>
          <w:lang w:val="fr-FR"/>
        </w:rPr>
        <w:t>)</w:t>
      </w:r>
    </w:p>
    <w:p w14:paraId="5F3D280B" w14:textId="43ADC943" w:rsidR="00154E7C" w:rsidRPr="00BA7B9B" w:rsidRDefault="006473AA" w:rsidP="0031513D">
      <w:pPr>
        <w:pStyle w:val="Corpsdetexte"/>
      </w:pPr>
      <w:r w:rsidRPr="00BA7B9B">
        <w:t>Dans ce scénario, les deux joueurs peuvent ajouter une CSU supplémentaire (n’importe quelle option d’arme), même si elle n’est pas disponible pour leurs armées - sans appliquer de Coût en points ou en CAP (</w:t>
      </w:r>
      <w:proofErr w:type="spellStart"/>
      <w:r w:rsidRPr="00BA7B9B">
        <w:t>SWC</w:t>
      </w:r>
      <w:proofErr w:type="spellEnd"/>
      <w:r w:rsidRPr="00BA7B9B">
        <w:t>).</w:t>
      </w:r>
      <w:r w:rsidR="00AF6D92" w:rsidRPr="00BA7B9B">
        <w:t xml:space="preserve"> </w:t>
      </w:r>
      <w:r w:rsidRPr="00BA7B9B">
        <w:t>Cette Troupe ne compte pas dans la limite des dix Troupes d’un Groupe de Combat ou des quinze Troupes de la Liste d’Armée.</w:t>
      </w:r>
      <w:r w:rsidR="00AF6D92" w:rsidRPr="00BA7B9B">
        <w:t xml:space="preserve"> </w:t>
      </w:r>
      <w:r w:rsidRPr="00BA7B9B">
        <w:t>Dans le cadre de ce scénario, la CSU est une Troupe Spécialiste et possède la Compétence Terrain (Zéro-G) sans que son Coût et sa CAP ne soient modifiés. De plus, cette Troupe est considérée comme une CSU pour la création d’une Fireteam.</w:t>
      </w:r>
    </w:p>
    <w:p w14:paraId="7D0EEAF9" w14:textId="77777777" w:rsidR="003A6C07" w:rsidRPr="00BA7B9B" w:rsidRDefault="003A6C07" w:rsidP="0031513D">
      <w:pPr>
        <w:pStyle w:val="Corpsdetexte"/>
      </w:pPr>
    </w:p>
    <w:p w14:paraId="48360CDB" w14:textId="0B2AE258" w:rsidR="00154E7C" w:rsidRPr="00BA7B9B" w:rsidRDefault="00F674CC" w:rsidP="00A11307">
      <w:pPr>
        <w:pStyle w:val="Titre4"/>
        <w:rPr>
          <w:lang w:val="fr-FR"/>
        </w:rPr>
      </w:pPr>
      <w:r w:rsidRPr="00BA7B9B">
        <w:rPr>
          <w:lang w:val="fr-FR"/>
        </w:rPr>
        <w:t>TROUPES SPÉCIALISTES</w:t>
      </w:r>
    </w:p>
    <w:p w14:paraId="5C9805BF" w14:textId="35B5BDC8" w:rsidR="00154E7C" w:rsidRPr="00BA7B9B" w:rsidRDefault="009B111F" w:rsidP="0031513D">
      <w:pPr>
        <w:pStyle w:val="Corpsdetexte"/>
      </w:pPr>
      <w:r w:rsidRPr="00BA7B9B">
        <w:t>Dans ce scénario, seuls les Hackers, Médecins, Ingénieurs, Observateurs d’Artillerie, Infirmiers, et les troupes possédant les Compétences Spéciales Chaîne de Commandement</w:t>
      </w:r>
      <w:r w:rsidR="00AF6D92" w:rsidRPr="00BA7B9B">
        <w:t xml:space="preserve"> </w:t>
      </w:r>
      <w:r w:rsidRPr="00BA7B9B">
        <w:t>ou Agent Spécialiste (</w:t>
      </w:r>
      <w:proofErr w:type="spellStart"/>
      <w:r w:rsidRPr="00BA7B9B">
        <w:t>Specialist</w:t>
      </w:r>
      <w:proofErr w:type="spellEnd"/>
      <w:r w:rsidRPr="00BA7B9B">
        <w:t xml:space="preserve"> Opérative) sont considérés comme étant des Troupes Spécialistes.</w:t>
      </w:r>
    </w:p>
    <w:p w14:paraId="4F216892" w14:textId="77777777" w:rsidR="00154E7C" w:rsidRPr="00BA7B9B" w:rsidRDefault="00154E7C" w:rsidP="0031513D">
      <w:pPr>
        <w:pStyle w:val="Corpsdetexte"/>
      </w:pPr>
    </w:p>
    <w:p w14:paraId="4FB5905D" w14:textId="40595847" w:rsidR="00154E7C" w:rsidRPr="00BA7B9B" w:rsidRDefault="009B111F" w:rsidP="0031513D">
      <w:pPr>
        <w:pStyle w:val="Corpsdetexte"/>
      </w:pPr>
      <w:r w:rsidRPr="00BA7B9B">
        <w:t>Les Hacker, Médecins et Ingénieurs ne peuvent pas utiliser de Répétiteur ou de Périphériques (serviteur) pour accomplir des tâches réservées aux Troupes Spécialistes.</w:t>
      </w:r>
    </w:p>
    <w:p w14:paraId="3E9C8584" w14:textId="77777777" w:rsidR="003A6C07" w:rsidRPr="00BA7B9B" w:rsidRDefault="003A6C07" w:rsidP="0031513D">
      <w:pPr>
        <w:pStyle w:val="Corpsdetexte"/>
      </w:pPr>
    </w:p>
    <w:p w14:paraId="03702C23" w14:textId="0208701B" w:rsidR="00154E7C" w:rsidRPr="00BA7B9B" w:rsidRDefault="00D46E09" w:rsidP="00A11307">
      <w:pPr>
        <w:pStyle w:val="Titre4"/>
        <w:rPr>
          <w:lang w:val="fr-FR"/>
        </w:rPr>
      </w:pPr>
      <w:r w:rsidRPr="00BA7B9B">
        <w:rPr>
          <w:lang w:val="fr-FR"/>
        </w:rPr>
        <w:t>BONUS DE CHAINE DE COMMANDEMENT</w:t>
      </w:r>
    </w:p>
    <w:p w14:paraId="66377DB3" w14:textId="4BF13E92" w:rsidR="00D46E09" w:rsidRPr="00BA7B9B" w:rsidRDefault="00D46E09" w:rsidP="0031513D">
      <w:pPr>
        <w:pStyle w:val="Corpsdetexte"/>
      </w:pPr>
      <w:r w:rsidRPr="00BA7B9B">
        <w:t>Les Troupes possédant la Compétence Spéciale Chaîne de Commandement, ont un MOD +3 à leur jet de VOL, nécessaire pour Activer une Antenne. De plus, elles pourront faire deux Jets de VOL à chaque fois qu’elles dépensent une Compétence Courte pour Activer l’Antenne.</w:t>
      </w:r>
    </w:p>
    <w:p w14:paraId="41B333E4" w14:textId="77777777" w:rsidR="003A6C07" w:rsidRPr="00BA7B9B" w:rsidRDefault="003A6C07" w:rsidP="0031513D">
      <w:pPr>
        <w:pStyle w:val="Corpsdetexte"/>
      </w:pPr>
    </w:p>
    <w:p w14:paraId="7013F67D" w14:textId="5FCEEC18" w:rsidR="00154E7C" w:rsidRPr="00BA7B9B" w:rsidRDefault="006E297D" w:rsidP="00A11307">
      <w:pPr>
        <w:pStyle w:val="Titre4"/>
        <w:rPr>
          <w:lang w:val="fr-FR"/>
        </w:rPr>
      </w:pPr>
      <w:r w:rsidRPr="00BA7B9B">
        <w:rPr>
          <w:lang w:val="fr-FR"/>
        </w:rPr>
        <w:t>TOURELLE DÉFENSIVE F-13</w:t>
      </w:r>
    </w:p>
    <w:p w14:paraId="461D47FA" w14:textId="69F72C90" w:rsidR="00154E7C" w:rsidRPr="00BA7B9B" w:rsidRDefault="006E297D" w:rsidP="0031513D">
      <w:pPr>
        <w:pStyle w:val="Corpsdetexte"/>
      </w:pPr>
      <w:r w:rsidRPr="00BA7B9B">
        <w:t>Chaque joueur possède une Tourelle Défensive F-13 qui réagira aux figurines de l’adversaire. Avant la Phase de Déploiement, chaque joueur doit placer sa Tourelle Défensive F-</w:t>
      </w:r>
      <w:r w:rsidR="00D46E09" w:rsidRPr="00BA7B9B">
        <w:t>13 totalement</w:t>
      </w:r>
      <w:r w:rsidR="00345BE7" w:rsidRPr="00BA7B9B">
        <w:t xml:space="preserve"> à l’intérieur de sa Zone de Déploiement, en commençant par le joueur qui a gardé le Déploiement.</w:t>
      </w:r>
    </w:p>
    <w:p w14:paraId="6C5F0C12" w14:textId="77777777" w:rsidR="00154E7C" w:rsidRPr="00BA7B9B" w:rsidRDefault="00154E7C" w:rsidP="0031513D">
      <w:pPr>
        <w:pStyle w:val="Corpsdetexte"/>
      </w:pPr>
    </w:p>
    <w:p w14:paraId="155F0EF8" w14:textId="091E7BCE" w:rsidR="00154E7C" w:rsidRPr="00BA7B9B" w:rsidRDefault="006E297D" w:rsidP="0031513D">
      <w:pPr>
        <w:pStyle w:val="Corpsdetexte"/>
      </w:pPr>
      <w:r w:rsidRPr="00BA7B9B">
        <w:t xml:space="preserve">Ces tourelles sont fixées au sol et ne peuvent pas bouger. Elles doivent être représentées par un marqueur </w:t>
      </w:r>
      <w:proofErr w:type="spellStart"/>
      <w:r w:rsidRPr="00BA7B9B">
        <w:t>Defensive</w:t>
      </w:r>
      <w:proofErr w:type="spellEnd"/>
      <w:r w:rsidRPr="00BA7B9B">
        <w:t xml:space="preserve"> </w:t>
      </w:r>
      <w:proofErr w:type="spellStart"/>
      <w:r w:rsidRPr="00BA7B9B">
        <w:t>Turrent</w:t>
      </w:r>
      <w:proofErr w:type="spellEnd"/>
      <w:r w:rsidRPr="00BA7B9B">
        <w:t xml:space="preserve"> ou par une figurine ou un élément de décor ayant la même valeur de Silhouette (par exemple les tourelles des décors de </w:t>
      </w:r>
      <w:proofErr w:type="spellStart"/>
      <w:r w:rsidRPr="00BA7B9B">
        <w:t>Defiance</w:t>
      </w:r>
      <w:proofErr w:type="spellEnd"/>
      <w:r w:rsidRPr="00BA7B9B">
        <w:t xml:space="preserve"> ou les tourelles de </w:t>
      </w:r>
      <w:proofErr w:type="spellStart"/>
      <w:r w:rsidRPr="00BA7B9B">
        <w:t>Fiddler</w:t>
      </w:r>
      <w:proofErr w:type="spellEnd"/>
      <w:r w:rsidRPr="00BA7B9B">
        <w:t>).</w:t>
      </w:r>
    </w:p>
    <w:p w14:paraId="7ACE0074" w14:textId="77777777" w:rsidR="00154E7C" w:rsidRPr="00BA7B9B" w:rsidRDefault="00154E7C" w:rsidP="0031513D">
      <w:pPr>
        <w:pStyle w:val="Corpsdetexte"/>
      </w:pPr>
    </w:p>
    <w:p w14:paraId="4BF46377" w14:textId="0D596BB3" w:rsidR="00154E7C" w:rsidRPr="00BA7B9B" w:rsidRDefault="006E297D" w:rsidP="0031513D">
      <w:pPr>
        <w:pStyle w:val="Corpsdetexte"/>
      </w:pPr>
      <w:r w:rsidRPr="00BA7B9B">
        <w:t>Les Tourelles Défensives F-13 sont des Armes Déployables, réagissant avec une Attaque TR ou une Attaque CC à tout Ordre déclaré par une figurine ennemie active (mais pas les marqueurs) en LdV ou en contact Silhouette.</w:t>
      </w:r>
    </w:p>
    <w:p w14:paraId="7998B9D9" w14:textId="77777777" w:rsidR="00154E7C" w:rsidRPr="00BA7B9B" w:rsidRDefault="00154E7C" w:rsidP="0031513D">
      <w:pPr>
        <w:pStyle w:val="Corpsdetexte"/>
      </w:pPr>
    </w:p>
    <w:p w14:paraId="731EB011" w14:textId="4A7582BA" w:rsidR="00154E7C" w:rsidRPr="00BA7B9B" w:rsidRDefault="006E297D" w:rsidP="0031513D">
      <w:pPr>
        <w:pStyle w:val="Corpsdetexte"/>
      </w:pPr>
      <w:r w:rsidRPr="00BA7B9B">
        <w:t xml:space="preserve">Lorsque la valeur de l’Attribut </w:t>
      </w:r>
      <w:proofErr w:type="spellStart"/>
      <w:r w:rsidRPr="00BA7B9B">
        <w:t>STR</w:t>
      </w:r>
      <w:proofErr w:type="spellEnd"/>
      <w:r w:rsidRPr="00BA7B9B">
        <w:t xml:space="preserve"> d’une Tourelle Défensive F-13 est inférieure ou égale à 0, elle est retirée de la table de jeu.</w:t>
      </w:r>
    </w:p>
    <w:p w14:paraId="1925016C" w14:textId="77777777" w:rsidR="00D46E09" w:rsidRPr="00BA7B9B" w:rsidRDefault="00D46E09" w:rsidP="0031513D">
      <w:pPr>
        <w:pStyle w:val="Corpsdetexte"/>
      </w:pPr>
    </w:p>
    <w:p w14:paraId="349F3998" w14:textId="77777777" w:rsidR="00D46E09" w:rsidRPr="00BA7B9B" w:rsidRDefault="00D46E09" w:rsidP="00D46E09">
      <w:pPr>
        <w:pStyle w:val="Titre5"/>
      </w:pPr>
      <w:r w:rsidRPr="00BA7B9B">
        <w:t>TOURELLE DÉFENSIVE F-13</w:t>
      </w:r>
    </w:p>
    <w:tbl>
      <w:tblPr>
        <w:tblStyle w:val="TableNormal"/>
        <w:tblW w:w="4984"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0"/>
        <w:gridCol w:w="703"/>
        <w:gridCol w:w="627"/>
        <w:gridCol w:w="541"/>
        <w:gridCol w:w="522"/>
        <w:gridCol w:w="677"/>
        <w:gridCol w:w="298"/>
        <w:gridCol w:w="250"/>
        <w:gridCol w:w="532"/>
        <w:gridCol w:w="627"/>
        <w:gridCol w:w="409"/>
        <w:gridCol w:w="13"/>
      </w:tblGrid>
      <w:tr w:rsidR="00D46E09" w:rsidRPr="00BA7B9B" w14:paraId="25EE0FE6" w14:textId="77777777" w:rsidTr="00497005">
        <w:trPr>
          <w:trHeight w:val="214"/>
        </w:trPr>
        <w:tc>
          <w:tcPr>
            <w:tcW w:w="5000" w:type="pct"/>
            <w:gridSpan w:val="12"/>
            <w:tcBorders>
              <w:top w:val="nil"/>
              <w:left w:val="nil"/>
              <w:bottom w:val="nil"/>
              <w:right w:val="nil"/>
            </w:tcBorders>
            <w:shd w:val="clear" w:color="auto" w:fill="231F20"/>
          </w:tcPr>
          <w:p w14:paraId="5B71559B" w14:textId="77777777" w:rsidR="00D46E09" w:rsidRPr="00BA7B9B" w:rsidRDefault="00D46E09" w:rsidP="00497005">
            <w:pPr>
              <w:pStyle w:val="TableParagraph"/>
              <w:numPr>
                <w:ilvl w:val="0"/>
                <w:numId w:val="44"/>
              </w:numPr>
              <w:tabs>
                <w:tab w:val="left" w:pos="281"/>
              </w:tabs>
              <w:spacing w:before="54" w:line="264" w:lineRule="auto"/>
              <w:ind w:right="275" w:hanging="143"/>
              <w:rPr>
                <w:rFonts w:ascii="Trebuchet MS" w:hAnsi="Trebuchet MS"/>
                <w:sz w:val="16"/>
                <w:lang w:val="fr-FR"/>
              </w:rPr>
            </w:pPr>
            <w:proofErr w:type="gramStart"/>
            <w:r w:rsidRPr="00BA7B9B">
              <w:rPr>
                <w:rFonts w:ascii="Trebuchet MS" w:hAnsi="Trebuchet MS"/>
                <w:color w:val="FFFFFF"/>
                <w:sz w:val="16"/>
                <w:lang w:val="fr-FR"/>
              </w:rPr>
              <w:t>ISC:</w:t>
            </w:r>
            <w:proofErr w:type="gramEnd"/>
            <w:r w:rsidRPr="00BA7B9B">
              <w:rPr>
                <w:rFonts w:ascii="Trebuchet MS" w:hAnsi="Trebuchet MS"/>
                <w:color w:val="FFFFFF"/>
                <w:sz w:val="16"/>
                <w:lang w:val="fr-FR"/>
              </w:rPr>
              <w:t xml:space="preserve"> </w:t>
            </w:r>
            <w:proofErr w:type="spellStart"/>
            <w:r w:rsidRPr="00BA7B9B">
              <w:rPr>
                <w:rFonts w:ascii="Trebuchet MS" w:hAnsi="Trebuchet MS"/>
                <w:color w:val="FFFFFF"/>
                <w:sz w:val="16"/>
                <w:lang w:val="fr-FR"/>
              </w:rPr>
              <w:t>TURRET</w:t>
            </w:r>
            <w:proofErr w:type="spellEnd"/>
            <w:r w:rsidRPr="00BA7B9B">
              <w:rPr>
                <w:rFonts w:ascii="Trebuchet MS" w:hAnsi="Trebuchet MS"/>
                <w:color w:val="FFFFFF"/>
                <w:sz w:val="16"/>
                <w:lang w:val="fr-FR"/>
              </w:rPr>
              <w:t xml:space="preserve"> F-13</w:t>
            </w:r>
          </w:p>
        </w:tc>
      </w:tr>
      <w:tr w:rsidR="00D46E09" w:rsidRPr="00BA7B9B" w14:paraId="6EB4590C" w14:textId="77777777" w:rsidTr="00497005">
        <w:trPr>
          <w:gridAfter w:val="1"/>
          <w:wAfter w:w="11" w:type="pct"/>
          <w:trHeight w:val="144"/>
        </w:trPr>
        <w:tc>
          <w:tcPr>
            <w:tcW w:w="28" w:type="pct"/>
            <w:vMerge w:val="restart"/>
            <w:tcBorders>
              <w:top w:val="nil"/>
            </w:tcBorders>
            <w:vAlign w:val="center"/>
          </w:tcPr>
          <w:p w14:paraId="38E4B64F" w14:textId="77777777" w:rsidR="00D46E09" w:rsidRPr="00BA7B9B" w:rsidRDefault="00D46E09" w:rsidP="00497005">
            <w:pPr>
              <w:pStyle w:val="TableParagraph"/>
              <w:spacing w:line="264" w:lineRule="auto"/>
              <w:ind w:right="275"/>
              <w:jc w:val="center"/>
              <w:rPr>
                <w:rFonts w:ascii="Times New Roman"/>
                <w:sz w:val="16"/>
                <w:lang w:val="fr-FR"/>
              </w:rPr>
            </w:pPr>
          </w:p>
        </w:tc>
        <w:tc>
          <w:tcPr>
            <w:tcW w:w="673" w:type="pct"/>
            <w:tcBorders>
              <w:top w:val="nil"/>
            </w:tcBorders>
            <w:vAlign w:val="center"/>
          </w:tcPr>
          <w:p w14:paraId="3932C0AD" w14:textId="77777777" w:rsidR="00D46E09" w:rsidRPr="00BA7B9B" w:rsidRDefault="00D46E09" w:rsidP="00497005">
            <w:pPr>
              <w:pStyle w:val="TableParagraph"/>
              <w:spacing w:before="49" w:line="264" w:lineRule="auto"/>
              <w:ind w:left="69" w:right="67"/>
              <w:jc w:val="center"/>
              <w:rPr>
                <w:b/>
                <w:sz w:val="16"/>
                <w:szCs w:val="16"/>
                <w:lang w:val="fr-FR"/>
              </w:rPr>
            </w:pPr>
            <w:proofErr w:type="spellStart"/>
            <w:r w:rsidRPr="00BA7B9B">
              <w:rPr>
                <w:b/>
                <w:color w:val="231F20"/>
                <w:w w:val="110"/>
                <w:sz w:val="16"/>
                <w:szCs w:val="16"/>
                <w:lang w:val="fr-FR"/>
              </w:rPr>
              <w:t>MOV</w:t>
            </w:r>
            <w:proofErr w:type="spellEnd"/>
          </w:p>
        </w:tc>
        <w:tc>
          <w:tcPr>
            <w:tcW w:w="600" w:type="pct"/>
            <w:tcBorders>
              <w:top w:val="nil"/>
            </w:tcBorders>
            <w:vAlign w:val="center"/>
          </w:tcPr>
          <w:p w14:paraId="6B168DBA" w14:textId="77777777" w:rsidR="00D46E09" w:rsidRPr="00BA7B9B" w:rsidRDefault="00D46E09" w:rsidP="00497005">
            <w:pPr>
              <w:pStyle w:val="TableParagraph"/>
              <w:spacing w:before="49" w:line="264" w:lineRule="auto"/>
              <w:ind w:left="110" w:right="35"/>
              <w:jc w:val="center"/>
              <w:rPr>
                <w:b/>
                <w:sz w:val="16"/>
                <w:szCs w:val="16"/>
                <w:lang w:val="fr-FR"/>
              </w:rPr>
            </w:pPr>
            <w:r w:rsidRPr="00BA7B9B">
              <w:rPr>
                <w:b/>
                <w:color w:val="231F20"/>
                <w:w w:val="120"/>
                <w:sz w:val="16"/>
                <w:szCs w:val="16"/>
                <w:lang w:val="fr-FR"/>
              </w:rPr>
              <w:t>CC</w:t>
            </w:r>
          </w:p>
        </w:tc>
        <w:tc>
          <w:tcPr>
            <w:tcW w:w="517" w:type="pct"/>
            <w:tcBorders>
              <w:top w:val="nil"/>
            </w:tcBorders>
            <w:vAlign w:val="center"/>
          </w:tcPr>
          <w:p w14:paraId="5B481374" w14:textId="77777777" w:rsidR="00D46E09" w:rsidRPr="00BA7B9B" w:rsidRDefault="00D46E09" w:rsidP="00497005">
            <w:pPr>
              <w:pStyle w:val="TableParagraph"/>
              <w:spacing w:before="49" w:line="264" w:lineRule="auto"/>
              <w:ind w:left="19" w:right="44"/>
              <w:jc w:val="center"/>
              <w:rPr>
                <w:b/>
                <w:sz w:val="16"/>
                <w:szCs w:val="16"/>
                <w:lang w:val="fr-FR"/>
              </w:rPr>
            </w:pPr>
            <w:r w:rsidRPr="00BA7B9B">
              <w:rPr>
                <w:b/>
                <w:color w:val="231F20"/>
                <w:w w:val="130"/>
                <w:sz w:val="16"/>
                <w:szCs w:val="16"/>
                <w:lang w:val="fr-FR"/>
              </w:rPr>
              <w:t>TR</w:t>
            </w:r>
          </w:p>
        </w:tc>
        <w:tc>
          <w:tcPr>
            <w:tcW w:w="499" w:type="pct"/>
            <w:tcBorders>
              <w:top w:val="nil"/>
            </w:tcBorders>
            <w:vAlign w:val="center"/>
          </w:tcPr>
          <w:p w14:paraId="771F1EC8" w14:textId="77777777" w:rsidR="00D46E09" w:rsidRPr="00BA7B9B" w:rsidRDefault="00D46E09" w:rsidP="00497005">
            <w:pPr>
              <w:pStyle w:val="TableParagraph"/>
              <w:spacing w:before="49" w:line="264" w:lineRule="auto"/>
              <w:ind w:left="19" w:right="40"/>
              <w:jc w:val="center"/>
              <w:rPr>
                <w:b/>
                <w:sz w:val="16"/>
                <w:szCs w:val="16"/>
                <w:lang w:val="fr-FR"/>
              </w:rPr>
            </w:pPr>
            <w:r w:rsidRPr="00BA7B9B">
              <w:rPr>
                <w:b/>
                <w:color w:val="231F20"/>
                <w:w w:val="115"/>
                <w:sz w:val="16"/>
                <w:szCs w:val="16"/>
                <w:lang w:val="fr-FR"/>
              </w:rPr>
              <w:t>PH</w:t>
            </w:r>
          </w:p>
        </w:tc>
        <w:tc>
          <w:tcPr>
            <w:tcW w:w="647" w:type="pct"/>
            <w:tcBorders>
              <w:top w:val="nil"/>
            </w:tcBorders>
            <w:vAlign w:val="center"/>
          </w:tcPr>
          <w:p w14:paraId="7FECD018" w14:textId="77777777" w:rsidR="00D46E09" w:rsidRPr="00BA7B9B" w:rsidRDefault="00D46E09" w:rsidP="00497005">
            <w:pPr>
              <w:pStyle w:val="TableParagraph"/>
              <w:spacing w:before="49" w:line="264" w:lineRule="auto"/>
              <w:ind w:left="79" w:right="57"/>
              <w:jc w:val="center"/>
              <w:rPr>
                <w:b/>
                <w:sz w:val="16"/>
                <w:szCs w:val="16"/>
                <w:lang w:val="fr-FR"/>
              </w:rPr>
            </w:pPr>
            <w:r w:rsidRPr="00BA7B9B">
              <w:rPr>
                <w:b/>
                <w:color w:val="231F20"/>
                <w:sz w:val="16"/>
                <w:szCs w:val="16"/>
                <w:lang w:val="fr-FR"/>
              </w:rPr>
              <w:t>VOL</w:t>
            </w:r>
          </w:p>
        </w:tc>
        <w:tc>
          <w:tcPr>
            <w:tcW w:w="524" w:type="pct"/>
            <w:gridSpan w:val="2"/>
            <w:tcBorders>
              <w:top w:val="nil"/>
            </w:tcBorders>
            <w:vAlign w:val="center"/>
          </w:tcPr>
          <w:p w14:paraId="3AF82939" w14:textId="77777777" w:rsidR="00D46E09" w:rsidRPr="00BA7B9B" w:rsidRDefault="00D46E09" w:rsidP="00497005">
            <w:pPr>
              <w:pStyle w:val="TableParagraph"/>
              <w:spacing w:before="49" w:line="264" w:lineRule="auto"/>
              <w:ind w:left="19" w:right="79"/>
              <w:jc w:val="center"/>
              <w:rPr>
                <w:b/>
                <w:sz w:val="16"/>
                <w:szCs w:val="16"/>
                <w:lang w:val="fr-FR"/>
              </w:rPr>
            </w:pPr>
            <w:proofErr w:type="spellStart"/>
            <w:r w:rsidRPr="00BA7B9B">
              <w:rPr>
                <w:b/>
                <w:color w:val="231F20"/>
                <w:sz w:val="16"/>
                <w:szCs w:val="16"/>
                <w:lang w:val="fr-FR"/>
              </w:rPr>
              <w:t>BLI</w:t>
            </w:r>
            <w:proofErr w:type="spellEnd"/>
          </w:p>
        </w:tc>
        <w:tc>
          <w:tcPr>
            <w:tcW w:w="509" w:type="pct"/>
            <w:tcBorders>
              <w:top w:val="nil"/>
            </w:tcBorders>
            <w:vAlign w:val="center"/>
          </w:tcPr>
          <w:p w14:paraId="5D5236F6" w14:textId="77777777" w:rsidR="00D46E09" w:rsidRPr="00BA7B9B" w:rsidRDefault="00D46E09" w:rsidP="00497005">
            <w:pPr>
              <w:pStyle w:val="TableParagraph"/>
              <w:spacing w:before="49" w:line="264" w:lineRule="auto"/>
              <w:ind w:left="19" w:right="75"/>
              <w:jc w:val="center"/>
              <w:rPr>
                <w:b/>
                <w:sz w:val="16"/>
                <w:szCs w:val="16"/>
                <w:lang w:val="fr-FR"/>
              </w:rPr>
            </w:pPr>
            <w:r w:rsidRPr="00BA7B9B">
              <w:rPr>
                <w:b/>
                <w:color w:val="231F20"/>
                <w:sz w:val="16"/>
                <w:szCs w:val="16"/>
                <w:lang w:val="fr-FR"/>
              </w:rPr>
              <w:t>PB</w:t>
            </w:r>
          </w:p>
        </w:tc>
        <w:tc>
          <w:tcPr>
            <w:tcW w:w="600" w:type="pct"/>
            <w:tcBorders>
              <w:top w:val="nil"/>
            </w:tcBorders>
            <w:vAlign w:val="center"/>
          </w:tcPr>
          <w:p w14:paraId="3613719B" w14:textId="77777777" w:rsidR="00D46E09" w:rsidRPr="00BA7B9B" w:rsidRDefault="00D46E09" w:rsidP="00497005">
            <w:pPr>
              <w:pStyle w:val="TableParagraph"/>
              <w:spacing w:before="49" w:line="264" w:lineRule="auto"/>
              <w:ind w:left="19"/>
              <w:jc w:val="center"/>
              <w:rPr>
                <w:b/>
                <w:sz w:val="16"/>
                <w:szCs w:val="16"/>
                <w:lang w:val="fr-FR"/>
              </w:rPr>
            </w:pPr>
            <w:proofErr w:type="spellStart"/>
            <w:r w:rsidRPr="00BA7B9B">
              <w:rPr>
                <w:b/>
                <w:color w:val="231F20"/>
                <w:sz w:val="16"/>
                <w:szCs w:val="16"/>
                <w:lang w:val="fr-FR"/>
              </w:rPr>
              <w:t>STR</w:t>
            </w:r>
            <w:proofErr w:type="spellEnd"/>
          </w:p>
        </w:tc>
        <w:tc>
          <w:tcPr>
            <w:tcW w:w="391" w:type="pct"/>
            <w:tcBorders>
              <w:top w:val="nil"/>
            </w:tcBorders>
            <w:vAlign w:val="center"/>
          </w:tcPr>
          <w:p w14:paraId="22FA12EA" w14:textId="77777777" w:rsidR="00D46E09" w:rsidRPr="00BA7B9B" w:rsidRDefault="00D46E09" w:rsidP="00497005">
            <w:pPr>
              <w:pStyle w:val="TableParagraph"/>
              <w:spacing w:before="49" w:line="264" w:lineRule="auto"/>
              <w:ind w:left="1" w:right="56"/>
              <w:jc w:val="center"/>
              <w:rPr>
                <w:b/>
                <w:sz w:val="16"/>
                <w:szCs w:val="16"/>
                <w:lang w:val="fr-FR"/>
              </w:rPr>
            </w:pPr>
            <w:r w:rsidRPr="00BA7B9B">
              <w:rPr>
                <w:b/>
                <w:color w:val="231F20"/>
                <w:sz w:val="16"/>
                <w:szCs w:val="16"/>
                <w:lang w:val="fr-FR"/>
              </w:rPr>
              <w:t>S</w:t>
            </w:r>
          </w:p>
        </w:tc>
      </w:tr>
      <w:tr w:rsidR="00D46E09" w:rsidRPr="00BA7B9B" w14:paraId="67334CDA" w14:textId="77777777" w:rsidTr="00497005">
        <w:trPr>
          <w:gridAfter w:val="1"/>
          <w:wAfter w:w="11" w:type="pct"/>
          <w:trHeight w:val="150"/>
        </w:trPr>
        <w:tc>
          <w:tcPr>
            <w:tcW w:w="28" w:type="pct"/>
            <w:vMerge/>
            <w:tcBorders>
              <w:top w:val="nil"/>
            </w:tcBorders>
            <w:vAlign w:val="center"/>
          </w:tcPr>
          <w:p w14:paraId="17C90A7D" w14:textId="77777777" w:rsidR="00D46E09" w:rsidRPr="00BA7B9B" w:rsidRDefault="00D46E09" w:rsidP="00497005">
            <w:pPr>
              <w:spacing w:line="264" w:lineRule="auto"/>
              <w:ind w:right="275"/>
              <w:jc w:val="center"/>
              <w:rPr>
                <w:sz w:val="2"/>
                <w:szCs w:val="2"/>
              </w:rPr>
            </w:pPr>
          </w:p>
        </w:tc>
        <w:tc>
          <w:tcPr>
            <w:tcW w:w="673" w:type="pct"/>
            <w:vAlign w:val="center"/>
          </w:tcPr>
          <w:p w14:paraId="16A40AE5" w14:textId="77777777" w:rsidR="00D46E09" w:rsidRPr="00BA7B9B" w:rsidRDefault="00D46E09" w:rsidP="00497005">
            <w:pPr>
              <w:pStyle w:val="TableParagraph"/>
              <w:spacing w:before="18" w:line="264" w:lineRule="auto"/>
              <w:ind w:left="69" w:right="67"/>
              <w:jc w:val="center"/>
              <w:rPr>
                <w:b/>
                <w:sz w:val="16"/>
                <w:szCs w:val="16"/>
                <w:lang w:val="fr-FR"/>
              </w:rPr>
            </w:pPr>
            <w:r w:rsidRPr="00BA7B9B">
              <w:rPr>
                <w:b/>
                <w:color w:val="231F20"/>
                <w:w w:val="140"/>
                <w:sz w:val="16"/>
                <w:szCs w:val="16"/>
                <w:lang w:val="fr-FR"/>
              </w:rPr>
              <w:t>--</w:t>
            </w:r>
          </w:p>
        </w:tc>
        <w:tc>
          <w:tcPr>
            <w:tcW w:w="600" w:type="pct"/>
            <w:vAlign w:val="center"/>
          </w:tcPr>
          <w:p w14:paraId="2E42B07C" w14:textId="77777777" w:rsidR="00D46E09" w:rsidRPr="00BA7B9B" w:rsidRDefault="00D46E09" w:rsidP="00497005">
            <w:pPr>
              <w:pStyle w:val="TableParagraph"/>
              <w:spacing w:before="18" w:line="264" w:lineRule="auto"/>
              <w:ind w:left="159" w:right="35"/>
              <w:jc w:val="center"/>
              <w:rPr>
                <w:b/>
                <w:sz w:val="16"/>
                <w:szCs w:val="16"/>
                <w:lang w:val="fr-FR"/>
              </w:rPr>
            </w:pPr>
            <w:r w:rsidRPr="00BA7B9B">
              <w:rPr>
                <w:b/>
                <w:color w:val="231F20"/>
                <w:w w:val="114"/>
                <w:sz w:val="16"/>
                <w:szCs w:val="16"/>
                <w:lang w:val="fr-FR"/>
              </w:rPr>
              <w:t>5</w:t>
            </w:r>
          </w:p>
        </w:tc>
        <w:tc>
          <w:tcPr>
            <w:tcW w:w="517" w:type="pct"/>
            <w:vAlign w:val="center"/>
          </w:tcPr>
          <w:p w14:paraId="4F794EDA" w14:textId="77777777" w:rsidR="00D46E09" w:rsidRPr="00BA7B9B" w:rsidRDefault="00D46E09" w:rsidP="00497005">
            <w:pPr>
              <w:pStyle w:val="TableParagraph"/>
              <w:spacing w:before="18" w:line="264" w:lineRule="auto"/>
              <w:ind w:left="19" w:right="44"/>
              <w:jc w:val="center"/>
              <w:rPr>
                <w:b/>
                <w:sz w:val="16"/>
                <w:szCs w:val="16"/>
                <w:lang w:val="fr-FR"/>
              </w:rPr>
            </w:pPr>
            <w:r w:rsidRPr="00BA7B9B">
              <w:rPr>
                <w:b/>
                <w:color w:val="231F20"/>
                <w:sz w:val="16"/>
                <w:szCs w:val="16"/>
                <w:lang w:val="fr-FR"/>
              </w:rPr>
              <w:t>10</w:t>
            </w:r>
          </w:p>
        </w:tc>
        <w:tc>
          <w:tcPr>
            <w:tcW w:w="499" w:type="pct"/>
            <w:vAlign w:val="center"/>
          </w:tcPr>
          <w:p w14:paraId="7BD2D7CF" w14:textId="77777777" w:rsidR="00D46E09" w:rsidRPr="00BA7B9B" w:rsidRDefault="00D46E09" w:rsidP="00497005">
            <w:pPr>
              <w:pStyle w:val="TableParagraph"/>
              <w:spacing w:before="18" w:line="264" w:lineRule="auto"/>
              <w:ind w:left="19" w:right="40"/>
              <w:jc w:val="center"/>
              <w:rPr>
                <w:b/>
                <w:sz w:val="16"/>
                <w:szCs w:val="16"/>
                <w:lang w:val="fr-FR"/>
              </w:rPr>
            </w:pPr>
            <w:r w:rsidRPr="00BA7B9B">
              <w:rPr>
                <w:b/>
                <w:color w:val="231F20"/>
                <w:w w:val="140"/>
                <w:sz w:val="16"/>
                <w:szCs w:val="16"/>
                <w:lang w:val="fr-FR"/>
              </w:rPr>
              <w:t>--</w:t>
            </w:r>
          </w:p>
        </w:tc>
        <w:tc>
          <w:tcPr>
            <w:tcW w:w="647" w:type="pct"/>
            <w:vAlign w:val="center"/>
          </w:tcPr>
          <w:p w14:paraId="62AE1F80" w14:textId="77777777" w:rsidR="00D46E09" w:rsidRPr="00BA7B9B" w:rsidRDefault="00D46E09" w:rsidP="00497005">
            <w:pPr>
              <w:pStyle w:val="TableParagraph"/>
              <w:spacing w:before="18" w:line="264" w:lineRule="auto"/>
              <w:ind w:left="129" w:right="57"/>
              <w:jc w:val="center"/>
              <w:rPr>
                <w:b/>
                <w:sz w:val="16"/>
                <w:szCs w:val="16"/>
                <w:lang w:val="fr-FR"/>
              </w:rPr>
            </w:pPr>
            <w:r w:rsidRPr="00BA7B9B">
              <w:rPr>
                <w:b/>
                <w:color w:val="231F20"/>
                <w:sz w:val="16"/>
                <w:szCs w:val="16"/>
                <w:lang w:val="fr-FR"/>
              </w:rPr>
              <w:t>--</w:t>
            </w:r>
          </w:p>
        </w:tc>
        <w:tc>
          <w:tcPr>
            <w:tcW w:w="524" w:type="pct"/>
            <w:gridSpan w:val="2"/>
            <w:vAlign w:val="center"/>
          </w:tcPr>
          <w:p w14:paraId="4CFB62B7" w14:textId="77777777" w:rsidR="00D46E09" w:rsidRPr="00BA7B9B" w:rsidRDefault="00D46E09" w:rsidP="00497005">
            <w:pPr>
              <w:pStyle w:val="TableParagraph"/>
              <w:spacing w:before="18" w:line="264" w:lineRule="auto"/>
              <w:ind w:left="4" w:right="79"/>
              <w:jc w:val="center"/>
              <w:rPr>
                <w:b/>
                <w:sz w:val="16"/>
                <w:szCs w:val="16"/>
                <w:lang w:val="fr-FR"/>
              </w:rPr>
            </w:pPr>
            <w:r w:rsidRPr="00BA7B9B">
              <w:rPr>
                <w:b/>
                <w:color w:val="231F20"/>
                <w:sz w:val="16"/>
                <w:szCs w:val="16"/>
                <w:lang w:val="fr-FR"/>
              </w:rPr>
              <w:t>2</w:t>
            </w:r>
          </w:p>
        </w:tc>
        <w:tc>
          <w:tcPr>
            <w:tcW w:w="509" w:type="pct"/>
            <w:vAlign w:val="center"/>
          </w:tcPr>
          <w:p w14:paraId="6306F1ED" w14:textId="77777777" w:rsidR="00D46E09" w:rsidRPr="00BA7B9B" w:rsidRDefault="00D46E09" w:rsidP="00497005">
            <w:pPr>
              <w:pStyle w:val="TableParagraph"/>
              <w:spacing w:before="18" w:line="264" w:lineRule="auto"/>
              <w:ind w:left="3" w:right="75"/>
              <w:jc w:val="center"/>
              <w:rPr>
                <w:b/>
                <w:sz w:val="16"/>
                <w:szCs w:val="16"/>
                <w:lang w:val="fr-FR"/>
              </w:rPr>
            </w:pPr>
            <w:r w:rsidRPr="00BA7B9B">
              <w:rPr>
                <w:b/>
                <w:color w:val="231F20"/>
                <w:sz w:val="16"/>
                <w:szCs w:val="16"/>
                <w:lang w:val="fr-FR"/>
              </w:rPr>
              <w:t>3</w:t>
            </w:r>
          </w:p>
        </w:tc>
        <w:tc>
          <w:tcPr>
            <w:tcW w:w="600" w:type="pct"/>
            <w:vAlign w:val="center"/>
          </w:tcPr>
          <w:p w14:paraId="1C7BFD12" w14:textId="77777777" w:rsidR="00D46E09" w:rsidRPr="00BA7B9B" w:rsidRDefault="00D46E09" w:rsidP="00497005">
            <w:pPr>
              <w:pStyle w:val="TableParagraph"/>
              <w:spacing w:before="18" w:line="264" w:lineRule="auto"/>
              <w:ind w:left="2"/>
              <w:jc w:val="center"/>
              <w:rPr>
                <w:b/>
                <w:sz w:val="16"/>
                <w:szCs w:val="16"/>
                <w:lang w:val="fr-FR"/>
              </w:rPr>
            </w:pPr>
            <w:r w:rsidRPr="00BA7B9B">
              <w:rPr>
                <w:b/>
                <w:color w:val="231F20"/>
                <w:sz w:val="16"/>
                <w:szCs w:val="16"/>
                <w:lang w:val="fr-FR"/>
              </w:rPr>
              <w:t>1</w:t>
            </w:r>
          </w:p>
        </w:tc>
        <w:tc>
          <w:tcPr>
            <w:tcW w:w="391" w:type="pct"/>
            <w:vAlign w:val="center"/>
          </w:tcPr>
          <w:p w14:paraId="5BA86B90" w14:textId="77777777" w:rsidR="00D46E09" w:rsidRPr="00BA7B9B" w:rsidRDefault="00D46E09" w:rsidP="00497005">
            <w:pPr>
              <w:pStyle w:val="TableParagraph"/>
              <w:spacing w:before="18" w:line="264" w:lineRule="auto"/>
              <w:ind w:left="1" w:right="56"/>
              <w:jc w:val="center"/>
              <w:rPr>
                <w:b/>
                <w:sz w:val="16"/>
                <w:szCs w:val="16"/>
                <w:lang w:val="fr-FR"/>
              </w:rPr>
            </w:pPr>
            <w:r w:rsidRPr="00BA7B9B">
              <w:rPr>
                <w:b/>
                <w:color w:val="231F20"/>
                <w:sz w:val="16"/>
                <w:szCs w:val="16"/>
                <w:lang w:val="fr-FR"/>
              </w:rPr>
              <w:t>2</w:t>
            </w:r>
          </w:p>
        </w:tc>
      </w:tr>
      <w:tr w:rsidR="00D46E09" w:rsidRPr="00BA7B9B" w14:paraId="2B754070" w14:textId="77777777" w:rsidTr="00497005">
        <w:trPr>
          <w:trHeight w:val="245"/>
        </w:trPr>
        <w:tc>
          <w:tcPr>
            <w:tcW w:w="28" w:type="pct"/>
            <w:vMerge/>
            <w:tcBorders>
              <w:top w:val="nil"/>
            </w:tcBorders>
            <w:vAlign w:val="center"/>
          </w:tcPr>
          <w:p w14:paraId="3618235C" w14:textId="77777777" w:rsidR="00D46E09" w:rsidRPr="00BA7B9B" w:rsidRDefault="00D46E09" w:rsidP="00497005">
            <w:pPr>
              <w:spacing w:line="264" w:lineRule="auto"/>
              <w:ind w:right="275"/>
              <w:jc w:val="center"/>
              <w:rPr>
                <w:sz w:val="2"/>
                <w:szCs w:val="2"/>
              </w:rPr>
            </w:pPr>
          </w:p>
        </w:tc>
        <w:tc>
          <w:tcPr>
            <w:tcW w:w="3221" w:type="pct"/>
            <w:gridSpan w:val="6"/>
            <w:vAlign w:val="center"/>
          </w:tcPr>
          <w:p w14:paraId="571143EE" w14:textId="77777777" w:rsidR="00D46E09" w:rsidRPr="00BA7B9B" w:rsidRDefault="00D46E09" w:rsidP="00497005">
            <w:pPr>
              <w:pStyle w:val="TableParagraph"/>
              <w:numPr>
                <w:ilvl w:val="0"/>
                <w:numId w:val="45"/>
              </w:numPr>
              <w:tabs>
                <w:tab w:val="left" w:pos="129"/>
              </w:tabs>
              <w:spacing w:before="35" w:line="264" w:lineRule="auto"/>
              <w:rPr>
                <w:b/>
                <w:sz w:val="16"/>
                <w:szCs w:val="32"/>
                <w:lang w:val="fr-FR"/>
              </w:rPr>
            </w:pPr>
            <w:r w:rsidRPr="00BA7B9B">
              <w:rPr>
                <w:b/>
                <w:color w:val="231F20"/>
                <w:sz w:val="16"/>
                <w:szCs w:val="32"/>
                <w:lang w:val="fr-FR"/>
              </w:rPr>
              <w:t>Équipement : Viseur 360°</w:t>
            </w:r>
          </w:p>
          <w:p w14:paraId="4C67F48D" w14:textId="77777777" w:rsidR="00D46E09" w:rsidRPr="00BA7B9B" w:rsidRDefault="00D46E09" w:rsidP="00497005">
            <w:pPr>
              <w:pStyle w:val="TableParagraph"/>
              <w:numPr>
                <w:ilvl w:val="0"/>
                <w:numId w:val="45"/>
              </w:numPr>
              <w:tabs>
                <w:tab w:val="left" w:pos="129"/>
              </w:tabs>
              <w:spacing w:before="83" w:line="264" w:lineRule="auto"/>
              <w:rPr>
                <w:b/>
                <w:sz w:val="16"/>
                <w:szCs w:val="32"/>
                <w:lang w:val="fr-FR"/>
              </w:rPr>
            </w:pPr>
            <w:r w:rsidRPr="00BA7B9B">
              <w:rPr>
                <w:b/>
                <w:color w:val="231F20"/>
                <w:sz w:val="16"/>
                <w:szCs w:val="32"/>
                <w:lang w:val="fr-FR"/>
              </w:rPr>
              <w:t>Compétence Spéciale : Réaction Total</w:t>
            </w:r>
          </w:p>
        </w:tc>
        <w:tc>
          <w:tcPr>
            <w:tcW w:w="1750" w:type="pct"/>
            <w:gridSpan w:val="5"/>
            <w:vAlign w:val="center"/>
          </w:tcPr>
          <w:p w14:paraId="4B1D9F10" w14:textId="77777777" w:rsidR="00D46E09" w:rsidRPr="00BA7B9B" w:rsidRDefault="00D46E09" w:rsidP="00497005">
            <w:pPr>
              <w:pStyle w:val="TableParagraph"/>
              <w:numPr>
                <w:ilvl w:val="0"/>
                <w:numId w:val="45"/>
              </w:numPr>
              <w:tabs>
                <w:tab w:val="left" w:pos="127"/>
              </w:tabs>
              <w:spacing w:before="35" w:line="264" w:lineRule="auto"/>
              <w:ind w:right="198"/>
              <w:rPr>
                <w:b/>
                <w:sz w:val="16"/>
                <w:szCs w:val="32"/>
                <w:lang w:val="fr-FR"/>
              </w:rPr>
            </w:pPr>
            <w:r w:rsidRPr="00BA7B9B">
              <w:rPr>
                <w:b/>
                <w:color w:val="231F20"/>
                <w:sz w:val="16"/>
                <w:szCs w:val="32"/>
                <w:lang w:val="fr-FR"/>
              </w:rPr>
              <w:t>Armes TR : Fusil Combi</w:t>
            </w:r>
          </w:p>
          <w:p w14:paraId="4A6BFA7C" w14:textId="77777777" w:rsidR="00D46E09" w:rsidRPr="00BA7B9B" w:rsidRDefault="00D46E09" w:rsidP="00497005">
            <w:pPr>
              <w:pStyle w:val="TableParagraph"/>
              <w:numPr>
                <w:ilvl w:val="0"/>
                <w:numId w:val="45"/>
              </w:numPr>
              <w:tabs>
                <w:tab w:val="left" w:pos="127"/>
              </w:tabs>
              <w:spacing w:before="83" w:line="264" w:lineRule="auto"/>
              <w:ind w:right="198"/>
              <w:rPr>
                <w:b/>
                <w:sz w:val="16"/>
                <w:szCs w:val="32"/>
                <w:lang w:val="fr-FR"/>
              </w:rPr>
            </w:pPr>
            <w:r w:rsidRPr="00BA7B9B">
              <w:rPr>
                <w:b/>
                <w:color w:val="231F20"/>
                <w:sz w:val="16"/>
                <w:szCs w:val="32"/>
                <w:lang w:val="fr-FR"/>
              </w:rPr>
              <w:t>Armes CC : Arme CC PARA (-3)</w:t>
            </w:r>
          </w:p>
        </w:tc>
      </w:tr>
    </w:tbl>
    <w:p w14:paraId="4C35D6EA" w14:textId="77777777" w:rsidR="00D46E09" w:rsidRPr="00BA7B9B" w:rsidRDefault="00D46E09" w:rsidP="00D46E09">
      <w:pPr>
        <w:pStyle w:val="Corpsdetexte"/>
        <w:rPr>
          <w:highlight w:val="yellow"/>
        </w:rPr>
      </w:pPr>
    </w:p>
    <w:p w14:paraId="7E72EE88" w14:textId="1B545682" w:rsidR="00154E7C" w:rsidRPr="00BA7B9B" w:rsidRDefault="00F674CC" w:rsidP="000B7587">
      <w:pPr>
        <w:pStyle w:val="Titre2"/>
        <w:rPr>
          <w:lang w:val="fr-FR"/>
        </w:rPr>
      </w:pPr>
      <w:r w:rsidRPr="00BA7B9B">
        <w:rPr>
          <w:lang w:val="fr-FR"/>
        </w:rPr>
        <w:t>FIN DE MISSION</w:t>
      </w:r>
    </w:p>
    <w:p w14:paraId="1A35D523" w14:textId="22AD83F0" w:rsidR="00154E7C" w:rsidRPr="00BA7B9B" w:rsidRDefault="00F674CC" w:rsidP="0031513D">
      <w:pPr>
        <w:pStyle w:val="Corpsdetexte"/>
      </w:pPr>
      <w:r w:rsidRPr="00BA7B9B">
        <w:t xml:space="preserve">Ce scénario est limité dans le temps et il se terminera automatiquement à la fin du </w:t>
      </w:r>
      <w:r w:rsidRPr="00BA7B9B">
        <w:rPr>
          <w:b/>
          <w:bCs/>
        </w:rPr>
        <w:t>troisième Round de Jeu</w:t>
      </w:r>
      <w:r w:rsidRPr="00BA7B9B">
        <w:t>.</w:t>
      </w:r>
    </w:p>
    <w:p w14:paraId="1E3E71C4" w14:textId="77777777" w:rsidR="00154E7C" w:rsidRPr="00BA7B9B" w:rsidRDefault="00154E7C" w:rsidP="0031513D">
      <w:pPr>
        <w:pStyle w:val="Corpsdetexte"/>
      </w:pPr>
    </w:p>
    <w:p w14:paraId="5C9F1BB5" w14:textId="068198F2" w:rsidR="00154E7C" w:rsidRPr="00BA7B9B" w:rsidRDefault="00F674CC" w:rsidP="0031513D">
      <w:pPr>
        <w:pStyle w:val="Corpsdetexte"/>
      </w:pPr>
      <w:r w:rsidRPr="00BA7B9B">
        <w:t xml:space="preserve">Si un des joueurs commence son Tour Actif en Situation de </w:t>
      </w:r>
      <w:proofErr w:type="gramStart"/>
      <w:r w:rsidRPr="00BA7B9B">
        <w:t>Retraite!,</w:t>
      </w:r>
      <w:proofErr w:type="gramEnd"/>
      <w:r w:rsidRPr="00BA7B9B">
        <w:t xml:space="preserve"> la partie se termine à la fin de ce Tour de Joueur.</w:t>
      </w:r>
    </w:p>
    <w:p w14:paraId="34D52C8B" w14:textId="18C15E94" w:rsidR="00D46E09" w:rsidRPr="00BA7B9B" w:rsidRDefault="00D46E09" w:rsidP="0031513D">
      <w:pPr>
        <w:pStyle w:val="Corpsdetexte"/>
      </w:pPr>
    </w:p>
    <w:p w14:paraId="33938C77" w14:textId="3E807C4F" w:rsidR="00D46E09" w:rsidRPr="00BA7B9B" w:rsidRDefault="00D46E09" w:rsidP="0031513D">
      <w:pPr>
        <w:pStyle w:val="Corpsdetexte"/>
      </w:pPr>
    </w:p>
    <w:p w14:paraId="622DBCB0" w14:textId="77777777" w:rsidR="00D46E09" w:rsidRPr="00BA7B9B" w:rsidRDefault="00D46E09" w:rsidP="0031513D">
      <w:pPr>
        <w:pStyle w:val="Corpsdetexte"/>
      </w:pPr>
    </w:p>
    <w:p w14:paraId="5EF6CEBC" w14:textId="77777777" w:rsidR="00154E7C" w:rsidRPr="00BA7B9B" w:rsidRDefault="00154E7C">
      <w:pPr>
        <w:spacing w:line="312" w:lineRule="auto"/>
        <w:sectPr w:rsidR="00154E7C" w:rsidRPr="00BA7B9B" w:rsidSect="003A6C07">
          <w:type w:val="continuous"/>
          <w:pgSz w:w="11910" w:h="16840"/>
          <w:pgMar w:top="1588" w:right="567" w:bottom="851" w:left="567" w:header="0" w:footer="284" w:gutter="0"/>
          <w:paperSrc w:first="7" w:other="7"/>
          <w:cols w:num="2" w:space="284"/>
        </w:sectPr>
      </w:pPr>
    </w:p>
    <w:p w14:paraId="3D65F649" w14:textId="77777777" w:rsidR="00154E7C" w:rsidRPr="00BA7B9B" w:rsidRDefault="00154E7C" w:rsidP="0031513D">
      <w:pPr>
        <w:pStyle w:val="Corpsdetexte"/>
      </w:pPr>
    </w:p>
    <w:p w14:paraId="0BA62F41" w14:textId="77777777" w:rsidR="00154E7C" w:rsidRPr="00BA7B9B" w:rsidRDefault="00154E7C" w:rsidP="0031513D">
      <w:pPr>
        <w:pStyle w:val="Corpsdetexte"/>
      </w:pPr>
    </w:p>
    <w:p w14:paraId="79999CF0" w14:textId="15269395" w:rsidR="003A6C07" w:rsidRPr="00BA7B9B" w:rsidRDefault="003A6C07" w:rsidP="0031513D">
      <w:pPr>
        <w:pStyle w:val="Corpsdetexte"/>
      </w:pPr>
    </w:p>
    <w:p w14:paraId="03F8804B" w14:textId="6F5E6375" w:rsidR="003A6C07" w:rsidRPr="00BA7B9B" w:rsidRDefault="003A6C07" w:rsidP="0031513D">
      <w:pPr>
        <w:pStyle w:val="Corpsdetexte"/>
      </w:pPr>
    </w:p>
    <w:p w14:paraId="131A71C6" w14:textId="788B6C8D" w:rsidR="003A6C07" w:rsidRPr="00BA7B9B" w:rsidRDefault="003A6C07" w:rsidP="0031513D">
      <w:pPr>
        <w:pStyle w:val="Corpsdetexte"/>
      </w:pPr>
    </w:p>
    <w:p w14:paraId="17D06332" w14:textId="307A4650" w:rsidR="003A6C07" w:rsidRPr="00BA7B9B" w:rsidRDefault="003A6C07" w:rsidP="0031513D">
      <w:pPr>
        <w:pStyle w:val="Corpsdetexte"/>
      </w:pPr>
    </w:p>
    <w:p w14:paraId="5DE83A09" w14:textId="31075658" w:rsidR="003A6C07" w:rsidRPr="00BA7B9B" w:rsidRDefault="003A6C07" w:rsidP="0031513D">
      <w:pPr>
        <w:pStyle w:val="Corpsdetexte"/>
      </w:pPr>
    </w:p>
    <w:p w14:paraId="0188371A" w14:textId="61B69EB6" w:rsidR="003A6C07" w:rsidRPr="00BA7B9B" w:rsidRDefault="003A6C07" w:rsidP="0031513D">
      <w:pPr>
        <w:pStyle w:val="Corpsdetexte"/>
      </w:pPr>
    </w:p>
    <w:p w14:paraId="35F383C9" w14:textId="5A1388E4" w:rsidR="003A6C07" w:rsidRPr="00BA7B9B" w:rsidRDefault="003A6C07" w:rsidP="0031513D">
      <w:pPr>
        <w:pStyle w:val="Corpsdetexte"/>
      </w:pPr>
    </w:p>
    <w:p w14:paraId="3A77689F" w14:textId="11F574C8" w:rsidR="003A6C07" w:rsidRPr="00BA7B9B" w:rsidRDefault="003A6C07" w:rsidP="0031513D">
      <w:pPr>
        <w:pStyle w:val="Corpsdetexte"/>
      </w:pPr>
    </w:p>
    <w:p w14:paraId="108DC80B" w14:textId="77777777" w:rsidR="003A6C07" w:rsidRPr="00BA7B9B" w:rsidRDefault="003A6C07" w:rsidP="0031513D">
      <w:pPr>
        <w:pStyle w:val="Corpsdetexte"/>
      </w:pPr>
    </w:p>
    <w:p w14:paraId="6A62CF06" w14:textId="77777777" w:rsidR="00154E7C" w:rsidRPr="00BA7B9B" w:rsidRDefault="00154E7C" w:rsidP="0031513D">
      <w:pPr>
        <w:pStyle w:val="Corpsdetexte"/>
      </w:pPr>
    </w:p>
    <w:p w14:paraId="6BACFF74" w14:textId="77777777" w:rsidR="00154E7C" w:rsidRPr="00BA7B9B" w:rsidRDefault="00154E7C" w:rsidP="0031513D">
      <w:pPr>
        <w:pStyle w:val="Corpsdetexte"/>
      </w:pPr>
    </w:p>
    <w:p w14:paraId="66D10305" w14:textId="77777777" w:rsidR="00154E7C" w:rsidRPr="00BA7B9B" w:rsidRDefault="00154E7C" w:rsidP="0031513D">
      <w:pPr>
        <w:pStyle w:val="Corpsdetexte"/>
      </w:pPr>
    </w:p>
    <w:p w14:paraId="7B6DB6A5" w14:textId="77777777" w:rsidR="00154E7C" w:rsidRPr="00BA7B9B" w:rsidRDefault="00154E7C" w:rsidP="0031513D">
      <w:pPr>
        <w:pStyle w:val="Corpsdetexte"/>
      </w:pPr>
    </w:p>
    <w:p w14:paraId="036C7CBE" w14:textId="29C44BDC" w:rsidR="00154E7C" w:rsidRPr="00BA7B9B" w:rsidRDefault="003A6C07" w:rsidP="0031513D">
      <w:pPr>
        <w:pStyle w:val="Corpsdetexte"/>
      </w:pPr>
      <w:r w:rsidRPr="00BA7B9B">
        <w:rPr>
          <w:noProof/>
        </w:rPr>
        <w:drawing>
          <wp:inline distT="0" distB="0" distL="0" distR="0" wp14:anchorId="0D583BAA" wp14:editId="2F5E9C53">
            <wp:extent cx="6840000" cy="3436157"/>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840000" cy="3436157"/>
                    </a:xfrm>
                    <a:prstGeom prst="rect">
                      <a:avLst/>
                    </a:prstGeom>
                  </pic:spPr>
                </pic:pic>
              </a:graphicData>
            </a:graphic>
          </wp:inline>
        </w:drawing>
      </w:r>
    </w:p>
    <w:p w14:paraId="62396DF4" w14:textId="77777777" w:rsidR="00154E7C" w:rsidRPr="00BA7B9B" w:rsidRDefault="00154E7C">
      <w:pPr>
        <w:rPr>
          <w:rFonts w:ascii="Trebuchet MS"/>
          <w:sz w:val="15"/>
        </w:rPr>
        <w:sectPr w:rsidR="00154E7C" w:rsidRPr="00BA7B9B" w:rsidSect="009B111F">
          <w:type w:val="continuous"/>
          <w:pgSz w:w="11910" w:h="16840"/>
          <w:pgMar w:top="1588" w:right="567" w:bottom="851" w:left="567" w:header="0" w:footer="284" w:gutter="0"/>
          <w:paperSrc w:first="7" w:other="7"/>
          <w:cols w:space="720"/>
        </w:sectPr>
      </w:pPr>
    </w:p>
    <w:p w14:paraId="29B2B051" w14:textId="09D47542" w:rsidR="00154E7C" w:rsidRPr="00BA7B9B" w:rsidRDefault="00D46E09" w:rsidP="00D46E09">
      <w:pPr>
        <w:pStyle w:val="Titre1"/>
      </w:pPr>
      <w:bookmarkStart w:id="30" w:name="_bookmark22"/>
      <w:bookmarkEnd w:id="30"/>
      <w:r w:rsidRPr="00BA7B9B">
        <w:lastRenderedPageBreak/>
        <w:t>QUADRANT CONTROL / CONTRÔLE DE QUADRANT</w:t>
      </w:r>
    </w:p>
    <w:p w14:paraId="4722EFBD" w14:textId="77777777" w:rsidR="00154E7C" w:rsidRPr="00BA7B9B" w:rsidRDefault="00154E7C">
      <w:pPr>
        <w:sectPr w:rsidR="00154E7C" w:rsidRPr="00BA7B9B" w:rsidSect="009B111F">
          <w:pgSz w:w="11910" w:h="16840"/>
          <w:pgMar w:top="1588" w:right="567" w:bottom="851" w:left="567" w:header="0" w:footer="284" w:gutter="0"/>
          <w:paperSrc w:first="7" w:other="7"/>
          <w:cols w:space="720"/>
        </w:sectPr>
      </w:pPr>
    </w:p>
    <w:p w14:paraId="2253F71C" w14:textId="699C65E5" w:rsidR="00154E7C" w:rsidRPr="00BA7B9B" w:rsidRDefault="009B3E2F" w:rsidP="000B7587">
      <w:pPr>
        <w:pStyle w:val="Titre2"/>
        <w:rPr>
          <w:lang w:val="fr-FR"/>
        </w:rPr>
      </w:pPr>
      <w:r w:rsidRPr="00BA7B9B">
        <w:rPr>
          <w:lang w:val="fr-FR"/>
        </w:rPr>
        <w:t xml:space="preserve">OBJECTIFS DE MISSION </w:t>
      </w:r>
    </w:p>
    <w:p w14:paraId="0A3BB1A9" w14:textId="2E35DF05" w:rsidR="00154E7C" w:rsidRPr="00BA7B9B" w:rsidRDefault="009B3E2F" w:rsidP="00A11307">
      <w:pPr>
        <w:pStyle w:val="Titre4"/>
        <w:rPr>
          <w:lang w:val="fr-FR"/>
        </w:rPr>
      </w:pPr>
      <w:r w:rsidRPr="00BA7B9B">
        <w:rPr>
          <w:lang w:val="fr-FR"/>
        </w:rPr>
        <w:t>OBJECTIFS PRINCIPAUX</w:t>
      </w:r>
    </w:p>
    <w:p w14:paraId="2EF040E5" w14:textId="77777777" w:rsidR="00D46E09" w:rsidRPr="00BA7B9B" w:rsidRDefault="00D46E09" w:rsidP="00D46E09">
      <w:pPr>
        <w:pStyle w:val="Corpsdetexte"/>
        <w:tabs>
          <w:tab w:val="left" w:pos="284"/>
        </w:tabs>
        <w:spacing w:after="120"/>
      </w:pPr>
      <w:r w:rsidRPr="00BA7B9B">
        <w:t>•</w:t>
      </w:r>
      <w:r w:rsidRPr="00BA7B9B">
        <w:tab/>
        <w:t>Dominer autant de Quadrants que l’adversaire à la fin de chaque Round de Jeu (1 Point d’Objectif, mais seulement si le joueur Domine au moins 1 Quadrant).</w:t>
      </w:r>
    </w:p>
    <w:p w14:paraId="51F65AD8" w14:textId="77777777" w:rsidR="00D46E09" w:rsidRPr="00BA7B9B" w:rsidRDefault="00D46E09" w:rsidP="00D46E09">
      <w:pPr>
        <w:pStyle w:val="Corpsdetexte"/>
        <w:tabs>
          <w:tab w:val="left" w:pos="284"/>
        </w:tabs>
        <w:spacing w:after="120"/>
      </w:pPr>
      <w:r w:rsidRPr="00BA7B9B">
        <w:t>•</w:t>
      </w:r>
      <w:r w:rsidRPr="00BA7B9B">
        <w:tab/>
        <w:t>Dominer plus de Quadrants que l’adversaire à la fin de chaque Round de Jeu (2 Points d’Objectifs).</w:t>
      </w:r>
    </w:p>
    <w:p w14:paraId="4B5FC3FF" w14:textId="7307FF82" w:rsidR="00D46E09" w:rsidRPr="00BA7B9B" w:rsidRDefault="00D46E09" w:rsidP="00D46E09">
      <w:pPr>
        <w:pStyle w:val="Corpsdetexte"/>
        <w:tabs>
          <w:tab w:val="left" w:pos="284"/>
        </w:tabs>
      </w:pPr>
      <w:r w:rsidRPr="00BA7B9B">
        <w:t>•</w:t>
      </w:r>
      <w:r w:rsidRPr="00BA7B9B">
        <w:tab/>
        <w:t>Dominer l’un des Quadrants près de la Zone de Déploiement ennemie à la fin de chaque Round de Jeu (1 Point d’Objectif).</w:t>
      </w:r>
    </w:p>
    <w:p w14:paraId="7C8FAB03" w14:textId="77777777" w:rsidR="00D46E09" w:rsidRPr="00BA7B9B" w:rsidRDefault="00D46E09" w:rsidP="0031513D">
      <w:pPr>
        <w:pStyle w:val="Corpsdetexte"/>
      </w:pPr>
    </w:p>
    <w:p w14:paraId="510438FC" w14:textId="076AA7B3" w:rsidR="00154E7C" w:rsidRPr="00BA7B9B" w:rsidRDefault="009B3E2F" w:rsidP="00A11307">
      <w:pPr>
        <w:pStyle w:val="Titre4"/>
        <w:rPr>
          <w:lang w:val="fr-FR"/>
        </w:rPr>
      </w:pPr>
      <w:r w:rsidRPr="00BA7B9B">
        <w:rPr>
          <w:lang w:val="fr-FR"/>
        </w:rPr>
        <w:t>CLASSIFIÉ</w:t>
      </w:r>
    </w:p>
    <w:p w14:paraId="2A0AEA73" w14:textId="3FE16653" w:rsidR="00154E7C" w:rsidRPr="00BA7B9B" w:rsidRDefault="00D46E09" w:rsidP="00D46E09">
      <w:pPr>
        <w:pStyle w:val="Corpsdetexte"/>
        <w:tabs>
          <w:tab w:val="left" w:pos="284"/>
        </w:tabs>
      </w:pPr>
      <w:r w:rsidRPr="00BA7B9B">
        <w:t>•</w:t>
      </w:r>
      <w:r w:rsidRPr="00BA7B9B">
        <w:tab/>
      </w:r>
      <w:r w:rsidR="00F674CC" w:rsidRPr="00BA7B9B">
        <w:t>Chaque joueur a 1 Objectif Classifié (1 Point d’Objectif).</w:t>
      </w:r>
    </w:p>
    <w:p w14:paraId="7FD0FB84" w14:textId="77777777" w:rsidR="00154E7C" w:rsidRPr="00BA7B9B" w:rsidRDefault="00154E7C" w:rsidP="0031513D">
      <w:pPr>
        <w:pStyle w:val="Corpsdetexte"/>
      </w:pPr>
    </w:p>
    <w:p w14:paraId="0F4DEA92" w14:textId="3FA68722" w:rsidR="00154E7C" w:rsidRPr="00BA7B9B" w:rsidRDefault="009B3E2F" w:rsidP="000B7587">
      <w:pPr>
        <w:pStyle w:val="Titre2"/>
        <w:rPr>
          <w:lang w:val="fr-FR"/>
        </w:rPr>
      </w:pPr>
      <w:r w:rsidRPr="00BA7B9B">
        <w:rPr>
          <w:lang w:val="fr-FR"/>
        </w:rPr>
        <w:t xml:space="preserve">FORCES ET DÉPLOIEMENT </w:t>
      </w:r>
    </w:p>
    <w:p w14:paraId="3B2CA101" w14:textId="7E1A07CB" w:rsidR="00154E7C" w:rsidRPr="00BA7B9B" w:rsidRDefault="00F674CC" w:rsidP="00D46E09">
      <w:pPr>
        <w:pStyle w:val="Corpsdetexte"/>
      </w:pPr>
      <w:r w:rsidRPr="00BA7B9B">
        <w:t>CAMP A et CAMP B : Les deux joueurs se déploient sur les bords opposés de la table de jeu, dans une Zone de Déploiement dont les dimensions dépendent du nombre de Points d’Armée dans les Listes d’Armée.</w:t>
      </w:r>
    </w:p>
    <w:p w14:paraId="3A298585" w14:textId="553286DA" w:rsidR="00154E7C" w:rsidRPr="00BA7B9B" w:rsidRDefault="00154E7C" w:rsidP="0031513D">
      <w:pPr>
        <w:pStyle w:val="Corpsdetexte"/>
      </w:pPr>
    </w:p>
    <w:tbl>
      <w:tblPr>
        <w:tblStyle w:val="TableGrid"/>
        <w:tblW w:w="5206" w:type="dxa"/>
        <w:tblInd w:w="0" w:type="dxa"/>
        <w:tblCellMar>
          <w:top w:w="57" w:type="dxa"/>
          <w:bottom w:w="57" w:type="dxa"/>
        </w:tblCellMar>
        <w:tblLook w:val="04A0" w:firstRow="1" w:lastRow="0" w:firstColumn="1" w:lastColumn="0" w:noHBand="0" w:noVBand="1"/>
      </w:tblPr>
      <w:tblGrid>
        <w:gridCol w:w="685"/>
        <w:gridCol w:w="822"/>
        <w:gridCol w:w="547"/>
        <w:gridCol w:w="1507"/>
        <w:gridCol w:w="1645"/>
      </w:tblGrid>
      <w:tr w:rsidR="00D46E09" w:rsidRPr="00BA7B9B" w14:paraId="59A3FE0F" w14:textId="77777777" w:rsidTr="00D46E09">
        <w:trPr>
          <w:trHeight w:val="587"/>
        </w:trPr>
        <w:tc>
          <w:tcPr>
            <w:tcW w:w="685" w:type="dxa"/>
            <w:tcBorders>
              <w:top w:val="nil"/>
              <w:left w:val="nil"/>
              <w:bottom w:val="single" w:sz="16" w:space="0" w:color="525B65"/>
              <w:right w:val="nil"/>
            </w:tcBorders>
            <w:shd w:val="clear" w:color="auto" w:fill="525B65"/>
            <w:vAlign w:val="center"/>
          </w:tcPr>
          <w:p w14:paraId="7B6504DC" w14:textId="77777777" w:rsidR="00D46E09" w:rsidRPr="00BA7B9B" w:rsidRDefault="00D46E09" w:rsidP="00497005">
            <w:pPr>
              <w:spacing w:line="264" w:lineRule="auto"/>
              <w:jc w:val="center"/>
              <w:rPr>
                <w:sz w:val="16"/>
                <w:szCs w:val="16"/>
              </w:rPr>
            </w:pPr>
            <w:bookmarkStart w:id="31" w:name="_Hlk84609885"/>
            <w:r w:rsidRPr="00BA7B9B">
              <w:rPr>
                <w:b/>
                <w:color w:val="FFFEFD"/>
                <w:sz w:val="16"/>
                <w:szCs w:val="16"/>
              </w:rPr>
              <w:t>CAMP</w:t>
            </w:r>
          </w:p>
        </w:tc>
        <w:tc>
          <w:tcPr>
            <w:tcW w:w="822" w:type="dxa"/>
            <w:tcBorders>
              <w:top w:val="nil"/>
              <w:left w:val="nil"/>
              <w:bottom w:val="single" w:sz="16" w:space="0" w:color="525B65"/>
              <w:right w:val="nil"/>
            </w:tcBorders>
            <w:shd w:val="clear" w:color="auto" w:fill="525B65"/>
            <w:vAlign w:val="center"/>
          </w:tcPr>
          <w:p w14:paraId="6D786A53" w14:textId="77777777" w:rsidR="00D46E09" w:rsidRPr="00BA7B9B" w:rsidRDefault="00D46E09" w:rsidP="00497005">
            <w:pPr>
              <w:spacing w:line="264" w:lineRule="auto"/>
              <w:ind w:firstLine="67"/>
              <w:jc w:val="center"/>
              <w:rPr>
                <w:sz w:val="16"/>
                <w:szCs w:val="16"/>
              </w:rPr>
            </w:pPr>
            <w:r w:rsidRPr="00BA7B9B">
              <w:rPr>
                <w:b/>
                <w:color w:val="FFFEFD"/>
                <w:sz w:val="16"/>
                <w:szCs w:val="16"/>
              </w:rPr>
              <w:t>POINTS D’ARMÉE</w:t>
            </w:r>
          </w:p>
        </w:tc>
        <w:tc>
          <w:tcPr>
            <w:tcW w:w="547" w:type="dxa"/>
            <w:tcBorders>
              <w:top w:val="nil"/>
              <w:left w:val="nil"/>
              <w:bottom w:val="single" w:sz="16" w:space="0" w:color="525B65"/>
              <w:right w:val="nil"/>
            </w:tcBorders>
            <w:shd w:val="clear" w:color="auto" w:fill="525B65"/>
            <w:vAlign w:val="center"/>
          </w:tcPr>
          <w:p w14:paraId="3F93DC7A" w14:textId="77777777" w:rsidR="00D46E09" w:rsidRPr="00BA7B9B" w:rsidRDefault="00D46E09" w:rsidP="00497005">
            <w:pPr>
              <w:spacing w:line="264" w:lineRule="auto"/>
              <w:jc w:val="center"/>
              <w:rPr>
                <w:sz w:val="16"/>
                <w:szCs w:val="16"/>
              </w:rPr>
            </w:pPr>
            <w:r w:rsidRPr="00BA7B9B">
              <w:rPr>
                <w:b/>
                <w:color w:val="FFFEFD"/>
                <w:sz w:val="16"/>
                <w:szCs w:val="16"/>
              </w:rPr>
              <w:t>CAP</w:t>
            </w:r>
          </w:p>
        </w:tc>
        <w:tc>
          <w:tcPr>
            <w:tcW w:w="1507" w:type="dxa"/>
            <w:tcBorders>
              <w:top w:val="nil"/>
              <w:left w:val="nil"/>
              <w:bottom w:val="single" w:sz="16" w:space="0" w:color="525B65"/>
              <w:right w:val="nil"/>
            </w:tcBorders>
            <w:shd w:val="clear" w:color="auto" w:fill="525B65"/>
            <w:vAlign w:val="center"/>
          </w:tcPr>
          <w:p w14:paraId="267E0492" w14:textId="77777777" w:rsidR="00D46E09" w:rsidRPr="00BA7B9B" w:rsidRDefault="00D46E09" w:rsidP="00497005">
            <w:pPr>
              <w:spacing w:line="264" w:lineRule="auto"/>
              <w:ind w:firstLine="196"/>
              <w:jc w:val="center"/>
              <w:rPr>
                <w:sz w:val="16"/>
                <w:szCs w:val="16"/>
              </w:rPr>
            </w:pPr>
            <w:r w:rsidRPr="00BA7B9B">
              <w:rPr>
                <w:b/>
                <w:color w:val="FFFEFD"/>
                <w:sz w:val="16"/>
                <w:szCs w:val="16"/>
              </w:rPr>
              <w:t>TAILLE DE LA TABLE</w:t>
            </w:r>
          </w:p>
        </w:tc>
        <w:tc>
          <w:tcPr>
            <w:tcW w:w="1645" w:type="dxa"/>
            <w:tcBorders>
              <w:top w:val="nil"/>
              <w:left w:val="nil"/>
              <w:bottom w:val="single" w:sz="16" w:space="0" w:color="525B65"/>
              <w:right w:val="nil"/>
            </w:tcBorders>
            <w:shd w:val="clear" w:color="auto" w:fill="525B65"/>
            <w:vAlign w:val="center"/>
          </w:tcPr>
          <w:p w14:paraId="4B821D1F" w14:textId="77777777" w:rsidR="00D46E09" w:rsidRPr="00BA7B9B" w:rsidRDefault="00D46E09" w:rsidP="00497005">
            <w:pPr>
              <w:spacing w:line="264" w:lineRule="auto"/>
              <w:ind w:left="37"/>
              <w:jc w:val="center"/>
              <w:rPr>
                <w:sz w:val="16"/>
                <w:szCs w:val="16"/>
              </w:rPr>
            </w:pPr>
            <w:r w:rsidRPr="00BA7B9B">
              <w:rPr>
                <w:b/>
                <w:color w:val="FFFEFD"/>
                <w:sz w:val="16"/>
                <w:szCs w:val="16"/>
              </w:rPr>
              <w:t>TAILLE DES ZONES DE DÉPLOIEMENT</w:t>
            </w:r>
          </w:p>
        </w:tc>
      </w:tr>
      <w:tr w:rsidR="00D46E09" w:rsidRPr="00BA7B9B" w14:paraId="34125E17" w14:textId="77777777" w:rsidTr="00D46E09">
        <w:trPr>
          <w:trHeight w:val="470"/>
        </w:trPr>
        <w:tc>
          <w:tcPr>
            <w:tcW w:w="685" w:type="dxa"/>
            <w:tcBorders>
              <w:top w:val="single" w:sz="16" w:space="0" w:color="525B65"/>
              <w:left w:val="nil"/>
              <w:bottom w:val="single" w:sz="16" w:space="0" w:color="525B65"/>
              <w:right w:val="nil"/>
            </w:tcBorders>
            <w:shd w:val="clear" w:color="auto" w:fill="E2E1DF"/>
            <w:vAlign w:val="center"/>
          </w:tcPr>
          <w:p w14:paraId="03567073" w14:textId="77777777" w:rsidR="00D46E09" w:rsidRPr="00BA7B9B" w:rsidRDefault="00D46E09" w:rsidP="00497005">
            <w:pPr>
              <w:spacing w:line="264" w:lineRule="auto"/>
              <w:jc w:val="center"/>
              <w:rPr>
                <w:bCs/>
                <w:sz w:val="18"/>
                <w:szCs w:val="18"/>
              </w:rPr>
            </w:pPr>
            <w:r w:rsidRPr="00BA7B9B">
              <w:rPr>
                <w:bCs/>
                <w:sz w:val="18"/>
                <w:szCs w:val="18"/>
              </w:rPr>
              <w:t>A et B</w:t>
            </w:r>
          </w:p>
        </w:tc>
        <w:tc>
          <w:tcPr>
            <w:tcW w:w="822" w:type="dxa"/>
            <w:tcBorders>
              <w:top w:val="single" w:sz="16" w:space="0" w:color="525B65"/>
              <w:left w:val="nil"/>
              <w:bottom w:val="single" w:sz="16" w:space="0" w:color="525B65"/>
              <w:right w:val="nil"/>
            </w:tcBorders>
            <w:shd w:val="clear" w:color="auto" w:fill="E2E1DF"/>
            <w:vAlign w:val="center"/>
          </w:tcPr>
          <w:p w14:paraId="2624ADF1" w14:textId="77777777" w:rsidR="00D46E09" w:rsidRPr="00BA7B9B" w:rsidRDefault="00D46E09" w:rsidP="00497005">
            <w:pPr>
              <w:spacing w:line="264" w:lineRule="auto"/>
              <w:jc w:val="center"/>
              <w:rPr>
                <w:bCs/>
                <w:sz w:val="18"/>
                <w:szCs w:val="18"/>
              </w:rPr>
            </w:pPr>
            <w:r w:rsidRPr="00BA7B9B">
              <w:rPr>
                <w:bCs/>
                <w:sz w:val="18"/>
                <w:szCs w:val="18"/>
              </w:rPr>
              <w:t>150</w:t>
            </w:r>
          </w:p>
        </w:tc>
        <w:tc>
          <w:tcPr>
            <w:tcW w:w="547" w:type="dxa"/>
            <w:tcBorders>
              <w:top w:val="single" w:sz="16" w:space="0" w:color="525B65"/>
              <w:left w:val="nil"/>
              <w:bottom w:val="single" w:sz="16" w:space="0" w:color="525B65"/>
              <w:right w:val="nil"/>
            </w:tcBorders>
            <w:shd w:val="clear" w:color="auto" w:fill="E2E1DF"/>
            <w:vAlign w:val="center"/>
          </w:tcPr>
          <w:p w14:paraId="6831B8EF" w14:textId="77777777" w:rsidR="00D46E09" w:rsidRPr="00BA7B9B" w:rsidRDefault="00D46E09" w:rsidP="00497005">
            <w:pPr>
              <w:spacing w:line="264" w:lineRule="auto"/>
              <w:jc w:val="center"/>
              <w:rPr>
                <w:bCs/>
                <w:sz w:val="18"/>
                <w:szCs w:val="18"/>
              </w:rPr>
            </w:pPr>
            <w:r w:rsidRPr="00BA7B9B">
              <w:rPr>
                <w:bCs/>
                <w:sz w:val="18"/>
                <w:szCs w:val="18"/>
              </w:rPr>
              <w:t>3</w:t>
            </w:r>
          </w:p>
        </w:tc>
        <w:tc>
          <w:tcPr>
            <w:tcW w:w="1507" w:type="dxa"/>
            <w:tcBorders>
              <w:top w:val="single" w:sz="16" w:space="0" w:color="525B65"/>
              <w:left w:val="nil"/>
              <w:bottom w:val="single" w:sz="16" w:space="0" w:color="525B65"/>
              <w:right w:val="nil"/>
            </w:tcBorders>
            <w:shd w:val="clear" w:color="auto" w:fill="E2E1DF"/>
            <w:vAlign w:val="center"/>
          </w:tcPr>
          <w:p w14:paraId="5690A67A" w14:textId="77777777" w:rsidR="00D46E09" w:rsidRPr="00BA7B9B" w:rsidRDefault="00D46E09" w:rsidP="00497005">
            <w:pPr>
              <w:spacing w:line="264" w:lineRule="auto"/>
              <w:jc w:val="center"/>
              <w:rPr>
                <w:bCs/>
                <w:sz w:val="18"/>
                <w:szCs w:val="18"/>
              </w:rPr>
            </w:pPr>
            <w:r w:rsidRPr="00BA7B9B">
              <w:rPr>
                <w:bCs/>
                <w:sz w:val="18"/>
                <w:szCs w:val="18"/>
              </w:rPr>
              <w:t>60 cm x 80 cm</w:t>
            </w:r>
          </w:p>
        </w:tc>
        <w:tc>
          <w:tcPr>
            <w:tcW w:w="1645" w:type="dxa"/>
            <w:tcBorders>
              <w:top w:val="single" w:sz="16" w:space="0" w:color="525B65"/>
              <w:left w:val="nil"/>
              <w:bottom w:val="single" w:sz="16" w:space="0" w:color="525B65"/>
              <w:right w:val="nil"/>
            </w:tcBorders>
            <w:shd w:val="clear" w:color="auto" w:fill="E2E1DF"/>
            <w:vAlign w:val="center"/>
          </w:tcPr>
          <w:p w14:paraId="064F879E" w14:textId="77777777" w:rsidR="00D46E09" w:rsidRPr="00BA7B9B" w:rsidRDefault="00D46E09" w:rsidP="00497005">
            <w:pPr>
              <w:spacing w:line="264" w:lineRule="auto"/>
              <w:jc w:val="center"/>
              <w:rPr>
                <w:bCs/>
                <w:sz w:val="18"/>
                <w:szCs w:val="18"/>
              </w:rPr>
            </w:pPr>
            <w:r w:rsidRPr="00BA7B9B">
              <w:rPr>
                <w:bCs/>
                <w:sz w:val="18"/>
                <w:szCs w:val="18"/>
              </w:rPr>
              <w:t>20 cm x 60 cm</w:t>
            </w:r>
          </w:p>
        </w:tc>
      </w:tr>
      <w:tr w:rsidR="00D46E09" w:rsidRPr="00BA7B9B" w14:paraId="4DBB74B3" w14:textId="77777777" w:rsidTr="00D46E09">
        <w:trPr>
          <w:trHeight w:val="470"/>
        </w:trPr>
        <w:tc>
          <w:tcPr>
            <w:tcW w:w="685" w:type="dxa"/>
            <w:tcBorders>
              <w:top w:val="single" w:sz="16" w:space="0" w:color="525B65"/>
              <w:left w:val="nil"/>
              <w:bottom w:val="single" w:sz="16" w:space="0" w:color="525B65"/>
              <w:right w:val="nil"/>
            </w:tcBorders>
            <w:shd w:val="clear" w:color="auto" w:fill="F4F3F3"/>
            <w:vAlign w:val="center"/>
          </w:tcPr>
          <w:p w14:paraId="3FB059D8" w14:textId="77777777" w:rsidR="00D46E09" w:rsidRPr="00BA7B9B" w:rsidRDefault="00D46E09" w:rsidP="00497005">
            <w:pPr>
              <w:spacing w:line="264" w:lineRule="auto"/>
              <w:jc w:val="center"/>
              <w:rPr>
                <w:bCs/>
                <w:sz w:val="18"/>
                <w:szCs w:val="18"/>
              </w:rPr>
            </w:pPr>
            <w:r w:rsidRPr="00BA7B9B">
              <w:rPr>
                <w:bCs/>
                <w:sz w:val="18"/>
                <w:szCs w:val="18"/>
              </w:rPr>
              <w:t>A et B</w:t>
            </w:r>
          </w:p>
        </w:tc>
        <w:tc>
          <w:tcPr>
            <w:tcW w:w="822" w:type="dxa"/>
            <w:tcBorders>
              <w:top w:val="single" w:sz="16" w:space="0" w:color="525B65"/>
              <w:left w:val="nil"/>
              <w:bottom w:val="single" w:sz="16" w:space="0" w:color="525B65"/>
              <w:right w:val="nil"/>
            </w:tcBorders>
            <w:shd w:val="clear" w:color="auto" w:fill="F4F3F3"/>
            <w:vAlign w:val="center"/>
          </w:tcPr>
          <w:p w14:paraId="6B7383DD" w14:textId="77777777" w:rsidR="00D46E09" w:rsidRPr="00BA7B9B" w:rsidRDefault="00D46E09" w:rsidP="00497005">
            <w:pPr>
              <w:spacing w:line="264" w:lineRule="auto"/>
              <w:jc w:val="center"/>
              <w:rPr>
                <w:bCs/>
                <w:sz w:val="18"/>
                <w:szCs w:val="18"/>
              </w:rPr>
            </w:pPr>
            <w:r w:rsidRPr="00BA7B9B">
              <w:rPr>
                <w:bCs/>
                <w:sz w:val="18"/>
                <w:szCs w:val="18"/>
              </w:rPr>
              <w:t>200</w:t>
            </w:r>
          </w:p>
        </w:tc>
        <w:tc>
          <w:tcPr>
            <w:tcW w:w="547" w:type="dxa"/>
            <w:tcBorders>
              <w:top w:val="single" w:sz="16" w:space="0" w:color="525B65"/>
              <w:left w:val="nil"/>
              <w:bottom w:val="single" w:sz="16" w:space="0" w:color="525B65"/>
              <w:right w:val="nil"/>
            </w:tcBorders>
            <w:shd w:val="clear" w:color="auto" w:fill="F4F3F3"/>
            <w:vAlign w:val="center"/>
          </w:tcPr>
          <w:p w14:paraId="4996B1AA" w14:textId="77777777" w:rsidR="00D46E09" w:rsidRPr="00BA7B9B" w:rsidRDefault="00D46E09" w:rsidP="00497005">
            <w:pPr>
              <w:spacing w:line="264" w:lineRule="auto"/>
              <w:jc w:val="center"/>
              <w:rPr>
                <w:bCs/>
                <w:sz w:val="18"/>
                <w:szCs w:val="18"/>
              </w:rPr>
            </w:pPr>
            <w:r w:rsidRPr="00BA7B9B">
              <w:rPr>
                <w:bCs/>
                <w:sz w:val="18"/>
                <w:szCs w:val="18"/>
              </w:rPr>
              <w:t>4</w:t>
            </w:r>
          </w:p>
        </w:tc>
        <w:tc>
          <w:tcPr>
            <w:tcW w:w="1507" w:type="dxa"/>
            <w:tcBorders>
              <w:top w:val="single" w:sz="16" w:space="0" w:color="525B65"/>
              <w:left w:val="nil"/>
              <w:bottom w:val="single" w:sz="16" w:space="0" w:color="525B65"/>
              <w:right w:val="nil"/>
            </w:tcBorders>
            <w:shd w:val="clear" w:color="auto" w:fill="F4F3F3"/>
            <w:vAlign w:val="center"/>
          </w:tcPr>
          <w:p w14:paraId="352AB4AE" w14:textId="77777777" w:rsidR="00D46E09" w:rsidRPr="00BA7B9B" w:rsidRDefault="00D46E09" w:rsidP="00497005">
            <w:pPr>
              <w:spacing w:line="264" w:lineRule="auto"/>
              <w:jc w:val="center"/>
              <w:rPr>
                <w:bCs/>
                <w:sz w:val="18"/>
                <w:szCs w:val="18"/>
              </w:rPr>
            </w:pPr>
            <w:r w:rsidRPr="00BA7B9B">
              <w:rPr>
                <w:bCs/>
                <w:sz w:val="18"/>
                <w:szCs w:val="18"/>
              </w:rPr>
              <w:t>80 cm x 120 cm</w:t>
            </w:r>
          </w:p>
        </w:tc>
        <w:tc>
          <w:tcPr>
            <w:tcW w:w="1645" w:type="dxa"/>
            <w:tcBorders>
              <w:top w:val="single" w:sz="16" w:space="0" w:color="525B65"/>
              <w:left w:val="nil"/>
              <w:bottom w:val="single" w:sz="16" w:space="0" w:color="525B65"/>
              <w:right w:val="nil"/>
            </w:tcBorders>
            <w:shd w:val="clear" w:color="auto" w:fill="F4F3F3"/>
            <w:vAlign w:val="center"/>
          </w:tcPr>
          <w:p w14:paraId="42623C98" w14:textId="77777777" w:rsidR="00D46E09" w:rsidRPr="00BA7B9B" w:rsidRDefault="00D46E09" w:rsidP="00497005">
            <w:pPr>
              <w:spacing w:line="264" w:lineRule="auto"/>
              <w:jc w:val="center"/>
              <w:rPr>
                <w:bCs/>
                <w:sz w:val="18"/>
                <w:szCs w:val="18"/>
              </w:rPr>
            </w:pPr>
            <w:r w:rsidRPr="00BA7B9B">
              <w:rPr>
                <w:bCs/>
                <w:sz w:val="18"/>
                <w:szCs w:val="18"/>
              </w:rPr>
              <w:t>30 cm x 80 cm</w:t>
            </w:r>
          </w:p>
        </w:tc>
      </w:tr>
      <w:tr w:rsidR="00D46E09" w:rsidRPr="00BA7B9B" w14:paraId="32CC6E77" w14:textId="77777777" w:rsidTr="00D46E09">
        <w:trPr>
          <w:trHeight w:val="470"/>
        </w:trPr>
        <w:tc>
          <w:tcPr>
            <w:tcW w:w="685" w:type="dxa"/>
            <w:tcBorders>
              <w:top w:val="single" w:sz="16" w:space="0" w:color="525B65"/>
              <w:left w:val="nil"/>
              <w:bottom w:val="single" w:sz="16" w:space="0" w:color="525B65"/>
              <w:right w:val="nil"/>
            </w:tcBorders>
            <w:shd w:val="clear" w:color="auto" w:fill="E2E1DF"/>
            <w:vAlign w:val="center"/>
          </w:tcPr>
          <w:p w14:paraId="2B78DCEE" w14:textId="77777777" w:rsidR="00D46E09" w:rsidRPr="00BA7B9B" w:rsidRDefault="00D46E09" w:rsidP="00497005">
            <w:pPr>
              <w:spacing w:line="264" w:lineRule="auto"/>
              <w:jc w:val="center"/>
              <w:rPr>
                <w:bCs/>
                <w:sz w:val="18"/>
                <w:szCs w:val="18"/>
              </w:rPr>
            </w:pPr>
            <w:r w:rsidRPr="00BA7B9B">
              <w:rPr>
                <w:bCs/>
                <w:sz w:val="18"/>
                <w:szCs w:val="18"/>
              </w:rPr>
              <w:t>A et B</w:t>
            </w:r>
          </w:p>
        </w:tc>
        <w:tc>
          <w:tcPr>
            <w:tcW w:w="822" w:type="dxa"/>
            <w:tcBorders>
              <w:top w:val="single" w:sz="16" w:space="0" w:color="525B65"/>
              <w:left w:val="nil"/>
              <w:bottom w:val="single" w:sz="16" w:space="0" w:color="525B65"/>
              <w:right w:val="nil"/>
            </w:tcBorders>
            <w:shd w:val="clear" w:color="auto" w:fill="E2E1DF"/>
            <w:vAlign w:val="center"/>
          </w:tcPr>
          <w:p w14:paraId="56C0717F" w14:textId="77777777" w:rsidR="00D46E09" w:rsidRPr="00BA7B9B" w:rsidRDefault="00D46E09" w:rsidP="00497005">
            <w:pPr>
              <w:spacing w:line="264" w:lineRule="auto"/>
              <w:jc w:val="center"/>
              <w:rPr>
                <w:bCs/>
                <w:sz w:val="18"/>
                <w:szCs w:val="18"/>
              </w:rPr>
            </w:pPr>
            <w:r w:rsidRPr="00BA7B9B">
              <w:rPr>
                <w:bCs/>
                <w:sz w:val="18"/>
                <w:szCs w:val="18"/>
              </w:rPr>
              <w:t>250</w:t>
            </w:r>
          </w:p>
        </w:tc>
        <w:tc>
          <w:tcPr>
            <w:tcW w:w="547" w:type="dxa"/>
            <w:tcBorders>
              <w:top w:val="single" w:sz="16" w:space="0" w:color="525B65"/>
              <w:left w:val="nil"/>
              <w:bottom w:val="single" w:sz="16" w:space="0" w:color="525B65"/>
              <w:right w:val="nil"/>
            </w:tcBorders>
            <w:shd w:val="clear" w:color="auto" w:fill="E2E1DF"/>
            <w:vAlign w:val="center"/>
          </w:tcPr>
          <w:p w14:paraId="2FCF0994" w14:textId="77777777" w:rsidR="00D46E09" w:rsidRPr="00BA7B9B" w:rsidRDefault="00D46E09" w:rsidP="00497005">
            <w:pPr>
              <w:spacing w:line="264" w:lineRule="auto"/>
              <w:jc w:val="center"/>
              <w:rPr>
                <w:bCs/>
                <w:sz w:val="18"/>
                <w:szCs w:val="18"/>
              </w:rPr>
            </w:pPr>
            <w:r w:rsidRPr="00BA7B9B">
              <w:rPr>
                <w:bCs/>
                <w:sz w:val="18"/>
                <w:szCs w:val="18"/>
              </w:rPr>
              <w:t>5</w:t>
            </w:r>
          </w:p>
        </w:tc>
        <w:tc>
          <w:tcPr>
            <w:tcW w:w="1507" w:type="dxa"/>
            <w:tcBorders>
              <w:top w:val="single" w:sz="16" w:space="0" w:color="525B65"/>
              <w:left w:val="nil"/>
              <w:bottom w:val="single" w:sz="16" w:space="0" w:color="525B65"/>
              <w:right w:val="nil"/>
            </w:tcBorders>
            <w:shd w:val="clear" w:color="auto" w:fill="E2E1DF"/>
            <w:vAlign w:val="center"/>
          </w:tcPr>
          <w:p w14:paraId="34AF3095" w14:textId="77777777" w:rsidR="00D46E09" w:rsidRPr="00BA7B9B" w:rsidRDefault="00D46E09" w:rsidP="00497005">
            <w:pPr>
              <w:spacing w:line="264" w:lineRule="auto"/>
              <w:jc w:val="center"/>
              <w:rPr>
                <w:bCs/>
                <w:sz w:val="18"/>
                <w:szCs w:val="18"/>
              </w:rPr>
            </w:pPr>
            <w:r w:rsidRPr="00BA7B9B">
              <w:rPr>
                <w:bCs/>
                <w:sz w:val="18"/>
                <w:szCs w:val="18"/>
              </w:rPr>
              <w:t>80 cm x 120 cm</w:t>
            </w:r>
          </w:p>
        </w:tc>
        <w:tc>
          <w:tcPr>
            <w:tcW w:w="1645" w:type="dxa"/>
            <w:tcBorders>
              <w:top w:val="single" w:sz="16" w:space="0" w:color="525B65"/>
              <w:left w:val="nil"/>
              <w:bottom w:val="single" w:sz="16" w:space="0" w:color="525B65"/>
              <w:right w:val="nil"/>
            </w:tcBorders>
            <w:shd w:val="clear" w:color="auto" w:fill="E2E1DF"/>
            <w:vAlign w:val="center"/>
          </w:tcPr>
          <w:p w14:paraId="3FE79859" w14:textId="77777777" w:rsidR="00D46E09" w:rsidRPr="00BA7B9B" w:rsidRDefault="00D46E09" w:rsidP="00497005">
            <w:pPr>
              <w:spacing w:line="264" w:lineRule="auto"/>
              <w:jc w:val="center"/>
              <w:rPr>
                <w:bCs/>
                <w:sz w:val="18"/>
                <w:szCs w:val="18"/>
              </w:rPr>
            </w:pPr>
            <w:r w:rsidRPr="00BA7B9B">
              <w:rPr>
                <w:bCs/>
                <w:sz w:val="18"/>
                <w:szCs w:val="18"/>
              </w:rPr>
              <w:t>30 cm x 80 cm</w:t>
            </w:r>
          </w:p>
        </w:tc>
      </w:tr>
      <w:tr w:rsidR="00D46E09" w:rsidRPr="00BA7B9B" w14:paraId="48180184" w14:textId="77777777" w:rsidTr="00D46E09">
        <w:trPr>
          <w:trHeight w:val="470"/>
        </w:trPr>
        <w:tc>
          <w:tcPr>
            <w:tcW w:w="685" w:type="dxa"/>
            <w:tcBorders>
              <w:top w:val="single" w:sz="16" w:space="0" w:color="525B65"/>
              <w:left w:val="nil"/>
              <w:bottom w:val="single" w:sz="16" w:space="0" w:color="525B65"/>
              <w:right w:val="nil"/>
            </w:tcBorders>
            <w:shd w:val="clear" w:color="auto" w:fill="F4F3F3"/>
            <w:vAlign w:val="center"/>
          </w:tcPr>
          <w:p w14:paraId="67B6A6CA" w14:textId="77777777" w:rsidR="00D46E09" w:rsidRPr="00BA7B9B" w:rsidRDefault="00D46E09" w:rsidP="00497005">
            <w:pPr>
              <w:spacing w:line="264" w:lineRule="auto"/>
              <w:jc w:val="center"/>
              <w:rPr>
                <w:bCs/>
                <w:sz w:val="18"/>
                <w:szCs w:val="18"/>
              </w:rPr>
            </w:pPr>
            <w:r w:rsidRPr="00BA7B9B">
              <w:rPr>
                <w:bCs/>
                <w:sz w:val="18"/>
                <w:szCs w:val="18"/>
              </w:rPr>
              <w:t>A et B</w:t>
            </w:r>
          </w:p>
        </w:tc>
        <w:tc>
          <w:tcPr>
            <w:tcW w:w="822" w:type="dxa"/>
            <w:tcBorders>
              <w:top w:val="single" w:sz="16" w:space="0" w:color="525B65"/>
              <w:left w:val="nil"/>
              <w:bottom w:val="single" w:sz="16" w:space="0" w:color="525B65"/>
              <w:right w:val="nil"/>
            </w:tcBorders>
            <w:shd w:val="clear" w:color="auto" w:fill="F4F3F3"/>
            <w:vAlign w:val="center"/>
          </w:tcPr>
          <w:p w14:paraId="6529923C" w14:textId="77777777" w:rsidR="00D46E09" w:rsidRPr="00BA7B9B" w:rsidRDefault="00D46E09" w:rsidP="00497005">
            <w:pPr>
              <w:spacing w:line="264" w:lineRule="auto"/>
              <w:jc w:val="center"/>
              <w:rPr>
                <w:bCs/>
                <w:sz w:val="18"/>
                <w:szCs w:val="18"/>
              </w:rPr>
            </w:pPr>
            <w:r w:rsidRPr="00BA7B9B">
              <w:rPr>
                <w:bCs/>
                <w:sz w:val="18"/>
                <w:szCs w:val="18"/>
              </w:rPr>
              <w:t>300</w:t>
            </w:r>
          </w:p>
        </w:tc>
        <w:tc>
          <w:tcPr>
            <w:tcW w:w="547" w:type="dxa"/>
            <w:tcBorders>
              <w:top w:val="single" w:sz="16" w:space="0" w:color="525B65"/>
              <w:left w:val="nil"/>
              <w:bottom w:val="single" w:sz="16" w:space="0" w:color="525B65"/>
              <w:right w:val="nil"/>
            </w:tcBorders>
            <w:shd w:val="clear" w:color="auto" w:fill="F4F3F3"/>
            <w:vAlign w:val="center"/>
          </w:tcPr>
          <w:p w14:paraId="06DBF57F" w14:textId="77777777" w:rsidR="00D46E09" w:rsidRPr="00BA7B9B" w:rsidRDefault="00D46E09" w:rsidP="00497005">
            <w:pPr>
              <w:spacing w:line="264" w:lineRule="auto"/>
              <w:jc w:val="center"/>
              <w:rPr>
                <w:bCs/>
                <w:sz w:val="18"/>
                <w:szCs w:val="18"/>
              </w:rPr>
            </w:pPr>
            <w:r w:rsidRPr="00BA7B9B">
              <w:rPr>
                <w:bCs/>
                <w:sz w:val="18"/>
                <w:szCs w:val="18"/>
              </w:rPr>
              <w:t>6</w:t>
            </w:r>
          </w:p>
        </w:tc>
        <w:tc>
          <w:tcPr>
            <w:tcW w:w="1507" w:type="dxa"/>
            <w:tcBorders>
              <w:top w:val="single" w:sz="16" w:space="0" w:color="525B65"/>
              <w:left w:val="nil"/>
              <w:bottom w:val="single" w:sz="16" w:space="0" w:color="525B65"/>
              <w:right w:val="nil"/>
            </w:tcBorders>
            <w:shd w:val="clear" w:color="auto" w:fill="F4F3F3"/>
            <w:vAlign w:val="center"/>
          </w:tcPr>
          <w:p w14:paraId="3F65B99E" w14:textId="77777777" w:rsidR="00D46E09" w:rsidRPr="00BA7B9B" w:rsidRDefault="00D46E09" w:rsidP="00497005">
            <w:pPr>
              <w:spacing w:line="264" w:lineRule="auto"/>
              <w:jc w:val="center"/>
              <w:rPr>
                <w:bCs/>
                <w:sz w:val="18"/>
                <w:szCs w:val="18"/>
              </w:rPr>
            </w:pPr>
            <w:r w:rsidRPr="00BA7B9B">
              <w:rPr>
                <w:bCs/>
                <w:sz w:val="18"/>
                <w:szCs w:val="18"/>
              </w:rPr>
              <w:t>120 cm x 120 cm</w:t>
            </w:r>
          </w:p>
        </w:tc>
        <w:tc>
          <w:tcPr>
            <w:tcW w:w="1645" w:type="dxa"/>
            <w:tcBorders>
              <w:top w:val="single" w:sz="16" w:space="0" w:color="525B65"/>
              <w:left w:val="nil"/>
              <w:bottom w:val="single" w:sz="16" w:space="0" w:color="525B65"/>
              <w:right w:val="nil"/>
            </w:tcBorders>
            <w:shd w:val="clear" w:color="auto" w:fill="F4F3F3"/>
            <w:vAlign w:val="center"/>
          </w:tcPr>
          <w:p w14:paraId="3C8EA9E1" w14:textId="77777777" w:rsidR="00D46E09" w:rsidRPr="00BA7B9B" w:rsidRDefault="00D46E09" w:rsidP="00497005">
            <w:pPr>
              <w:spacing w:line="264" w:lineRule="auto"/>
              <w:jc w:val="center"/>
              <w:rPr>
                <w:bCs/>
                <w:sz w:val="18"/>
                <w:szCs w:val="18"/>
              </w:rPr>
            </w:pPr>
            <w:r w:rsidRPr="00BA7B9B">
              <w:rPr>
                <w:bCs/>
                <w:sz w:val="18"/>
                <w:szCs w:val="18"/>
              </w:rPr>
              <w:t>30 cm x 120 cm</w:t>
            </w:r>
          </w:p>
        </w:tc>
      </w:tr>
      <w:tr w:rsidR="00D46E09" w:rsidRPr="00BA7B9B" w14:paraId="6B3BF33F" w14:textId="77777777" w:rsidTr="00D46E09">
        <w:trPr>
          <w:trHeight w:val="470"/>
        </w:trPr>
        <w:tc>
          <w:tcPr>
            <w:tcW w:w="685" w:type="dxa"/>
            <w:tcBorders>
              <w:top w:val="single" w:sz="16" w:space="0" w:color="525B65"/>
              <w:left w:val="nil"/>
              <w:bottom w:val="nil"/>
              <w:right w:val="nil"/>
            </w:tcBorders>
            <w:shd w:val="clear" w:color="auto" w:fill="E2E1DF"/>
            <w:vAlign w:val="center"/>
          </w:tcPr>
          <w:p w14:paraId="5BFF0A8E" w14:textId="77777777" w:rsidR="00D46E09" w:rsidRPr="00BA7B9B" w:rsidRDefault="00D46E09" w:rsidP="00497005">
            <w:pPr>
              <w:spacing w:line="264" w:lineRule="auto"/>
              <w:jc w:val="center"/>
              <w:rPr>
                <w:bCs/>
                <w:sz w:val="18"/>
                <w:szCs w:val="18"/>
              </w:rPr>
            </w:pPr>
            <w:r w:rsidRPr="00BA7B9B">
              <w:rPr>
                <w:bCs/>
                <w:sz w:val="18"/>
                <w:szCs w:val="18"/>
              </w:rPr>
              <w:t>A et B</w:t>
            </w:r>
          </w:p>
        </w:tc>
        <w:tc>
          <w:tcPr>
            <w:tcW w:w="822" w:type="dxa"/>
            <w:tcBorders>
              <w:top w:val="single" w:sz="16" w:space="0" w:color="525B65"/>
              <w:left w:val="nil"/>
              <w:bottom w:val="nil"/>
              <w:right w:val="nil"/>
            </w:tcBorders>
            <w:shd w:val="clear" w:color="auto" w:fill="E2E1DF"/>
            <w:vAlign w:val="center"/>
          </w:tcPr>
          <w:p w14:paraId="6244CF1D" w14:textId="77777777" w:rsidR="00D46E09" w:rsidRPr="00BA7B9B" w:rsidRDefault="00D46E09" w:rsidP="00497005">
            <w:pPr>
              <w:spacing w:line="264" w:lineRule="auto"/>
              <w:jc w:val="center"/>
              <w:rPr>
                <w:bCs/>
                <w:sz w:val="18"/>
                <w:szCs w:val="18"/>
              </w:rPr>
            </w:pPr>
            <w:r w:rsidRPr="00BA7B9B">
              <w:rPr>
                <w:bCs/>
                <w:sz w:val="18"/>
                <w:szCs w:val="18"/>
              </w:rPr>
              <w:t>400</w:t>
            </w:r>
          </w:p>
        </w:tc>
        <w:tc>
          <w:tcPr>
            <w:tcW w:w="547" w:type="dxa"/>
            <w:tcBorders>
              <w:top w:val="single" w:sz="16" w:space="0" w:color="525B65"/>
              <w:left w:val="nil"/>
              <w:bottom w:val="nil"/>
              <w:right w:val="nil"/>
            </w:tcBorders>
            <w:shd w:val="clear" w:color="auto" w:fill="E2E1DF"/>
            <w:vAlign w:val="center"/>
          </w:tcPr>
          <w:p w14:paraId="04CA6A19" w14:textId="77777777" w:rsidR="00D46E09" w:rsidRPr="00BA7B9B" w:rsidRDefault="00D46E09" w:rsidP="00497005">
            <w:pPr>
              <w:spacing w:line="264" w:lineRule="auto"/>
              <w:jc w:val="center"/>
              <w:rPr>
                <w:bCs/>
                <w:sz w:val="18"/>
                <w:szCs w:val="18"/>
              </w:rPr>
            </w:pPr>
            <w:r w:rsidRPr="00BA7B9B">
              <w:rPr>
                <w:bCs/>
                <w:sz w:val="18"/>
                <w:szCs w:val="18"/>
              </w:rPr>
              <w:t>8</w:t>
            </w:r>
          </w:p>
        </w:tc>
        <w:tc>
          <w:tcPr>
            <w:tcW w:w="1507" w:type="dxa"/>
            <w:tcBorders>
              <w:top w:val="single" w:sz="16" w:space="0" w:color="525B65"/>
              <w:left w:val="nil"/>
              <w:bottom w:val="nil"/>
              <w:right w:val="nil"/>
            </w:tcBorders>
            <w:shd w:val="clear" w:color="auto" w:fill="E2E1DF"/>
            <w:vAlign w:val="center"/>
          </w:tcPr>
          <w:p w14:paraId="6454FD66" w14:textId="77777777" w:rsidR="00D46E09" w:rsidRPr="00BA7B9B" w:rsidRDefault="00D46E09" w:rsidP="00497005">
            <w:pPr>
              <w:spacing w:line="264" w:lineRule="auto"/>
              <w:jc w:val="center"/>
              <w:rPr>
                <w:bCs/>
                <w:sz w:val="18"/>
                <w:szCs w:val="18"/>
              </w:rPr>
            </w:pPr>
            <w:r w:rsidRPr="00BA7B9B">
              <w:rPr>
                <w:bCs/>
                <w:sz w:val="18"/>
                <w:szCs w:val="18"/>
              </w:rPr>
              <w:t>120 cm x 120 cm</w:t>
            </w:r>
          </w:p>
        </w:tc>
        <w:tc>
          <w:tcPr>
            <w:tcW w:w="1645" w:type="dxa"/>
            <w:tcBorders>
              <w:top w:val="single" w:sz="16" w:space="0" w:color="525B65"/>
              <w:left w:val="nil"/>
              <w:bottom w:val="nil"/>
              <w:right w:val="nil"/>
            </w:tcBorders>
            <w:shd w:val="clear" w:color="auto" w:fill="E2E1DF"/>
            <w:vAlign w:val="center"/>
          </w:tcPr>
          <w:p w14:paraId="2B8A145D" w14:textId="77777777" w:rsidR="00D46E09" w:rsidRPr="00BA7B9B" w:rsidRDefault="00D46E09" w:rsidP="00497005">
            <w:pPr>
              <w:spacing w:line="264" w:lineRule="auto"/>
              <w:jc w:val="center"/>
              <w:rPr>
                <w:bCs/>
                <w:sz w:val="18"/>
                <w:szCs w:val="18"/>
              </w:rPr>
            </w:pPr>
            <w:r w:rsidRPr="00BA7B9B">
              <w:rPr>
                <w:bCs/>
                <w:sz w:val="18"/>
                <w:szCs w:val="18"/>
              </w:rPr>
              <w:t>30 cm x 120 cm</w:t>
            </w:r>
          </w:p>
        </w:tc>
      </w:tr>
      <w:bookmarkEnd w:id="31"/>
    </w:tbl>
    <w:p w14:paraId="0E6C4F5C" w14:textId="0142AF80" w:rsidR="00D46E09" w:rsidRPr="00BA7B9B" w:rsidRDefault="00D46E09" w:rsidP="0031513D">
      <w:pPr>
        <w:pStyle w:val="Corpsdetexte"/>
      </w:pPr>
    </w:p>
    <w:p w14:paraId="65F41735" w14:textId="05C53B0A" w:rsidR="00154E7C" w:rsidRPr="00BA7B9B" w:rsidRDefault="00F674CC" w:rsidP="000B7587">
      <w:pPr>
        <w:pStyle w:val="Titre2"/>
        <w:rPr>
          <w:lang w:val="fr-FR"/>
        </w:rPr>
      </w:pPr>
      <w:r w:rsidRPr="00BA7B9B">
        <w:rPr>
          <w:lang w:val="fr-FR"/>
        </w:rPr>
        <w:t>RÈGLES SPÉCIALES DU SCÉNARIO</w:t>
      </w:r>
    </w:p>
    <w:p w14:paraId="602B2890" w14:textId="77777777" w:rsidR="00154E7C" w:rsidRPr="00BA7B9B" w:rsidRDefault="00AF6D92" w:rsidP="00A11307">
      <w:pPr>
        <w:pStyle w:val="Titre4"/>
        <w:rPr>
          <w:lang w:val="fr-FR"/>
        </w:rPr>
      </w:pPr>
      <w:r w:rsidRPr="00BA7B9B">
        <w:rPr>
          <w:lang w:val="fr-FR"/>
        </w:rPr>
        <w:t>QUADRANTS (ZO)</w:t>
      </w:r>
    </w:p>
    <w:p w14:paraId="72C0141F" w14:textId="0576E62A" w:rsidR="00154E7C" w:rsidRPr="00BA7B9B" w:rsidRDefault="004A7B1D" w:rsidP="00D46E09">
      <w:pPr>
        <w:pStyle w:val="Corpsdetexte"/>
      </w:pPr>
      <w:r w:rsidRPr="00BA7B9B">
        <w:t>À la fin de chaque Round de Jeu, mais pas avant, la table est divisée en quatre zones, comme indiqué sur la carte.</w:t>
      </w:r>
      <w:r w:rsidR="00AF6D92" w:rsidRPr="00BA7B9B">
        <w:t xml:space="preserve"> </w:t>
      </w:r>
      <w:r w:rsidRPr="00BA7B9B">
        <w:t>Chaque joueur vérifie combien de Quadrants il domine et les Points d’Objectif sont calculés.</w:t>
      </w:r>
    </w:p>
    <w:p w14:paraId="4DD0D41C" w14:textId="77777777" w:rsidR="00154E7C" w:rsidRPr="00BA7B9B" w:rsidRDefault="00154E7C" w:rsidP="00D46E09">
      <w:pPr>
        <w:pStyle w:val="Corpsdetexte"/>
      </w:pPr>
    </w:p>
    <w:p w14:paraId="5F6610E9" w14:textId="164AA20D" w:rsidR="00154E7C" w:rsidRPr="00BA7B9B" w:rsidRDefault="004A7B1D" w:rsidP="00D46E09">
      <w:pPr>
        <w:pStyle w:val="Corpsdetexte"/>
      </w:pPr>
      <w:r w:rsidRPr="00BA7B9B">
        <w:t>Dans ce scénario, chaque Quadrant est considéré comme une Zone d’Opérations (ZO).</w:t>
      </w:r>
    </w:p>
    <w:p w14:paraId="4837890A" w14:textId="77777777" w:rsidR="00D46E09" w:rsidRPr="00BA7B9B" w:rsidRDefault="00D46E09" w:rsidP="00D46E09">
      <w:pPr>
        <w:pStyle w:val="Corpsdetexte"/>
      </w:pPr>
    </w:p>
    <w:p w14:paraId="69A39335" w14:textId="1BBBFFA2" w:rsidR="00154E7C" w:rsidRPr="00BA7B9B" w:rsidRDefault="00173F93" w:rsidP="00A11307">
      <w:pPr>
        <w:pStyle w:val="Titre4"/>
        <w:rPr>
          <w:lang w:val="fr-FR"/>
        </w:rPr>
      </w:pPr>
      <w:r w:rsidRPr="00BA7B9B">
        <w:rPr>
          <w:lang w:val="fr-FR"/>
        </w:rPr>
        <w:t>DOMINER UNE ZO</w:t>
      </w:r>
    </w:p>
    <w:p w14:paraId="43534CEB" w14:textId="3B633AC3" w:rsidR="00154E7C" w:rsidRPr="00BA7B9B" w:rsidRDefault="00173F93" w:rsidP="00D46E09">
      <w:pPr>
        <w:pStyle w:val="Corpsdetexte"/>
      </w:pPr>
      <w:r w:rsidRPr="00BA7B9B">
        <w:t>Une Zone d’Opérations (ZO) est considérée comme Dominée par un joueur s’il possède plus de Points de Victoire que l’adversaire dans la zone.</w:t>
      </w:r>
      <w:r w:rsidR="00AF6D92" w:rsidRPr="00BA7B9B">
        <w:t xml:space="preserve"> </w:t>
      </w:r>
      <w:r w:rsidRPr="00BA7B9B">
        <w:t>Seules les troupes représentées par des Figurines ou des Marqueurs (Camouflage, Œuf-Embryon, Graine-Embryon...) comptent, ainsi que les Proxys et les troupes Périphériques. Les troupes en État Inapte ne sont pas comptées.</w:t>
      </w:r>
      <w:r w:rsidR="00AF6D92" w:rsidRPr="00BA7B9B">
        <w:t xml:space="preserve"> </w:t>
      </w:r>
      <w:r w:rsidRPr="00BA7B9B">
        <w:t>Les Marqueurs représentant des armes ou des équipements (comme les Mines ou les Répétiteurs Déployables), les Holo-échos et tout Marqueur ne représentant pas une troupe ne sont pas pris en compte non plus.</w:t>
      </w:r>
    </w:p>
    <w:p w14:paraId="6DBAA617" w14:textId="77777777" w:rsidR="00154E7C" w:rsidRPr="00BA7B9B" w:rsidRDefault="00154E7C" w:rsidP="00D46E09">
      <w:pPr>
        <w:pStyle w:val="Corpsdetexte"/>
      </w:pPr>
    </w:p>
    <w:p w14:paraId="2C82AE94" w14:textId="38920D89" w:rsidR="00154E7C" w:rsidRPr="00BA7B9B" w:rsidRDefault="000904CD" w:rsidP="00D46E09">
      <w:pPr>
        <w:pStyle w:val="Corpsdetexte"/>
      </w:pPr>
      <w:r w:rsidRPr="00BA7B9B">
        <w:t>Une troupe est considérée dans une Zone d’Opérations si plus de la moitié de son socle est à l’intérieur de cette ZO.</w:t>
      </w:r>
    </w:p>
    <w:p w14:paraId="561E204D" w14:textId="77777777" w:rsidR="00D46E09" w:rsidRPr="00BA7B9B" w:rsidRDefault="00D46E09" w:rsidP="00D46E09">
      <w:pPr>
        <w:pStyle w:val="Corpsdetexte"/>
      </w:pPr>
    </w:p>
    <w:p w14:paraId="2C701EBC" w14:textId="77777777" w:rsidR="00154E7C" w:rsidRPr="00BA7B9B" w:rsidRDefault="00AF6D92" w:rsidP="00A11307">
      <w:pPr>
        <w:pStyle w:val="Titre4"/>
        <w:rPr>
          <w:lang w:val="fr-FR"/>
        </w:rPr>
      </w:pPr>
      <w:r w:rsidRPr="00BA7B9B">
        <w:rPr>
          <w:lang w:val="fr-FR"/>
        </w:rPr>
        <w:t>SHASVASTII</w:t>
      </w:r>
    </w:p>
    <w:p w14:paraId="6457EA43" w14:textId="1E6B50E1" w:rsidR="00154E7C" w:rsidRPr="00BA7B9B" w:rsidRDefault="000904CD" w:rsidP="00D46E09">
      <w:pPr>
        <w:pStyle w:val="Corpsdetexte"/>
      </w:pPr>
      <w:r w:rsidRPr="00BA7B9B">
        <w:t>Les Troupes ayant la Compétence Spéciale Shasvastii situées à l’intérieur d’une Zone d’Opérations ajoutent toujours leur valeur en Points pour le calcul de Domination, qu’elles soient en état non-Inapte ou d’Embryon-Shasvastii.</w:t>
      </w:r>
    </w:p>
    <w:p w14:paraId="160A7BBE" w14:textId="77777777" w:rsidR="00D46E09" w:rsidRPr="00BA7B9B" w:rsidRDefault="00D46E09" w:rsidP="0031513D">
      <w:pPr>
        <w:pStyle w:val="Corpsdetexte"/>
      </w:pPr>
    </w:p>
    <w:p w14:paraId="1BC2EF9F" w14:textId="4BA74D49" w:rsidR="00154E7C" w:rsidRPr="00BA7B9B" w:rsidRDefault="006010D7" w:rsidP="00A11307">
      <w:pPr>
        <w:pStyle w:val="Titre4"/>
        <w:rPr>
          <w:lang w:val="fr-FR"/>
        </w:rPr>
      </w:pPr>
      <w:r w:rsidRPr="00BA7B9B">
        <w:rPr>
          <w:lang w:val="fr-FR"/>
        </w:rPr>
        <w:t>BAGAGE</w:t>
      </w:r>
    </w:p>
    <w:p w14:paraId="206F7417" w14:textId="37E6074D" w:rsidR="00154E7C" w:rsidRPr="00BA7B9B" w:rsidRDefault="000904CD" w:rsidP="00D46E09">
      <w:pPr>
        <w:pStyle w:val="Corpsdetexte"/>
      </w:pPr>
      <w:r w:rsidRPr="00BA7B9B">
        <w:t>Les Troupes possédant l’Équipement : Bagage, placées dans une Zone d’Opérations et qui ne sont pas en État Inapte, apportent 20 Points de Victoire en plus pour la Domination de la ZO.</w:t>
      </w:r>
    </w:p>
    <w:p w14:paraId="0EB2D4BD" w14:textId="77777777" w:rsidR="00D46E09" w:rsidRPr="00BA7B9B" w:rsidRDefault="00D46E09" w:rsidP="00D46E09">
      <w:pPr>
        <w:pStyle w:val="Corpsdetexte"/>
      </w:pPr>
    </w:p>
    <w:p w14:paraId="6EC55B36" w14:textId="1A6B102B" w:rsidR="00154E7C" w:rsidRPr="00BA7B9B" w:rsidRDefault="00110F83" w:rsidP="00A11307">
      <w:pPr>
        <w:pStyle w:val="Titre4"/>
        <w:rPr>
          <w:lang w:val="fr-FR"/>
        </w:rPr>
      </w:pPr>
      <w:r w:rsidRPr="00BA7B9B">
        <w:rPr>
          <w:lang w:val="fr-FR"/>
        </w:rPr>
        <w:t>DÉCOMPRESSION</w:t>
      </w:r>
    </w:p>
    <w:p w14:paraId="2449240D" w14:textId="62D95DF6" w:rsidR="00154E7C" w:rsidRPr="00BA7B9B" w:rsidRDefault="00110F83" w:rsidP="00D46E09">
      <w:pPr>
        <w:pStyle w:val="Corpsdetexte"/>
      </w:pPr>
      <w:r w:rsidRPr="00BA7B9B">
        <w:t>Avant la Phase de Déploiement, chaque joueur doit placer deux Gabarits Circulaires.</w:t>
      </w:r>
      <w:r w:rsidR="00AF6D92" w:rsidRPr="00BA7B9B">
        <w:t xml:space="preserve"> </w:t>
      </w:r>
      <w:r w:rsidRPr="00BA7B9B">
        <w:t>Ils peuvent être placés sur n’importe quelle surface de la table de jeu dont la taille est égale ou supérieure à celle du Gabarit, et ils doivent être complètement en dehors de toute Zone de Déploiement.</w:t>
      </w:r>
    </w:p>
    <w:p w14:paraId="24F8BCE6" w14:textId="77777777" w:rsidR="00154E7C" w:rsidRPr="00BA7B9B" w:rsidRDefault="00154E7C" w:rsidP="00D46E09">
      <w:pPr>
        <w:pStyle w:val="Corpsdetexte"/>
      </w:pPr>
    </w:p>
    <w:p w14:paraId="7573838A" w14:textId="278A73EF" w:rsidR="00154E7C" w:rsidRPr="00BA7B9B" w:rsidRDefault="00110F83" w:rsidP="00D46E09">
      <w:pPr>
        <w:pStyle w:val="Corpsdetexte"/>
      </w:pPr>
      <w:r w:rsidRPr="00BA7B9B">
        <w:t>Le joueur qui a gardé le Déploiement doit placer ses Gabarits Circulaires en premier.</w:t>
      </w:r>
    </w:p>
    <w:p w14:paraId="6B8A49FA" w14:textId="77777777" w:rsidR="00154E7C" w:rsidRPr="00BA7B9B" w:rsidRDefault="00154E7C" w:rsidP="00D46E09">
      <w:pPr>
        <w:pStyle w:val="Corpsdetexte"/>
      </w:pPr>
    </w:p>
    <w:p w14:paraId="3344FDF9" w14:textId="6F10AD2D" w:rsidR="00154E7C" w:rsidRPr="00BA7B9B" w:rsidRDefault="00110F83" w:rsidP="00D46E09">
      <w:pPr>
        <w:pStyle w:val="Corpsdetexte"/>
      </w:pPr>
      <w:r w:rsidRPr="00BA7B9B">
        <w:t>Pendant la partie, chacun de ces Gabarits Circulaires est une zone de Terrain Difficile (Zéro-G) et une Zone de Saturation.</w:t>
      </w:r>
    </w:p>
    <w:p w14:paraId="6DD086C3" w14:textId="77777777" w:rsidR="00D46E09" w:rsidRPr="00BA7B9B" w:rsidRDefault="00D46E09" w:rsidP="00D46E09">
      <w:pPr>
        <w:pStyle w:val="Corpsdetexte"/>
      </w:pPr>
    </w:p>
    <w:p w14:paraId="78D00090" w14:textId="050AC73C" w:rsidR="00154E7C" w:rsidRPr="00BA7B9B" w:rsidRDefault="003A42A5" w:rsidP="00A11307">
      <w:pPr>
        <w:pStyle w:val="Titre4"/>
        <w:rPr>
          <w:lang w:val="fr-FR"/>
        </w:rPr>
      </w:pPr>
      <w:r w:rsidRPr="00BA7B9B">
        <w:rPr>
          <w:lang w:val="fr-FR"/>
        </w:rPr>
        <w:t>CARTE INTELCOM (SUPPORT AND CONTROL / APPUI ET CONTRÔLE)</w:t>
      </w:r>
    </w:p>
    <w:p w14:paraId="5EB27C9C" w14:textId="1010D93D" w:rsidR="00154E7C" w:rsidRPr="00BA7B9B" w:rsidRDefault="00AD18F9" w:rsidP="0031513D">
      <w:pPr>
        <w:pStyle w:val="Corpsdetexte"/>
      </w:pPr>
      <w:r w:rsidRPr="00BA7B9B">
        <w:t>Avant le début de la partie, mais après avoir choisi son Objectif Classifié, le joueur doit déclarer à son adversaire si cette carte sera son Objectif Classifié ou sa Carte INTELCOM.</w:t>
      </w:r>
      <w:r w:rsidR="00AF6D92" w:rsidRPr="00BA7B9B">
        <w:t xml:space="preserve"> </w:t>
      </w:r>
      <w:r w:rsidRPr="00BA7B9B">
        <w:t>Chaque joueur lance un dé, et celui qui obtient le score le plus élevé est le premier à annoncer sa décision à son adversaire.</w:t>
      </w:r>
      <w:r w:rsidR="00AF6D92" w:rsidRPr="00BA7B9B">
        <w:t xml:space="preserve"> </w:t>
      </w:r>
      <w:r w:rsidRPr="00BA7B9B">
        <w:t>Le contenu de la carte, qu’il s’agisse de la mission ou de la valeur de la carte, est considéré comme une Information Privée, quel qu’en soit l’usage choisi par le joueur.</w:t>
      </w:r>
    </w:p>
    <w:p w14:paraId="70D48D67" w14:textId="77A504A9" w:rsidR="00154E7C" w:rsidRPr="00BA7B9B" w:rsidRDefault="00154E7C" w:rsidP="0031513D">
      <w:pPr>
        <w:pStyle w:val="Corpsdetexte"/>
      </w:pPr>
    </w:p>
    <w:p w14:paraId="10B0BDA2" w14:textId="77777777" w:rsidR="00AD18F9" w:rsidRPr="00BA7B9B" w:rsidRDefault="00AD18F9" w:rsidP="0031513D">
      <w:pPr>
        <w:pStyle w:val="Corpsdetexte"/>
      </w:pPr>
    </w:p>
    <w:p w14:paraId="2541A241" w14:textId="3B1D8C88" w:rsidR="00154E7C" w:rsidRPr="00BA7B9B" w:rsidRDefault="00AD18F9" w:rsidP="0031513D">
      <w:pPr>
        <w:pStyle w:val="Corpsdetexte"/>
      </w:pPr>
      <w:r w:rsidRPr="00BA7B9B">
        <w:lastRenderedPageBreak/>
        <w:t>À la Fin du dernier Round de Jeu, lorsque les joueurs comptent leurs points, et suivant l’ordre établi par l’Initiative, le joueur peut utiliser sa Carte INTELCOM en appliquant le Mode Appui et Contrôle (Support and Control).</w:t>
      </w:r>
    </w:p>
    <w:p w14:paraId="61FA5893" w14:textId="77777777" w:rsidR="00154E7C" w:rsidRPr="00BA7B9B" w:rsidRDefault="00154E7C" w:rsidP="0031513D">
      <w:pPr>
        <w:pStyle w:val="Corpsdetexte"/>
      </w:pPr>
    </w:p>
    <w:p w14:paraId="5C24EBBF" w14:textId="73CEEAF0" w:rsidR="00154E7C" w:rsidRPr="00BA7B9B" w:rsidRDefault="00CD6873" w:rsidP="0031513D">
      <w:pPr>
        <w:pStyle w:val="Corpsdetexte"/>
      </w:pPr>
      <w:r w:rsidRPr="00BA7B9B">
        <w:rPr>
          <w:rFonts w:ascii="Calibri"/>
          <w:b/>
        </w:rPr>
        <w:t>Mode Appui &amp; Contr</w:t>
      </w:r>
      <w:r w:rsidRPr="00BA7B9B">
        <w:rPr>
          <w:rFonts w:ascii="Calibri"/>
          <w:b/>
        </w:rPr>
        <w:t>ô</w:t>
      </w:r>
      <w:r w:rsidRPr="00BA7B9B">
        <w:rPr>
          <w:rFonts w:ascii="Calibri"/>
          <w:b/>
        </w:rPr>
        <w:t xml:space="preserve">le (Support &amp; Control) : </w:t>
      </w:r>
      <w:r w:rsidRPr="00BA7B9B">
        <w:t>Le joueur peut ajouter la valeur de sa Carte du Mode Appui &amp; Contrôle au total des Points de Victoire qu’il possède dans la Zone d’Opérations (ZO) de son choix, mais seulement s’il y possède au moins une troupe en État non Inapte.</w:t>
      </w:r>
    </w:p>
    <w:p w14:paraId="6417DC04" w14:textId="77777777" w:rsidR="00D46E09" w:rsidRPr="00BA7B9B" w:rsidRDefault="00D46E09" w:rsidP="0031513D">
      <w:pPr>
        <w:pStyle w:val="Corpsdetexte"/>
      </w:pPr>
    </w:p>
    <w:p w14:paraId="0F74F141" w14:textId="2FF66CE3" w:rsidR="00154E7C" w:rsidRPr="00BA7B9B" w:rsidRDefault="006473AA" w:rsidP="00A11307">
      <w:pPr>
        <w:pStyle w:val="Titre4"/>
        <w:rPr>
          <w:lang w:val="fr-FR"/>
        </w:rPr>
      </w:pPr>
      <w:r w:rsidRPr="00BA7B9B">
        <w:rPr>
          <w:lang w:val="fr-FR"/>
        </w:rPr>
        <w:t>DÉTACHEMENT DE SÉCURITÉ</w:t>
      </w:r>
      <w:r w:rsidR="00AF6D92" w:rsidRPr="00BA7B9B">
        <w:rPr>
          <w:lang w:val="fr-FR"/>
        </w:rPr>
        <w:t xml:space="preserve"> (</w:t>
      </w:r>
      <w:proofErr w:type="spellStart"/>
      <w:r w:rsidR="00AF6D92" w:rsidRPr="00BA7B9B">
        <w:rPr>
          <w:lang w:val="fr-FR"/>
        </w:rPr>
        <w:t>SECDET</w:t>
      </w:r>
      <w:proofErr w:type="spellEnd"/>
      <w:r w:rsidR="00AF6D92" w:rsidRPr="00BA7B9B">
        <w:rPr>
          <w:lang w:val="fr-FR"/>
        </w:rPr>
        <w:t>)</w:t>
      </w:r>
    </w:p>
    <w:p w14:paraId="14580F8D" w14:textId="0CB18563" w:rsidR="00154E7C" w:rsidRPr="00BA7B9B" w:rsidRDefault="006473AA" w:rsidP="0031513D">
      <w:pPr>
        <w:pStyle w:val="Corpsdetexte"/>
      </w:pPr>
      <w:r w:rsidRPr="00BA7B9B">
        <w:t>Dans ce scénario, les deux joueurs peuvent ajouter une CSU supplémentaire (n’importe quelle option d’arme), même si elle n’est pas disponible pour leurs armées - sans appliquer de Coût en points ou en CAP (</w:t>
      </w:r>
      <w:proofErr w:type="spellStart"/>
      <w:r w:rsidRPr="00BA7B9B">
        <w:t>SWC</w:t>
      </w:r>
      <w:proofErr w:type="spellEnd"/>
      <w:r w:rsidRPr="00BA7B9B">
        <w:t>).</w:t>
      </w:r>
      <w:r w:rsidR="00AF6D92" w:rsidRPr="00BA7B9B">
        <w:t xml:space="preserve"> </w:t>
      </w:r>
      <w:r w:rsidR="00EB437B" w:rsidRPr="00BA7B9B">
        <w:t xml:space="preserve">Cependant, leur coût en point compte pour la Domination des </w:t>
      </w:r>
      <w:r w:rsidR="00EB12DB" w:rsidRPr="00BA7B9B">
        <w:t>ZO.</w:t>
      </w:r>
      <w:r w:rsidR="00AF6D92" w:rsidRPr="00BA7B9B">
        <w:t xml:space="preserve"> </w:t>
      </w:r>
      <w:r w:rsidRPr="00BA7B9B">
        <w:t>Cette Troupe ne compte pas dans la limite des dix Troupes d’un Groupe de Combat ou des quinze Troupes de la Liste d’Armée.</w:t>
      </w:r>
      <w:r w:rsidR="00AF6D92" w:rsidRPr="00BA7B9B">
        <w:t xml:space="preserve"> </w:t>
      </w:r>
      <w:r w:rsidRPr="00BA7B9B">
        <w:t xml:space="preserve">Dans le cadre de ce scénario, la CSU est une Troupe Spécialiste et possède la Compétence </w:t>
      </w:r>
      <w:r w:rsidRPr="00BA7B9B">
        <w:rPr>
          <w:b/>
          <w:bCs/>
        </w:rPr>
        <w:t>Terrain (Zéro-G)</w:t>
      </w:r>
      <w:r w:rsidRPr="00BA7B9B">
        <w:t xml:space="preserve"> sans que son Coût et sa CAP ne soient modifiés. De plus, cette Troupe est considérée comme une CSU pour la création d’une Fireteam.</w:t>
      </w:r>
    </w:p>
    <w:p w14:paraId="11594BE6" w14:textId="1F3F889E" w:rsidR="00154E7C" w:rsidRPr="00BA7B9B" w:rsidRDefault="00F674CC" w:rsidP="000B7587">
      <w:pPr>
        <w:pStyle w:val="Titre2"/>
        <w:rPr>
          <w:lang w:val="fr-FR"/>
        </w:rPr>
      </w:pPr>
      <w:r w:rsidRPr="00BA7B9B">
        <w:rPr>
          <w:lang w:val="fr-FR"/>
        </w:rPr>
        <w:t>FIN DE MISSION</w:t>
      </w:r>
    </w:p>
    <w:p w14:paraId="29C16875" w14:textId="6767BB9A" w:rsidR="00154E7C" w:rsidRPr="00BA7B9B" w:rsidRDefault="00F674CC" w:rsidP="0031513D">
      <w:pPr>
        <w:pStyle w:val="Corpsdetexte"/>
        <w:rPr>
          <w:color w:val="201F1E"/>
        </w:rPr>
      </w:pPr>
      <w:r w:rsidRPr="00BA7B9B">
        <w:rPr>
          <w:color w:val="201F1E"/>
        </w:rPr>
        <w:t xml:space="preserve">Ce scénario est limité dans le temps et il se terminera automatiquement à la fin du </w:t>
      </w:r>
      <w:r w:rsidRPr="00BA7B9B">
        <w:rPr>
          <w:b/>
          <w:bCs/>
          <w:color w:val="201F1E"/>
        </w:rPr>
        <w:t>troisième Round de Jeu</w:t>
      </w:r>
      <w:r w:rsidRPr="00BA7B9B">
        <w:rPr>
          <w:color w:val="201F1E"/>
        </w:rPr>
        <w:t>.</w:t>
      </w:r>
    </w:p>
    <w:p w14:paraId="1194F54A" w14:textId="1A92D268" w:rsidR="00AD18F9" w:rsidRPr="00BA7B9B" w:rsidRDefault="00AD18F9" w:rsidP="0031513D">
      <w:pPr>
        <w:pStyle w:val="Corpsdetexte"/>
        <w:rPr>
          <w:color w:val="201F1E"/>
        </w:rPr>
      </w:pPr>
    </w:p>
    <w:p w14:paraId="0D9E8DF1" w14:textId="16B805D5" w:rsidR="00AD18F9" w:rsidRPr="00BA7B9B" w:rsidRDefault="00AD18F9" w:rsidP="0031513D">
      <w:pPr>
        <w:pStyle w:val="Corpsdetexte"/>
        <w:rPr>
          <w:color w:val="201F1E"/>
        </w:rPr>
      </w:pPr>
    </w:p>
    <w:p w14:paraId="2CC48775" w14:textId="0A8D6D7F" w:rsidR="00AD18F9" w:rsidRPr="00BA7B9B" w:rsidRDefault="00AD18F9" w:rsidP="0031513D">
      <w:pPr>
        <w:pStyle w:val="Corpsdetexte"/>
        <w:rPr>
          <w:color w:val="201F1E"/>
        </w:rPr>
      </w:pPr>
    </w:p>
    <w:p w14:paraId="6EAE5A61" w14:textId="31CE32C0" w:rsidR="00AD18F9" w:rsidRPr="00BA7B9B" w:rsidRDefault="00AD18F9" w:rsidP="0031513D">
      <w:pPr>
        <w:pStyle w:val="Corpsdetexte"/>
        <w:rPr>
          <w:color w:val="201F1E"/>
        </w:rPr>
      </w:pPr>
    </w:p>
    <w:p w14:paraId="4E7DBECC" w14:textId="490D8A26" w:rsidR="00AD18F9" w:rsidRPr="00BA7B9B" w:rsidRDefault="00AD18F9" w:rsidP="0031513D">
      <w:pPr>
        <w:pStyle w:val="Corpsdetexte"/>
        <w:rPr>
          <w:color w:val="201F1E"/>
        </w:rPr>
      </w:pPr>
    </w:p>
    <w:p w14:paraId="2779BF2E" w14:textId="04A8065B" w:rsidR="00AD18F9" w:rsidRPr="00BA7B9B" w:rsidRDefault="00AD18F9" w:rsidP="0031513D">
      <w:pPr>
        <w:pStyle w:val="Corpsdetexte"/>
        <w:rPr>
          <w:color w:val="201F1E"/>
        </w:rPr>
      </w:pPr>
    </w:p>
    <w:p w14:paraId="3D087ED7" w14:textId="09F6D746" w:rsidR="00AD18F9" w:rsidRPr="00BA7B9B" w:rsidRDefault="00AD18F9" w:rsidP="0031513D">
      <w:pPr>
        <w:pStyle w:val="Corpsdetexte"/>
        <w:rPr>
          <w:color w:val="201F1E"/>
        </w:rPr>
      </w:pPr>
    </w:p>
    <w:p w14:paraId="5DAD51C0" w14:textId="5D260ADD" w:rsidR="00AD18F9" w:rsidRPr="00BA7B9B" w:rsidRDefault="00AD18F9" w:rsidP="0031513D">
      <w:pPr>
        <w:pStyle w:val="Corpsdetexte"/>
        <w:rPr>
          <w:color w:val="201F1E"/>
        </w:rPr>
      </w:pPr>
    </w:p>
    <w:p w14:paraId="177BB181" w14:textId="7F5566F2" w:rsidR="00AD18F9" w:rsidRPr="00BA7B9B" w:rsidRDefault="00AD18F9" w:rsidP="0031513D">
      <w:pPr>
        <w:pStyle w:val="Corpsdetexte"/>
        <w:rPr>
          <w:color w:val="201F1E"/>
        </w:rPr>
      </w:pPr>
    </w:p>
    <w:p w14:paraId="0A5B3DE4" w14:textId="6961FD90" w:rsidR="00AD18F9" w:rsidRPr="00BA7B9B" w:rsidRDefault="00AD18F9" w:rsidP="0031513D">
      <w:pPr>
        <w:pStyle w:val="Corpsdetexte"/>
        <w:rPr>
          <w:color w:val="201F1E"/>
        </w:rPr>
      </w:pPr>
    </w:p>
    <w:p w14:paraId="6F495DD1" w14:textId="6CA11954" w:rsidR="00AD18F9" w:rsidRPr="00BA7B9B" w:rsidRDefault="00AD18F9" w:rsidP="0031513D">
      <w:pPr>
        <w:pStyle w:val="Corpsdetexte"/>
        <w:rPr>
          <w:color w:val="201F1E"/>
        </w:rPr>
      </w:pPr>
    </w:p>
    <w:p w14:paraId="7B5595D6" w14:textId="1D62295B" w:rsidR="00AD18F9" w:rsidRPr="00BA7B9B" w:rsidRDefault="00AD18F9" w:rsidP="0031513D">
      <w:pPr>
        <w:pStyle w:val="Corpsdetexte"/>
        <w:rPr>
          <w:color w:val="201F1E"/>
        </w:rPr>
      </w:pPr>
    </w:p>
    <w:p w14:paraId="59D95037" w14:textId="00E724C0" w:rsidR="00AD18F9" w:rsidRPr="00BA7B9B" w:rsidRDefault="00AD18F9" w:rsidP="0031513D">
      <w:pPr>
        <w:pStyle w:val="Corpsdetexte"/>
        <w:rPr>
          <w:color w:val="201F1E"/>
        </w:rPr>
      </w:pPr>
    </w:p>
    <w:p w14:paraId="3E799A44" w14:textId="5A1FE53D" w:rsidR="00AD18F9" w:rsidRPr="00BA7B9B" w:rsidRDefault="00AD18F9" w:rsidP="0031513D">
      <w:pPr>
        <w:pStyle w:val="Corpsdetexte"/>
        <w:rPr>
          <w:color w:val="201F1E"/>
        </w:rPr>
      </w:pPr>
    </w:p>
    <w:p w14:paraId="14AA45DB" w14:textId="63469D3A" w:rsidR="00AD18F9" w:rsidRPr="00BA7B9B" w:rsidRDefault="00AD18F9" w:rsidP="0031513D">
      <w:pPr>
        <w:pStyle w:val="Corpsdetexte"/>
        <w:rPr>
          <w:color w:val="201F1E"/>
        </w:rPr>
      </w:pPr>
    </w:p>
    <w:p w14:paraId="270A9C87" w14:textId="5D23B471" w:rsidR="00AD18F9" w:rsidRPr="00BA7B9B" w:rsidRDefault="00AD18F9" w:rsidP="0031513D">
      <w:pPr>
        <w:pStyle w:val="Corpsdetexte"/>
        <w:rPr>
          <w:color w:val="201F1E"/>
        </w:rPr>
      </w:pPr>
    </w:p>
    <w:p w14:paraId="3DCE453E" w14:textId="2D432E78" w:rsidR="00AD18F9" w:rsidRPr="00BA7B9B" w:rsidRDefault="00AD18F9" w:rsidP="0031513D">
      <w:pPr>
        <w:pStyle w:val="Corpsdetexte"/>
        <w:rPr>
          <w:color w:val="201F1E"/>
        </w:rPr>
      </w:pPr>
    </w:p>
    <w:p w14:paraId="055A8E5C" w14:textId="7E140DF3" w:rsidR="00AD18F9" w:rsidRPr="00BA7B9B" w:rsidRDefault="00AD18F9" w:rsidP="0031513D">
      <w:pPr>
        <w:pStyle w:val="Corpsdetexte"/>
        <w:rPr>
          <w:color w:val="201F1E"/>
        </w:rPr>
      </w:pPr>
    </w:p>
    <w:p w14:paraId="62681BC3" w14:textId="4EFDE4AD" w:rsidR="00AD18F9" w:rsidRPr="00BA7B9B" w:rsidRDefault="00AD18F9" w:rsidP="0031513D">
      <w:pPr>
        <w:pStyle w:val="Corpsdetexte"/>
        <w:rPr>
          <w:color w:val="201F1E"/>
        </w:rPr>
      </w:pPr>
    </w:p>
    <w:p w14:paraId="7D3A9CB5" w14:textId="4C9AC01E" w:rsidR="00AD18F9" w:rsidRPr="00BA7B9B" w:rsidRDefault="00AD18F9" w:rsidP="0031513D">
      <w:pPr>
        <w:pStyle w:val="Corpsdetexte"/>
        <w:rPr>
          <w:color w:val="201F1E"/>
        </w:rPr>
      </w:pPr>
    </w:p>
    <w:p w14:paraId="67C91C2F" w14:textId="294B1662" w:rsidR="00AD18F9" w:rsidRPr="00BA7B9B" w:rsidRDefault="00AD18F9" w:rsidP="0031513D">
      <w:pPr>
        <w:pStyle w:val="Corpsdetexte"/>
        <w:rPr>
          <w:color w:val="201F1E"/>
        </w:rPr>
      </w:pPr>
    </w:p>
    <w:p w14:paraId="40A6893D" w14:textId="77777777" w:rsidR="00AD18F9" w:rsidRPr="00BA7B9B" w:rsidRDefault="00AD18F9" w:rsidP="0031513D">
      <w:pPr>
        <w:pStyle w:val="Corpsdetexte"/>
      </w:pPr>
    </w:p>
    <w:p w14:paraId="7BD1294A" w14:textId="77777777" w:rsidR="00154E7C" w:rsidRPr="00BA7B9B" w:rsidRDefault="00154E7C">
      <w:pPr>
        <w:spacing w:line="309" w:lineRule="auto"/>
        <w:sectPr w:rsidR="00154E7C" w:rsidRPr="00BA7B9B" w:rsidSect="00D46E09">
          <w:type w:val="continuous"/>
          <w:pgSz w:w="11910" w:h="16840"/>
          <w:pgMar w:top="1588" w:right="567" w:bottom="851" w:left="567" w:header="0" w:footer="284" w:gutter="0"/>
          <w:paperSrc w:first="7" w:other="7"/>
          <w:cols w:num="2" w:space="284"/>
        </w:sectPr>
      </w:pPr>
    </w:p>
    <w:p w14:paraId="222A0574" w14:textId="260EB97B" w:rsidR="00154E7C" w:rsidRPr="00BA7B9B" w:rsidRDefault="00154E7C" w:rsidP="0031513D">
      <w:pPr>
        <w:pStyle w:val="Corpsdetexte"/>
      </w:pPr>
    </w:p>
    <w:p w14:paraId="1DEE7249" w14:textId="5FA322C0" w:rsidR="00AD18F9" w:rsidRPr="00BA7B9B" w:rsidRDefault="00AD18F9" w:rsidP="0031513D">
      <w:pPr>
        <w:pStyle w:val="Corpsdetexte"/>
      </w:pPr>
    </w:p>
    <w:p w14:paraId="1078FD7D" w14:textId="0CA160CE" w:rsidR="00AD18F9" w:rsidRPr="00BA7B9B" w:rsidRDefault="00AD18F9" w:rsidP="0031513D">
      <w:pPr>
        <w:pStyle w:val="Corpsdetexte"/>
      </w:pPr>
    </w:p>
    <w:p w14:paraId="260B81C0" w14:textId="227D5E18" w:rsidR="00AD18F9" w:rsidRPr="00BA7B9B" w:rsidRDefault="00AD18F9" w:rsidP="0031513D">
      <w:pPr>
        <w:pStyle w:val="Corpsdetexte"/>
      </w:pPr>
    </w:p>
    <w:p w14:paraId="3E8F932A" w14:textId="250D80EF" w:rsidR="00AD18F9" w:rsidRPr="00BA7B9B" w:rsidRDefault="00AD18F9" w:rsidP="0031513D">
      <w:pPr>
        <w:pStyle w:val="Corpsdetexte"/>
      </w:pPr>
    </w:p>
    <w:p w14:paraId="12182007" w14:textId="42915FCB" w:rsidR="00AD18F9" w:rsidRPr="00BA7B9B" w:rsidRDefault="00AD18F9" w:rsidP="0031513D">
      <w:pPr>
        <w:pStyle w:val="Corpsdetexte"/>
      </w:pPr>
    </w:p>
    <w:p w14:paraId="5E14D1E0" w14:textId="5FC46420" w:rsidR="00AD18F9" w:rsidRPr="00BA7B9B" w:rsidRDefault="00AD18F9" w:rsidP="0031513D">
      <w:pPr>
        <w:pStyle w:val="Corpsdetexte"/>
      </w:pPr>
    </w:p>
    <w:p w14:paraId="0C421318" w14:textId="5DE32FAC" w:rsidR="00AD18F9" w:rsidRPr="00BA7B9B" w:rsidRDefault="00AD18F9" w:rsidP="0031513D">
      <w:pPr>
        <w:pStyle w:val="Corpsdetexte"/>
      </w:pPr>
    </w:p>
    <w:p w14:paraId="6FA8BCE9" w14:textId="37643845" w:rsidR="00AD18F9" w:rsidRPr="00BA7B9B" w:rsidRDefault="00AD18F9" w:rsidP="0031513D">
      <w:pPr>
        <w:pStyle w:val="Corpsdetexte"/>
      </w:pPr>
    </w:p>
    <w:p w14:paraId="1ACF9233" w14:textId="28286DEB" w:rsidR="00AD18F9" w:rsidRPr="00BA7B9B" w:rsidRDefault="00AD18F9" w:rsidP="0031513D">
      <w:pPr>
        <w:pStyle w:val="Corpsdetexte"/>
      </w:pPr>
    </w:p>
    <w:p w14:paraId="320D9D79" w14:textId="4F5F0146" w:rsidR="00AD18F9" w:rsidRPr="00BA7B9B" w:rsidRDefault="00AD18F9" w:rsidP="0031513D">
      <w:pPr>
        <w:pStyle w:val="Corpsdetexte"/>
      </w:pPr>
    </w:p>
    <w:p w14:paraId="0AC0BDDD" w14:textId="1F407C30" w:rsidR="00AD18F9" w:rsidRPr="00BA7B9B" w:rsidRDefault="00AD18F9" w:rsidP="0031513D">
      <w:pPr>
        <w:pStyle w:val="Corpsdetexte"/>
      </w:pPr>
    </w:p>
    <w:p w14:paraId="07E8FA0F" w14:textId="0FCDC2E8" w:rsidR="00AD18F9" w:rsidRPr="00BA7B9B" w:rsidRDefault="00AD18F9" w:rsidP="0031513D">
      <w:pPr>
        <w:pStyle w:val="Corpsdetexte"/>
      </w:pPr>
    </w:p>
    <w:p w14:paraId="63BAED42" w14:textId="152CF8E9" w:rsidR="00AD18F9" w:rsidRPr="00BA7B9B" w:rsidRDefault="00AD18F9" w:rsidP="0031513D">
      <w:pPr>
        <w:pStyle w:val="Corpsdetexte"/>
      </w:pPr>
    </w:p>
    <w:p w14:paraId="7955C6C0" w14:textId="6AB6B839" w:rsidR="00AD18F9" w:rsidRPr="00BA7B9B" w:rsidRDefault="00AD18F9" w:rsidP="0031513D">
      <w:pPr>
        <w:pStyle w:val="Corpsdetexte"/>
      </w:pPr>
    </w:p>
    <w:p w14:paraId="7EC641F0" w14:textId="16DC8F39" w:rsidR="00AD18F9" w:rsidRPr="00BA7B9B" w:rsidRDefault="00AD18F9" w:rsidP="0031513D">
      <w:pPr>
        <w:pStyle w:val="Corpsdetexte"/>
      </w:pPr>
    </w:p>
    <w:p w14:paraId="13D17759" w14:textId="65DC4448" w:rsidR="00AD18F9" w:rsidRPr="00BA7B9B" w:rsidRDefault="00AD18F9" w:rsidP="0031513D">
      <w:pPr>
        <w:pStyle w:val="Corpsdetexte"/>
      </w:pPr>
    </w:p>
    <w:p w14:paraId="4E346BC7" w14:textId="4C17812B" w:rsidR="00AD18F9" w:rsidRPr="00BA7B9B" w:rsidRDefault="00AD18F9" w:rsidP="0031513D">
      <w:pPr>
        <w:pStyle w:val="Corpsdetexte"/>
      </w:pPr>
    </w:p>
    <w:p w14:paraId="3CC31A39" w14:textId="77777777" w:rsidR="00AD18F9" w:rsidRPr="00BA7B9B" w:rsidRDefault="00AD18F9" w:rsidP="0031513D">
      <w:pPr>
        <w:pStyle w:val="Corpsdetexte"/>
      </w:pPr>
    </w:p>
    <w:p w14:paraId="237C3EF9" w14:textId="12B091A2" w:rsidR="00AD18F9" w:rsidRPr="00BA7B9B" w:rsidRDefault="00AD18F9" w:rsidP="0031513D">
      <w:pPr>
        <w:pStyle w:val="Corpsdetexte"/>
      </w:pPr>
      <w:r w:rsidRPr="00BA7B9B">
        <w:rPr>
          <w:noProof/>
        </w:rPr>
        <w:drawing>
          <wp:inline distT="0" distB="0" distL="0" distR="0" wp14:anchorId="1ACFB63E" wp14:editId="41F1D58E">
            <wp:extent cx="6840000" cy="3092055"/>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840000" cy="3092055"/>
                    </a:xfrm>
                    <a:prstGeom prst="rect">
                      <a:avLst/>
                    </a:prstGeom>
                  </pic:spPr>
                </pic:pic>
              </a:graphicData>
            </a:graphic>
          </wp:inline>
        </w:drawing>
      </w:r>
    </w:p>
    <w:p w14:paraId="411FF980" w14:textId="77777777" w:rsidR="00154E7C" w:rsidRPr="00BA7B9B" w:rsidRDefault="00154E7C">
      <w:pPr>
        <w:rPr>
          <w:sz w:val="20"/>
        </w:rPr>
        <w:sectPr w:rsidR="00154E7C" w:rsidRPr="00BA7B9B" w:rsidSect="009B111F">
          <w:type w:val="continuous"/>
          <w:pgSz w:w="11910" w:h="16840"/>
          <w:pgMar w:top="1588" w:right="567" w:bottom="851" w:left="567" w:header="0" w:footer="284" w:gutter="0"/>
          <w:paperSrc w:first="7" w:other="7"/>
          <w:cols w:space="720"/>
        </w:sectPr>
      </w:pPr>
    </w:p>
    <w:p w14:paraId="1A3D3FAF" w14:textId="4DA8E52E" w:rsidR="00154E7C" w:rsidRPr="00BA7B9B" w:rsidRDefault="00AD18F9" w:rsidP="00AD18F9">
      <w:pPr>
        <w:pStyle w:val="Titre1"/>
      </w:pPr>
      <w:r w:rsidRPr="00BA7B9B">
        <w:lastRenderedPageBreak/>
        <w:t>RESCUE / SAUVETAGE</w:t>
      </w:r>
    </w:p>
    <w:p w14:paraId="3AC0D200" w14:textId="77777777" w:rsidR="00154E7C" w:rsidRPr="00BA7B9B" w:rsidRDefault="00154E7C">
      <w:pPr>
        <w:rPr>
          <w:sz w:val="19"/>
        </w:rPr>
        <w:sectPr w:rsidR="00154E7C" w:rsidRPr="00BA7B9B" w:rsidSect="009B111F">
          <w:pgSz w:w="11910" w:h="16840"/>
          <w:pgMar w:top="1588" w:right="567" w:bottom="851" w:left="567" w:header="0" w:footer="284" w:gutter="0"/>
          <w:paperSrc w:first="7" w:other="7"/>
          <w:cols w:space="720"/>
        </w:sectPr>
      </w:pPr>
    </w:p>
    <w:p w14:paraId="421D1A30" w14:textId="4D634C28" w:rsidR="00AD18F9" w:rsidRPr="00BA7B9B" w:rsidRDefault="00AD18F9" w:rsidP="00AD18F9">
      <w:pPr>
        <w:pStyle w:val="Titre2"/>
        <w:rPr>
          <w:lang w:val="fr-FR"/>
        </w:rPr>
      </w:pPr>
      <w:bookmarkStart w:id="32" w:name="_bookmark23"/>
      <w:bookmarkEnd w:id="32"/>
      <w:r w:rsidRPr="00BA7B9B">
        <w:rPr>
          <w:lang w:val="fr-FR"/>
        </w:rPr>
        <w:t>OBJECTIFS DE MISSION</w:t>
      </w:r>
    </w:p>
    <w:p w14:paraId="7EF28900" w14:textId="77777777" w:rsidR="00AD18F9" w:rsidRPr="00BA7B9B" w:rsidRDefault="00AD18F9" w:rsidP="00AD18F9">
      <w:pPr>
        <w:pStyle w:val="Titre4"/>
        <w:rPr>
          <w:lang w:val="fr-FR"/>
        </w:rPr>
      </w:pPr>
      <w:r w:rsidRPr="00BA7B9B">
        <w:rPr>
          <w:lang w:val="fr-FR"/>
        </w:rPr>
        <w:t>OBJECTIFS PRINCIPAUX</w:t>
      </w:r>
    </w:p>
    <w:p w14:paraId="64FE7AE7" w14:textId="77777777" w:rsidR="005D4AC0" w:rsidRPr="00BA7B9B" w:rsidRDefault="005D4AC0" w:rsidP="005D4AC0">
      <w:pPr>
        <w:pStyle w:val="Corpsdetexte"/>
        <w:tabs>
          <w:tab w:val="left" w:pos="284"/>
        </w:tabs>
        <w:spacing w:after="120"/>
      </w:pPr>
      <w:r w:rsidRPr="00BA7B9B">
        <w:t>•</w:t>
      </w:r>
      <w:r w:rsidRPr="00BA7B9B">
        <w:tab/>
        <w:t>Pour chaque Civil en État CivEvac, à la fin de la partie (1 Point d’Objectif).</w:t>
      </w:r>
    </w:p>
    <w:p w14:paraId="11BDDDEA" w14:textId="77777777" w:rsidR="005D4AC0" w:rsidRPr="00BA7B9B" w:rsidRDefault="005D4AC0" w:rsidP="005D4AC0">
      <w:pPr>
        <w:pStyle w:val="Corpsdetexte"/>
        <w:tabs>
          <w:tab w:val="left" w:pos="284"/>
        </w:tabs>
        <w:spacing w:after="120"/>
      </w:pPr>
      <w:r w:rsidRPr="00BA7B9B">
        <w:t>•</w:t>
      </w:r>
      <w:r w:rsidRPr="00BA7B9B">
        <w:tab/>
        <w:t>Avoir le même nombre de Civils en État CivEvac dans votre Zone Morte que l'adversaire a dans la sienne, à la fin de la partie (1 Point d'Objectif, seulement si le joueur a au moins 1 Civil en État CivEvac dans la Zone Morte).</w:t>
      </w:r>
    </w:p>
    <w:p w14:paraId="3BF7265C" w14:textId="77777777" w:rsidR="005D4AC0" w:rsidRPr="00BA7B9B" w:rsidRDefault="005D4AC0" w:rsidP="005D4AC0">
      <w:pPr>
        <w:pStyle w:val="Corpsdetexte"/>
        <w:tabs>
          <w:tab w:val="left" w:pos="284"/>
        </w:tabs>
        <w:spacing w:after="120"/>
      </w:pPr>
      <w:r w:rsidRPr="00BA7B9B">
        <w:t>•</w:t>
      </w:r>
      <w:r w:rsidRPr="00BA7B9B">
        <w:tab/>
        <w:t>Avoir plus de Civils en État CivEvac dans votre zone morte que l'adversaire n'en a dans la sienne à la fin de la partie (2 Points d'Objectif).</w:t>
      </w:r>
    </w:p>
    <w:p w14:paraId="17E9440F" w14:textId="086663E2" w:rsidR="00154E7C" w:rsidRPr="00BA7B9B" w:rsidRDefault="005D4AC0" w:rsidP="005D4AC0">
      <w:pPr>
        <w:pStyle w:val="Corpsdetexte"/>
        <w:tabs>
          <w:tab w:val="left" w:pos="284"/>
        </w:tabs>
      </w:pPr>
      <w:r w:rsidRPr="00BA7B9B">
        <w:t>•</w:t>
      </w:r>
      <w:r w:rsidRPr="00BA7B9B">
        <w:tab/>
        <w:t>Si vous avez plus de Civil en État CivEvac dans votre Zone de Déploiement que l'adversaire n'en a dans sa Zone de Déploiement, à la fin de la partie (3 Points d'Objectif)</w:t>
      </w:r>
    </w:p>
    <w:p w14:paraId="41F6A4AF" w14:textId="77777777" w:rsidR="00AD18F9" w:rsidRPr="00BA7B9B" w:rsidRDefault="00AD18F9" w:rsidP="00AD18F9">
      <w:pPr>
        <w:pStyle w:val="Corpsdetexte"/>
      </w:pPr>
    </w:p>
    <w:p w14:paraId="1D5AD5FE" w14:textId="011CDFE2" w:rsidR="00154E7C" w:rsidRPr="00BA7B9B" w:rsidRDefault="009B3E2F" w:rsidP="00AD18F9">
      <w:pPr>
        <w:pStyle w:val="Titre4"/>
        <w:rPr>
          <w:lang w:val="fr-FR"/>
        </w:rPr>
      </w:pPr>
      <w:r w:rsidRPr="00BA7B9B">
        <w:rPr>
          <w:lang w:val="fr-FR"/>
        </w:rPr>
        <w:t>CLASSIFIÉ</w:t>
      </w:r>
    </w:p>
    <w:p w14:paraId="40D03FB9" w14:textId="746790EC" w:rsidR="00154E7C" w:rsidRPr="00BA7B9B" w:rsidRDefault="005D4AC0" w:rsidP="005D4AC0">
      <w:pPr>
        <w:pStyle w:val="Corpsdetexte"/>
        <w:tabs>
          <w:tab w:val="left" w:pos="284"/>
        </w:tabs>
      </w:pPr>
      <w:r w:rsidRPr="00BA7B9B">
        <w:t>•</w:t>
      </w:r>
      <w:r w:rsidRPr="00BA7B9B">
        <w:tab/>
      </w:r>
      <w:r w:rsidR="00F674CC" w:rsidRPr="00BA7B9B">
        <w:t>Chaque joueur a 1 Objectif Classifié (1 Point d’Objectif).</w:t>
      </w:r>
    </w:p>
    <w:p w14:paraId="10297CDE" w14:textId="77777777" w:rsidR="00154E7C" w:rsidRPr="00BA7B9B" w:rsidRDefault="00154E7C" w:rsidP="0031513D">
      <w:pPr>
        <w:pStyle w:val="Corpsdetexte"/>
      </w:pPr>
    </w:p>
    <w:p w14:paraId="22A81044" w14:textId="3D94421F" w:rsidR="00154E7C" w:rsidRPr="00BA7B9B" w:rsidRDefault="009B3E2F" w:rsidP="000B7587">
      <w:pPr>
        <w:pStyle w:val="Titre2"/>
        <w:rPr>
          <w:lang w:val="fr-FR"/>
        </w:rPr>
      </w:pPr>
      <w:r w:rsidRPr="00BA7B9B">
        <w:rPr>
          <w:lang w:val="fr-FR"/>
        </w:rPr>
        <w:t xml:space="preserve">FORCES ET DÉPLOIEMENT </w:t>
      </w:r>
    </w:p>
    <w:p w14:paraId="2484BC59" w14:textId="5D206948" w:rsidR="00154E7C" w:rsidRPr="00BA7B9B" w:rsidRDefault="00F674CC" w:rsidP="00AD18F9">
      <w:pPr>
        <w:pStyle w:val="Corpsdetexte"/>
      </w:pPr>
      <w:r w:rsidRPr="00BA7B9B">
        <w:t>CAMP A et CAMP B : Les deux joueurs se déploient sur les bords opposés de la table de jeu, dans une Zone de Déploiement dont les dimensions dépendent du nombre de Points d’Armée dans les Listes d’Armée.</w:t>
      </w:r>
    </w:p>
    <w:p w14:paraId="133A6C4A" w14:textId="79EF9E5A" w:rsidR="00154E7C" w:rsidRPr="00BA7B9B" w:rsidRDefault="00154E7C" w:rsidP="0031513D">
      <w:pPr>
        <w:pStyle w:val="Corpsdetexte"/>
      </w:pPr>
    </w:p>
    <w:tbl>
      <w:tblPr>
        <w:tblStyle w:val="TableGrid"/>
        <w:tblW w:w="5212" w:type="dxa"/>
        <w:tblInd w:w="0" w:type="dxa"/>
        <w:tblLook w:val="04A0" w:firstRow="1" w:lastRow="0" w:firstColumn="1" w:lastColumn="0" w:noHBand="0" w:noVBand="1"/>
      </w:tblPr>
      <w:tblGrid>
        <w:gridCol w:w="704"/>
        <w:gridCol w:w="845"/>
        <w:gridCol w:w="563"/>
        <w:gridCol w:w="1550"/>
        <w:gridCol w:w="1550"/>
      </w:tblGrid>
      <w:tr w:rsidR="00AD18F9" w:rsidRPr="00BA7B9B" w14:paraId="1215F7ED" w14:textId="77777777" w:rsidTr="00AD18F9">
        <w:trPr>
          <w:trHeight w:val="576"/>
        </w:trPr>
        <w:tc>
          <w:tcPr>
            <w:tcW w:w="704" w:type="dxa"/>
            <w:tcBorders>
              <w:top w:val="nil"/>
              <w:left w:val="nil"/>
              <w:bottom w:val="single" w:sz="16" w:space="0" w:color="525B65"/>
              <w:right w:val="nil"/>
            </w:tcBorders>
            <w:shd w:val="clear" w:color="auto" w:fill="525B65"/>
            <w:vAlign w:val="center"/>
          </w:tcPr>
          <w:p w14:paraId="1232A1ED" w14:textId="77777777" w:rsidR="00AD18F9" w:rsidRPr="00BA7B9B" w:rsidRDefault="00AD18F9" w:rsidP="00497005">
            <w:pPr>
              <w:spacing w:line="264" w:lineRule="auto"/>
              <w:jc w:val="center"/>
              <w:rPr>
                <w:sz w:val="16"/>
                <w:szCs w:val="16"/>
              </w:rPr>
            </w:pPr>
            <w:r w:rsidRPr="00BA7B9B">
              <w:rPr>
                <w:b/>
                <w:color w:val="FFFEFD"/>
                <w:sz w:val="16"/>
                <w:szCs w:val="16"/>
              </w:rPr>
              <w:t>CAMP</w:t>
            </w:r>
          </w:p>
        </w:tc>
        <w:tc>
          <w:tcPr>
            <w:tcW w:w="845" w:type="dxa"/>
            <w:tcBorders>
              <w:top w:val="nil"/>
              <w:left w:val="nil"/>
              <w:bottom w:val="single" w:sz="16" w:space="0" w:color="525B65"/>
              <w:right w:val="nil"/>
            </w:tcBorders>
            <w:shd w:val="clear" w:color="auto" w:fill="525B65"/>
            <w:vAlign w:val="center"/>
          </w:tcPr>
          <w:p w14:paraId="3B7AAA16" w14:textId="77777777" w:rsidR="00AD18F9" w:rsidRPr="00BA7B9B" w:rsidRDefault="00AD18F9" w:rsidP="00497005">
            <w:pPr>
              <w:spacing w:line="264" w:lineRule="auto"/>
              <w:jc w:val="center"/>
              <w:rPr>
                <w:sz w:val="16"/>
                <w:szCs w:val="16"/>
              </w:rPr>
            </w:pPr>
            <w:r w:rsidRPr="00BA7B9B">
              <w:rPr>
                <w:b/>
                <w:color w:val="FFFEFD"/>
                <w:sz w:val="16"/>
                <w:szCs w:val="16"/>
              </w:rPr>
              <w:t>POINTS D’ARMÉE</w:t>
            </w:r>
          </w:p>
        </w:tc>
        <w:tc>
          <w:tcPr>
            <w:tcW w:w="563" w:type="dxa"/>
            <w:tcBorders>
              <w:top w:val="nil"/>
              <w:left w:val="nil"/>
              <w:bottom w:val="single" w:sz="16" w:space="0" w:color="525B65"/>
              <w:right w:val="nil"/>
            </w:tcBorders>
            <w:shd w:val="clear" w:color="auto" w:fill="525B65"/>
            <w:vAlign w:val="center"/>
          </w:tcPr>
          <w:p w14:paraId="6BDBCF2D" w14:textId="77777777" w:rsidR="00AD18F9" w:rsidRPr="00BA7B9B" w:rsidRDefault="00AD18F9" w:rsidP="00497005">
            <w:pPr>
              <w:spacing w:line="264" w:lineRule="auto"/>
              <w:jc w:val="center"/>
              <w:rPr>
                <w:sz w:val="16"/>
                <w:szCs w:val="16"/>
              </w:rPr>
            </w:pPr>
            <w:r w:rsidRPr="00BA7B9B">
              <w:rPr>
                <w:b/>
                <w:color w:val="FFFEFD"/>
                <w:sz w:val="16"/>
                <w:szCs w:val="16"/>
              </w:rPr>
              <w:t>CAP</w:t>
            </w:r>
          </w:p>
        </w:tc>
        <w:tc>
          <w:tcPr>
            <w:tcW w:w="1550" w:type="dxa"/>
            <w:tcBorders>
              <w:top w:val="nil"/>
              <w:left w:val="nil"/>
              <w:bottom w:val="single" w:sz="16" w:space="0" w:color="525B65"/>
              <w:right w:val="nil"/>
            </w:tcBorders>
            <w:shd w:val="clear" w:color="auto" w:fill="525B65"/>
            <w:vAlign w:val="center"/>
          </w:tcPr>
          <w:p w14:paraId="6AA7F299" w14:textId="77777777" w:rsidR="00AD18F9" w:rsidRPr="00BA7B9B" w:rsidRDefault="00AD18F9" w:rsidP="00497005">
            <w:pPr>
              <w:spacing w:line="264" w:lineRule="auto"/>
              <w:jc w:val="center"/>
              <w:rPr>
                <w:sz w:val="16"/>
                <w:szCs w:val="16"/>
              </w:rPr>
            </w:pPr>
            <w:r w:rsidRPr="00BA7B9B">
              <w:rPr>
                <w:b/>
                <w:color w:val="FFFEFD"/>
                <w:sz w:val="16"/>
                <w:szCs w:val="16"/>
              </w:rPr>
              <w:t>TAILLE DE LA TABLE</w:t>
            </w:r>
          </w:p>
        </w:tc>
        <w:tc>
          <w:tcPr>
            <w:tcW w:w="1550" w:type="dxa"/>
            <w:tcBorders>
              <w:top w:val="nil"/>
              <w:left w:val="nil"/>
              <w:bottom w:val="single" w:sz="16" w:space="0" w:color="525B65"/>
              <w:right w:val="nil"/>
            </w:tcBorders>
            <w:shd w:val="clear" w:color="auto" w:fill="525B65"/>
            <w:vAlign w:val="center"/>
          </w:tcPr>
          <w:p w14:paraId="4812BE29" w14:textId="77777777" w:rsidR="00AD18F9" w:rsidRPr="00BA7B9B" w:rsidRDefault="00AD18F9" w:rsidP="00497005">
            <w:pPr>
              <w:spacing w:line="264" w:lineRule="auto"/>
              <w:jc w:val="center"/>
              <w:rPr>
                <w:sz w:val="16"/>
                <w:szCs w:val="16"/>
              </w:rPr>
            </w:pPr>
            <w:r w:rsidRPr="00BA7B9B">
              <w:rPr>
                <w:b/>
                <w:color w:val="FFFEFD"/>
                <w:sz w:val="16"/>
                <w:szCs w:val="16"/>
              </w:rPr>
              <w:t>TAILLE DES ZONES DE DÉPLOIEMENT</w:t>
            </w:r>
          </w:p>
        </w:tc>
      </w:tr>
      <w:tr w:rsidR="00AD18F9" w:rsidRPr="00BA7B9B" w14:paraId="693A8499" w14:textId="77777777" w:rsidTr="00AD18F9">
        <w:trPr>
          <w:trHeight w:val="403"/>
        </w:trPr>
        <w:tc>
          <w:tcPr>
            <w:tcW w:w="704" w:type="dxa"/>
            <w:tcBorders>
              <w:top w:val="single" w:sz="16" w:space="0" w:color="525B65"/>
              <w:left w:val="nil"/>
              <w:bottom w:val="single" w:sz="16" w:space="0" w:color="525B65"/>
              <w:right w:val="nil"/>
            </w:tcBorders>
            <w:shd w:val="clear" w:color="auto" w:fill="E2E1DF"/>
            <w:vAlign w:val="center"/>
          </w:tcPr>
          <w:p w14:paraId="6FD4E815" w14:textId="77777777" w:rsidR="00AD18F9" w:rsidRPr="00BA7B9B" w:rsidRDefault="00AD18F9" w:rsidP="00497005">
            <w:pPr>
              <w:spacing w:line="264" w:lineRule="auto"/>
              <w:jc w:val="center"/>
              <w:rPr>
                <w:bCs/>
                <w:sz w:val="18"/>
                <w:szCs w:val="18"/>
              </w:rPr>
            </w:pPr>
            <w:r w:rsidRPr="00BA7B9B">
              <w:rPr>
                <w:bCs/>
                <w:sz w:val="18"/>
                <w:szCs w:val="18"/>
              </w:rPr>
              <w:t>A et B</w:t>
            </w:r>
          </w:p>
        </w:tc>
        <w:tc>
          <w:tcPr>
            <w:tcW w:w="845" w:type="dxa"/>
            <w:tcBorders>
              <w:top w:val="single" w:sz="16" w:space="0" w:color="525B65"/>
              <w:left w:val="nil"/>
              <w:bottom w:val="single" w:sz="16" w:space="0" w:color="525B65"/>
              <w:right w:val="nil"/>
            </w:tcBorders>
            <w:shd w:val="clear" w:color="auto" w:fill="E2E1DF"/>
            <w:vAlign w:val="center"/>
          </w:tcPr>
          <w:p w14:paraId="55D8552E" w14:textId="77777777" w:rsidR="00AD18F9" w:rsidRPr="00BA7B9B" w:rsidRDefault="00AD18F9" w:rsidP="00497005">
            <w:pPr>
              <w:spacing w:line="264" w:lineRule="auto"/>
              <w:jc w:val="center"/>
              <w:rPr>
                <w:bCs/>
                <w:sz w:val="18"/>
                <w:szCs w:val="18"/>
              </w:rPr>
            </w:pPr>
            <w:r w:rsidRPr="00BA7B9B">
              <w:rPr>
                <w:bCs/>
                <w:sz w:val="18"/>
                <w:szCs w:val="18"/>
              </w:rPr>
              <w:t>150</w:t>
            </w:r>
          </w:p>
        </w:tc>
        <w:tc>
          <w:tcPr>
            <w:tcW w:w="563" w:type="dxa"/>
            <w:tcBorders>
              <w:top w:val="single" w:sz="16" w:space="0" w:color="525B65"/>
              <w:left w:val="nil"/>
              <w:bottom w:val="single" w:sz="16" w:space="0" w:color="525B65"/>
              <w:right w:val="nil"/>
            </w:tcBorders>
            <w:shd w:val="clear" w:color="auto" w:fill="E2E1DF"/>
            <w:vAlign w:val="center"/>
          </w:tcPr>
          <w:p w14:paraId="6748A0BF" w14:textId="77777777" w:rsidR="00AD18F9" w:rsidRPr="00BA7B9B" w:rsidRDefault="00AD18F9" w:rsidP="00497005">
            <w:pPr>
              <w:spacing w:line="264" w:lineRule="auto"/>
              <w:jc w:val="center"/>
              <w:rPr>
                <w:bCs/>
                <w:sz w:val="18"/>
                <w:szCs w:val="18"/>
              </w:rPr>
            </w:pPr>
            <w:r w:rsidRPr="00BA7B9B">
              <w:rPr>
                <w:bCs/>
                <w:sz w:val="18"/>
                <w:szCs w:val="18"/>
              </w:rPr>
              <w:t>3</w:t>
            </w:r>
          </w:p>
        </w:tc>
        <w:tc>
          <w:tcPr>
            <w:tcW w:w="1550" w:type="dxa"/>
            <w:tcBorders>
              <w:top w:val="single" w:sz="16" w:space="0" w:color="525B65"/>
              <w:left w:val="nil"/>
              <w:bottom w:val="single" w:sz="16" w:space="0" w:color="525B65"/>
              <w:right w:val="nil"/>
            </w:tcBorders>
            <w:shd w:val="clear" w:color="auto" w:fill="E2E1DF"/>
            <w:vAlign w:val="center"/>
          </w:tcPr>
          <w:p w14:paraId="684BB3D3" w14:textId="77777777" w:rsidR="00AD18F9" w:rsidRPr="00BA7B9B" w:rsidRDefault="00AD18F9" w:rsidP="00497005">
            <w:pPr>
              <w:spacing w:line="264" w:lineRule="auto"/>
              <w:jc w:val="center"/>
              <w:rPr>
                <w:bCs/>
                <w:sz w:val="18"/>
                <w:szCs w:val="18"/>
              </w:rPr>
            </w:pPr>
            <w:r w:rsidRPr="00BA7B9B">
              <w:rPr>
                <w:bCs/>
                <w:sz w:val="18"/>
                <w:szCs w:val="18"/>
              </w:rPr>
              <w:t>60 cm x 80 cm</w:t>
            </w:r>
          </w:p>
        </w:tc>
        <w:tc>
          <w:tcPr>
            <w:tcW w:w="1550" w:type="dxa"/>
            <w:tcBorders>
              <w:top w:val="single" w:sz="16" w:space="0" w:color="525B65"/>
              <w:left w:val="nil"/>
              <w:bottom w:val="single" w:sz="16" w:space="0" w:color="525B65"/>
              <w:right w:val="nil"/>
            </w:tcBorders>
            <w:shd w:val="clear" w:color="auto" w:fill="E2E1DF"/>
            <w:vAlign w:val="center"/>
          </w:tcPr>
          <w:p w14:paraId="3B3E89D5" w14:textId="77777777" w:rsidR="00AD18F9" w:rsidRPr="00BA7B9B" w:rsidRDefault="00AD18F9" w:rsidP="00497005">
            <w:pPr>
              <w:spacing w:line="264" w:lineRule="auto"/>
              <w:jc w:val="center"/>
              <w:rPr>
                <w:bCs/>
                <w:sz w:val="18"/>
                <w:szCs w:val="18"/>
              </w:rPr>
            </w:pPr>
            <w:r w:rsidRPr="00BA7B9B">
              <w:rPr>
                <w:bCs/>
                <w:sz w:val="18"/>
                <w:szCs w:val="18"/>
              </w:rPr>
              <w:t>20 cm x 60 cm</w:t>
            </w:r>
          </w:p>
        </w:tc>
      </w:tr>
      <w:tr w:rsidR="00AD18F9" w:rsidRPr="00BA7B9B" w14:paraId="62DBBC21" w14:textId="77777777" w:rsidTr="00AD18F9">
        <w:trPr>
          <w:trHeight w:val="403"/>
        </w:trPr>
        <w:tc>
          <w:tcPr>
            <w:tcW w:w="704" w:type="dxa"/>
            <w:tcBorders>
              <w:top w:val="single" w:sz="16" w:space="0" w:color="525B65"/>
              <w:left w:val="nil"/>
              <w:bottom w:val="single" w:sz="16" w:space="0" w:color="525B65"/>
              <w:right w:val="nil"/>
            </w:tcBorders>
            <w:shd w:val="clear" w:color="auto" w:fill="F4F3F3"/>
            <w:vAlign w:val="center"/>
          </w:tcPr>
          <w:p w14:paraId="04FDC1B8" w14:textId="77777777" w:rsidR="00AD18F9" w:rsidRPr="00BA7B9B" w:rsidRDefault="00AD18F9" w:rsidP="00497005">
            <w:pPr>
              <w:spacing w:line="264" w:lineRule="auto"/>
              <w:jc w:val="center"/>
              <w:rPr>
                <w:bCs/>
                <w:sz w:val="18"/>
                <w:szCs w:val="18"/>
              </w:rPr>
            </w:pPr>
            <w:r w:rsidRPr="00BA7B9B">
              <w:rPr>
                <w:bCs/>
                <w:sz w:val="18"/>
                <w:szCs w:val="18"/>
              </w:rPr>
              <w:t>A et B</w:t>
            </w:r>
          </w:p>
        </w:tc>
        <w:tc>
          <w:tcPr>
            <w:tcW w:w="845" w:type="dxa"/>
            <w:tcBorders>
              <w:top w:val="single" w:sz="16" w:space="0" w:color="525B65"/>
              <w:left w:val="nil"/>
              <w:bottom w:val="single" w:sz="16" w:space="0" w:color="525B65"/>
              <w:right w:val="nil"/>
            </w:tcBorders>
            <w:shd w:val="clear" w:color="auto" w:fill="F4F3F3"/>
            <w:vAlign w:val="center"/>
          </w:tcPr>
          <w:p w14:paraId="15FD650C" w14:textId="77777777" w:rsidR="00AD18F9" w:rsidRPr="00BA7B9B" w:rsidRDefault="00AD18F9" w:rsidP="00497005">
            <w:pPr>
              <w:spacing w:line="264" w:lineRule="auto"/>
              <w:jc w:val="center"/>
              <w:rPr>
                <w:bCs/>
                <w:sz w:val="18"/>
                <w:szCs w:val="18"/>
              </w:rPr>
            </w:pPr>
            <w:r w:rsidRPr="00BA7B9B">
              <w:rPr>
                <w:bCs/>
                <w:sz w:val="18"/>
                <w:szCs w:val="18"/>
              </w:rPr>
              <w:t>200</w:t>
            </w:r>
          </w:p>
        </w:tc>
        <w:tc>
          <w:tcPr>
            <w:tcW w:w="563" w:type="dxa"/>
            <w:tcBorders>
              <w:top w:val="single" w:sz="16" w:space="0" w:color="525B65"/>
              <w:left w:val="nil"/>
              <w:bottom w:val="single" w:sz="16" w:space="0" w:color="525B65"/>
              <w:right w:val="nil"/>
            </w:tcBorders>
            <w:shd w:val="clear" w:color="auto" w:fill="F4F3F3"/>
            <w:vAlign w:val="center"/>
          </w:tcPr>
          <w:p w14:paraId="351A2F7D" w14:textId="77777777" w:rsidR="00AD18F9" w:rsidRPr="00BA7B9B" w:rsidRDefault="00AD18F9" w:rsidP="00497005">
            <w:pPr>
              <w:spacing w:line="264" w:lineRule="auto"/>
              <w:jc w:val="center"/>
              <w:rPr>
                <w:bCs/>
                <w:sz w:val="18"/>
                <w:szCs w:val="18"/>
              </w:rPr>
            </w:pPr>
            <w:r w:rsidRPr="00BA7B9B">
              <w:rPr>
                <w:bCs/>
                <w:sz w:val="18"/>
                <w:szCs w:val="18"/>
              </w:rPr>
              <w:t>4</w:t>
            </w:r>
          </w:p>
        </w:tc>
        <w:tc>
          <w:tcPr>
            <w:tcW w:w="1550" w:type="dxa"/>
            <w:tcBorders>
              <w:top w:val="single" w:sz="16" w:space="0" w:color="525B65"/>
              <w:left w:val="nil"/>
              <w:bottom w:val="single" w:sz="16" w:space="0" w:color="525B65"/>
              <w:right w:val="nil"/>
            </w:tcBorders>
            <w:shd w:val="clear" w:color="auto" w:fill="F4F3F3"/>
            <w:vAlign w:val="center"/>
          </w:tcPr>
          <w:p w14:paraId="489C95BE" w14:textId="77777777" w:rsidR="00AD18F9" w:rsidRPr="00BA7B9B" w:rsidRDefault="00AD18F9" w:rsidP="00497005">
            <w:pPr>
              <w:spacing w:line="264" w:lineRule="auto"/>
              <w:jc w:val="center"/>
              <w:rPr>
                <w:bCs/>
                <w:sz w:val="18"/>
                <w:szCs w:val="18"/>
              </w:rPr>
            </w:pPr>
            <w:r w:rsidRPr="00BA7B9B">
              <w:rPr>
                <w:bCs/>
                <w:sz w:val="18"/>
                <w:szCs w:val="18"/>
              </w:rPr>
              <w:t>80 cm x 120 cm</w:t>
            </w:r>
          </w:p>
        </w:tc>
        <w:tc>
          <w:tcPr>
            <w:tcW w:w="1550" w:type="dxa"/>
            <w:tcBorders>
              <w:top w:val="single" w:sz="16" w:space="0" w:color="525B65"/>
              <w:left w:val="nil"/>
              <w:bottom w:val="single" w:sz="16" w:space="0" w:color="525B65"/>
              <w:right w:val="nil"/>
            </w:tcBorders>
            <w:shd w:val="clear" w:color="auto" w:fill="F4F3F3"/>
            <w:vAlign w:val="center"/>
          </w:tcPr>
          <w:p w14:paraId="3A2970DE" w14:textId="77777777" w:rsidR="00AD18F9" w:rsidRPr="00BA7B9B" w:rsidRDefault="00AD18F9" w:rsidP="00497005">
            <w:pPr>
              <w:spacing w:line="264" w:lineRule="auto"/>
              <w:jc w:val="center"/>
              <w:rPr>
                <w:bCs/>
                <w:sz w:val="18"/>
                <w:szCs w:val="18"/>
              </w:rPr>
            </w:pPr>
            <w:r w:rsidRPr="00BA7B9B">
              <w:rPr>
                <w:bCs/>
                <w:sz w:val="18"/>
                <w:szCs w:val="18"/>
              </w:rPr>
              <w:t>30 cm x 80 cm</w:t>
            </w:r>
          </w:p>
        </w:tc>
      </w:tr>
      <w:tr w:rsidR="00AD18F9" w:rsidRPr="00BA7B9B" w14:paraId="0324DC9D" w14:textId="77777777" w:rsidTr="00AD18F9">
        <w:trPr>
          <w:trHeight w:val="403"/>
        </w:trPr>
        <w:tc>
          <w:tcPr>
            <w:tcW w:w="704" w:type="dxa"/>
            <w:tcBorders>
              <w:top w:val="single" w:sz="16" w:space="0" w:color="525B65"/>
              <w:left w:val="nil"/>
              <w:bottom w:val="single" w:sz="16" w:space="0" w:color="525B65"/>
              <w:right w:val="nil"/>
            </w:tcBorders>
            <w:shd w:val="clear" w:color="auto" w:fill="E2E1DF"/>
            <w:vAlign w:val="center"/>
          </w:tcPr>
          <w:p w14:paraId="22CD22C5" w14:textId="77777777" w:rsidR="00AD18F9" w:rsidRPr="00BA7B9B" w:rsidRDefault="00AD18F9" w:rsidP="00497005">
            <w:pPr>
              <w:spacing w:line="264" w:lineRule="auto"/>
              <w:jc w:val="center"/>
              <w:rPr>
                <w:bCs/>
                <w:sz w:val="18"/>
                <w:szCs w:val="18"/>
              </w:rPr>
            </w:pPr>
            <w:r w:rsidRPr="00BA7B9B">
              <w:rPr>
                <w:bCs/>
                <w:sz w:val="18"/>
                <w:szCs w:val="18"/>
              </w:rPr>
              <w:t>A et B</w:t>
            </w:r>
          </w:p>
        </w:tc>
        <w:tc>
          <w:tcPr>
            <w:tcW w:w="845" w:type="dxa"/>
            <w:tcBorders>
              <w:top w:val="single" w:sz="16" w:space="0" w:color="525B65"/>
              <w:left w:val="nil"/>
              <w:bottom w:val="single" w:sz="16" w:space="0" w:color="525B65"/>
              <w:right w:val="nil"/>
            </w:tcBorders>
            <w:shd w:val="clear" w:color="auto" w:fill="E2E1DF"/>
            <w:vAlign w:val="center"/>
          </w:tcPr>
          <w:p w14:paraId="32BB9ECF" w14:textId="77777777" w:rsidR="00AD18F9" w:rsidRPr="00BA7B9B" w:rsidRDefault="00AD18F9" w:rsidP="00497005">
            <w:pPr>
              <w:spacing w:line="264" w:lineRule="auto"/>
              <w:jc w:val="center"/>
              <w:rPr>
                <w:bCs/>
                <w:sz w:val="18"/>
                <w:szCs w:val="18"/>
              </w:rPr>
            </w:pPr>
            <w:r w:rsidRPr="00BA7B9B">
              <w:rPr>
                <w:bCs/>
                <w:sz w:val="18"/>
                <w:szCs w:val="18"/>
              </w:rPr>
              <w:t>250</w:t>
            </w:r>
          </w:p>
        </w:tc>
        <w:tc>
          <w:tcPr>
            <w:tcW w:w="563" w:type="dxa"/>
            <w:tcBorders>
              <w:top w:val="single" w:sz="16" w:space="0" w:color="525B65"/>
              <w:left w:val="nil"/>
              <w:bottom w:val="single" w:sz="16" w:space="0" w:color="525B65"/>
              <w:right w:val="nil"/>
            </w:tcBorders>
            <w:shd w:val="clear" w:color="auto" w:fill="E2E1DF"/>
            <w:vAlign w:val="center"/>
          </w:tcPr>
          <w:p w14:paraId="62C82A5D" w14:textId="77777777" w:rsidR="00AD18F9" w:rsidRPr="00BA7B9B" w:rsidRDefault="00AD18F9" w:rsidP="00497005">
            <w:pPr>
              <w:spacing w:line="264" w:lineRule="auto"/>
              <w:jc w:val="center"/>
              <w:rPr>
                <w:bCs/>
                <w:sz w:val="18"/>
                <w:szCs w:val="18"/>
              </w:rPr>
            </w:pPr>
            <w:r w:rsidRPr="00BA7B9B">
              <w:rPr>
                <w:bCs/>
                <w:sz w:val="18"/>
                <w:szCs w:val="18"/>
              </w:rPr>
              <w:t>5</w:t>
            </w:r>
          </w:p>
        </w:tc>
        <w:tc>
          <w:tcPr>
            <w:tcW w:w="1550" w:type="dxa"/>
            <w:tcBorders>
              <w:top w:val="single" w:sz="16" w:space="0" w:color="525B65"/>
              <w:left w:val="nil"/>
              <w:bottom w:val="single" w:sz="16" w:space="0" w:color="525B65"/>
              <w:right w:val="nil"/>
            </w:tcBorders>
            <w:shd w:val="clear" w:color="auto" w:fill="E2E1DF"/>
            <w:vAlign w:val="center"/>
          </w:tcPr>
          <w:p w14:paraId="340E1059" w14:textId="77777777" w:rsidR="00AD18F9" w:rsidRPr="00BA7B9B" w:rsidRDefault="00AD18F9" w:rsidP="00497005">
            <w:pPr>
              <w:spacing w:line="264" w:lineRule="auto"/>
              <w:jc w:val="center"/>
              <w:rPr>
                <w:bCs/>
                <w:sz w:val="18"/>
                <w:szCs w:val="18"/>
              </w:rPr>
            </w:pPr>
            <w:r w:rsidRPr="00BA7B9B">
              <w:rPr>
                <w:bCs/>
                <w:sz w:val="18"/>
                <w:szCs w:val="18"/>
              </w:rPr>
              <w:t>80 cm x 120 cm</w:t>
            </w:r>
          </w:p>
        </w:tc>
        <w:tc>
          <w:tcPr>
            <w:tcW w:w="1550" w:type="dxa"/>
            <w:tcBorders>
              <w:top w:val="single" w:sz="16" w:space="0" w:color="525B65"/>
              <w:left w:val="nil"/>
              <w:bottom w:val="single" w:sz="16" w:space="0" w:color="525B65"/>
              <w:right w:val="nil"/>
            </w:tcBorders>
            <w:shd w:val="clear" w:color="auto" w:fill="E2E1DF"/>
            <w:vAlign w:val="center"/>
          </w:tcPr>
          <w:p w14:paraId="1A95E2A7" w14:textId="77777777" w:rsidR="00AD18F9" w:rsidRPr="00BA7B9B" w:rsidRDefault="00AD18F9" w:rsidP="00497005">
            <w:pPr>
              <w:spacing w:line="264" w:lineRule="auto"/>
              <w:jc w:val="center"/>
              <w:rPr>
                <w:bCs/>
                <w:sz w:val="18"/>
                <w:szCs w:val="18"/>
              </w:rPr>
            </w:pPr>
            <w:r w:rsidRPr="00BA7B9B">
              <w:rPr>
                <w:bCs/>
                <w:sz w:val="18"/>
                <w:szCs w:val="18"/>
              </w:rPr>
              <w:t>30 cm x 80 cm</w:t>
            </w:r>
          </w:p>
        </w:tc>
      </w:tr>
      <w:tr w:rsidR="00AD18F9" w:rsidRPr="00BA7B9B" w14:paraId="62AFCF90" w14:textId="77777777" w:rsidTr="00AD18F9">
        <w:trPr>
          <w:trHeight w:val="403"/>
        </w:trPr>
        <w:tc>
          <w:tcPr>
            <w:tcW w:w="704" w:type="dxa"/>
            <w:tcBorders>
              <w:top w:val="single" w:sz="16" w:space="0" w:color="525B65"/>
              <w:left w:val="nil"/>
              <w:bottom w:val="single" w:sz="16" w:space="0" w:color="525B65"/>
              <w:right w:val="nil"/>
            </w:tcBorders>
            <w:shd w:val="clear" w:color="auto" w:fill="F4F3F3"/>
            <w:vAlign w:val="center"/>
          </w:tcPr>
          <w:p w14:paraId="38303280" w14:textId="77777777" w:rsidR="00AD18F9" w:rsidRPr="00BA7B9B" w:rsidRDefault="00AD18F9" w:rsidP="00497005">
            <w:pPr>
              <w:spacing w:line="264" w:lineRule="auto"/>
              <w:jc w:val="center"/>
              <w:rPr>
                <w:bCs/>
                <w:sz w:val="18"/>
                <w:szCs w:val="18"/>
              </w:rPr>
            </w:pPr>
            <w:r w:rsidRPr="00BA7B9B">
              <w:rPr>
                <w:bCs/>
                <w:sz w:val="18"/>
                <w:szCs w:val="18"/>
              </w:rPr>
              <w:t>A et B</w:t>
            </w:r>
          </w:p>
        </w:tc>
        <w:tc>
          <w:tcPr>
            <w:tcW w:w="845" w:type="dxa"/>
            <w:tcBorders>
              <w:top w:val="single" w:sz="16" w:space="0" w:color="525B65"/>
              <w:left w:val="nil"/>
              <w:bottom w:val="single" w:sz="16" w:space="0" w:color="525B65"/>
              <w:right w:val="nil"/>
            </w:tcBorders>
            <w:shd w:val="clear" w:color="auto" w:fill="F4F3F3"/>
            <w:vAlign w:val="center"/>
          </w:tcPr>
          <w:p w14:paraId="2C0E2C93" w14:textId="77777777" w:rsidR="00AD18F9" w:rsidRPr="00BA7B9B" w:rsidRDefault="00AD18F9" w:rsidP="00497005">
            <w:pPr>
              <w:spacing w:line="264" w:lineRule="auto"/>
              <w:jc w:val="center"/>
              <w:rPr>
                <w:bCs/>
                <w:sz w:val="18"/>
                <w:szCs w:val="18"/>
              </w:rPr>
            </w:pPr>
            <w:r w:rsidRPr="00BA7B9B">
              <w:rPr>
                <w:bCs/>
                <w:sz w:val="18"/>
                <w:szCs w:val="18"/>
              </w:rPr>
              <w:t>300</w:t>
            </w:r>
          </w:p>
        </w:tc>
        <w:tc>
          <w:tcPr>
            <w:tcW w:w="563" w:type="dxa"/>
            <w:tcBorders>
              <w:top w:val="single" w:sz="16" w:space="0" w:color="525B65"/>
              <w:left w:val="nil"/>
              <w:bottom w:val="single" w:sz="16" w:space="0" w:color="525B65"/>
              <w:right w:val="nil"/>
            </w:tcBorders>
            <w:shd w:val="clear" w:color="auto" w:fill="F4F3F3"/>
            <w:vAlign w:val="center"/>
          </w:tcPr>
          <w:p w14:paraId="36D0C63D" w14:textId="77777777" w:rsidR="00AD18F9" w:rsidRPr="00BA7B9B" w:rsidRDefault="00AD18F9" w:rsidP="00497005">
            <w:pPr>
              <w:spacing w:line="264" w:lineRule="auto"/>
              <w:jc w:val="center"/>
              <w:rPr>
                <w:bCs/>
                <w:sz w:val="18"/>
                <w:szCs w:val="18"/>
              </w:rPr>
            </w:pPr>
            <w:r w:rsidRPr="00BA7B9B">
              <w:rPr>
                <w:bCs/>
                <w:sz w:val="18"/>
                <w:szCs w:val="18"/>
              </w:rPr>
              <w:t>6</w:t>
            </w:r>
          </w:p>
        </w:tc>
        <w:tc>
          <w:tcPr>
            <w:tcW w:w="1550" w:type="dxa"/>
            <w:tcBorders>
              <w:top w:val="single" w:sz="16" w:space="0" w:color="525B65"/>
              <w:left w:val="nil"/>
              <w:bottom w:val="single" w:sz="16" w:space="0" w:color="525B65"/>
              <w:right w:val="nil"/>
            </w:tcBorders>
            <w:shd w:val="clear" w:color="auto" w:fill="F4F3F3"/>
            <w:vAlign w:val="center"/>
          </w:tcPr>
          <w:p w14:paraId="0251ECE7" w14:textId="77777777" w:rsidR="00AD18F9" w:rsidRPr="00BA7B9B" w:rsidRDefault="00AD18F9" w:rsidP="00497005">
            <w:pPr>
              <w:spacing w:line="264" w:lineRule="auto"/>
              <w:jc w:val="center"/>
              <w:rPr>
                <w:bCs/>
                <w:sz w:val="18"/>
                <w:szCs w:val="18"/>
              </w:rPr>
            </w:pPr>
            <w:r w:rsidRPr="00BA7B9B">
              <w:rPr>
                <w:bCs/>
                <w:sz w:val="18"/>
                <w:szCs w:val="18"/>
              </w:rPr>
              <w:t>120 cm x 120 cm</w:t>
            </w:r>
          </w:p>
        </w:tc>
        <w:tc>
          <w:tcPr>
            <w:tcW w:w="1550" w:type="dxa"/>
            <w:tcBorders>
              <w:top w:val="single" w:sz="16" w:space="0" w:color="525B65"/>
              <w:left w:val="nil"/>
              <w:bottom w:val="single" w:sz="16" w:space="0" w:color="525B65"/>
              <w:right w:val="nil"/>
            </w:tcBorders>
            <w:shd w:val="clear" w:color="auto" w:fill="F4F3F3"/>
            <w:vAlign w:val="center"/>
          </w:tcPr>
          <w:p w14:paraId="1BFA0C1F" w14:textId="77777777" w:rsidR="00AD18F9" w:rsidRPr="00BA7B9B" w:rsidRDefault="00AD18F9" w:rsidP="00497005">
            <w:pPr>
              <w:spacing w:line="264" w:lineRule="auto"/>
              <w:jc w:val="center"/>
              <w:rPr>
                <w:bCs/>
                <w:sz w:val="18"/>
                <w:szCs w:val="18"/>
              </w:rPr>
            </w:pPr>
            <w:r w:rsidRPr="00BA7B9B">
              <w:rPr>
                <w:bCs/>
                <w:sz w:val="18"/>
                <w:szCs w:val="18"/>
              </w:rPr>
              <w:t>30 cm x 120 cm</w:t>
            </w:r>
          </w:p>
        </w:tc>
      </w:tr>
      <w:tr w:rsidR="00AD18F9" w:rsidRPr="00BA7B9B" w14:paraId="05AD3248" w14:textId="77777777" w:rsidTr="00AD18F9">
        <w:trPr>
          <w:trHeight w:val="403"/>
        </w:trPr>
        <w:tc>
          <w:tcPr>
            <w:tcW w:w="704" w:type="dxa"/>
            <w:tcBorders>
              <w:top w:val="single" w:sz="16" w:space="0" w:color="525B65"/>
              <w:left w:val="nil"/>
              <w:bottom w:val="nil"/>
              <w:right w:val="nil"/>
            </w:tcBorders>
            <w:shd w:val="clear" w:color="auto" w:fill="E2E1DF"/>
            <w:vAlign w:val="center"/>
          </w:tcPr>
          <w:p w14:paraId="0DBAB10A" w14:textId="77777777" w:rsidR="00AD18F9" w:rsidRPr="00BA7B9B" w:rsidRDefault="00AD18F9" w:rsidP="00497005">
            <w:pPr>
              <w:spacing w:line="264" w:lineRule="auto"/>
              <w:jc w:val="center"/>
              <w:rPr>
                <w:bCs/>
                <w:sz w:val="18"/>
                <w:szCs w:val="18"/>
              </w:rPr>
            </w:pPr>
            <w:r w:rsidRPr="00BA7B9B">
              <w:rPr>
                <w:bCs/>
                <w:sz w:val="18"/>
                <w:szCs w:val="18"/>
              </w:rPr>
              <w:t>A et B</w:t>
            </w:r>
          </w:p>
        </w:tc>
        <w:tc>
          <w:tcPr>
            <w:tcW w:w="845" w:type="dxa"/>
            <w:tcBorders>
              <w:top w:val="single" w:sz="16" w:space="0" w:color="525B65"/>
              <w:left w:val="nil"/>
              <w:bottom w:val="nil"/>
              <w:right w:val="nil"/>
            </w:tcBorders>
            <w:shd w:val="clear" w:color="auto" w:fill="E2E1DF"/>
            <w:vAlign w:val="center"/>
          </w:tcPr>
          <w:p w14:paraId="4E268B6C" w14:textId="77777777" w:rsidR="00AD18F9" w:rsidRPr="00BA7B9B" w:rsidRDefault="00AD18F9" w:rsidP="00497005">
            <w:pPr>
              <w:spacing w:line="264" w:lineRule="auto"/>
              <w:jc w:val="center"/>
              <w:rPr>
                <w:bCs/>
                <w:sz w:val="18"/>
                <w:szCs w:val="18"/>
              </w:rPr>
            </w:pPr>
            <w:r w:rsidRPr="00BA7B9B">
              <w:rPr>
                <w:bCs/>
                <w:sz w:val="18"/>
                <w:szCs w:val="18"/>
              </w:rPr>
              <w:t>400</w:t>
            </w:r>
          </w:p>
        </w:tc>
        <w:tc>
          <w:tcPr>
            <w:tcW w:w="563" w:type="dxa"/>
            <w:tcBorders>
              <w:top w:val="single" w:sz="16" w:space="0" w:color="525B65"/>
              <w:left w:val="nil"/>
              <w:bottom w:val="nil"/>
              <w:right w:val="nil"/>
            </w:tcBorders>
            <w:shd w:val="clear" w:color="auto" w:fill="E2E1DF"/>
            <w:vAlign w:val="center"/>
          </w:tcPr>
          <w:p w14:paraId="37BF9051" w14:textId="77777777" w:rsidR="00AD18F9" w:rsidRPr="00BA7B9B" w:rsidRDefault="00AD18F9" w:rsidP="00497005">
            <w:pPr>
              <w:spacing w:line="264" w:lineRule="auto"/>
              <w:jc w:val="center"/>
              <w:rPr>
                <w:bCs/>
                <w:sz w:val="18"/>
                <w:szCs w:val="18"/>
              </w:rPr>
            </w:pPr>
            <w:r w:rsidRPr="00BA7B9B">
              <w:rPr>
                <w:bCs/>
                <w:sz w:val="18"/>
                <w:szCs w:val="18"/>
              </w:rPr>
              <w:t>8</w:t>
            </w:r>
          </w:p>
        </w:tc>
        <w:tc>
          <w:tcPr>
            <w:tcW w:w="1550" w:type="dxa"/>
            <w:tcBorders>
              <w:top w:val="single" w:sz="16" w:space="0" w:color="525B65"/>
              <w:left w:val="nil"/>
              <w:bottom w:val="nil"/>
              <w:right w:val="nil"/>
            </w:tcBorders>
            <w:shd w:val="clear" w:color="auto" w:fill="E2E1DF"/>
            <w:vAlign w:val="center"/>
          </w:tcPr>
          <w:p w14:paraId="4B104459" w14:textId="77777777" w:rsidR="00AD18F9" w:rsidRPr="00BA7B9B" w:rsidRDefault="00AD18F9" w:rsidP="00497005">
            <w:pPr>
              <w:spacing w:line="264" w:lineRule="auto"/>
              <w:jc w:val="center"/>
              <w:rPr>
                <w:bCs/>
                <w:sz w:val="18"/>
                <w:szCs w:val="18"/>
              </w:rPr>
            </w:pPr>
            <w:r w:rsidRPr="00BA7B9B">
              <w:rPr>
                <w:bCs/>
                <w:sz w:val="18"/>
                <w:szCs w:val="18"/>
              </w:rPr>
              <w:t>120 cm x 120 cm</w:t>
            </w:r>
          </w:p>
        </w:tc>
        <w:tc>
          <w:tcPr>
            <w:tcW w:w="1550" w:type="dxa"/>
            <w:tcBorders>
              <w:top w:val="single" w:sz="16" w:space="0" w:color="525B65"/>
              <w:left w:val="nil"/>
              <w:bottom w:val="nil"/>
              <w:right w:val="nil"/>
            </w:tcBorders>
            <w:shd w:val="clear" w:color="auto" w:fill="E2E1DF"/>
            <w:vAlign w:val="center"/>
          </w:tcPr>
          <w:p w14:paraId="4A1AEAC4" w14:textId="77777777" w:rsidR="00AD18F9" w:rsidRPr="00BA7B9B" w:rsidRDefault="00AD18F9" w:rsidP="00497005">
            <w:pPr>
              <w:spacing w:line="264" w:lineRule="auto"/>
              <w:jc w:val="center"/>
              <w:rPr>
                <w:bCs/>
                <w:sz w:val="18"/>
                <w:szCs w:val="18"/>
              </w:rPr>
            </w:pPr>
            <w:r w:rsidRPr="00BA7B9B">
              <w:rPr>
                <w:bCs/>
                <w:sz w:val="18"/>
                <w:szCs w:val="18"/>
              </w:rPr>
              <w:t>30 cm x 120 cm</w:t>
            </w:r>
          </w:p>
        </w:tc>
      </w:tr>
    </w:tbl>
    <w:p w14:paraId="43591113" w14:textId="77777777" w:rsidR="00154E7C" w:rsidRPr="00BA7B9B" w:rsidRDefault="00154E7C" w:rsidP="0031513D">
      <w:pPr>
        <w:pStyle w:val="Corpsdetexte"/>
      </w:pPr>
    </w:p>
    <w:p w14:paraId="4AF0D69A" w14:textId="519973FF" w:rsidR="00154E7C" w:rsidRPr="00BA7B9B" w:rsidRDefault="0034518D" w:rsidP="00AD18F9">
      <w:pPr>
        <w:pStyle w:val="Corpsdetexte"/>
      </w:pPr>
      <w:r w:rsidRPr="00BA7B9B">
        <w:rPr>
          <w:b/>
          <w:bCs/>
        </w:rPr>
        <w:t>Zone Exclusion</w:t>
      </w:r>
      <w:r w:rsidRPr="00BA7B9B">
        <w:t>. La Zone d’Exclusion s’étends à 20 cm de chaque côté de la ligne centrale de la table de jeu (10 cm pour les parties en 150 pts).</w:t>
      </w:r>
      <w:r w:rsidR="00AF6D92" w:rsidRPr="00BA7B9B">
        <w:t xml:space="preserve"> </w:t>
      </w:r>
      <w:r w:rsidRPr="00BA7B9B">
        <w:t>Les troupes ne peuvent pas utiliser les Compétences Spéciales de Déploiement Aéroporté (DA) ou ayant une Étiquette de Déploiement Supérieur pour se déployer dans la Zone d’Exclusion.</w:t>
      </w:r>
    </w:p>
    <w:p w14:paraId="14659D7A" w14:textId="77777777" w:rsidR="00154E7C" w:rsidRPr="00BA7B9B" w:rsidRDefault="00154E7C" w:rsidP="00AD18F9">
      <w:pPr>
        <w:pStyle w:val="Corpsdetexte"/>
      </w:pPr>
    </w:p>
    <w:p w14:paraId="19570865" w14:textId="283F9206" w:rsidR="00154E7C" w:rsidRPr="00BA7B9B" w:rsidRDefault="00AD18F9" w:rsidP="00AD18F9">
      <w:pPr>
        <w:pStyle w:val="Corpsdetexte"/>
      </w:pPr>
      <w:r w:rsidRPr="00BA7B9B">
        <w:t>Il est interdit de se déployer en contact Silhouette avec un Civil.</w:t>
      </w:r>
    </w:p>
    <w:p w14:paraId="20719EF2" w14:textId="442FA159" w:rsidR="00AD18F9" w:rsidRPr="00BA7B9B" w:rsidRDefault="00AD18F9" w:rsidP="00AD18F9">
      <w:pPr>
        <w:pStyle w:val="Corpsdetexte"/>
      </w:pPr>
    </w:p>
    <w:p w14:paraId="724DB7A9" w14:textId="2A8BB08D" w:rsidR="005D4AC0" w:rsidRPr="00BA7B9B" w:rsidRDefault="005D4AC0" w:rsidP="00AD18F9">
      <w:pPr>
        <w:pStyle w:val="Corpsdetexte"/>
      </w:pPr>
    </w:p>
    <w:p w14:paraId="4C00E943" w14:textId="5A019996" w:rsidR="005D4AC0" w:rsidRPr="00BA7B9B" w:rsidRDefault="005D4AC0" w:rsidP="00AD18F9">
      <w:pPr>
        <w:pStyle w:val="Corpsdetexte"/>
      </w:pPr>
    </w:p>
    <w:p w14:paraId="0A6DFF10" w14:textId="38DECE0C" w:rsidR="005D4AC0" w:rsidRPr="00BA7B9B" w:rsidRDefault="005D4AC0" w:rsidP="00AD18F9">
      <w:pPr>
        <w:pStyle w:val="Corpsdetexte"/>
      </w:pPr>
    </w:p>
    <w:p w14:paraId="569375E7" w14:textId="721F0D0F" w:rsidR="005D4AC0" w:rsidRPr="00BA7B9B" w:rsidRDefault="005D4AC0" w:rsidP="00AD18F9">
      <w:pPr>
        <w:pStyle w:val="Corpsdetexte"/>
      </w:pPr>
    </w:p>
    <w:p w14:paraId="2C44F91A" w14:textId="6D152FA3" w:rsidR="005D4AC0" w:rsidRPr="00BA7B9B" w:rsidRDefault="005D4AC0" w:rsidP="00AD18F9">
      <w:pPr>
        <w:pStyle w:val="Corpsdetexte"/>
      </w:pPr>
    </w:p>
    <w:p w14:paraId="60D16E35" w14:textId="5D7DD9F8" w:rsidR="005D4AC0" w:rsidRPr="00BA7B9B" w:rsidRDefault="005D4AC0" w:rsidP="00AD18F9">
      <w:pPr>
        <w:pStyle w:val="Corpsdetexte"/>
      </w:pPr>
    </w:p>
    <w:p w14:paraId="401FDC74" w14:textId="77777777" w:rsidR="005D4AC0" w:rsidRPr="00BA7B9B" w:rsidRDefault="005D4AC0" w:rsidP="00AD18F9">
      <w:pPr>
        <w:pStyle w:val="Corpsdetexte"/>
      </w:pPr>
    </w:p>
    <w:p w14:paraId="23B5FA19" w14:textId="77777777" w:rsidR="00AD18F9" w:rsidRPr="00BA7B9B" w:rsidRDefault="00AD18F9" w:rsidP="00AD18F9">
      <w:pPr>
        <w:pStyle w:val="Titre2"/>
        <w:rPr>
          <w:lang w:val="fr-FR"/>
        </w:rPr>
      </w:pPr>
      <w:r w:rsidRPr="00BA7B9B">
        <w:rPr>
          <w:lang w:val="fr-FR"/>
        </w:rPr>
        <w:t>RÈGLES SPÉCIALES DU SCÉNARIO</w:t>
      </w:r>
    </w:p>
    <w:p w14:paraId="17484BD5" w14:textId="77777777" w:rsidR="00AD18F9" w:rsidRPr="00BA7B9B" w:rsidRDefault="00AD18F9" w:rsidP="00AD18F9">
      <w:pPr>
        <w:pStyle w:val="Titre4"/>
        <w:rPr>
          <w:lang w:val="fr-FR"/>
        </w:rPr>
      </w:pPr>
      <w:r w:rsidRPr="00BA7B9B">
        <w:rPr>
          <w:lang w:val="fr-FR"/>
        </w:rPr>
        <w:t>ZONES MORTES</w:t>
      </w:r>
    </w:p>
    <w:p w14:paraId="3AE9D193" w14:textId="0A6276BE" w:rsidR="00154E7C" w:rsidRPr="00BA7B9B" w:rsidRDefault="005D4AC0" w:rsidP="00AD18F9">
      <w:pPr>
        <w:pStyle w:val="Corpsdetexte"/>
      </w:pPr>
      <w:r w:rsidRPr="00BA7B9B">
        <w:t>Il y a deux Zones Mortes sur le champ de bataille, d’une profondeur de 10 cm entre la Zone de Déploiement et la Zone d’Exclusion (voir carte).</w:t>
      </w:r>
    </w:p>
    <w:p w14:paraId="3719C7CC" w14:textId="77777777" w:rsidR="00154E7C" w:rsidRPr="00BA7B9B" w:rsidRDefault="00154E7C" w:rsidP="00AD18F9">
      <w:pPr>
        <w:pStyle w:val="Corpsdetexte"/>
      </w:pPr>
    </w:p>
    <w:p w14:paraId="5E87D7EC" w14:textId="6B970175" w:rsidR="00AD18F9" w:rsidRPr="00BA7B9B" w:rsidRDefault="005D4AC0" w:rsidP="00AD18F9">
      <w:pPr>
        <w:pStyle w:val="Corpsdetexte"/>
      </w:pPr>
      <w:r w:rsidRPr="00BA7B9B">
        <w:t>La Zone Morte de chaque joueur est celle qui se trouve dans leur moitié de table.</w:t>
      </w:r>
    </w:p>
    <w:p w14:paraId="1B1FCB56" w14:textId="77777777" w:rsidR="005D4AC0" w:rsidRPr="00BA7B9B" w:rsidRDefault="005D4AC0" w:rsidP="00AD18F9">
      <w:pPr>
        <w:pStyle w:val="Corpsdetexte"/>
      </w:pPr>
    </w:p>
    <w:p w14:paraId="30F5AEF5" w14:textId="1A921ED5" w:rsidR="00154E7C" w:rsidRPr="00BA7B9B" w:rsidRDefault="005D4AC0" w:rsidP="00A11307">
      <w:pPr>
        <w:pStyle w:val="Titre4"/>
        <w:rPr>
          <w:lang w:val="fr-FR"/>
        </w:rPr>
      </w:pPr>
      <w:r w:rsidRPr="00BA7B9B">
        <w:rPr>
          <w:lang w:val="fr-FR"/>
        </w:rPr>
        <w:t>CIVILS</w:t>
      </w:r>
    </w:p>
    <w:p w14:paraId="5F3CD118" w14:textId="2583FCA0" w:rsidR="005D4AC0" w:rsidRPr="00BA7B9B" w:rsidRDefault="005D4AC0" w:rsidP="005D4AC0">
      <w:pPr>
        <w:pStyle w:val="Corpsdetexte"/>
      </w:pPr>
      <w:r w:rsidRPr="00BA7B9B">
        <w:t>Il y a un total de huit Civils sur la table de jeu, quatre d'entre eux appartenant à chaque joueur.</w:t>
      </w:r>
    </w:p>
    <w:p w14:paraId="537F3CDC" w14:textId="77777777" w:rsidR="005D4AC0" w:rsidRPr="00BA7B9B" w:rsidRDefault="005D4AC0" w:rsidP="005D4AC0">
      <w:pPr>
        <w:pStyle w:val="Corpsdetexte"/>
      </w:pPr>
    </w:p>
    <w:p w14:paraId="3B2E651A" w14:textId="77777777" w:rsidR="005D4AC0" w:rsidRPr="00BA7B9B" w:rsidRDefault="005D4AC0" w:rsidP="005D4AC0">
      <w:pPr>
        <w:pStyle w:val="Corpsdetexte"/>
      </w:pPr>
      <w:r w:rsidRPr="00BA7B9B">
        <w:t>Chaque joueur placera ses quatre civils à l'intérieur de la zone d'exclusion, mais en contact Silhouette avec la limite de la Zone Morte ennemie, dans la moitié de table de l'adversaire. Deux d'entre eux doivent être placés respectivement à 30 et 50 cm des bords de la table, tandis que les deux autres doivent être placés respectivement à 30 et 50 cm de l'autre côté de la table pour les parties à 400/300 pts (voir carte).</w:t>
      </w:r>
    </w:p>
    <w:p w14:paraId="0B1C76FF" w14:textId="77777777" w:rsidR="005D4AC0" w:rsidRPr="00BA7B9B" w:rsidRDefault="005D4AC0" w:rsidP="005D4AC0">
      <w:pPr>
        <w:pStyle w:val="Corpsdetexte"/>
      </w:pPr>
    </w:p>
    <w:p w14:paraId="7DE9790C" w14:textId="534EA4FE" w:rsidR="005D4AC0" w:rsidRPr="00BA7B9B" w:rsidRDefault="005D4AC0" w:rsidP="005D4AC0">
      <w:pPr>
        <w:pStyle w:val="Corpsdetexte"/>
      </w:pPr>
      <w:r w:rsidRPr="00BA7B9B">
        <w:t>Chaque joueur placera ses quatre civils à l'intérieur de la zone d'exclusion, mais en contact Silhouette avec la limite de la Zone Morte ennemie, dans la moitié de table de l'adversaire. Deux d'entre eux doivent être placés respectivement à 10 et 30 cm des bords de la table, tandis que les deux autres doivent être placés respectivement à 10 et 30 cm de l'autre côté de la table pour les parties à 200/250 pts (voir carte).</w:t>
      </w:r>
    </w:p>
    <w:p w14:paraId="54D0AF08" w14:textId="77777777" w:rsidR="005D4AC0" w:rsidRPr="00BA7B9B" w:rsidRDefault="005D4AC0" w:rsidP="005D4AC0">
      <w:pPr>
        <w:pStyle w:val="Corpsdetexte"/>
      </w:pPr>
    </w:p>
    <w:p w14:paraId="00D5C310" w14:textId="5E0DDC7E" w:rsidR="005D4AC0" w:rsidRPr="00BA7B9B" w:rsidRDefault="005D4AC0" w:rsidP="005D4AC0">
      <w:pPr>
        <w:pStyle w:val="Corpsdetexte"/>
      </w:pPr>
      <w:r w:rsidRPr="00BA7B9B">
        <w:t>Chaque joueur placera ses quatre civils à l'intérieur de la zone d'exclusion, mais en contact Silhouette avec la limite de la Zone Morte ennemie, dans la moitié de table de l'adversaire. Deux d'entre eux doivent être placés respectivement à 10 et 20 cm des bords de la table, tandis que les deux autres doivent être placés respectivement à 10 et 20 cm de l'autre côté de la table pour les parties à 150 pts (voir carte).</w:t>
      </w:r>
    </w:p>
    <w:p w14:paraId="3DC50352" w14:textId="77777777" w:rsidR="005D4AC0" w:rsidRPr="00BA7B9B" w:rsidRDefault="005D4AC0" w:rsidP="005D4AC0">
      <w:pPr>
        <w:pStyle w:val="Corpsdetexte"/>
      </w:pPr>
    </w:p>
    <w:p w14:paraId="54CBEA12" w14:textId="64D796E7" w:rsidR="00154E7C" w:rsidRPr="00BA7B9B" w:rsidRDefault="005D4AC0" w:rsidP="005D4AC0">
      <w:pPr>
        <w:pStyle w:val="Corpsdetexte"/>
      </w:pPr>
      <w:r w:rsidRPr="00BA7B9B">
        <w:t>Les joueurs ne peuvent pas placer leurs Civils sur ou à l'intérieur d'un élément de décor ou d'un bâtiment, et doivent toujours les déployer dans un endroit accessible sur la table. Le placement des décors doit faciliter cela.</w:t>
      </w:r>
    </w:p>
    <w:p w14:paraId="5C709A67" w14:textId="45FA45DE" w:rsidR="005D4AC0" w:rsidRPr="00BA7B9B" w:rsidRDefault="005D4AC0" w:rsidP="00AD18F9">
      <w:pPr>
        <w:pStyle w:val="Corpsdetexte"/>
      </w:pPr>
    </w:p>
    <w:p w14:paraId="2D573FAC" w14:textId="63CC4385" w:rsidR="005D4AC0" w:rsidRPr="00BA7B9B" w:rsidRDefault="005D4AC0" w:rsidP="00AD18F9">
      <w:pPr>
        <w:pStyle w:val="Corpsdetexte"/>
      </w:pPr>
      <w:r w:rsidRPr="00BA7B9B">
        <w:t>Les joueurs ne peuvent CivEvac que leurs propres Civils.</w:t>
      </w:r>
    </w:p>
    <w:p w14:paraId="73211F85" w14:textId="3FCEC68F" w:rsidR="00154E7C" w:rsidRPr="00BA7B9B" w:rsidRDefault="00154E7C" w:rsidP="00AD18F9">
      <w:pPr>
        <w:pStyle w:val="Corpsdetexte"/>
      </w:pPr>
    </w:p>
    <w:p w14:paraId="7AA42081" w14:textId="34059D31" w:rsidR="005D4AC0" w:rsidRPr="00BA7B9B" w:rsidRDefault="005D4AC0" w:rsidP="00AD18F9">
      <w:pPr>
        <w:pStyle w:val="Corpsdetexte"/>
      </w:pPr>
      <w:r w:rsidRPr="00BA7B9B">
        <w:t xml:space="preserve">Dans ce scénario, les Troupes Spécialistes peuvent avoir jusqu'à deux Civils CivEvac en même temps. Les autres Troupes capables de déclarer CivEvac un Civil ne peuvent en avoir qu’un seul Civil CivEvac. </w:t>
      </w:r>
    </w:p>
    <w:p w14:paraId="1A1171AE" w14:textId="77777777" w:rsidR="005D4AC0" w:rsidRPr="00BA7B9B" w:rsidRDefault="005D4AC0" w:rsidP="00AD18F9">
      <w:pPr>
        <w:pStyle w:val="Corpsdetexte"/>
      </w:pPr>
    </w:p>
    <w:p w14:paraId="657CB846" w14:textId="3307520A" w:rsidR="00154E7C" w:rsidRPr="00BA7B9B" w:rsidRDefault="00A44BCD" w:rsidP="0031513D">
      <w:pPr>
        <w:pStyle w:val="Corpsdetexte"/>
      </w:pPr>
      <w:r w:rsidRPr="00BA7B9B">
        <w:t xml:space="preserve">Les joueurs peuvent utiliser n'importe quelle figurine de la gamme Infinity ou Infinity Bootleg, de préférence celles qui sont désignées comme HVT ou Civil. De bons exemples sont le Haut Commissaire de l'O-12, la Diplomate Tohaa, </w:t>
      </w:r>
      <w:proofErr w:type="spellStart"/>
      <w:r w:rsidRPr="00BA7B9B">
        <w:t>Go-Go</w:t>
      </w:r>
      <w:proofErr w:type="spellEnd"/>
      <w:r w:rsidRPr="00BA7B9B">
        <w:t xml:space="preserve"> Marlene, le Fusilier Angus, les Pilotes de TAG, le Cadre VIP ou la Spécialiste </w:t>
      </w:r>
      <w:proofErr w:type="spellStart"/>
      <w:r w:rsidRPr="00BA7B9B">
        <w:t>HAZMAT</w:t>
      </w:r>
      <w:proofErr w:type="spellEnd"/>
      <w:r w:rsidRPr="00BA7B9B">
        <w:t xml:space="preserve"> A1. Les joueurs peuvent également utiliser les jetons Joueur A et Joueur B pour identifier ou même représenter leurs civils.</w:t>
      </w:r>
    </w:p>
    <w:p w14:paraId="671A6584" w14:textId="58383F04" w:rsidR="00154E7C" w:rsidRPr="00BA7B9B" w:rsidRDefault="00F674CC" w:rsidP="00A11307">
      <w:pPr>
        <w:pStyle w:val="Titre4"/>
        <w:rPr>
          <w:lang w:val="fr-FR"/>
        </w:rPr>
      </w:pPr>
      <w:r w:rsidRPr="00BA7B9B">
        <w:rPr>
          <w:lang w:val="fr-FR"/>
        </w:rPr>
        <w:lastRenderedPageBreak/>
        <w:t>TROUPES SPÉCIALISTES</w:t>
      </w:r>
    </w:p>
    <w:p w14:paraId="7AB572DC" w14:textId="2BDE994F" w:rsidR="00154E7C" w:rsidRPr="00BA7B9B" w:rsidRDefault="009B111F" w:rsidP="00A44BCD">
      <w:pPr>
        <w:pStyle w:val="Corpsdetexte"/>
      </w:pPr>
      <w:r w:rsidRPr="00BA7B9B">
        <w:t>Dans ce scénario, seuls les Hackers, Médecins, Ingénieurs, Observateurs d’Artillerie, Infirmiers, et les troupes possédant les Compétences Spéciales Chaîne de Commandement</w:t>
      </w:r>
      <w:r w:rsidR="00AF6D92" w:rsidRPr="00BA7B9B">
        <w:t xml:space="preserve"> </w:t>
      </w:r>
      <w:r w:rsidRPr="00BA7B9B">
        <w:t>ou Agent Spécialiste (</w:t>
      </w:r>
      <w:proofErr w:type="spellStart"/>
      <w:r w:rsidRPr="00BA7B9B">
        <w:t>Specialist</w:t>
      </w:r>
      <w:proofErr w:type="spellEnd"/>
      <w:r w:rsidRPr="00BA7B9B">
        <w:t xml:space="preserve"> Opérative) sont considérés comme étant des Troupes Spécialistes.</w:t>
      </w:r>
    </w:p>
    <w:p w14:paraId="1E045012" w14:textId="77777777" w:rsidR="00154E7C" w:rsidRPr="00BA7B9B" w:rsidRDefault="00154E7C" w:rsidP="00A44BCD">
      <w:pPr>
        <w:pStyle w:val="Corpsdetexte"/>
      </w:pPr>
    </w:p>
    <w:p w14:paraId="2680769E" w14:textId="6F9C8BCE" w:rsidR="00154E7C" w:rsidRPr="00BA7B9B" w:rsidRDefault="009B111F" w:rsidP="00A44BCD">
      <w:pPr>
        <w:pStyle w:val="Corpsdetexte"/>
      </w:pPr>
      <w:r w:rsidRPr="00BA7B9B">
        <w:t>Les Hacker, Médecins et Ingénieurs ne peuvent pas utiliser de Répétiteur ou de Périphériques (serviteur) pour accomplir des tâches réservées aux Troupes Spécialistes.</w:t>
      </w:r>
    </w:p>
    <w:p w14:paraId="63AC3E01" w14:textId="77777777" w:rsidR="00AD18F9" w:rsidRPr="00BA7B9B" w:rsidRDefault="00AD18F9" w:rsidP="00A44BCD">
      <w:pPr>
        <w:pStyle w:val="Corpsdetexte"/>
      </w:pPr>
    </w:p>
    <w:p w14:paraId="29534818" w14:textId="3916F5B5" w:rsidR="00154E7C" w:rsidRPr="00BA7B9B" w:rsidRDefault="00EE26CE" w:rsidP="00A11307">
      <w:pPr>
        <w:pStyle w:val="Titre4"/>
        <w:rPr>
          <w:lang w:val="fr-FR"/>
        </w:rPr>
      </w:pPr>
      <w:r w:rsidRPr="00BA7B9B">
        <w:rPr>
          <w:lang w:val="fr-FR"/>
        </w:rPr>
        <w:t>ZONE DE NON GRAVITÉ</w:t>
      </w:r>
    </w:p>
    <w:p w14:paraId="7B017923" w14:textId="0D751EB9" w:rsidR="00154E7C" w:rsidRPr="00BA7B9B" w:rsidRDefault="00EE26CE" w:rsidP="00A44BCD">
      <w:pPr>
        <w:pStyle w:val="Corpsdetexte"/>
      </w:pPr>
      <w:r w:rsidRPr="00BA7B9B">
        <w:t>L’</w:t>
      </w:r>
      <w:r w:rsidR="00DD1321">
        <w:t>o</w:t>
      </w:r>
      <w:r w:rsidRPr="00BA7B9B">
        <w:t xml:space="preserve">pérations est située dans un secteur sans </w:t>
      </w:r>
      <w:r w:rsidR="00A44BCD" w:rsidRPr="00BA7B9B">
        <w:t>gravité.</w:t>
      </w:r>
      <w:r w:rsidR="00AF6D92" w:rsidRPr="00BA7B9B">
        <w:t xml:space="preserve"> </w:t>
      </w:r>
      <w:r w:rsidRPr="00BA7B9B">
        <w:t xml:space="preserve">Cela n’applique pas de restrictions de mouvement sur la table de jeu, mais toutes les Troupes possédant la Compétence Spéciale </w:t>
      </w:r>
      <w:r w:rsidRPr="00BA7B9B">
        <w:rPr>
          <w:b/>
          <w:bCs/>
        </w:rPr>
        <w:t>Terrain (Total),</w:t>
      </w:r>
      <w:r w:rsidRPr="00BA7B9B">
        <w:t xml:space="preserve"> </w:t>
      </w:r>
      <w:r w:rsidRPr="00BA7B9B">
        <w:rPr>
          <w:b/>
          <w:bCs/>
        </w:rPr>
        <w:t>Terrain (Zéro-G)</w:t>
      </w:r>
      <w:r w:rsidRPr="00BA7B9B">
        <w:t xml:space="preserve"> ou </w:t>
      </w:r>
      <w:r w:rsidRPr="00BA7B9B">
        <w:rPr>
          <w:b/>
          <w:bCs/>
        </w:rPr>
        <w:t>Super-Saut</w:t>
      </w:r>
      <w:r w:rsidRPr="00BA7B9B">
        <w:t xml:space="preserve"> obtiennent un bonus de +2.5 cm à leur première valeur de </w:t>
      </w:r>
      <w:proofErr w:type="spellStart"/>
      <w:r w:rsidRPr="00BA7B9B">
        <w:t>MOV</w:t>
      </w:r>
      <w:proofErr w:type="spellEnd"/>
      <w:r w:rsidRPr="00BA7B9B">
        <w:t>.</w:t>
      </w:r>
    </w:p>
    <w:p w14:paraId="02912B4E" w14:textId="77777777" w:rsidR="00154E7C" w:rsidRPr="00BA7B9B" w:rsidRDefault="00154E7C" w:rsidP="00A44BCD">
      <w:pPr>
        <w:pStyle w:val="Corpsdetexte"/>
      </w:pPr>
    </w:p>
    <w:p w14:paraId="49A6510D" w14:textId="4EBFFF89" w:rsidR="00AD18F9" w:rsidRPr="00BA7B9B" w:rsidRDefault="00EE26CE" w:rsidP="00A44BCD">
      <w:pPr>
        <w:pStyle w:val="Corpsdetexte"/>
      </w:pPr>
      <w:r w:rsidRPr="00BA7B9B">
        <w:t>Ce bonus n’est appliqué que pendant une Compétence de Mouvement.</w:t>
      </w:r>
    </w:p>
    <w:p w14:paraId="56DE3DF6" w14:textId="1B05C036" w:rsidR="00154E7C" w:rsidRPr="00BA7B9B" w:rsidRDefault="007C591E" w:rsidP="00A11307">
      <w:pPr>
        <w:pStyle w:val="Titre4"/>
        <w:rPr>
          <w:lang w:val="fr-FR"/>
        </w:rPr>
      </w:pPr>
      <w:r w:rsidRPr="00BA7B9B">
        <w:rPr>
          <w:lang w:val="fr-FR"/>
        </w:rPr>
        <w:t>CORSAIRE</w:t>
      </w:r>
    </w:p>
    <w:p w14:paraId="26FBE6E0" w14:textId="01BE3063" w:rsidR="00154E7C" w:rsidRPr="007C3A5B" w:rsidRDefault="009B111F" w:rsidP="00A44BCD">
      <w:pPr>
        <w:pStyle w:val="Corpsdetexte"/>
        <w:rPr>
          <w:spacing w:val="-2"/>
        </w:rPr>
      </w:pPr>
      <w:r w:rsidRPr="007C3A5B">
        <w:rPr>
          <w:spacing w:val="-2"/>
        </w:rPr>
        <w:t xml:space="preserve">Dans ce scénario, les deux joueurs peuvent ajouter un </w:t>
      </w:r>
      <w:proofErr w:type="spellStart"/>
      <w:r w:rsidRPr="007C3A5B">
        <w:rPr>
          <w:spacing w:val="-2"/>
        </w:rPr>
        <w:t>Bashi</w:t>
      </w:r>
      <w:proofErr w:type="spellEnd"/>
      <w:r w:rsidRPr="007C3A5B">
        <w:rPr>
          <w:spacing w:val="-2"/>
        </w:rPr>
        <w:t xml:space="preserve"> </w:t>
      </w:r>
      <w:proofErr w:type="spellStart"/>
      <w:r w:rsidRPr="007C3A5B">
        <w:rPr>
          <w:spacing w:val="-2"/>
        </w:rPr>
        <w:t>Bazouk</w:t>
      </w:r>
      <w:proofErr w:type="spellEnd"/>
      <w:r w:rsidRPr="007C3A5B">
        <w:rPr>
          <w:spacing w:val="-2"/>
        </w:rPr>
        <w:t xml:space="preserve"> supplémentaire (n’importe quelle option d’arme) même s’il n’est pas disponible dans leur armée - sans appliquer de coût en point ou de CAP (</w:t>
      </w:r>
      <w:proofErr w:type="spellStart"/>
      <w:r w:rsidRPr="007C3A5B">
        <w:rPr>
          <w:spacing w:val="-2"/>
        </w:rPr>
        <w:t>SWC</w:t>
      </w:r>
      <w:proofErr w:type="spellEnd"/>
      <w:r w:rsidRPr="007C3A5B">
        <w:rPr>
          <w:spacing w:val="-2"/>
        </w:rPr>
        <w:t>).</w:t>
      </w:r>
      <w:r w:rsidR="00AF6D92" w:rsidRPr="007C3A5B">
        <w:rPr>
          <w:spacing w:val="-2"/>
        </w:rPr>
        <w:t xml:space="preserve"> </w:t>
      </w:r>
      <w:r w:rsidRPr="007C3A5B">
        <w:rPr>
          <w:spacing w:val="-2"/>
        </w:rPr>
        <w:t xml:space="preserve">Cette Troupe ne compte pas dans la limite des dix Troupes d’un Groupe de Combat ou des quinze Troupes de la Liste d’Armée. Dans le cadre de ce scénario, le </w:t>
      </w:r>
      <w:proofErr w:type="spellStart"/>
      <w:r w:rsidRPr="007C3A5B">
        <w:rPr>
          <w:spacing w:val="-2"/>
        </w:rPr>
        <w:t>Bashi</w:t>
      </w:r>
      <w:proofErr w:type="spellEnd"/>
      <w:r w:rsidRPr="007C3A5B">
        <w:rPr>
          <w:spacing w:val="-2"/>
        </w:rPr>
        <w:t xml:space="preserve"> </w:t>
      </w:r>
      <w:proofErr w:type="spellStart"/>
      <w:r w:rsidRPr="007C3A5B">
        <w:rPr>
          <w:spacing w:val="-2"/>
        </w:rPr>
        <w:t>Bazouk</w:t>
      </w:r>
      <w:proofErr w:type="spellEnd"/>
      <w:r w:rsidRPr="007C3A5B">
        <w:rPr>
          <w:spacing w:val="-2"/>
        </w:rPr>
        <w:t xml:space="preserve"> est une Troupe Spécialiste, sans que son coût et sa CAP en soit modifié.</w:t>
      </w:r>
    </w:p>
    <w:p w14:paraId="78530008" w14:textId="77777777" w:rsidR="00AD18F9" w:rsidRPr="00BA7B9B" w:rsidRDefault="00AD18F9" w:rsidP="00A44BCD">
      <w:pPr>
        <w:pStyle w:val="Corpsdetexte"/>
      </w:pPr>
    </w:p>
    <w:p w14:paraId="28D4F76B" w14:textId="478738AF" w:rsidR="00154E7C" w:rsidRPr="00BA7B9B" w:rsidRDefault="00F674CC" w:rsidP="000B7587">
      <w:pPr>
        <w:pStyle w:val="Titre2"/>
        <w:rPr>
          <w:lang w:val="fr-FR"/>
        </w:rPr>
      </w:pPr>
      <w:r w:rsidRPr="00BA7B9B">
        <w:rPr>
          <w:lang w:val="fr-FR"/>
        </w:rPr>
        <w:t>FIN DE MISSION</w:t>
      </w:r>
    </w:p>
    <w:p w14:paraId="0D2487C2" w14:textId="14A8341B" w:rsidR="00154E7C" w:rsidRPr="00BA7B9B" w:rsidRDefault="00F674CC" w:rsidP="00AD18F9">
      <w:pPr>
        <w:pStyle w:val="Corpsdetexte"/>
      </w:pPr>
      <w:r w:rsidRPr="00BA7B9B">
        <w:t xml:space="preserve">Ce scénario est limité dans le temps et il se terminera automatiquement à la fin du </w:t>
      </w:r>
      <w:r w:rsidRPr="00BA7B9B">
        <w:rPr>
          <w:b/>
          <w:bCs/>
        </w:rPr>
        <w:t>troisième Round de Jeu</w:t>
      </w:r>
      <w:r w:rsidRPr="00BA7B9B">
        <w:t>.</w:t>
      </w:r>
    </w:p>
    <w:p w14:paraId="4D78E6AE" w14:textId="77777777" w:rsidR="00154E7C" w:rsidRPr="00BA7B9B" w:rsidRDefault="00154E7C" w:rsidP="00AD18F9">
      <w:pPr>
        <w:pStyle w:val="Corpsdetexte"/>
      </w:pPr>
    </w:p>
    <w:p w14:paraId="32368CCF" w14:textId="126DA312" w:rsidR="00154E7C" w:rsidRPr="00BA7B9B" w:rsidRDefault="00F674CC" w:rsidP="00AD18F9">
      <w:pPr>
        <w:pStyle w:val="Corpsdetexte"/>
      </w:pPr>
      <w:r w:rsidRPr="00BA7B9B">
        <w:t xml:space="preserve">Si un des joueurs commence son Tour Actif en Situation de </w:t>
      </w:r>
      <w:proofErr w:type="gramStart"/>
      <w:r w:rsidRPr="00BA7B9B">
        <w:t>Retraite!,</w:t>
      </w:r>
      <w:proofErr w:type="gramEnd"/>
      <w:r w:rsidRPr="00BA7B9B">
        <w:t xml:space="preserve"> la partie se termine à la fin de ce Tour de Joueur.</w:t>
      </w:r>
    </w:p>
    <w:p w14:paraId="13159B25" w14:textId="3EEDA2DC" w:rsidR="00A44BCD" w:rsidRPr="00BA7B9B" w:rsidRDefault="00A44BCD" w:rsidP="00AD18F9">
      <w:pPr>
        <w:pStyle w:val="Corpsdetexte"/>
      </w:pPr>
    </w:p>
    <w:p w14:paraId="3D8DADE6" w14:textId="7F5515C9" w:rsidR="00A44BCD" w:rsidRPr="00BA7B9B" w:rsidRDefault="00A44BCD" w:rsidP="00AD18F9">
      <w:pPr>
        <w:pStyle w:val="Corpsdetexte"/>
      </w:pPr>
    </w:p>
    <w:p w14:paraId="7E31B9ED" w14:textId="77777777" w:rsidR="00A44BCD" w:rsidRPr="00BA7B9B" w:rsidRDefault="00A44BCD" w:rsidP="00AD18F9">
      <w:pPr>
        <w:pStyle w:val="Corpsdetexte"/>
      </w:pPr>
    </w:p>
    <w:p w14:paraId="71C4B4BE" w14:textId="77777777" w:rsidR="00154E7C" w:rsidRPr="00BA7B9B" w:rsidRDefault="00154E7C">
      <w:pPr>
        <w:spacing w:line="312" w:lineRule="auto"/>
        <w:sectPr w:rsidR="00154E7C" w:rsidRPr="00BA7B9B" w:rsidSect="00AD18F9">
          <w:type w:val="continuous"/>
          <w:pgSz w:w="11910" w:h="16840"/>
          <w:pgMar w:top="1588" w:right="567" w:bottom="851" w:left="567" w:header="0" w:footer="284" w:gutter="0"/>
          <w:paperSrc w:first="7" w:other="7"/>
          <w:cols w:num="2" w:space="284"/>
        </w:sectPr>
      </w:pPr>
    </w:p>
    <w:p w14:paraId="2256CB2C" w14:textId="020DF2D9" w:rsidR="00154E7C" w:rsidRPr="00BA7B9B" w:rsidRDefault="00154E7C" w:rsidP="0031513D">
      <w:pPr>
        <w:pStyle w:val="Corpsdetexte"/>
      </w:pPr>
    </w:p>
    <w:p w14:paraId="6C2A1172" w14:textId="24EC3F79" w:rsidR="00A44BCD" w:rsidRPr="00BA7B9B" w:rsidRDefault="00A44BCD" w:rsidP="0031513D">
      <w:pPr>
        <w:pStyle w:val="Corpsdetexte"/>
      </w:pPr>
    </w:p>
    <w:p w14:paraId="164BD582" w14:textId="764A99D1" w:rsidR="00A44BCD" w:rsidRPr="00BA7B9B" w:rsidRDefault="00A44BCD" w:rsidP="0031513D">
      <w:pPr>
        <w:pStyle w:val="Corpsdetexte"/>
      </w:pPr>
    </w:p>
    <w:p w14:paraId="26FBCC9B" w14:textId="24E51C85" w:rsidR="00A44BCD" w:rsidRPr="00BA7B9B" w:rsidRDefault="00A44BCD" w:rsidP="0031513D">
      <w:pPr>
        <w:pStyle w:val="Corpsdetexte"/>
      </w:pPr>
    </w:p>
    <w:p w14:paraId="0483D55D" w14:textId="509D095B" w:rsidR="00A44BCD" w:rsidRPr="00BA7B9B" w:rsidRDefault="00A44BCD" w:rsidP="0031513D">
      <w:pPr>
        <w:pStyle w:val="Corpsdetexte"/>
      </w:pPr>
    </w:p>
    <w:p w14:paraId="337CC738" w14:textId="54F37D0B" w:rsidR="00A44BCD" w:rsidRPr="00BA7B9B" w:rsidRDefault="00A44BCD" w:rsidP="0031513D">
      <w:pPr>
        <w:pStyle w:val="Corpsdetexte"/>
      </w:pPr>
    </w:p>
    <w:p w14:paraId="1C10F6B3" w14:textId="51D4F37D" w:rsidR="00A44BCD" w:rsidRPr="00BA7B9B" w:rsidRDefault="00A44BCD" w:rsidP="0031513D">
      <w:pPr>
        <w:pStyle w:val="Corpsdetexte"/>
      </w:pPr>
    </w:p>
    <w:p w14:paraId="718DE0AB" w14:textId="6AF0ED4A" w:rsidR="00A44BCD" w:rsidRPr="00BA7B9B" w:rsidRDefault="00A44BCD" w:rsidP="0031513D">
      <w:pPr>
        <w:pStyle w:val="Corpsdetexte"/>
      </w:pPr>
    </w:p>
    <w:p w14:paraId="37CC22C0" w14:textId="2D5DE4C3" w:rsidR="00A44BCD" w:rsidRPr="00BA7B9B" w:rsidRDefault="00A44BCD" w:rsidP="0031513D">
      <w:pPr>
        <w:pStyle w:val="Corpsdetexte"/>
      </w:pPr>
    </w:p>
    <w:p w14:paraId="061DCB7C" w14:textId="401401D4" w:rsidR="00A44BCD" w:rsidRPr="00BA7B9B" w:rsidRDefault="00A44BCD" w:rsidP="0031513D">
      <w:pPr>
        <w:pStyle w:val="Corpsdetexte"/>
      </w:pPr>
    </w:p>
    <w:p w14:paraId="5A96FB2E" w14:textId="6D2EF364" w:rsidR="00A44BCD" w:rsidRPr="00BA7B9B" w:rsidRDefault="00A44BCD" w:rsidP="0031513D">
      <w:pPr>
        <w:pStyle w:val="Corpsdetexte"/>
      </w:pPr>
    </w:p>
    <w:p w14:paraId="3D3C41CF" w14:textId="4BB56D0D" w:rsidR="00A44BCD" w:rsidRPr="00BA7B9B" w:rsidRDefault="00A44BCD" w:rsidP="0031513D">
      <w:pPr>
        <w:pStyle w:val="Corpsdetexte"/>
      </w:pPr>
    </w:p>
    <w:p w14:paraId="0A25772C" w14:textId="5A599897" w:rsidR="00A44BCD" w:rsidRPr="00BA7B9B" w:rsidRDefault="00A44BCD" w:rsidP="0031513D">
      <w:pPr>
        <w:pStyle w:val="Corpsdetexte"/>
      </w:pPr>
    </w:p>
    <w:p w14:paraId="3A3FCF3E" w14:textId="36BB0DAD" w:rsidR="00A44BCD" w:rsidRDefault="00A44BCD" w:rsidP="0031513D">
      <w:pPr>
        <w:pStyle w:val="Corpsdetexte"/>
      </w:pPr>
    </w:p>
    <w:p w14:paraId="410876B2" w14:textId="77777777" w:rsidR="007C3A5B" w:rsidRPr="00BA7B9B" w:rsidRDefault="007C3A5B" w:rsidP="0031513D">
      <w:pPr>
        <w:pStyle w:val="Corpsdetexte"/>
      </w:pPr>
    </w:p>
    <w:p w14:paraId="045EDCFA" w14:textId="46502655" w:rsidR="00A44BCD" w:rsidRPr="00BA7B9B" w:rsidRDefault="00A44BCD" w:rsidP="0031513D">
      <w:pPr>
        <w:pStyle w:val="Corpsdetexte"/>
      </w:pPr>
    </w:p>
    <w:p w14:paraId="0BDB579C" w14:textId="78BCAF25" w:rsidR="00A44BCD" w:rsidRPr="00BA7B9B" w:rsidRDefault="00A44BCD" w:rsidP="0031513D">
      <w:pPr>
        <w:pStyle w:val="Corpsdetexte"/>
      </w:pPr>
    </w:p>
    <w:p w14:paraId="3F0A1729" w14:textId="01274A61" w:rsidR="00A44BCD" w:rsidRPr="00BA7B9B" w:rsidRDefault="00A44BCD" w:rsidP="0031513D">
      <w:pPr>
        <w:pStyle w:val="Corpsdetexte"/>
      </w:pPr>
    </w:p>
    <w:p w14:paraId="5B5D0D7B" w14:textId="1BDB01E7" w:rsidR="00A44BCD" w:rsidRPr="00BA7B9B" w:rsidRDefault="00A44BCD" w:rsidP="0031513D">
      <w:pPr>
        <w:pStyle w:val="Corpsdetexte"/>
      </w:pPr>
    </w:p>
    <w:p w14:paraId="3BE4AE2B" w14:textId="77777777" w:rsidR="00A44BCD" w:rsidRPr="00BA7B9B" w:rsidRDefault="00A44BCD" w:rsidP="0031513D">
      <w:pPr>
        <w:pStyle w:val="Corpsdetexte"/>
      </w:pPr>
    </w:p>
    <w:p w14:paraId="76BD0B0E" w14:textId="74CB2EBF" w:rsidR="00154E7C" w:rsidRPr="00BA7B9B" w:rsidRDefault="00A44BCD" w:rsidP="0031513D">
      <w:pPr>
        <w:pStyle w:val="Corpsdetexte"/>
      </w:pPr>
      <w:r w:rsidRPr="00BA7B9B">
        <w:rPr>
          <w:noProof/>
        </w:rPr>
        <w:drawing>
          <wp:inline distT="0" distB="0" distL="0" distR="0" wp14:anchorId="31CD4901" wp14:editId="602167BB">
            <wp:extent cx="6840000" cy="3345042"/>
            <wp:effectExtent l="0" t="0" r="0" b="825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840000" cy="3345042"/>
                    </a:xfrm>
                    <a:prstGeom prst="rect">
                      <a:avLst/>
                    </a:prstGeom>
                  </pic:spPr>
                </pic:pic>
              </a:graphicData>
            </a:graphic>
          </wp:inline>
        </w:drawing>
      </w:r>
    </w:p>
    <w:p w14:paraId="4D5E2181" w14:textId="77777777" w:rsidR="00154E7C" w:rsidRPr="00BA7B9B" w:rsidRDefault="00154E7C">
      <w:pPr>
        <w:rPr>
          <w:sz w:val="20"/>
        </w:rPr>
        <w:sectPr w:rsidR="00154E7C" w:rsidRPr="00BA7B9B" w:rsidSect="009B111F">
          <w:type w:val="continuous"/>
          <w:pgSz w:w="11910" w:h="16840"/>
          <w:pgMar w:top="1588" w:right="567" w:bottom="851" w:left="567" w:header="0" w:footer="284" w:gutter="0"/>
          <w:paperSrc w:first="7" w:other="7"/>
          <w:cols w:space="720"/>
        </w:sectPr>
      </w:pPr>
    </w:p>
    <w:p w14:paraId="7A0C03E7" w14:textId="461312C5" w:rsidR="00154E7C" w:rsidRPr="00BA7B9B" w:rsidRDefault="00A44BCD" w:rsidP="00A44BCD">
      <w:pPr>
        <w:pStyle w:val="Titre1"/>
      </w:pPr>
      <w:r w:rsidRPr="00BA7B9B">
        <w:lastRenderedPageBreak/>
        <w:t>SUPPLIES / RAVITAILLEMENT</w:t>
      </w:r>
    </w:p>
    <w:p w14:paraId="39FE9DBE" w14:textId="77777777" w:rsidR="00154E7C" w:rsidRPr="00BA7B9B" w:rsidRDefault="00154E7C">
      <w:pPr>
        <w:rPr>
          <w:sz w:val="19"/>
        </w:rPr>
        <w:sectPr w:rsidR="00154E7C" w:rsidRPr="00BA7B9B" w:rsidSect="009B111F">
          <w:pgSz w:w="11910" w:h="16840"/>
          <w:pgMar w:top="1588" w:right="567" w:bottom="851" w:left="567" w:header="0" w:footer="284" w:gutter="0"/>
          <w:paperSrc w:first="7" w:other="7"/>
          <w:cols w:space="720"/>
        </w:sectPr>
      </w:pPr>
    </w:p>
    <w:p w14:paraId="41DB7733" w14:textId="31E38BED" w:rsidR="00154E7C" w:rsidRPr="00BA7B9B" w:rsidRDefault="009B3E2F" w:rsidP="000B7587">
      <w:pPr>
        <w:pStyle w:val="Titre2"/>
        <w:rPr>
          <w:lang w:val="fr-FR"/>
        </w:rPr>
      </w:pPr>
      <w:bookmarkStart w:id="33" w:name="_bookmark24"/>
      <w:bookmarkEnd w:id="33"/>
      <w:r w:rsidRPr="00BA7B9B">
        <w:rPr>
          <w:lang w:val="fr-FR"/>
        </w:rPr>
        <w:t xml:space="preserve">OBJECTIFS DE MISSION </w:t>
      </w:r>
    </w:p>
    <w:p w14:paraId="1B78A7FC" w14:textId="167A68C8" w:rsidR="00154E7C" w:rsidRPr="00BA7B9B" w:rsidRDefault="009B3E2F" w:rsidP="00A44BCD">
      <w:pPr>
        <w:pStyle w:val="Titre4"/>
        <w:rPr>
          <w:lang w:val="fr-FR"/>
        </w:rPr>
      </w:pPr>
      <w:r w:rsidRPr="00BA7B9B">
        <w:rPr>
          <w:lang w:val="fr-FR"/>
        </w:rPr>
        <w:t>OBJECTIFS PRINCIPAUX</w:t>
      </w:r>
    </w:p>
    <w:p w14:paraId="1F7136AB" w14:textId="77777777" w:rsidR="00271466" w:rsidRPr="00BA7B9B" w:rsidRDefault="00271466" w:rsidP="00271466">
      <w:pPr>
        <w:pStyle w:val="Corpsdetexte"/>
        <w:tabs>
          <w:tab w:val="left" w:pos="284"/>
        </w:tabs>
        <w:spacing w:after="120"/>
      </w:pPr>
      <w:r w:rsidRPr="00BA7B9B">
        <w:t>•</w:t>
      </w:r>
      <w:r w:rsidRPr="00BA7B9B">
        <w:tab/>
        <w:t>Pour chaque Caisse de Ravitaillement Contrôlé à la fin de la partie (2 Points d’Objectif pour chaque Caisse de Ravitaillement).</w:t>
      </w:r>
    </w:p>
    <w:p w14:paraId="554B0EBE" w14:textId="77777777" w:rsidR="00271466" w:rsidRPr="00BA7B9B" w:rsidRDefault="00271466" w:rsidP="00271466">
      <w:pPr>
        <w:pStyle w:val="Corpsdetexte"/>
        <w:tabs>
          <w:tab w:val="left" w:pos="284"/>
        </w:tabs>
        <w:spacing w:after="120"/>
      </w:pPr>
      <w:r w:rsidRPr="00BA7B9B">
        <w:t>•</w:t>
      </w:r>
      <w:r w:rsidRPr="00BA7B9B">
        <w:tab/>
        <w:t>Si vous Contrôler plus de Caisses de Ravitaillement que votre adversaire à la fin de la partie (1 Point d’Objectif).</w:t>
      </w:r>
    </w:p>
    <w:p w14:paraId="440F09D3" w14:textId="3B8179F2" w:rsidR="00271466" w:rsidRPr="00BA7B9B" w:rsidRDefault="00271466" w:rsidP="00271466">
      <w:pPr>
        <w:pStyle w:val="Corpsdetexte"/>
        <w:tabs>
          <w:tab w:val="left" w:pos="284"/>
        </w:tabs>
      </w:pPr>
      <w:r w:rsidRPr="00BA7B9B">
        <w:t>•</w:t>
      </w:r>
      <w:r w:rsidRPr="00BA7B9B">
        <w:tab/>
        <w:t>Si votre adversaire ne Contrôle pas de Caisse de Ravitaillement à la fin de la bataille (1 Point d’Objectif).</w:t>
      </w:r>
    </w:p>
    <w:p w14:paraId="3D2DE863" w14:textId="77777777" w:rsidR="00A44BCD" w:rsidRPr="00BA7B9B" w:rsidRDefault="00A44BCD" w:rsidP="00A44BCD">
      <w:pPr>
        <w:pStyle w:val="Corpsdetexte"/>
      </w:pPr>
    </w:p>
    <w:p w14:paraId="1942AA5B" w14:textId="73ED99F0" w:rsidR="00154E7C" w:rsidRPr="00BA7B9B" w:rsidRDefault="009B3E2F" w:rsidP="00A11307">
      <w:pPr>
        <w:pStyle w:val="Titre4"/>
        <w:rPr>
          <w:lang w:val="fr-FR"/>
        </w:rPr>
      </w:pPr>
      <w:r w:rsidRPr="00BA7B9B">
        <w:rPr>
          <w:lang w:val="fr-FR"/>
        </w:rPr>
        <w:t>CLASSIFIÉ</w:t>
      </w:r>
    </w:p>
    <w:p w14:paraId="2D8E196F" w14:textId="5AF8696C" w:rsidR="00154E7C" w:rsidRPr="00BA7B9B" w:rsidRDefault="00271466" w:rsidP="00271466">
      <w:pPr>
        <w:pStyle w:val="Corpsdetexte"/>
        <w:tabs>
          <w:tab w:val="left" w:pos="284"/>
        </w:tabs>
      </w:pPr>
      <w:r w:rsidRPr="00BA7B9B">
        <w:t>•</w:t>
      </w:r>
      <w:r w:rsidRPr="00BA7B9B">
        <w:tab/>
      </w:r>
      <w:r w:rsidR="003A6C07" w:rsidRPr="00BA7B9B">
        <w:t xml:space="preserve">Chaque joueur a 2 Objectifs Classifiés (1 Point d’Objectif chaque). </w:t>
      </w:r>
    </w:p>
    <w:p w14:paraId="132606EE" w14:textId="77777777" w:rsidR="00A44BCD" w:rsidRPr="00BA7B9B" w:rsidRDefault="00A44BCD" w:rsidP="0031513D">
      <w:pPr>
        <w:pStyle w:val="Corpsdetexte"/>
      </w:pPr>
    </w:p>
    <w:p w14:paraId="3F728FE4" w14:textId="15566CE5" w:rsidR="00154E7C" w:rsidRPr="00BA7B9B" w:rsidRDefault="009B3E2F" w:rsidP="000B7587">
      <w:pPr>
        <w:pStyle w:val="Titre2"/>
        <w:rPr>
          <w:lang w:val="fr-FR"/>
        </w:rPr>
      </w:pPr>
      <w:r w:rsidRPr="00BA7B9B">
        <w:rPr>
          <w:lang w:val="fr-FR"/>
        </w:rPr>
        <w:t xml:space="preserve">FORCES ET DÉPLOIEMENT </w:t>
      </w:r>
    </w:p>
    <w:p w14:paraId="2906EC21" w14:textId="3818DDDF" w:rsidR="00154E7C" w:rsidRPr="00BA7B9B" w:rsidRDefault="00F674CC" w:rsidP="0031513D">
      <w:pPr>
        <w:pStyle w:val="Corpsdetexte"/>
      </w:pPr>
      <w:r w:rsidRPr="00BA7B9B">
        <w:t>CAMP A et CAMP B : Les deux joueurs se déploient sur les bords opposés de la table de jeu, dans une Zone de Déploiement dont les dimensions dépendent du nombre de Points d’Armée dans les Listes d’Armée.</w:t>
      </w:r>
    </w:p>
    <w:p w14:paraId="2D048F0D" w14:textId="251240A7" w:rsidR="00A44BCD" w:rsidRPr="00BA7B9B" w:rsidRDefault="00A44BCD" w:rsidP="0031513D">
      <w:pPr>
        <w:pStyle w:val="Corpsdetexte"/>
      </w:pPr>
    </w:p>
    <w:tbl>
      <w:tblPr>
        <w:tblStyle w:val="TableGrid"/>
        <w:tblW w:w="5206" w:type="dxa"/>
        <w:tblInd w:w="0" w:type="dxa"/>
        <w:tblCellMar>
          <w:top w:w="113" w:type="dxa"/>
          <w:right w:w="71" w:type="dxa"/>
        </w:tblCellMar>
        <w:tblLook w:val="04A0" w:firstRow="1" w:lastRow="0" w:firstColumn="1" w:lastColumn="0" w:noHBand="0" w:noVBand="1"/>
      </w:tblPr>
      <w:tblGrid>
        <w:gridCol w:w="844"/>
        <w:gridCol w:w="843"/>
        <w:gridCol w:w="562"/>
        <w:gridCol w:w="1608"/>
        <w:gridCol w:w="1349"/>
      </w:tblGrid>
      <w:tr w:rsidR="00271466" w:rsidRPr="00BA7B9B" w14:paraId="2F341353" w14:textId="77777777" w:rsidTr="00271466">
        <w:trPr>
          <w:trHeight w:val="390"/>
        </w:trPr>
        <w:tc>
          <w:tcPr>
            <w:tcW w:w="844" w:type="dxa"/>
            <w:tcBorders>
              <w:top w:val="nil"/>
              <w:left w:val="nil"/>
              <w:bottom w:val="single" w:sz="16" w:space="0" w:color="525B65"/>
              <w:right w:val="nil"/>
            </w:tcBorders>
            <w:shd w:val="clear" w:color="auto" w:fill="525B65"/>
            <w:vAlign w:val="center"/>
          </w:tcPr>
          <w:p w14:paraId="21493629" w14:textId="77777777" w:rsidR="00271466" w:rsidRPr="00BA7B9B" w:rsidRDefault="00271466" w:rsidP="00497005">
            <w:pPr>
              <w:spacing w:line="264" w:lineRule="auto"/>
              <w:jc w:val="center"/>
              <w:rPr>
                <w:sz w:val="16"/>
                <w:szCs w:val="16"/>
              </w:rPr>
            </w:pPr>
            <w:r w:rsidRPr="00BA7B9B">
              <w:rPr>
                <w:b/>
                <w:color w:val="FFFEFD"/>
                <w:sz w:val="16"/>
                <w:szCs w:val="16"/>
              </w:rPr>
              <w:t>CAMP</w:t>
            </w:r>
          </w:p>
        </w:tc>
        <w:tc>
          <w:tcPr>
            <w:tcW w:w="843" w:type="dxa"/>
            <w:tcBorders>
              <w:top w:val="nil"/>
              <w:left w:val="nil"/>
              <w:bottom w:val="single" w:sz="16" w:space="0" w:color="525B65"/>
              <w:right w:val="nil"/>
            </w:tcBorders>
            <w:shd w:val="clear" w:color="auto" w:fill="525B65"/>
            <w:vAlign w:val="center"/>
          </w:tcPr>
          <w:p w14:paraId="10AF7EEA" w14:textId="77777777" w:rsidR="00271466" w:rsidRPr="00BA7B9B" w:rsidRDefault="00271466" w:rsidP="00497005">
            <w:pPr>
              <w:spacing w:line="264" w:lineRule="auto"/>
              <w:jc w:val="center"/>
              <w:rPr>
                <w:sz w:val="16"/>
                <w:szCs w:val="16"/>
              </w:rPr>
            </w:pPr>
            <w:r w:rsidRPr="00BA7B9B">
              <w:rPr>
                <w:b/>
                <w:color w:val="FFFEFD"/>
                <w:sz w:val="16"/>
                <w:szCs w:val="16"/>
              </w:rPr>
              <w:t>POINTS D’ARMÉE</w:t>
            </w:r>
          </w:p>
        </w:tc>
        <w:tc>
          <w:tcPr>
            <w:tcW w:w="562" w:type="dxa"/>
            <w:tcBorders>
              <w:top w:val="nil"/>
              <w:left w:val="nil"/>
              <w:bottom w:val="single" w:sz="16" w:space="0" w:color="525B65"/>
              <w:right w:val="nil"/>
            </w:tcBorders>
            <w:shd w:val="clear" w:color="auto" w:fill="525B65"/>
            <w:vAlign w:val="center"/>
          </w:tcPr>
          <w:p w14:paraId="37A49D71" w14:textId="77777777" w:rsidR="00271466" w:rsidRPr="00BA7B9B" w:rsidRDefault="00271466" w:rsidP="00497005">
            <w:pPr>
              <w:spacing w:line="264" w:lineRule="auto"/>
              <w:jc w:val="center"/>
              <w:rPr>
                <w:sz w:val="16"/>
                <w:szCs w:val="16"/>
              </w:rPr>
            </w:pPr>
            <w:r w:rsidRPr="00BA7B9B">
              <w:rPr>
                <w:b/>
                <w:color w:val="FFFEFD"/>
                <w:sz w:val="16"/>
                <w:szCs w:val="16"/>
              </w:rPr>
              <w:t>CAP</w:t>
            </w:r>
          </w:p>
        </w:tc>
        <w:tc>
          <w:tcPr>
            <w:tcW w:w="1608" w:type="dxa"/>
            <w:tcBorders>
              <w:top w:val="nil"/>
              <w:left w:val="nil"/>
              <w:bottom w:val="single" w:sz="16" w:space="0" w:color="525B65"/>
              <w:right w:val="nil"/>
            </w:tcBorders>
            <w:shd w:val="clear" w:color="auto" w:fill="525B65"/>
            <w:vAlign w:val="center"/>
          </w:tcPr>
          <w:p w14:paraId="4138C800" w14:textId="77777777" w:rsidR="00271466" w:rsidRPr="00BA7B9B" w:rsidRDefault="00271466" w:rsidP="00497005">
            <w:pPr>
              <w:spacing w:line="264" w:lineRule="auto"/>
              <w:jc w:val="center"/>
              <w:rPr>
                <w:sz w:val="16"/>
                <w:szCs w:val="16"/>
              </w:rPr>
            </w:pPr>
            <w:r w:rsidRPr="00BA7B9B">
              <w:rPr>
                <w:b/>
                <w:color w:val="FFFEFD"/>
                <w:sz w:val="16"/>
                <w:szCs w:val="16"/>
              </w:rPr>
              <w:t>TAILLE DE LA TABLE</w:t>
            </w:r>
          </w:p>
        </w:tc>
        <w:tc>
          <w:tcPr>
            <w:tcW w:w="1349" w:type="dxa"/>
            <w:tcBorders>
              <w:top w:val="nil"/>
              <w:left w:val="nil"/>
              <w:bottom w:val="single" w:sz="16" w:space="0" w:color="525B65"/>
              <w:right w:val="nil"/>
            </w:tcBorders>
            <w:shd w:val="clear" w:color="auto" w:fill="525B65"/>
            <w:vAlign w:val="center"/>
          </w:tcPr>
          <w:p w14:paraId="3A5D7A92" w14:textId="77777777" w:rsidR="00271466" w:rsidRPr="00BA7B9B" w:rsidRDefault="00271466" w:rsidP="00497005">
            <w:pPr>
              <w:spacing w:line="264" w:lineRule="auto"/>
              <w:jc w:val="center"/>
              <w:rPr>
                <w:sz w:val="16"/>
                <w:szCs w:val="16"/>
              </w:rPr>
            </w:pPr>
            <w:r w:rsidRPr="00BA7B9B">
              <w:rPr>
                <w:b/>
                <w:color w:val="FFFEFD"/>
                <w:sz w:val="16"/>
                <w:szCs w:val="16"/>
              </w:rPr>
              <w:t>TAILLE DES ZONES DE DÉPLOIEMENT</w:t>
            </w:r>
          </w:p>
        </w:tc>
      </w:tr>
      <w:tr w:rsidR="00271466" w:rsidRPr="00BA7B9B" w14:paraId="6B88F7C7" w14:textId="77777777" w:rsidTr="00271466">
        <w:trPr>
          <w:trHeight w:val="294"/>
        </w:trPr>
        <w:tc>
          <w:tcPr>
            <w:tcW w:w="844" w:type="dxa"/>
            <w:tcBorders>
              <w:top w:val="single" w:sz="16" w:space="0" w:color="525B65"/>
              <w:left w:val="nil"/>
              <w:bottom w:val="single" w:sz="16" w:space="0" w:color="525B65"/>
              <w:right w:val="nil"/>
            </w:tcBorders>
            <w:shd w:val="clear" w:color="auto" w:fill="E2E1DF"/>
            <w:vAlign w:val="center"/>
          </w:tcPr>
          <w:p w14:paraId="7BD61A49" w14:textId="77777777" w:rsidR="00271466" w:rsidRPr="00BA7B9B" w:rsidRDefault="00271466" w:rsidP="00497005">
            <w:pPr>
              <w:spacing w:line="264" w:lineRule="auto"/>
              <w:jc w:val="center"/>
              <w:rPr>
                <w:bCs/>
                <w:sz w:val="16"/>
                <w:szCs w:val="16"/>
              </w:rPr>
            </w:pPr>
            <w:r w:rsidRPr="00BA7B9B">
              <w:rPr>
                <w:bCs/>
                <w:sz w:val="16"/>
                <w:szCs w:val="16"/>
              </w:rPr>
              <w:t>A et B</w:t>
            </w:r>
          </w:p>
        </w:tc>
        <w:tc>
          <w:tcPr>
            <w:tcW w:w="843" w:type="dxa"/>
            <w:tcBorders>
              <w:top w:val="single" w:sz="16" w:space="0" w:color="525B65"/>
              <w:left w:val="nil"/>
              <w:bottom w:val="single" w:sz="16" w:space="0" w:color="525B65"/>
              <w:right w:val="nil"/>
            </w:tcBorders>
            <w:shd w:val="clear" w:color="auto" w:fill="E2E1DF"/>
            <w:vAlign w:val="center"/>
          </w:tcPr>
          <w:p w14:paraId="5FBB5921" w14:textId="77777777" w:rsidR="00271466" w:rsidRPr="00BA7B9B" w:rsidRDefault="00271466" w:rsidP="00497005">
            <w:pPr>
              <w:spacing w:line="264" w:lineRule="auto"/>
              <w:jc w:val="center"/>
              <w:rPr>
                <w:bCs/>
                <w:sz w:val="16"/>
                <w:szCs w:val="16"/>
              </w:rPr>
            </w:pPr>
            <w:r w:rsidRPr="00BA7B9B">
              <w:rPr>
                <w:bCs/>
                <w:sz w:val="16"/>
                <w:szCs w:val="16"/>
              </w:rPr>
              <w:t>150</w:t>
            </w:r>
          </w:p>
        </w:tc>
        <w:tc>
          <w:tcPr>
            <w:tcW w:w="562" w:type="dxa"/>
            <w:tcBorders>
              <w:top w:val="single" w:sz="16" w:space="0" w:color="525B65"/>
              <w:left w:val="nil"/>
              <w:bottom w:val="single" w:sz="16" w:space="0" w:color="525B65"/>
              <w:right w:val="nil"/>
            </w:tcBorders>
            <w:shd w:val="clear" w:color="auto" w:fill="E2E1DF"/>
            <w:vAlign w:val="center"/>
          </w:tcPr>
          <w:p w14:paraId="31573582" w14:textId="77777777" w:rsidR="00271466" w:rsidRPr="00BA7B9B" w:rsidRDefault="00271466" w:rsidP="00497005">
            <w:pPr>
              <w:spacing w:line="264" w:lineRule="auto"/>
              <w:jc w:val="center"/>
              <w:rPr>
                <w:bCs/>
                <w:sz w:val="16"/>
                <w:szCs w:val="16"/>
              </w:rPr>
            </w:pPr>
            <w:r w:rsidRPr="00BA7B9B">
              <w:rPr>
                <w:bCs/>
                <w:sz w:val="16"/>
                <w:szCs w:val="16"/>
              </w:rPr>
              <w:t>3</w:t>
            </w:r>
          </w:p>
        </w:tc>
        <w:tc>
          <w:tcPr>
            <w:tcW w:w="1608" w:type="dxa"/>
            <w:tcBorders>
              <w:top w:val="single" w:sz="16" w:space="0" w:color="525B65"/>
              <w:left w:val="nil"/>
              <w:bottom w:val="single" w:sz="16" w:space="0" w:color="525B65"/>
              <w:right w:val="nil"/>
            </w:tcBorders>
            <w:shd w:val="clear" w:color="auto" w:fill="E2E1DF"/>
            <w:vAlign w:val="center"/>
          </w:tcPr>
          <w:p w14:paraId="79AC92FE" w14:textId="77777777" w:rsidR="00271466" w:rsidRPr="00BA7B9B" w:rsidRDefault="00271466" w:rsidP="00497005">
            <w:pPr>
              <w:spacing w:line="264" w:lineRule="auto"/>
              <w:jc w:val="center"/>
              <w:rPr>
                <w:bCs/>
                <w:sz w:val="16"/>
                <w:szCs w:val="16"/>
              </w:rPr>
            </w:pPr>
            <w:r w:rsidRPr="00BA7B9B">
              <w:rPr>
                <w:bCs/>
                <w:sz w:val="16"/>
                <w:szCs w:val="16"/>
              </w:rPr>
              <w:t>60 cm x 80 cm</w:t>
            </w:r>
          </w:p>
        </w:tc>
        <w:tc>
          <w:tcPr>
            <w:tcW w:w="1349" w:type="dxa"/>
            <w:tcBorders>
              <w:top w:val="single" w:sz="16" w:space="0" w:color="525B65"/>
              <w:left w:val="nil"/>
              <w:bottom w:val="single" w:sz="16" w:space="0" w:color="525B65"/>
              <w:right w:val="nil"/>
            </w:tcBorders>
            <w:shd w:val="clear" w:color="auto" w:fill="E2E1DF"/>
            <w:vAlign w:val="center"/>
          </w:tcPr>
          <w:p w14:paraId="6C900126" w14:textId="77777777" w:rsidR="00271466" w:rsidRPr="00BA7B9B" w:rsidRDefault="00271466" w:rsidP="00497005">
            <w:pPr>
              <w:spacing w:line="264" w:lineRule="auto"/>
              <w:jc w:val="center"/>
              <w:rPr>
                <w:bCs/>
                <w:sz w:val="16"/>
                <w:szCs w:val="16"/>
              </w:rPr>
            </w:pPr>
            <w:r w:rsidRPr="00BA7B9B">
              <w:rPr>
                <w:bCs/>
                <w:sz w:val="16"/>
                <w:szCs w:val="16"/>
              </w:rPr>
              <w:t>20 cm x 60 cm</w:t>
            </w:r>
          </w:p>
        </w:tc>
      </w:tr>
      <w:tr w:rsidR="00271466" w:rsidRPr="00BA7B9B" w14:paraId="4F9177FC" w14:textId="77777777" w:rsidTr="00271466">
        <w:trPr>
          <w:trHeight w:val="294"/>
        </w:trPr>
        <w:tc>
          <w:tcPr>
            <w:tcW w:w="844" w:type="dxa"/>
            <w:tcBorders>
              <w:top w:val="single" w:sz="16" w:space="0" w:color="525B65"/>
              <w:left w:val="nil"/>
              <w:bottom w:val="single" w:sz="16" w:space="0" w:color="525B65"/>
              <w:right w:val="nil"/>
            </w:tcBorders>
            <w:shd w:val="clear" w:color="auto" w:fill="F4F3F3"/>
            <w:vAlign w:val="center"/>
          </w:tcPr>
          <w:p w14:paraId="00967992" w14:textId="77777777" w:rsidR="00271466" w:rsidRPr="00BA7B9B" w:rsidRDefault="00271466" w:rsidP="00497005">
            <w:pPr>
              <w:spacing w:line="264" w:lineRule="auto"/>
              <w:jc w:val="center"/>
              <w:rPr>
                <w:bCs/>
                <w:sz w:val="16"/>
                <w:szCs w:val="16"/>
              </w:rPr>
            </w:pPr>
            <w:r w:rsidRPr="00BA7B9B">
              <w:rPr>
                <w:bCs/>
                <w:sz w:val="16"/>
                <w:szCs w:val="16"/>
              </w:rPr>
              <w:t>A et B</w:t>
            </w:r>
          </w:p>
        </w:tc>
        <w:tc>
          <w:tcPr>
            <w:tcW w:w="843" w:type="dxa"/>
            <w:tcBorders>
              <w:top w:val="single" w:sz="16" w:space="0" w:color="525B65"/>
              <w:left w:val="nil"/>
              <w:bottom w:val="single" w:sz="16" w:space="0" w:color="525B65"/>
              <w:right w:val="nil"/>
            </w:tcBorders>
            <w:shd w:val="clear" w:color="auto" w:fill="F4F3F3"/>
            <w:vAlign w:val="center"/>
          </w:tcPr>
          <w:p w14:paraId="27C27549" w14:textId="77777777" w:rsidR="00271466" w:rsidRPr="00BA7B9B" w:rsidRDefault="00271466" w:rsidP="00497005">
            <w:pPr>
              <w:spacing w:line="264" w:lineRule="auto"/>
              <w:jc w:val="center"/>
              <w:rPr>
                <w:bCs/>
                <w:sz w:val="16"/>
                <w:szCs w:val="16"/>
              </w:rPr>
            </w:pPr>
            <w:r w:rsidRPr="00BA7B9B">
              <w:rPr>
                <w:bCs/>
                <w:sz w:val="16"/>
                <w:szCs w:val="16"/>
              </w:rPr>
              <w:t>200</w:t>
            </w:r>
          </w:p>
        </w:tc>
        <w:tc>
          <w:tcPr>
            <w:tcW w:w="562" w:type="dxa"/>
            <w:tcBorders>
              <w:top w:val="single" w:sz="16" w:space="0" w:color="525B65"/>
              <w:left w:val="nil"/>
              <w:bottom w:val="single" w:sz="16" w:space="0" w:color="525B65"/>
              <w:right w:val="nil"/>
            </w:tcBorders>
            <w:shd w:val="clear" w:color="auto" w:fill="F4F3F3"/>
            <w:vAlign w:val="center"/>
          </w:tcPr>
          <w:p w14:paraId="6A1A418B" w14:textId="77777777" w:rsidR="00271466" w:rsidRPr="00BA7B9B" w:rsidRDefault="00271466" w:rsidP="00497005">
            <w:pPr>
              <w:spacing w:line="264" w:lineRule="auto"/>
              <w:jc w:val="center"/>
              <w:rPr>
                <w:bCs/>
                <w:sz w:val="16"/>
                <w:szCs w:val="16"/>
              </w:rPr>
            </w:pPr>
            <w:r w:rsidRPr="00BA7B9B">
              <w:rPr>
                <w:bCs/>
                <w:sz w:val="16"/>
                <w:szCs w:val="16"/>
              </w:rPr>
              <w:t>4</w:t>
            </w:r>
          </w:p>
        </w:tc>
        <w:tc>
          <w:tcPr>
            <w:tcW w:w="1608" w:type="dxa"/>
            <w:tcBorders>
              <w:top w:val="single" w:sz="16" w:space="0" w:color="525B65"/>
              <w:left w:val="nil"/>
              <w:bottom w:val="single" w:sz="16" w:space="0" w:color="525B65"/>
              <w:right w:val="nil"/>
            </w:tcBorders>
            <w:shd w:val="clear" w:color="auto" w:fill="F4F3F3"/>
            <w:vAlign w:val="center"/>
          </w:tcPr>
          <w:p w14:paraId="0C51568A" w14:textId="77777777" w:rsidR="00271466" w:rsidRPr="00BA7B9B" w:rsidRDefault="00271466" w:rsidP="00497005">
            <w:pPr>
              <w:spacing w:line="264" w:lineRule="auto"/>
              <w:jc w:val="center"/>
              <w:rPr>
                <w:bCs/>
                <w:sz w:val="16"/>
                <w:szCs w:val="16"/>
              </w:rPr>
            </w:pPr>
            <w:r w:rsidRPr="00BA7B9B">
              <w:rPr>
                <w:bCs/>
                <w:sz w:val="16"/>
                <w:szCs w:val="16"/>
              </w:rPr>
              <w:t>80 cm x 120 cm</w:t>
            </w:r>
          </w:p>
        </w:tc>
        <w:tc>
          <w:tcPr>
            <w:tcW w:w="1349" w:type="dxa"/>
            <w:tcBorders>
              <w:top w:val="single" w:sz="16" w:space="0" w:color="525B65"/>
              <w:left w:val="nil"/>
              <w:bottom w:val="single" w:sz="16" w:space="0" w:color="525B65"/>
              <w:right w:val="nil"/>
            </w:tcBorders>
            <w:shd w:val="clear" w:color="auto" w:fill="F4F3F3"/>
            <w:vAlign w:val="center"/>
          </w:tcPr>
          <w:p w14:paraId="2771B09E" w14:textId="77777777" w:rsidR="00271466" w:rsidRPr="00BA7B9B" w:rsidRDefault="00271466" w:rsidP="00497005">
            <w:pPr>
              <w:spacing w:line="264" w:lineRule="auto"/>
              <w:jc w:val="center"/>
              <w:rPr>
                <w:bCs/>
                <w:sz w:val="16"/>
                <w:szCs w:val="16"/>
              </w:rPr>
            </w:pPr>
            <w:r w:rsidRPr="00BA7B9B">
              <w:rPr>
                <w:bCs/>
                <w:sz w:val="16"/>
                <w:szCs w:val="16"/>
              </w:rPr>
              <w:t>30 cm x 80 cm</w:t>
            </w:r>
          </w:p>
        </w:tc>
      </w:tr>
      <w:tr w:rsidR="00271466" w:rsidRPr="00BA7B9B" w14:paraId="7F69BEBE" w14:textId="77777777" w:rsidTr="00271466">
        <w:trPr>
          <w:trHeight w:val="294"/>
        </w:trPr>
        <w:tc>
          <w:tcPr>
            <w:tcW w:w="844" w:type="dxa"/>
            <w:tcBorders>
              <w:top w:val="single" w:sz="16" w:space="0" w:color="525B65"/>
              <w:left w:val="nil"/>
              <w:bottom w:val="single" w:sz="16" w:space="0" w:color="525B65"/>
              <w:right w:val="nil"/>
            </w:tcBorders>
            <w:shd w:val="clear" w:color="auto" w:fill="E2E1DF"/>
            <w:vAlign w:val="center"/>
          </w:tcPr>
          <w:p w14:paraId="1AB4EF8B" w14:textId="77777777" w:rsidR="00271466" w:rsidRPr="00BA7B9B" w:rsidRDefault="00271466" w:rsidP="00497005">
            <w:pPr>
              <w:spacing w:line="264" w:lineRule="auto"/>
              <w:jc w:val="center"/>
              <w:rPr>
                <w:bCs/>
                <w:sz w:val="16"/>
                <w:szCs w:val="16"/>
              </w:rPr>
            </w:pPr>
            <w:r w:rsidRPr="00BA7B9B">
              <w:rPr>
                <w:bCs/>
                <w:sz w:val="16"/>
                <w:szCs w:val="16"/>
              </w:rPr>
              <w:t>A et B</w:t>
            </w:r>
          </w:p>
        </w:tc>
        <w:tc>
          <w:tcPr>
            <w:tcW w:w="843" w:type="dxa"/>
            <w:tcBorders>
              <w:top w:val="single" w:sz="16" w:space="0" w:color="525B65"/>
              <w:left w:val="nil"/>
              <w:bottom w:val="single" w:sz="16" w:space="0" w:color="525B65"/>
              <w:right w:val="nil"/>
            </w:tcBorders>
            <w:shd w:val="clear" w:color="auto" w:fill="E2E1DF"/>
            <w:vAlign w:val="center"/>
          </w:tcPr>
          <w:p w14:paraId="2A5657AD" w14:textId="77777777" w:rsidR="00271466" w:rsidRPr="00BA7B9B" w:rsidRDefault="00271466" w:rsidP="00497005">
            <w:pPr>
              <w:spacing w:line="264" w:lineRule="auto"/>
              <w:jc w:val="center"/>
              <w:rPr>
                <w:bCs/>
                <w:sz w:val="16"/>
                <w:szCs w:val="16"/>
              </w:rPr>
            </w:pPr>
            <w:r w:rsidRPr="00BA7B9B">
              <w:rPr>
                <w:bCs/>
                <w:sz w:val="16"/>
                <w:szCs w:val="16"/>
              </w:rPr>
              <w:t>250</w:t>
            </w:r>
          </w:p>
        </w:tc>
        <w:tc>
          <w:tcPr>
            <w:tcW w:w="562" w:type="dxa"/>
            <w:tcBorders>
              <w:top w:val="single" w:sz="16" w:space="0" w:color="525B65"/>
              <w:left w:val="nil"/>
              <w:bottom w:val="single" w:sz="16" w:space="0" w:color="525B65"/>
              <w:right w:val="nil"/>
            </w:tcBorders>
            <w:shd w:val="clear" w:color="auto" w:fill="E2E1DF"/>
            <w:vAlign w:val="center"/>
          </w:tcPr>
          <w:p w14:paraId="4D6E59D2" w14:textId="77777777" w:rsidR="00271466" w:rsidRPr="00BA7B9B" w:rsidRDefault="00271466" w:rsidP="00497005">
            <w:pPr>
              <w:spacing w:line="264" w:lineRule="auto"/>
              <w:jc w:val="center"/>
              <w:rPr>
                <w:bCs/>
                <w:sz w:val="16"/>
                <w:szCs w:val="16"/>
              </w:rPr>
            </w:pPr>
            <w:r w:rsidRPr="00BA7B9B">
              <w:rPr>
                <w:bCs/>
                <w:sz w:val="16"/>
                <w:szCs w:val="16"/>
              </w:rPr>
              <w:t>5</w:t>
            </w:r>
          </w:p>
        </w:tc>
        <w:tc>
          <w:tcPr>
            <w:tcW w:w="1608" w:type="dxa"/>
            <w:tcBorders>
              <w:top w:val="single" w:sz="16" w:space="0" w:color="525B65"/>
              <w:left w:val="nil"/>
              <w:bottom w:val="single" w:sz="16" w:space="0" w:color="525B65"/>
              <w:right w:val="nil"/>
            </w:tcBorders>
            <w:shd w:val="clear" w:color="auto" w:fill="E2E1DF"/>
            <w:vAlign w:val="center"/>
          </w:tcPr>
          <w:p w14:paraId="1D789C31" w14:textId="77777777" w:rsidR="00271466" w:rsidRPr="00BA7B9B" w:rsidRDefault="00271466" w:rsidP="00497005">
            <w:pPr>
              <w:spacing w:line="264" w:lineRule="auto"/>
              <w:jc w:val="center"/>
              <w:rPr>
                <w:bCs/>
                <w:sz w:val="16"/>
                <w:szCs w:val="16"/>
              </w:rPr>
            </w:pPr>
            <w:r w:rsidRPr="00BA7B9B">
              <w:rPr>
                <w:bCs/>
                <w:sz w:val="16"/>
                <w:szCs w:val="16"/>
              </w:rPr>
              <w:t>80 cm x 120 cm</w:t>
            </w:r>
          </w:p>
        </w:tc>
        <w:tc>
          <w:tcPr>
            <w:tcW w:w="1349" w:type="dxa"/>
            <w:tcBorders>
              <w:top w:val="single" w:sz="16" w:space="0" w:color="525B65"/>
              <w:left w:val="nil"/>
              <w:bottom w:val="single" w:sz="16" w:space="0" w:color="525B65"/>
              <w:right w:val="nil"/>
            </w:tcBorders>
            <w:shd w:val="clear" w:color="auto" w:fill="E2E1DF"/>
            <w:vAlign w:val="center"/>
          </w:tcPr>
          <w:p w14:paraId="370CC18B" w14:textId="77777777" w:rsidR="00271466" w:rsidRPr="00BA7B9B" w:rsidRDefault="00271466" w:rsidP="00497005">
            <w:pPr>
              <w:spacing w:line="264" w:lineRule="auto"/>
              <w:jc w:val="center"/>
              <w:rPr>
                <w:bCs/>
                <w:sz w:val="16"/>
                <w:szCs w:val="16"/>
              </w:rPr>
            </w:pPr>
            <w:r w:rsidRPr="00BA7B9B">
              <w:rPr>
                <w:bCs/>
                <w:sz w:val="16"/>
                <w:szCs w:val="16"/>
              </w:rPr>
              <w:t>30 cm x 80 cm</w:t>
            </w:r>
          </w:p>
        </w:tc>
      </w:tr>
      <w:tr w:rsidR="00271466" w:rsidRPr="00BA7B9B" w14:paraId="623F0C15" w14:textId="77777777" w:rsidTr="00271466">
        <w:trPr>
          <w:trHeight w:val="294"/>
        </w:trPr>
        <w:tc>
          <w:tcPr>
            <w:tcW w:w="844" w:type="dxa"/>
            <w:tcBorders>
              <w:top w:val="single" w:sz="16" w:space="0" w:color="525B65"/>
              <w:left w:val="nil"/>
              <w:bottom w:val="single" w:sz="16" w:space="0" w:color="525B65"/>
              <w:right w:val="nil"/>
            </w:tcBorders>
            <w:shd w:val="clear" w:color="auto" w:fill="F4F3F3"/>
            <w:vAlign w:val="center"/>
          </w:tcPr>
          <w:p w14:paraId="16C789A5" w14:textId="77777777" w:rsidR="00271466" w:rsidRPr="00BA7B9B" w:rsidRDefault="00271466" w:rsidP="00497005">
            <w:pPr>
              <w:spacing w:line="264" w:lineRule="auto"/>
              <w:jc w:val="center"/>
              <w:rPr>
                <w:bCs/>
                <w:sz w:val="16"/>
                <w:szCs w:val="16"/>
              </w:rPr>
            </w:pPr>
            <w:r w:rsidRPr="00BA7B9B">
              <w:rPr>
                <w:bCs/>
                <w:sz w:val="16"/>
                <w:szCs w:val="16"/>
              </w:rPr>
              <w:t>A et B</w:t>
            </w:r>
          </w:p>
        </w:tc>
        <w:tc>
          <w:tcPr>
            <w:tcW w:w="843" w:type="dxa"/>
            <w:tcBorders>
              <w:top w:val="single" w:sz="16" w:space="0" w:color="525B65"/>
              <w:left w:val="nil"/>
              <w:bottom w:val="single" w:sz="16" w:space="0" w:color="525B65"/>
              <w:right w:val="nil"/>
            </w:tcBorders>
            <w:shd w:val="clear" w:color="auto" w:fill="F4F3F3"/>
            <w:vAlign w:val="center"/>
          </w:tcPr>
          <w:p w14:paraId="7FF833EA" w14:textId="77777777" w:rsidR="00271466" w:rsidRPr="00BA7B9B" w:rsidRDefault="00271466" w:rsidP="00497005">
            <w:pPr>
              <w:spacing w:line="264" w:lineRule="auto"/>
              <w:jc w:val="center"/>
              <w:rPr>
                <w:bCs/>
                <w:sz w:val="16"/>
                <w:szCs w:val="16"/>
              </w:rPr>
            </w:pPr>
            <w:r w:rsidRPr="00BA7B9B">
              <w:rPr>
                <w:bCs/>
                <w:sz w:val="16"/>
                <w:szCs w:val="16"/>
              </w:rPr>
              <w:t>300</w:t>
            </w:r>
          </w:p>
        </w:tc>
        <w:tc>
          <w:tcPr>
            <w:tcW w:w="562" w:type="dxa"/>
            <w:tcBorders>
              <w:top w:val="single" w:sz="16" w:space="0" w:color="525B65"/>
              <w:left w:val="nil"/>
              <w:bottom w:val="single" w:sz="16" w:space="0" w:color="525B65"/>
              <w:right w:val="nil"/>
            </w:tcBorders>
            <w:shd w:val="clear" w:color="auto" w:fill="F4F3F3"/>
            <w:vAlign w:val="center"/>
          </w:tcPr>
          <w:p w14:paraId="6FEC81F4" w14:textId="77777777" w:rsidR="00271466" w:rsidRPr="00BA7B9B" w:rsidRDefault="00271466" w:rsidP="00497005">
            <w:pPr>
              <w:spacing w:line="264" w:lineRule="auto"/>
              <w:jc w:val="center"/>
              <w:rPr>
                <w:bCs/>
                <w:sz w:val="16"/>
                <w:szCs w:val="16"/>
              </w:rPr>
            </w:pPr>
            <w:r w:rsidRPr="00BA7B9B">
              <w:rPr>
                <w:bCs/>
                <w:sz w:val="16"/>
                <w:szCs w:val="16"/>
              </w:rPr>
              <w:t>6</w:t>
            </w:r>
          </w:p>
        </w:tc>
        <w:tc>
          <w:tcPr>
            <w:tcW w:w="1608" w:type="dxa"/>
            <w:tcBorders>
              <w:top w:val="single" w:sz="16" w:space="0" w:color="525B65"/>
              <w:left w:val="nil"/>
              <w:bottom w:val="single" w:sz="16" w:space="0" w:color="525B65"/>
              <w:right w:val="nil"/>
            </w:tcBorders>
            <w:shd w:val="clear" w:color="auto" w:fill="F4F3F3"/>
            <w:vAlign w:val="center"/>
          </w:tcPr>
          <w:p w14:paraId="5F4267D9" w14:textId="77777777" w:rsidR="00271466" w:rsidRPr="00BA7B9B" w:rsidRDefault="00271466" w:rsidP="00497005">
            <w:pPr>
              <w:spacing w:line="264" w:lineRule="auto"/>
              <w:jc w:val="center"/>
              <w:rPr>
                <w:bCs/>
                <w:sz w:val="16"/>
                <w:szCs w:val="16"/>
              </w:rPr>
            </w:pPr>
            <w:r w:rsidRPr="00BA7B9B">
              <w:rPr>
                <w:bCs/>
                <w:sz w:val="16"/>
                <w:szCs w:val="16"/>
              </w:rPr>
              <w:t>120 cm x 120 cm</w:t>
            </w:r>
          </w:p>
        </w:tc>
        <w:tc>
          <w:tcPr>
            <w:tcW w:w="1349" w:type="dxa"/>
            <w:tcBorders>
              <w:top w:val="single" w:sz="16" w:space="0" w:color="525B65"/>
              <w:left w:val="nil"/>
              <w:bottom w:val="single" w:sz="16" w:space="0" w:color="525B65"/>
              <w:right w:val="nil"/>
            </w:tcBorders>
            <w:shd w:val="clear" w:color="auto" w:fill="F4F3F3"/>
            <w:vAlign w:val="center"/>
          </w:tcPr>
          <w:p w14:paraId="1196D391" w14:textId="77777777" w:rsidR="00271466" w:rsidRPr="00BA7B9B" w:rsidRDefault="00271466" w:rsidP="00497005">
            <w:pPr>
              <w:spacing w:line="264" w:lineRule="auto"/>
              <w:jc w:val="center"/>
              <w:rPr>
                <w:bCs/>
                <w:sz w:val="16"/>
                <w:szCs w:val="16"/>
              </w:rPr>
            </w:pPr>
            <w:r w:rsidRPr="00BA7B9B">
              <w:rPr>
                <w:bCs/>
                <w:sz w:val="16"/>
                <w:szCs w:val="16"/>
              </w:rPr>
              <w:t>30 cm x 120 cm</w:t>
            </w:r>
          </w:p>
        </w:tc>
      </w:tr>
      <w:tr w:rsidR="00271466" w:rsidRPr="00BA7B9B" w14:paraId="57E66067" w14:textId="77777777" w:rsidTr="00271466">
        <w:trPr>
          <w:trHeight w:val="294"/>
        </w:trPr>
        <w:tc>
          <w:tcPr>
            <w:tcW w:w="844" w:type="dxa"/>
            <w:tcBorders>
              <w:top w:val="single" w:sz="16" w:space="0" w:color="525B65"/>
              <w:left w:val="nil"/>
              <w:bottom w:val="nil"/>
              <w:right w:val="nil"/>
            </w:tcBorders>
            <w:shd w:val="clear" w:color="auto" w:fill="E2E1DF"/>
            <w:vAlign w:val="center"/>
          </w:tcPr>
          <w:p w14:paraId="27BF7A7D" w14:textId="77777777" w:rsidR="00271466" w:rsidRPr="00BA7B9B" w:rsidRDefault="00271466" w:rsidP="00497005">
            <w:pPr>
              <w:spacing w:line="264" w:lineRule="auto"/>
              <w:jc w:val="center"/>
              <w:rPr>
                <w:bCs/>
                <w:sz w:val="16"/>
                <w:szCs w:val="16"/>
              </w:rPr>
            </w:pPr>
            <w:r w:rsidRPr="00BA7B9B">
              <w:rPr>
                <w:bCs/>
                <w:sz w:val="16"/>
                <w:szCs w:val="16"/>
              </w:rPr>
              <w:t>A et B</w:t>
            </w:r>
          </w:p>
        </w:tc>
        <w:tc>
          <w:tcPr>
            <w:tcW w:w="843" w:type="dxa"/>
            <w:tcBorders>
              <w:top w:val="single" w:sz="16" w:space="0" w:color="525B65"/>
              <w:left w:val="nil"/>
              <w:bottom w:val="nil"/>
              <w:right w:val="nil"/>
            </w:tcBorders>
            <w:shd w:val="clear" w:color="auto" w:fill="E2E1DF"/>
            <w:vAlign w:val="center"/>
          </w:tcPr>
          <w:p w14:paraId="77CAE6B9" w14:textId="77777777" w:rsidR="00271466" w:rsidRPr="00BA7B9B" w:rsidRDefault="00271466" w:rsidP="00497005">
            <w:pPr>
              <w:spacing w:line="264" w:lineRule="auto"/>
              <w:jc w:val="center"/>
              <w:rPr>
                <w:bCs/>
                <w:sz w:val="16"/>
                <w:szCs w:val="16"/>
              </w:rPr>
            </w:pPr>
            <w:r w:rsidRPr="00BA7B9B">
              <w:rPr>
                <w:bCs/>
                <w:sz w:val="16"/>
                <w:szCs w:val="16"/>
              </w:rPr>
              <w:t>400</w:t>
            </w:r>
          </w:p>
        </w:tc>
        <w:tc>
          <w:tcPr>
            <w:tcW w:w="562" w:type="dxa"/>
            <w:tcBorders>
              <w:top w:val="single" w:sz="16" w:space="0" w:color="525B65"/>
              <w:left w:val="nil"/>
              <w:bottom w:val="nil"/>
              <w:right w:val="nil"/>
            </w:tcBorders>
            <w:shd w:val="clear" w:color="auto" w:fill="E2E1DF"/>
            <w:vAlign w:val="center"/>
          </w:tcPr>
          <w:p w14:paraId="3E0234D4" w14:textId="77777777" w:rsidR="00271466" w:rsidRPr="00BA7B9B" w:rsidRDefault="00271466" w:rsidP="00497005">
            <w:pPr>
              <w:spacing w:line="264" w:lineRule="auto"/>
              <w:jc w:val="center"/>
              <w:rPr>
                <w:bCs/>
                <w:sz w:val="16"/>
                <w:szCs w:val="16"/>
              </w:rPr>
            </w:pPr>
            <w:r w:rsidRPr="00BA7B9B">
              <w:rPr>
                <w:bCs/>
                <w:sz w:val="16"/>
                <w:szCs w:val="16"/>
              </w:rPr>
              <w:t>8</w:t>
            </w:r>
          </w:p>
        </w:tc>
        <w:tc>
          <w:tcPr>
            <w:tcW w:w="1608" w:type="dxa"/>
            <w:tcBorders>
              <w:top w:val="single" w:sz="16" w:space="0" w:color="525B65"/>
              <w:left w:val="nil"/>
              <w:bottom w:val="nil"/>
              <w:right w:val="nil"/>
            </w:tcBorders>
            <w:shd w:val="clear" w:color="auto" w:fill="E2E1DF"/>
            <w:vAlign w:val="center"/>
          </w:tcPr>
          <w:p w14:paraId="75B178F6" w14:textId="77777777" w:rsidR="00271466" w:rsidRPr="00BA7B9B" w:rsidRDefault="00271466" w:rsidP="00497005">
            <w:pPr>
              <w:spacing w:line="264" w:lineRule="auto"/>
              <w:jc w:val="center"/>
              <w:rPr>
                <w:bCs/>
                <w:sz w:val="16"/>
                <w:szCs w:val="16"/>
              </w:rPr>
            </w:pPr>
            <w:r w:rsidRPr="00BA7B9B">
              <w:rPr>
                <w:bCs/>
                <w:sz w:val="16"/>
                <w:szCs w:val="16"/>
              </w:rPr>
              <w:t>120 cm x 120 cm</w:t>
            </w:r>
          </w:p>
        </w:tc>
        <w:tc>
          <w:tcPr>
            <w:tcW w:w="1349" w:type="dxa"/>
            <w:tcBorders>
              <w:top w:val="single" w:sz="16" w:space="0" w:color="525B65"/>
              <w:left w:val="nil"/>
              <w:bottom w:val="nil"/>
              <w:right w:val="nil"/>
            </w:tcBorders>
            <w:shd w:val="clear" w:color="auto" w:fill="E2E1DF"/>
            <w:vAlign w:val="center"/>
          </w:tcPr>
          <w:p w14:paraId="347A6E4D" w14:textId="77777777" w:rsidR="00271466" w:rsidRPr="00BA7B9B" w:rsidRDefault="00271466" w:rsidP="00497005">
            <w:pPr>
              <w:spacing w:line="264" w:lineRule="auto"/>
              <w:jc w:val="center"/>
              <w:rPr>
                <w:bCs/>
                <w:sz w:val="16"/>
                <w:szCs w:val="16"/>
              </w:rPr>
            </w:pPr>
            <w:r w:rsidRPr="00BA7B9B">
              <w:rPr>
                <w:bCs/>
                <w:sz w:val="16"/>
                <w:szCs w:val="16"/>
              </w:rPr>
              <w:t>30 cm x 120 cm</w:t>
            </w:r>
          </w:p>
        </w:tc>
      </w:tr>
    </w:tbl>
    <w:p w14:paraId="780635C1" w14:textId="77777777" w:rsidR="00271466" w:rsidRPr="00BA7B9B" w:rsidRDefault="00271466" w:rsidP="0031513D">
      <w:pPr>
        <w:pStyle w:val="Corpsdetexte"/>
      </w:pPr>
    </w:p>
    <w:p w14:paraId="7A5F8DF8" w14:textId="647E5E53" w:rsidR="00154E7C" w:rsidRPr="00BA7B9B" w:rsidRDefault="00271466" w:rsidP="0031513D">
      <w:pPr>
        <w:pStyle w:val="Corpsdetexte"/>
      </w:pPr>
      <w:r w:rsidRPr="00BA7B9B">
        <w:t>Il est interdit de se déployer en contact Silhouette avec Cercueil Technologique (Tech-Coffin).</w:t>
      </w:r>
    </w:p>
    <w:p w14:paraId="5EF56FD7" w14:textId="77777777" w:rsidR="00271466" w:rsidRPr="00BA7B9B" w:rsidRDefault="00271466" w:rsidP="0031513D">
      <w:pPr>
        <w:pStyle w:val="Corpsdetexte"/>
      </w:pPr>
    </w:p>
    <w:p w14:paraId="50ADE9F6" w14:textId="77777777" w:rsidR="00A44BCD" w:rsidRPr="00BA7B9B" w:rsidRDefault="00A44BCD" w:rsidP="00A44BCD">
      <w:pPr>
        <w:pStyle w:val="Titre2"/>
        <w:rPr>
          <w:lang w:val="fr-FR"/>
        </w:rPr>
      </w:pPr>
      <w:r w:rsidRPr="00BA7B9B">
        <w:rPr>
          <w:lang w:val="fr-FR"/>
        </w:rPr>
        <w:t>RÈGLES SPÉCIALES DU SCÉNARIO</w:t>
      </w:r>
    </w:p>
    <w:p w14:paraId="3AF56AAB" w14:textId="3163A1C8" w:rsidR="00A44BCD" w:rsidRPr="00BA7B9B" w:rsidRDefault="00A44BCD" w:rsidP="00A44BCD">
      <w:pPr>
        <w:pStyle w:val="Titre4"/>
        <w:rPr>
          <w:lang w:val="fr-FR"/>
        </w:rPr>
      </w:pPr>
      <w:r w:rsidRPr="00BA7B9B">
        <w:rPr>
          <w:lang w:val="fr-FR"/>
        </w:rPr>
        <w:t>CERCUEIL TECHNOLOGIQUE (TECH-COFFIN)</w:t>
      </w:r>
    </w:p>
    <w:p w14:paraId="11C86A97" w14:textId="440F1728" w:rsidR="00A44BCD" w:rsidRPr="00BA7B9B" w:rsidRDefault="00271466" w:rsidP="0031513D">
      <w:pPr>
        <w:pStyle w:val="Corpsdetexte"/>
      </w:pPr>
      <w:r w:rsidRPr="00BA7B9B">
        <w:t>Il y’a un total de 3 Cercueils-Technologiques (Tech-Coffin) placés sur la ligne centrale de la table. Dans les parties de 300/400 pts, l’un d’eux doit être placé au centre de la table, tandis que les deux autres, doivent être placés à 30 cm des bords de table ; Dans les parties de 200/250 pts à 20 cm des bords ; Et dans les parties de 150 pts à 15 cm des bords. De plus, à l'intérieur de chaque Cercueil-Technologique il y aura une Caisse de Ravitaillement.</w:t>
      </w:r>
    </w:p>
    <w:p w14:paraId="3ED66AB7" w14:textId="76193FF6" w:rsidR="00154E7C" w:rsidRPr="00BA7B9B" w:rsidRDefault="00271466" w:rsidP="002B2A85">
      <w:pPr>
        <w:pStyle w:val="Corpsdetexte"/>
      </w:pPr>
      <w:r w:rsidRPr="00BA7B9B">
        <w:t xml:space="preserve">Le Cercueil-Technologique doit être représentée par un Marqueur Tech-Coffin ou un élément de décor de même diamètre (comme les </w:t>
      </w:r>
      <w:proofErr w:type="spellStart"/>
      <w:r w:rsidRPr="00BA7B9B">
        <w:t>Stasis</w:t>
      </w:r>
      <w:proofErr w:type="spellEnd"/>
      <w:r w:rsidRPr="00BA7B9B">
        <w:t xml:space="preserve"> Coffins de Warsenal ou les Cryo </w:t>
      </w:r>
      <w:proofErr w:type="spellStart"/>
      <w:r w:rsidRPr="00BA7B9B">
        <w:t>Pods</w:t>
      </w:r>
      <w:proofErr w:type="spellEnd"/>
      <w:r w:rsidRPr="00BA7B9B">
        <w:t xml:space="preserve"> de Customeeple).</w:t>
      </w:r>
    </w:p>
    <w:p w14:paraId="5230474A" w14:textId="77777777" w:rsidR="00A44BCD" w:rsidRPr="00BA7B9B" w:rsidRDefault="00A44BCD" w:rsidP="0031513D">
      <w:pPr>
        <w:pStyle w:val="Corpsdetexte"/>
        <w:rPr>
          <w:sz w:val="16"/>
          <w:szCs w:val="16"/>
        </w:rPr>
      </w:pPr>
    </w:p>
    <w:p w14:paraId="42C8BFA1" w14:textId="4FF42B38" w:rsidR="00154E7C" w:rsidRPr="00BA7B9B" w:rsidRDefault="00271466" w:rsidP="00A11307">
      <w:pPr>
        <w:pStyle w:val="Titre4"/>
        <w:rPr>
          <w:lang w:val="fr-FR"/>
        </w:rPr>
      </w:pPr>
      <w:r w:rsidRPr="00BA7B9B">
        <w:rPr>
          <w:lang w:val="fr-FR"/>
        </w:rPr>
        <w:t>CAISSES DE RAVITAILLEMENT</w:t>
      </w:r>
    </w:p>
    <w:p w14:paraId="1BC2F188" w14:textId="53D2A363" w:rsidR="00154E7C" w:rsidRPr="00BA7B9B" w:rsidRDefault="00271466" w:rsidP="002B2A85">
      <w:pPr>
        <w:pStyle w:val="Corpsdetexte"/>
      </w:pPr>
      <w:r w:rsidRPr="00BA7B9B">
        <w:t>Les Caisses de Ravitaillement doivent être représentées par un Marqueur Caisse de Ravitaillement (</w:t>
      </w:r>
      <w:proofErr w:type="spellStart"/>
      <w:r w:rsidRPr="00BA7B9B">
        <w:t>Supply</w:t>
      </w:r>
      <w:proofErr w:type="spellEnd"/>
      <w:r w:rsidRPr="00BA7B9B">
        <w:t xml:space="preserve"> Box) ou un élément de décor similaire (comme les Tech </w:t>
      </w:r>
      <w:proofErr w:type="spellStart"/>
      <w:r w:rsidRPr="00BA7B9B">
        <w:t>Crate</w:t>
      </w:r>
      <w:proofErr w:type="spellEnd"/>
      <w:r w:rsidRPr="00BA7B9B">
        <w:t xml:space="preserve"> de Micro Art Studio, les Gang Tie Containers de </w:t>
      </w:r>
      <w:proofErr w:type="spellStart"/>
      <w:r w:rsidRPr="00BA7B9B">
        <w:t>Bandua</w:t>
      </w:r>
      <w:proofErr w:type="spellEnd"/>
      <w:r w:rsidRPr="00BA7B9B">
        <w:t xml:space="preserve"> Wargames,</w:t>
      </w:r>
      <w:r w:rsidR="00AF6D92" w:rsidRPr="00BA7B9B">
        <w:t xml:space="preserve"> </w:t>
      </w:r>
      <w:r w:rsidRPr="00BA7B9B">
        <w:t xml:space="preserve">les </w:t>
      </w:r>
      <w:proofErr w:type="spellStart"/>
      <w:r w:rsidRPr="00BA7B9B">
        <w:t>Supply</w:t>
      </w:r>
      <w:proofErr w:type="spellEnd"/>
      <w:r w:rsidRPr="00BA7B9B">
        <w:t xml:space="preserve"> Boxes de Warsenal ou les Cargo Crates de Customeeple).</w:t>
      </w:r>
    </w:p>
    <w:p w14:paraId="52D2F99C" w14:textId="0BF6168A" w:rsidR="00271466" w:rsidRPr="00BA7B9B" w:rsidRDefault="00271466" w:rsidP="0031513D">
      <w:pPr>
        <w:pStyle w:val="Corpsdetexte"/>
        <w:rPr>
          <w:sz w:val="12"/>
          <w:szCs w:val="12"/>
        </w:rPr>
      </w:pPr>
    </w:p>
    <w:tbl>
      <w:tblPr>
        <w:tblStyle w:val="TableNormal"/>
        <w:tblW w:w="5202" w:type="dxa"/>
        <w:tblLayout w:type="fixed"/>
        <w:tblLook w:val="01E0" w:firstRow="1" w:lastRow="1" w:firstColumn="1" w:lastColumn="1" w:noHBand="0" w:noVBand="0"/>
      </w:tblPr>
      <w:tblGrid>
        <w:gridCol w:w="5202"/>
      </w:tblGrid>
      <w:tr w:rsidR="00271466" w:rsidRPr="00BA7B9B" w14:paraId="66EF8C11" w14:textId="77777777" w:rsidTr="002B2A85">
        <w:trPr>
          <w:trHeight w:val="466"/>
        </w:trPr>
        <w:tc>
          <w:tcPr>
            <w:tcW w:w="5202" w:type="dxa"/>
            <w:shd w:val="clear" w:color="auto" w:fill="86AA66"/>
          </w:tcPr>
          <w:p w14:paraId="600AB0B0" w14:textId="77777777" w:rsidR="00271466" w:rsidRPr="00BA7B9B" w:rsidRDefault="00271466" w:rsidP="00497005">
            <w:pPr>
              <w:pStyle w:val="TableParagraph"/>
              <w:spacing w:after="240" w:line="264" w:lineRule="auto"/>
              <w:ind w:left="45"/>
              <w:rPr>
                <w:b/>
                <w:spacing w:val="-20"/>
                <w:sz w:val="24"/>
                <w:lang w:val="fr-FR"/>
              </w:rPr>
            </w:pPr>
            <w:r w:rsidRPr="00BA7B9B">
              <w:rPr>
                <w:b/>
                <w:color w:val="FFFFFF"/>
                <w:spacing w:val="-20"/>
                <w:sz w:val="24"/>
                <w:lang w:val="fr-FR"/>
              </w:rPr>
              <w:t>EXTRACTION DE CAISSE DE RAVITAILLEMENT</w:t>
            </w:r>
          </w:p>
          <w:p w14:paraId="152927FB" w14:textId="77777777" w:rsidR="00271466" w:rsidRPr="00BA7B9B" w:rsidRDefault="00271466" w:rsidP="00497005">
            <w:pPr>
              <w:pStyle w:val="TableParagraph"/>
              <w:spacing w:before="68" w:line="264" w:lineRule="auto"/>
              <w:ind w:right="45"/>
              <w:jc w:val="right"/>
              <w:rPr>
                <w:b/>
                <w:sz w:val="18"/>
                <w:lang w:val="fr-FR"/>
              </w:rPr>
            </w:pPr>
            <w:r w:rsidRPr="00BA7B9B">
              <w:rPr>
                <w:b/>
                <w:color w:val="FFFFFF"/>
                <w:sz w:val="18"/>
                <w:lang w:val="fr-FR"/>
              </w:rPr>
              <w:t>COMPÉTENCE COURTE</w:t>
            </w:r>
          </w:p>
        </w:tc>
      </w:tr>
      <w:tr w:rsidR="00271466" w:rsidRPr="00BA7B9B" w14:paraId="5C7BFF9E" w14:textId="77777777" w:rsidTr="002B2A85">
        <w:trPr>
          <w:trHeight w:val="268"/>
        </w:trPr>
        <w:tc>
          <w:tcPr>
            <w:tcW w:w="5202" w:type="dxa"/>
            <w:tcBorders>
              <w:bottom w:val="single" w:sz="4" w:space="0" w:color="FFFFFF"/>
            </w:tcBorders>
            <w:shd w:val="clear" w:color="auto" w:fill="C9C2B4"/>
          </w:tcPr>
          <w:p w14:paraId="0EDD57BF" w14:textId="77777777" w:rsidR="00271466" w:rsidRPr="00BA7B9B" w:rsidRDefault="00271466" w:rsidP="00497005">
            <w:pPr>
              <w:pStyle w:val="TableParagraph"/>
              <w:spacing w:before="88" w:line="264" w:lineRule="auto"/>
              <w:ind w:left="46"/>
              <w:rPr>
                <w:sz w:val="16"/>
                <w:lang w:val="fr-FR"/>
              </w:rPr>
            </w:pPr>
            <w:r w:rsidRPr="00BA7B9B">
              <w:rPr>
                <w:color w:val="231F20"/>
                <w:sz w:val="16"/>
                <w:lang w:val="fr-FR"/>
              </w:rPr>
              <w:t>Attaque</w:t>
            </w:r>
          </w:p>
        </w:tc>
      </w:tr>
      <w:tr w:rsidR="00271466" w:rsidRPr="00BA7B9B" w14:paraId="033CCD94" w14:textId="77777777" w:rsidTr="002B2A85">
        <w:trPr>
          <w:trHeight w:val="578"/>
        </w:trPr>
        <w:tc>
          <w:tcPr>
            <w:tcW w:w="5202" w:type="dxa"/>
            <w:tcBorders>
              <w:top w:val="single" w:sz="4" w:space="0" w:color="FFFFFF"/>
              <w:bottom w:val="single" w:sz="4" w:space="0" w:color="FFFFFF"/>
            </w:tcBorders>
            <w:shd w:val="clear" w:color="auto" w:fill="94A6AA"/>
          </w:tcPr>
          <w:p w14:paraId="1C0A4A4F" w14:textId="77777777" w:rsidR="00271466" w:rsidRPr="00BA7B9B" w:rsidRDefault="00271466" w:rsidP="00497005">
            <w:pPr>
              <w:pStyle w:val="TableParagraph"/>
              <w:spacing w:after="120" w:line="264" w:lineRule="auto"/>
              <w:ind w:left="45" w:right="173"/>
              <w:rPr>
                <w:b/>
                <w:lang w:val="fr-FR"/>
              </w:rPr>
            </w:pPr>
            <w:r w:rsidRPr="00BA7B9B">
              <w:rPr>
                <w:b/>
                <w:color w:val="FAF9F8"/>
                <w:lang w:val="fr-FR"/>
              </w:rPr>
              <w:t>CONDITIONS</w:t>
            </w:r>
          </w:p>
          <w:p w14:paraId="51D1807B" w14:textId="77777777" w:rsidR="00271466" w:rsidRPr="00BA7B9B" w:rsidRDefault="00271466" w:rsidP="00497005">
            <w:pPr>
              <w:pStyle w:val="TableParagraph"/>
              <w:tabs>
                <w:tab w:val="left" w:pos="310"/>
              </w:tabs>
              <w:spacing w:before="99" w:after="120" w:line="264" w:lineRule="auto"/>
              <w:ind w:left="159" w:right="173"/>
              <w:rPr>
                <w:sz w:val="16"/>
                <w:lang w:val="fr-FR"/>
              </w:rPr>
            </w:pPr>
            <w:r w:rsidRPr="00BA7B9B">
              <w:rPr>
                <w:color w:val="231F20"/>
                <w:sz w:val="16"/>
                <w:lang w:val="fr-FR"/>
              </w:rPr>
              <w:t>► Seules les Troupes Spécialistes peuvent déclarer cette compétence.</w:t>
            </w:r>
          </w:p>
          <w:p w14:paraId="6D3AC8F8" w14:textId="77777777" w:rsidR="00271466" w:rsidRPr="00BA7B9B" w:rsidRDefault="00271466" w:rsidP="00497005">
            <w:pPr>
              <w:pStyle w:val="TableParagraph"/>
              <w:tabs>
                <w:tab w:val="left" w:pos="310"/>
              </w:tabs>
              <w:spacing w:before="53" w:after="120" w:line="264" w:lineRule="auto"/>
              <w:ind w:left="159" w:right="173"/>
              <w:rPr>
                <w:sz w:val="16"/>
                <w:lang w:val="fr-FR"/>
              </w:rPr>
            </w:pPr>
            <w:r w:rsidRPr="00BA7B9B">
              <w:rPr>
                <w:color w:val="231F20"/>
                <w:sz w:val="16"/>
                <w:lang w:val="fr-FR"/>
              </w:rPr>
              <w:t>► La Troupe Spécialiste doit être en contact Silhouette avec un Cercueil Technologique (Tech-Coffin).</w:t>
            </w:r>
          </w:p>
        </w:tc>
      </w:tr>
      <w:tr w:rsidR="00271466" w:rsidRPr="00BA7B9B" w14:paraId="6389160E" w14:textId="77777777" w:rsidTr="002B2A85">
        <w:trPr>
          <w:trHeight w:val="3079"/>
        </w:trPr>
        <w:tc>
          <w:tcPr>
            <w:tcW w:w="5202" w:type="dxa"/>
            <w:tcBorders>
              <w:top w:val="single" w:sz="4" w:space="0" w:color="FFFFFF"/>
              <w:bottom w:val="single" w:sz="18" w:space="0" w:color="C9C2B4"/>
            </w:tcBorders>
            <w:shd w:val="clear" w:color="auto" w:fill="9B999A"/>
          </w:tcPr>
          <w:p w14:paraId="4EA7676E" w14:textId="77777777" w:rsidR="00271466" w:rsidRPr="00BA7B9B" w:rsidRDefault="00271466" w:rsidP="00497005">
            <w:pPr>
              <w:pStyle w:val="TableParagraph"/>
              <w:spacing w:after="120" w:line="264" w:lineRule="auto"/>
              <w:ind w:left="45" w:right="173"/>
              <w:rPr>
                <w:b/>
                <w:lang w:val="fr-FR"/>
              </w:rPr>
            </w:pPr>
            <w:r w:rsidRPr="00BA7B9B">
              <w:rPr>
                <w:b/>
                <w:color w:val="FFFFFF"/>
                <w:lang w:val="fr-FR"/>
              </w:rPr>
              <w:t>EFFETS</w:t>
            </w:r>
          </w:p>
          <w:p w14:paraId="0737B771" w14:textId="77777777" w:rsidR="00271466" w:rsidRPr="00BA7B9B" w:rsidRDefault="00271466" w:rsidP="00497005">
            <w:pPr>
              <w:pStyle w:val="TableParagraph"/>
              <w:tabs>
                <w:tab w:val="left" w:pos="310"/>
              </w:tabs>
              <w:spacing w:before="39" w:after="120" w:line="264" w:lineRule="auto"/>
              <w:ind w:left="159" w:right="173"/>
              <w:rPr>
                <w:sz w:val="16"/>
                <w:lang w:val="fr-FR"/>
              </w:rPr>
            </w:pPr>
            <w:r w:rsidRPr="00BA7B9B">
              <w:rPr>
                <w:color w:val="231F20"/>
                <w:sz w:val="16"/>
                <w:lang w:val="fr-FR"/>
              </w:rPr>
              <w:t xml:space="preserve">► Permet à la Troupe Spécialiste de faire un Jet Normal VOL pour Extraire la Caisse de Ravitaillement, si le jet est réussi, placez un marqueur </w:t>
            </w:r>
            <w:proofErr w:type="spellStart"/>
            <w:r w:rsidRPr="00BA7B9B">
              <w:rPr>
                <w:color w:val="231F20"/>
                <w:sz w:val="16"/>
                <w:lang w:val="fr-FR"/>
              </w:rPr>
              <w:t>SUPPLY</w:t>
            </w:r>
            <w:proofErr w:type="spellEnd"/>
            <w:r w:rsidRPr="00BA7B9B">
              <w:rPr>
                <w:color w:val="231F20"/>
                <w:sz w:val="16"/>
                <w:lang w:val="fr-FR"/>
              </w:rPr>
              <w:t xml:space="preserve"> BOX à côté de la Troupe Spécialiste.</w:t>
            </w:r>
          </w:p>
          <w:p w14:paraId="7F85114F" w14:textId="77777777" w:rsidR="00271466" w:rsidRPr="00BA7B9B" w:rsidRDefault="00271466" w:rsidP="00497005">
            <w:pPr>
              <w:pStyle w:val="TableParagraph"/>
              <w:tabs>
                <w:tab w:val="left" w:pos="310"/>
              </w:tabs>
              <w:spacing w:before="1" w:after="120" w:line="264" w:lineRule="auto"/>
              <w:ind w:left="159" w:right="173"/>
              <w:rPr>
                <w:sz w:val="16"/>
                <w:lang w:val="fr-FR"/>
              </w:rPr>
            </w:pPr>
            <w:r w:rsidRPr="00BA7B9B">
              <w:rPr>
                <w:color w:val="231F20"/>
                <w:sz w:val="16"/>
                <w:lang w:val="fr-FR"/>
              </w:rPr>
              <w:t>► Si le Jet est un échec, il peut être répété autant de fois que nécessaire en dépensant à chaque fois la Compétence Courte correspondante et en faisant le Jet</w:t>
            </w:r>
          </w:p>
          <w:p w14:paraId="2EF60ACC" w14:textId="77777777" w:rsidR="00271466" w:rsidRPr="00BA7B9B" w:rsidRDefault="00271466" w:rsidP="00497005">
            <w:pPr>
              <w:pStyle w:val="TableParagraph"/>
              <w:tabs>
                <w:tab w:val="left" w:pos="310"/>
              </w:tabs>
              <w:spacing w:before="1" w:after="120" w:line="264" w:lineRule="auto"/>
              <w:ind w:left="159" w:right="173"/>
              <w:rPr>
                <w:sz w:val="16"/>
                <w:lang w:val="fr-FR"/>
              </w:rPr>
            </w:pPr>
            <w:r w:rsidRPr="00BA7B9B">
              <w:rPr>
                <w:color w:val="231F20"/>
                <w:sz w:val="16"/>
                <w:lang w:val="fr-FR"/>
              </w:rPr>
              <w:t>► Une fois le jet réussi, le marqueur TECH-COFFIN est alors retiré de la table de jeu.</w:t>
            </w:r>
          </w:p>
          <w:p w14:paraId="3008FAC5" w14:textId="77777777" w:rsidR="00271466" w:rsidRPr="00BA7B9B" w:rsidRDefault="00271466" w:rsidP="00497005">
            <w:pPr>
              <w:pStyle w:val="TableParagraph"/>
              <w:tabs>
                <w:tab w:val="left" w:pos="310"/>
              </w:tabs>
              <w:spacing w:before="52" w:after="120" w:line="264" w:lineRule="auto"/>
              <w:ind w:left="159" w:right="173"/>
              <w:rPr>
                <w:sz w:val="16"/>
                <w:lang w:val="fr-FR"/>
              </w:rPr>
            </w:pPr>
            <w:r w:rsidRPr="00BA7B9B">
              <w:rPr>
                <w:color w:val="231F20"/>
                <w:sz w:val="16"/>
                <w:lang w:val="fr-FR"/>
              </w:rPr>
              <w:t>► Si un élément de décor est utilisé à la place d’un Marqueur, il peut être conservé sur la table de jeu, mais un Marqueur Joueur A et Jouer B doit être placé à côté pour marquer que cette Caisse de Ravitaillement a été Extraite.</w:t>
            </w:r>
          </w:p>
        </w:tc>
      </w:tr>
    </w:tbl>
    <w:p w14:paraId="17A81841" w14:textId="77777777" w:rsidR="00271466" w:rsidRPr="00BA7B9B" w:rsidRDefault="00271466" w:rsidP="0031513D">
      <w:pPr>
        <w:pStyle w:val="Corpsdetexte"/>
        <w:rPr>
          <w:sz w:val="12"/>
          <w:szCs w:val="12"/>
        </w:rPr>
      </w:pPr>
    </w:p>
    <w:tbl>
      <w:tblPr>
        <w:tblStyle w:val="TableNormal"/>
        <w:tblW w:w="5201" w:type="dxa"/>
        <w:tblLayout w:type="fixed"/>
        <w:tblLook w:val="01E0" w:firstRow="1" w:lastRow="1" w:firstColumn="1" w:lastColumn="1" w:noHBand="0" w:noVBand="0"/>
      </w:tblPr>
      <w:tblGrid>
        <w:gridCol w:w="5201"/>
      </w:tblGrid>
      <w:tr w:rsidR="00271466" w:rsidRPr="00BA7B9B" w14:paraId="7D177BC9" w14:textId="77777777" w:rsidTr="00271466">
        <w:trPr>
          <w:trHeight w:val="441"/>
        </w:trPr>
        <w:tc>
          <w:tcPr>
            <w:tcW w:w="5201" w:type="dxa"/>
            <w:shd w:val="clear" w:color="auto" w:fill="86AA66"/>
          </w:tcPr>
          <w:p w14:paraId="1EED2FD2" w14:textId="77777777" w:rsidR="00271466" w:rsidRPr="00BA7B9B" w:rsidRDefault="00271466" w:rsidP="00497005">
            <w:pPr>
              <w:pStyle w:val="TableParagraph"/>
              <w:spacing w:after="240" w:line="264" w:lineRule="auto"/>
              <w:ind w:left="45"/>
              <w:rPr>
                <w:b/>
                <w:spacing w:val="-20"/>
                <w:sz w:val="24"/>
                <w:lang w:val="fr-FR"/>
              </w:rPr>
            </w:pPr>
            <w:r w:rsidRPr="00BA7B9B">
              <w:rPr>
                <w:b/>
                <w:color w:val="FFFFFF"/>
                <w:spacing w:val="-20"/>
                <w:sz w:val="24"/>
                <w:lang w:val="fr-FR"/>
              </w:rPr>
              <w:t>RAMASSER UNE CAISSE DE RAVITAILLEMENT</w:t>
            </w:r>
          </w:p>
          <w:p w14:paraId="0C503BEC" w14:textId="77777777" w:rsidR="00271466" w:rsidRPr="00BA7B9B" w:rsidRDefault="00271466" w:rsidP="00497005">
            <w:pPr>
              <w:pStyle w:val="TableParagraph"/>
              <w:spacing w:before="68" w:line="264" w:lineRule="auto"/>
              <w:ind w:right="45"/>
              <w:jc w:val="right"/>
              <w:rPr>
                <w:b/>
                <w:sz w:val="18"/>
                <w:lang w:val="fr-FR"/>
              </w:rPr>
            </w:pPr>
            <w:r w:rsidRPr="00BA7B9B">
              <w:rPr>
                <w:b/>
                <w:color w:val="FFFFFF"/>
                <w:sz w:val="18"/>
                <w:lang w:val="fr-FR"/>
              </w:rPr>
              <w:t>COMPÉTENCE COURTE</w:t>
            </w:r>
          </w:p>
        </w:tc>
      </w:tr>
      <w:tr w:rsidR="00271466" w:rsidRPr="00BA7B9B" w14:paraId="32FFADCD" w14:textId="77777777" w:rsidTr="00271466">
        <w:trPr>
          <w:trHeight w:val="260"/>
        </w:trPr>
        <w:tc>
          <w:tcPr>
            <w:tcW w:w="5201" w:type="dxa"/>
            <w:shd w:val="clear" w:color="auto" w:fill="C9C2B4"/>
          </w:tcPr>
          <w:p w14:paraId="08F4D0EC" w14:textId="77777777" w:rsidR="00271466" w:rsidRPr="00BA7B9B" w:rsidRDefault="00271466" w:rsidP="00497005">
            <w:pPr>
              <w:pStyle w:val="TableParagraph"/>
              <w:spacing w:before="88" w:line="264" w:lineRule="auto"/>
              <w:ind w:left="46"/>
              <w:rPr>
                <w:sz w:val="16"/>
                <w:lang w:val="fr-FR"/>
              </w:rPr>
            </w:pPr>
            <w:r w:rsidRPr="00BA7B9B">
              <w:rPr>
                <w:color w:val="231F20"/>
                <w:sz w:val="16"/>
                <w:lang w:val="fr-FR"/>
              </w:rPr>
              <w:t>Attaque</w:t>
            </w:r>
          </w:p>
        </w:tc>
      </w:tr>
      <w:tr w:rsidR="00271466" w:rsidRPr="00BA7B9B" w14:paraId="6871C077" w14:textId="77777777" w:rsidTr="00271466">
        <w:trPr>
          <w:trHeight w:val="963"/>
        </w:trPr>
        <w:tc>
          <w:tcPr>
            <w:tcW w:w="5201" w:type="dxa"/>
            <w:tcBorders>
              <w:bottom w:val="single" w:sz="4" w:space="0" w:color="FFFFFF"/>
            </w:tcBorders>
            <w:shd w:val="clear" w:color="auto" w:fill="94A6AA"/>
          </w:tcPr>
          <w:p w14:paraId="15BB5091" w14:textId="77777777" w:rsidR="00271466" w:rsidRPr="00BA7B9B" w:rsidRDefault="00271466" w:rsidP="00497005">
            <w:pPr>
              <w:pStyle w:val="TableParagraph"/>
              <w:spacing w:after="120" w:line="264" w:lineRule="auto"/>
              <w:ind w:left="45"/>
              <w:rPr>
                <w:b/>
                <w:lang w:val="fr-FR"/>
              </w:rPr>
            </w:pPr>
            <w:r w:rsidRPr="00BA7B9B">
              <w:rPr>
                <w:b/>
                <w:color w:val="FAF9F8"/>
                <w:lang w:val="fr-FR"/>
              </w:rPr>
              <w:t>CONDITIONS</w:t>
            </w:r>
          </w:p>
          <w:p w14:paraId="4E0E7BE7" w14:textId="77777777" w:rsidR="00271466" w:rsidRPr="00BA7B9B" w:rsidRDefault="00271466" w:rsidP="00497005">
            <w:pPr>
              <w:pStyle w:val="TableParagraph"/>
              <w:spacing w:after="120" w:line="264" w:lineRule="auto"/>
              <w:ind w:left="160"/>
              <w:rPr>
                <w:sz w:val="16"/>
                <w:lang w:val="fr-FR"/>
              </w:rPr>
            </w:pPr>
            <w:r w:rsidRPr="00BA7B9B">
              <w:rPr>
                <w:color w:val="231F20"/>
                <w:sz w:val="16"/>
                <w:lang w:val="fr-FR"/>
              </w:rPr>
              <w:t>La Troupe doit se trouver dans l’une des situations suivantes :</w:t>
            </w:r>
          </w:p>
          <w:p w14:paraId="1CB433B9" w14:textId="77777777" w:rsidR="00271466" w:rsidRPr="00BA7B9B" w:rsidRDefault="00271466" w:rsidP="00497005">
            <w:pPr>
              <w:pStyle w:val="TableParagraph"/>
              <w:tabs>
                <w:tab w:val="left" w:pos="310"/>
              </w:tabs>
              <w:spacing w:after="120" w:line="264" w:lineRule="auto"/>
              <w:ind w:left="180"/>
              <w:rPr>
                <w:color w:val="231F20"/>
                <w:sz w:val="16"/>
                <w:lang w:val="fr-FR"/>
              </w:rPr>
            </w:pPr>
            <w:r w:rsidRPr="00BA7B9B">
              <w:rPr>
                <w:color w:val="231F20"/>
                <w:sz w:val="16"/>
                <w:lang w:val="fr-FR"/>
              </w:rPr>
              <w:t>► Être en contact Silhouette avec une Figurine en État Inapte ayant un marqueur Caisse de Ravitaillement (</w:t>
            </w:r>
            <w:proofErr w:type="spellStart"/>
            <w:r w:rsidRPr="00BA7B9B">
              <w:rPr>
                <w:color w:val="231F20"/>
                <w:sz w:val="16"/>
                <w:lang w:val="fr-FR"/>
              </w:rPr>
              <w:t>SUPPLY</w:t>
            </w:r>
            <w:proofErr w:type="spellEnd"/>
            <w:r w:rsidRPr="00BA7B9B">
              <w:rPr>
                <w:color w:val="231F20"/>
                <w:sz w:val="16"/>
                <w:lang w:val="fr-FR"/>
              </w:rPr>
              <w:t xml:space="preserve"> BOX). </w:t>
            </w:r>
          </w:p>
          <w:p w14:paraId="1A37C448" w14:textId="77777777" w:rsidR="00271466" w:rsidRPr="00BA7B9B" w:rsidRDefault="00271466" w:rsidP="00497005">
            <w:pPr>
              <w:pStyle w:val="TableParagraph"/>
              <w:tabs>
                <w:tab w:val="left" w:pos="310"/>
              </w:tabs>
              <w:spacing w:after="120" w:line="264" w:lineRule="auto"/>
              <w:ind w:left="180"/>
              <w:rPr>
                <w:sz w:val="16"/>
                <w:lang w:val="fr-FR"/>
              </w:rPr>
            </w:pPr>
            <w:r w:rsidRPr="00BA7B9B">
              <w:rPr>
                <w:color w:val="231F20"/>
                <w:sz w:val="16"/>
                <w:lang w:val="fr-FR"/>
              </w:rPr>
              <w:t>► La Troupe est seule en contact Silhouette avec une Caisse de Ravitaillement (</w:t>
            </w:r>
            <w:proofErr w:type="spellStart"/>
            <w:r w:rsidRPr="00BA7B9B">
              <w:rPr>
                <w:color w:val="231F20"/>
                <w:sz w:val="16"/>
                <w:lang w:val="fr-FR"/>
              </w:rPr>
              <w:t>SUPPLY</w:t>
            </w:r>
            <w:proofErr w:type="spellEnd"/>
            <w:r w:rsidRPr="00BA7B9B">
              <w:rPr>
                <w:color w:val="231F20"/>
                <w:sz w:val="16"/>
                <w:lang w:val="fr-FR"/>
              </w:rPr>
              <w:t xml:space="preserve"> BOX).</w:t>
            </w:r>
          </w:p>
        </w:tc>
      </w:tr>
      <w:tr w:rsidR="00271466" w:rsidRPr="00BA7B9B" w14:paraId="7947F4E2" w14:textId="77777777" w:rsidTr="00271466">
        <w:trPr>
          <w:trHeight w:val="673"/>
        </w:trPr>
        <w:tc>
          <w:tcPr>
            <w:tcW w:w="5201" w:type="dxa"/>
            <w:tcBorders>
              <w:top w:val="single" w:sz="4" w:space="0" w:color="FFFFFF"/>
              <w:bottom w:val="single" w:sz="18" w:space="0" w:color="C9C2B4"/>
            </w:tcBorders>
            <w:shd w:val="clear" w:color="auto" w:fill="9B999A"/>
          </w:tcPr>
          <w:p w14:paraId="6EF18BEA" w14:textId="77777777" w:rsidR="00271466" w:rsidRPr="00BA7B9B" w:rsidRDefault="00271466" w:rsidP="00497005">
            <w:pPr>
              <w:pStyle w:val="TableParagraph"/>
              <w:spacing w:after="120" w:line="264" w:lineRule="auto"/>
              <w:ind w:left="213" w:right="206"/>
              <w:rPr>
                <w:b/>
                <w:lang w:val="fr-FR"/>
              </w:rPr>
            </w:pPr>
            <w:r w:rsidRPr="00BA7B9B">
              <w:rPr>
                <w:b/>
                <w:color w:val="FFFFFF"/>
                <w:lang w:val="fr-FR"/>
              </w:rPr>
              <w:t>EFFETS</w:t>
            </w:r>
          </w:p>
          <w:p w14:paraId="4391856C" w14:textId="77777777" w:rsidR="00271466" w:rsidRPr="00BA7B9B" w:rsidRDefault="00271466" w:rsidP="00497005">
            <w:pPr>
              <w:pStyle w:val="TableParagraph"/>
              <w:tabs>
                <w:tab w:val="left" w:pos="310"/>
              </w:tabs>
              <w:spacing w:after="120" w:line="264" w:lineRule="auto"/>
              <w:ind w:left="213" w:right="206"/>
              <w:rPr>
                <w:color w:val="231F20"/>
                <w:spacing w:val="-10"/>
                <w:sz w:val="16"/>
                <w:lang w:val="fr-FR"/>
              </w:rPr>
            </w:pPr>
            <w:r w:rsidRPr="00BA7B9B">
              <w:rPr>
                <w:color w:val="231F20"/>
                <w:spacing w:val="-10"/>
                <w:sz w:val="16"/>
                <w:lang w:val="fr-FR"/>
              </w:rPr>
              <w:t>► En dépensant une Compétence Courte, sans besoin de Jet de dé, n'importe quelle troupe peut Ramasser une Caisse de Ravitaillement, dans n'importe laquelle des situations mentionnées précédemment.  </w:t>
            </w:r>
          </w:p>
          <w:p w14:paraId="40B84BFD" w14:textId="77777777" w:rsidR="00271466" w:rsidRPr="00BA7B9B" w:rsidRDefault="00271466" w:rsidP="00497005">
            <w:pPr>
              <w:pStyle w:val="TableParagraph"/>
              <w:tabs>
                <w:tab w:val="left" w:pos="310"/>
              </w:tabs>
              <w:spacing w:after="120" w:line="264" w:lineRule="auto"/>
              <w:ind w:left="213" w:right="206"/>
              <w:rPr>
                <w:sz w:val="16"/>
                <w:lang w:val="fr-FR"/>
              </w:rPr>
            </w:pPr>
            <w:r w:rsidRPr="00BA7B9B">
              <w:rPr>
                <w:color w:val="231F20"/>
                <w:sz w:val="16"/>
                <w:lang w:val="fr-FR"/>
              </w:rPr>
              <w:t>► Les Troupes peuvent accomplir les Règles Communes de Caisses de Ravitaillement.</w:t>
            </w:r>
          </w:p>
        </w:tc>
      </w:tr>
    </w:tbl>
    <w:p w14:paraId="20B8BBE2" w14:textId="3342279A" w:rsidR="00154E7C" w:rsidRPr="00BA7B9B" w:rsidRDefault="00271466" w:rsidP="00A11307">
      <w:pPr>
        <w:pStyle w:val="Titre4"/>
        <w:rPr>
          <w:lang w:val="fr-FR"/>
        </w:rPr>
      </w:pPr>
      <w:r w:rsidRPr="00BA7B9B">
        <w:rPr>
          <w:lang w:val="fr-FR"/>
        </w:rPr>
        <w:lastRenderedPageBreak/>
        <w:t>RÈGLES COMMUNES DE CAISSES DE RAVITAILLEMENT</w:t>
      </w:r>
    </w:p>
    <w:p w14:paraId="24ED12CC" w14:textId="77777777" w:rsidR="002B2A85" w:rsidRPr="00BA7B9B" w:rsidRDefault="002B2A85" w:rsidP="002B2A85">
      <w:pPr>
        <w:pStyle w:val="Corpsdetexte"/>
        <w:tabs>
          <w:tab w:val="left" w:pos="284"/>
        </w:tabs>
        <w:spacing w:after="120"/>
        <w:rPr>
          <w:rFonts w:ascii="Trebuchet MS" w:hAnsi="Trebuchet MS"/>
        </w:rPr>
      </w:pPr>
      <w:r w:rsidRPr="00BA7B9B">
        <w:rPr>
          <w:rFonts w:ascii="Trebuchet MS" w:hAnsi="Trebuchet MS"/>
        </w:rPr>
        <w:t>•</w:t>
      </w:r>
      <w:r w:rsidRPr="00BA7B9B">
        <w:rPr>
          <w:rFonts w:ascii="Trebuchet MS" w:hAnsi="Trebuchet MS"/>
        </w:rPr>
        <w:tab/>
        <w:t>Chaque figurine peut porter un maximum de 1 Caisse de Ravitaillement. À titre d'exception, les Troupes possédant la compétence spéciale Bagage peuvent transporter jusqu'à 2 Caisse de Ravitaillement.</w:t>
      </w:r>
    </w:p>
    <w:p w14:paraId="35F6F26D" w14:textId="77777777" w:rsidR="002B2A85" w:rsidRPr="00BA7B9B" w:rsidRDefault="002B2A85" w:rsidP="002B2A85">
      <w:pPr>
        <w:pStyle w:val="Corpsdetexte"/>
        <w:tabs>
          <w:tab w:val="left" w:pos="284"/>
        </w:tabs>
        <w:spacing w:after="120"/>
        <w:rPr>
          <w:rFonts w:ascii="Trebuchet MS" w:hAnsi="Trebuchet MS"/>
        </w:rPr>
      </w:pPr>
      <w:r w:rsidRPr="00BA7B9B">
        <w:rPr>
          <w:rFonts w:ascii="Trebuchet MS" w:hAnsi="Trebuchet MS"/>
        </w:rPr>
        <w:t>•</w:t>
      </w:r>
      <w:r w:rsidRPr="00BA7B9B">
        <w:rPr>
          <w:rFonts w:ascii="Trebuchet MS" w:hAnsi="Trebuchet MS"/>
        </w:rPr>
        <w:tab/>
        <w:t>Seules les Figurines, et non les Marqueurs (</w:t>
      </w:r>
      <w:proofErr w:type="spellStart"/>
      <w:r w:rsidRPr="00BA7B9B">
        <w:rPr>
          <w:rFonts w:ascii="Trebuchet MS" w:hAnsi="Trebuchet MS"/>
        </w:rPr>
        <w:t>Camo</w:t>
      </w:r>
      <w:proofErr w:type="spellEnd"/>
      <w:r w:rsidRPr="00BA7B9B">
        <w:rPr>
          <w:rFonts w:ascii="Trebuchet MS" w:hAnsi="Trebuchet MS"/>
        </w:rPr>
        <w:t>, Supplantation, Holo-</w:t>
      </w:r>
      <w:proofErr w:type="spellStart"/>
      <w:r w:rsidRPr="00BA7B9B">
        <w:rPr>
          <w:rFonts w:ascii="Trebuchet MS" w:hAnsi="Trebuchet MS"/>
        </w:rPr>
        <w:t>echo</w:t>
      </w:r>
      <w:proofErr w:type="spellEnd"/>
      <w:r w:rsidRPr="00BA7B9B">
        <w:rPr>
          <w:rFonts w:ascii="Trebuchet MS" w:hAnsi="Trebuchet MS"/>
        </w:rPr>
        <w:t xml:space="preserve"> ...) peuvent porter les Caisses de Ravitaillement. </w:t>
      </w:r>
    </w:p>
    <w:p w14:paraId="59D469AB" w14:textId="5DBF2307" w:rsidR="002B2A85" w:rsidRPr="00BA7B9B" w:rsidRDefault="002B2A85" w:rsidP="002B2A85">
      <w:pPr>
        <w:pStyle w:val="Corpsdetexte"/>
        <w:tabs>
          <w:tab w:val="left" w:pos="284"/>
        </w:tabs>
        <w:rPr>
          <w:rFonts w:ascii="Trebuchet MS" w:hAnsi="Trebuchet MS"/>
        </w:rPr>
      </w:pPr>
      <w:r w:rsidRPr="00BA7B9B">
        <w:rPr>
          <w:rFonts w:ascii="Trebuchet MS" w:hAnsi="Trebuchet MS"/>
        </w:rPr>
        <w:t>•</w:t>
      </w:r>
      <w:r w:rsidRPr="00BA7B9B">
        <w:rPr>
          <w:rFonts w:ascii="Trebuchet MS" w:hAnsi="Trebuchet MS"/>
        </w:rPr>
        <w:tab/>
        <w:t>Le Marqueur de Caisse de Ravitaillement (</w:t>
      </w:r>
      <w:proofErr w:type="spellStart"/>
      <w:r w:rsidRPr="00BA7B9B">
        <w:rPr>
          <w:rFonts w:ascii="Trebuchet MS" w:hAnsi="Trebuchet MS"/>
        </w:rPr>
        <w:t>Supply</w:t>
      </w:r>
      <w:proofErr w:type="spellEnd"/>
      <w:r w:rsidRPr="00BA7B9B">
        <w:rPr>
          <w:rFonts w:ascii="Trebuchet MS" w:hAnsi="Trebuchet MS"/>
        </w:rPr>
        <w:t xml:space="preserve"> Box) doit toujours être gardé sur la table, même si la Figurine qui le porte passe à un État Inapte.</w:t>
      </w:r>
    </w:p>
    <w:p w14:paraId="28CFD739" w14:textId="77777777" w:rsidR="00A44BCD" w:rsidRPr="00BA7B9B" w:rsidRDefault="00A44BCD" w:rsidP="0031513D">
      <w:pPr>
        <w:pStyle w:val="Corpsdetexte"/>
      </w:pPr>
    </w:p>
    <w:p w14:paraId="4B64873B" w14:textId="26E95C9C" w:rsidR="00154E7C" w:rsidRPr="00BA7B9B" w:rsidRDefault="002B2A85" w:rsidP="00A44BCD">
      <w:pPr>
        <w:pStyle w:val="Titre4"/>
        <w:rPr>
          <w:lang w:val="fr-FR"/>
        </w:rPr>
      </w:pPr>
      <w:r w:rsidRPr="00BA7B9B">
        <w:rPr>
          <w:lang w:val="fr-FR"/>
        </w:rPr>
        <w:t>CONTRÔLER UNE CAISSE DE RAVITAILLEMENT</w:t>
      </w:r>
    </w:p>
    <w:p w14:paraId="4F042295" w14:textId="62424F1D" w:rsidR="00A44BCD" w:rsidRPr="00BA7B9B" w:rsidRDefault="002B2A85" w:rsidP="002B2A85">
      <w:pPr>
        <w:pStyle w:val="Corpsdetexte"/>
      </w:pPr>
      <w:r w:rsidRPr="00BA7B9B">
        <w:t>Une Caisse de Ravitaillement est considérée Contrôlée par un joueur, si à la fin de la partie, ce joueur a une Figurine et non un Marqueur, qui en porte une. Cette Troupe ne doit pas être dans un État Inapte ou en contact Silhouette avec une Figurine ennemie.</w:t>
      </w:r>
    </w:p>
    <w:p w14:paraId="24E1F99B" w14:textId="77777777" w:rsidR="002B2A85" w:rsidRPr="00BA7B9B" w:rsidRDefault="002B2A85" w:rsidP="0031513D">
      <w:pPr>
        <w:pStyle w:val="Corpsdetexte"/>
      </w:pPr>
    </w:p>
    <w:p w14:paraId="4C64A046" w14:textId="389F9998" w:rsidR="00154E7C" w:rsidRPr="00BA7B9B" w:rsidRDefault="00F674CC" w:rsidP="00A11307">
      <w:pPr>
        <w:pStyle w:val="Titre4"/>
        <w:rPr>
          <w:lang w:val="fr-FR"/>
        </w:rPr>
      </w:pPr>
      <w:r w:rsidRPr="00BA7B9B">
        <w:rPr>
          <w:lang w:val="fr-FR"/>
        </w:rPr>
        <w:t>TROUPES SPÉCIALISTES</w:t>
      </w:r>
    </w:p>
    <w:p w14:paraId="4B658235" w14:textId="08C4610C" w:rsidR="00154E7C" w:rsidRPr="00BA7B9B" w:rsidRDefault="009B111F" w:rsidP="002B2A85">
      <w:pPr>
        <w:pStyle w:val="Corpsdetexte"/>
      </w:pPr>
      <w:r w:rsidRPr="00BA7B9B">
        <w:t>Dans ce scénario, seuls les Hackers, Médecins, Ingénieurs, Observateurs d’Artillerie, Infirmiers, et les troupes possédant les Compétences Spéciales Chaîne de Commandement</w:t>
      </w:r>
      <w:r w:rsidR="00AF6D92" w:rsidRPr="00BA7B9B">
        <w:t xml:space="preserve"> </w:t>
      </w:r>
      <w:r w:rsidRPr="00BA7B9B">
        <w:t>ou Agent Spécialiste (</w:t>
      </w:r>
      <w:proofErr w:type="spellStart"/>
      <w:r w:rsidRPr="00BA7B9B">
        <w:t>Specialist</w:t>
      </w:r>
      <w:proofErr w:type="spellEnd"/>
      <w:r w:rsidRPr="00BA7B9B">
        <w:t xml:space="preserve"> Opérative) sont considérés comme étant des Troupes Spécialistes.</w:t>
      </w:r>
    </w:p>
    <w:p w14:paraId="104110DC" w14:textId="77777777" w:rsidR="00154E7C" w:rsidRPr="00BA7B9B" w:rsidRDefault="00154E7C" w:rsidP="002B2A85">
      <w:pPr>
        <w:pStyle w:val="Corpsdetexte"/>
      </w:pPr>
    </w:p>
    <w:p w14:paraId="2B308717" w14:textId="6CAF86C4" w:rsidR="00154E7C" w:rsidRPr="00BA7B9B" w:rsidRDefault="009B111F" w:rsidP="002B2A85">
      <w:pPr>
        <w:pStyle w:val="Corpsdetexte"/>
      </w:pPr>
      <w:r w:rsidRPr="00BA7B9B">
        <w:t>Les Hacker, Médecins et Ingénieurs ne peuvent pas utiliser de Répétiteur ou de Périphériques (serviteur) pour accomplir des tâches réservées aux Troupes Spécialistes.</w:t>
      </w:r>
    </w:p>
    <w:p w14:paraId="24D208D6" w14:textId="77777777" w:rsidR="00A44BCD" w:rsidRPr="00BA7B9B" w:rsidRDefault="00A44BCD" w:rsidP="002B2A85">
      <w:pPr>
        <w:pStyle w:val="Corpsdetexte"/>
      </w:pPr>
    </w:p>
    <w:p w14:paraId="7FBB358C" w14:textId="23AAAB0A" w:rsidR="00154E7C" w:rsidRPr="00BA7B9B" w:rsidRDefault="004A7B1D" w:rsidP="00A11307">
      <w:pPr>
        <w:pStyle w:val="Titre4"/>
        <w:rPr>
          <w:lang w:val="fr-FR"/>
        </w:rPr>
      </w:pPr>
      <w:bookmarkStart w:id="34" w:name="_Hlk55470303"/>
      <w:bookmarkEnd w:id="34"/>
      <w:r w:rsidRPr="00BA7B9B">
        <w:rPr>
          <w:lang w:val="fr-FR"/>
        </w:rPr>
        <w:t>BONUS MÉDECIN ET INFIRMIER</w:t>
      </w:r>
    </w:p>
    <w:p w14:paraId="3460D9F3" w14:textId="58800ADD" w:rsidR="002B2A85" w:rsidRPr="00BA7B9B" w:rsidRDefault="002B2A85" w:rsidP="002B2A85">
      <w:pPr>
        <w:pStyle w:val="Corpsdetexte"/>
        <w:rPr>
          <w:highlight w:val="yellow"/>
        </w:rPr>
      </w:pPr>
      <w:r w:rsidRPr="00BA7B9B">
        <w:t>Les troupes possédant la Compétence Spéciale Médecin ou Infirmier ont un MOD+3 aux jets de VOL pour extraire des Caisses de Ravitaillement. Ce MOD n'est pas cumulable avec les MOD de Profil d’Unité avec les Compétences Spéciales Médecin ou Infirmier. De plus, elles pourront faire deux Jets de VOL, chaque fois qu'elles dépenseront une Compétence Courte pour extraire des Caisses de Ravitaillement.</w:t>
      </w:r>
    </w:p>
    <w:p w14:paraId="595F50FA" w14:textId="38B25BA4" w:rsidR="002B2A85" w:rsidRPr="00BA7B9B" w:rsidRDefault="002B2A85" w:rsidP="002B2A85">
      <w:pPr>
        <w:pStyle w:val="Corpsdetexte"/>
      </w:pPr>
    </w:p>
    <w:p w14:paraId="0E1A344D" w14:textId="0C2F68ED" w:rsidR="00154E7C" w:rsidRPr="00BA7B9B" w:rsidRDefault="009B111F" w:rsidP="00A11307">
      <w:pPr>
        <w:pStyle w:val="Titre4"/>
        <w:rPr>
          <w:lang w:val="fr-FR"/>
        </w:rPr>
      </w:pPr>
      <w:r w:rsidRPr="00BA7B9B">
        <w:rPr>
          <w:lang w:val="fr-FR"/>
        </w:rPr>
        <w:t>ZONE DE GRAVITÉ FAIBLE</w:t>
      </w:r>
    </w:p>
    <w:p w14:paraId="1E553468" w14:textId="4C38B918" w:rsidR="00154E7C" w:rsidRPr="00BA7B9B" w:rsidRDefault="001B238A" w:rsidP="002B2A85">
      <w:pPr>
        <w:pStyle w:val="Corpsdetexte"/>
      </w:pPr>
      <w:r w:rsidRPr="00BA7B9B">
        <w:t xml:space="preserve">La Zone d’Opérations est une Zone de Gravité Faible. Les restrictions de Mouvement ne sont pas appliquées, cependant, toutes les Troupes possédant </w:t>
      </w:r>
      <w:r w:rsidRPr="00BA7B9B">
        <w:rPr>
          <w:b/>
          <w:bCs/>
        </w:rPr>
        <w:t>Terrain (Zéro-G)</w:t>
      </w:r>
      <w:r w:rsidRPr="00BA7B9B">
        <w:t xml:space="preserve"> ou </w:t>
      </w:r>
      <w:r w:rsidRPr="00BA7B9B">
        <w:rPr>
          <w:b/>
          <w:bCs/>
        </w:rPr>
        <w:t>Terrain (Total)</w:t>
      </w:r>
      <w:r w:rsidRPr="00BA7B9B">
        <w:t xml:space="preserve"> gagnent automatiquement la compétence spéciale </w:t>
      </w:r>
      <w:r w:rsidRPr="00BA7B9B">
        <w:rPr>
          <w:b/>
          <w:bCs/>
        </w:rPr>
        <w:t>Super-Saut</w:t>
      </w:r>
      <w:r w:rsidRPr="00BA7B9B">
        <w:t>.</w:t>
      </w:r>
    </w:p>
    <w:p w14:paraId="37219AAC" w14:textId="4DE9D6C9" w:rsidR="00A44BCD" w:rsidRPr="00BA7B9B" w:rsidRDefault="00A44BCD" w:rsidP="00A44BCD">
      <w:pPr>
        <w:pStyle w:val="Corpsdetexte"/>
      </w:pPr>
    </w:p>
    <w:p w14:paraId="1EE1BBA8" w14:textId="54E8DF51" w:rsidR="002B2A85" w:rsidRPr="00BA7B9B" w:rsidRDefault="002B2A85" w:rsidP="00A44BCD">
      <w:pPr>
        <w:pStyle w:val="Corpsdetexte"/>
      </w:pPr>
    </w:p>
    <w:p w14:paraId="04CC049D" w14:textId="21D9BAE0" w:rsidR="002B2A85" w:rsidRPr="00BA7B9B" w:rsidRDefault="002B2A85" w:rsidP="00A44BCD">
      <w:pPr>
        <w:pStyle w:val="Corpsdetexte"/>
      </w:pPr>
    </w:p>
    <w:p w14:paraId="38E2F3EC" w14:textId="75B488B0" w:rsidR="002B2A85" w:rsidRPr="00BA7B9B" w:rsidRDefault="002B2A85" w:rsidP="00A44BCD">
      <w:pPr>
        <w:pStyle w:val="Corpsdetexte"/>
      </w:pPr>
    </w:p>
    <w:p w14:paraId="29ECAD9E" w14:textId="77CD4C9A" w:rsidR="002B2A85" w:rsidRPr="00BA7B9B" w:rsidRDefault="002B2A85" w:rsidP="00A44BCD">
      <w:pPr>
        <w:pStyle w:val="Corpsdetexte"/>
      </w:pPr>
    </w:p>
    <w:p w14:paraId="1A00B7B8" w14:textId="2894C66B" w:rsidR="002B2A85" w:rsidRPr="00BA7B9B" w:rsidRDefault="002B2A85" w:rsidP="00A44BCD">
      <w:pPr>
        <w:pStyle w:val="Corpsdetexte"/>
      </w:pPr>
    </w:p>
    <w:p w14:paraId="6E8CAFAA" w14:textId="77777777" w:rsidR="002B2A85" w:rsidRPr="00BA7B9B" w:rsidRDefault="002B2A85" w:rsidP="00A44BCD">
      <w:pPr>
        <w:pStyle w:val="Corpsdetexte"/>
      </w:pPr>
    </w:p>
    <w:p w14:paraId="45C849BB" w14:textId="448D877F" w:rsidR="00154E7C" w:rsidRPr="00BA7B9B" w:rsidRDefault="006473AA" w:rsidP="00A11307">
      <w:pPr>
        <w:pStyle w:val="Titre4"/>
        <w:rPr>
          <w:lang w:val="fr-FR"/>
        </w:rPr>
      </w:pPr>
      <w:r w:rsidRPr="00BA7B9B">
        <w:rPr>
          <w:lang w:val="fr-FR"/>
        </w:rPr>
        <w:t>DÉTACHEMENT DE SÉCURITÉ</w:t>
      </w:r>
      <w:r w:rsidR="00AF6D92" w:rsidRPr="00BA7B9B">
        <w:rPr>
          <w:lang w:val="fr-FR"/>
        </w:rPr>
        <w:t xml:space="preserve"> (</w:t>
      </w:r>
      <w:proofErr w:type="spellStart"/>
      <w:r w:rsidR="00AF6D92" w:rsidRPr="00BA7B9B">
        <w:rPr>
          <w:lang w:val="fr-FR"/>
        </w:rPr>
        <w:t>SECDET</w:t>
      </w:r>
      <w:proofErr w:type="spellEnd"/>
      <w:r w:rsidR="00AF6D92" w:rsidRPr="00BA7B9B">
        <w:rPr>
          <w:lang w:val="fr-FR"/>
        </w:rPr>
        <w:t>)</w:t>
      </w:r>
    </w:p>
    <w:p w14:paraId="2FC15D82" w14:textId="1F3780DE" w:rsidR="00154E7C" w:rsidRPr="00BA7B9B" w:rsidRDefault="006473AA" w:rsidP="0031513D">
      <w:pPr>
        <w:pStyle w:val="Corpsdetexte"/>
      </w:pPr>
      <w:r w:rsidRPr="00BA7B9B">
        <w:t>Dans ce scénario, les deux joueurs peuvent ajouter une CSU supplémentaire (n’importe quelle option d’arme), même si elle n’est pas disponible pour leurs armées - sans appliquer de Coût en points ou en CAP (</w:t>
      </w:r>
      <w:proofErr w:type="spellStart"/>
      <w:r w:rsidRPr="00BA7B9B">
        <w:t>SWC</w:t>
      </w:r>
      <w:proofErr w:type="spellEnd"/>
      <w:r w:rsidRPr="00BA7B9B">
        <w:t>).</w:t>
      </w:r>
      <w:r w:rsidR="00AF6D92" w:rsidRPr="00BA7B9B">
        <w:t xml:space="preserve"> </w:t>
      </w:r>
      <w:r w:rsidRPr="00BA7B9B">
        <w:t>Cette Troupe ne compte pas dans la limite des dix Troupes d’un Groupe de Combat ou des quinze Troupes de la Liste d’Armée.</w:t>
      </w:r>
      <w:r w:rsidR="00AF6D92" w:rsidRPr="00BA7B9B">
        <w:t xml:space="preserve"> </w:t>
      </w:r>
      <w:r w:rsidRPr="00BA7B9B">
        <w:t xml:space="preserve">Dans le cadre de ce scénario, la CSU est une Troupe Spécialiste et possède la Compétence </w:t>
      </w:r>
      <w:r w:rsidRPr="00BA7B9B">
        <w:rPr>
          <w:b/>
          <w:bCs/>
        </w:rPr>
        <w:t>Terrain (Zéro-G)</w:t>
      </w:r>
      <w:r w:rsidRPr="00BA7B9B">
        <w:t xml:space="preserve"> sans que son Coût et sa CAP ne soient modifiés. De plus, cette Troupe est considérée comme une CSU pour la création d’une Fireteam.</w:t>
      </w:r>
    </w:p>
    <w:p w14:paraId="2F5789F5" w14:textId="77777777" w:rsidR="00A44BCD" w:rsidRPr="00BA7B9B" w:rsidRDefault="00A44BCD" w:rsidP="0031513D">
      <w:pPr>
        <w:pStyle w:val="Corpsdetexte"/>
      </w:pPr>
    </w:p>
    <w:p w14:paraId="282CFE26" w14:textId="6AA4342B" w:rsidR="00154E7C" w:rsidRPr="00BA7B9B" w:rsidRDefault="002B2A85" w:rsidP="00A11307">
      <w:pPr>
        <w:pStyle w:val="Titre4"/>
        <w:rPr>
          <w:lang w:val="fr-FR"/>
        </w:rPr>
      </w:pPr>
      <w:r w:rsidRPr="00BA7B9B">
        <w:rPr>
          <w:lang w:val="fr-FR"/>
        </w:rPr>
        <w:t>CARTE INTELCOM (</w:t>
      </w:r>
      <w:proofErr w:type="spellStart"/>
      <w:r w:rsidRPr="00BA7B9B">
        <w:rPr>
          <w:lang w:val="fr-FR"/>
        </w:rPr>
        <w:t>COUNTERESPIONNAGE</w:t>
      </w:r>
      <w:proofErr w:type="spellEnd"/>
      <w:r w:rsidRPr="00BA7B9B">
        <w:rPr>
          <w:lang w:val="fr-FR"/>
        </w:rPr>
        <w:t xml:space="preserve"> / CONTRE-ESPIONNAGE)</w:t>
      </w:r>
    </w:p>
    <w:p w14:paraId="7F5A4A3B" w14:textId="77777777" w:rsidR="002B2A85" w:rsidRPr="00BA7B9B" w:rsidRDefault="002B2A85" w:rsidP="002B2A85">
      <w:pPr>
        <w:pStyle w:val="Corpsdetexte"/>
      </w:pPr>
      <w:r w:rsidRPr="00BA7B9B">
        <w:t xml:space="preserve">A la fin de la partie, lorsque les joueurs comptent leurs points, chaque Objectif Classifié accompli par un joueur qui a le symbole </w:t>
      </w:r>
      <w:r w:rsidRPr="00BA7B9B">
        <w:rPr>
          <w:noProof/>
        </w:rPr>
        <mc:AlternateContent>
          <mc:Choice Requires="wpg">
            <w:drawing>
              <wp:inline distT="0" distB="0" distL="0" distR="0" wp14:anchorId="45DEA435" wp14:editId="094E58F4">
                <wp:extent cx="108000" cy="108000"/>
                <wp:effectExtent l="0" t="0" r="6350" b="6350"/>
                <wp:docPr id="50321" name="Group 50321"/>
                <wp:cNvGraphicFramePr/>
                <a:graphic xmlns:a="http://schemas.openxmlformats.org/drawingml/2006/main">
                  <a:graphicData uri="http://schemas.microsoft.com/office/word/2010/wordprocessingGroup">
                    <wpg:wgp>
                      <wpg:cNvGrpSpPr/>
                      <wpg:grpSpPr>
                        <a:xfrm>
                          <a:off x="0" y="0"/>
                          <a:ext cx="108000" cy="108000"/>
                          <a:chOff x="0" y="0"/>
                          <a:chExt cx="80011" cy="90005"/>
                        </a:xfrm>
                      </wpg:grpSpPr>
                      <wps:wsp>
                        <wps:cNvPr id="4305" name="Shape 4305"/>
                        <wps:cNvSpPr/>
                        <wps:spPr>
                          <a:xfrm>
                            <a:off x="0" y="0"/>
                            <a:ext cx="80011" cy="90005"/>
                          </a:xfrm>
                          <a:custGeom>
                            <a:avLst/>
                            <a:gdLst/>
                            <a:ahLst/>
                            <a:cxnLst/>
                            <a:rect l="0" t="0" r="0" b="0"/>
                            <a:pathLst>
                              <a:path w="80011" h="90005">
                                <a:moveTo>
                                  <a:pt x="36005" y="0"/>
                                </a:moveTo>
                                <a:lnTo>
                                  <a:pt x="44006" y="0"/>
                                </a:lnTo>
                                <a:cubicBezTo>
                                  <a:pt x="63881" y="0"/>
                                  <a:pt x="80011" y="16116"/>
                                  <a:pt x="80011" y="36004"/>
                                </a:cubicBezTo>
                                <a:lnTo>
                                  <a:pt x="80011" y="54001"/>
                                </a:lnTo>
                                <a:cubicBezTo>
                                  <a:pt x="80011" y="73889"/>
                                  <a:pt x="63881" y="90005"/>
                                  <a:pt x="44006" y="90005"/>
                                </a:cubicBezTo>
                                <a:lnTo>
                                  <a:pt x="36005" y="90005"/>
                                </a:lnTo>
                                <a:cubicBezTo>
                                  <a:pt x="16129" y="90005"/>
                                  <a:pt x="0" y="73889"/>
                                  <a:pt x="0" y="54001"/>
                                </a:cubicBezTo>
                                <a:lnTo>
                                  <a:pt x="0" y="36004"/>
                                </a:lnTo>
                                <a:cubicBezTo>
                                  <a:pt x="0" y="16116"/>
                                  <a:pt x="16129" y="0"/>
                                  <a:pt x="36005" y="0"/>
                                </a:cubicBezTo>
                                <a:close/>
                              </a:path>
                            </a:pathLst>
                          </a:custGeom>
                          <a:ln w="0" cap="flat">
                            <a:miter lim="127000"/>
                          </a:ln>
                        </wps:spPr>
                        <wps:style>
                          <a:lnRef idx="0">
                            <a:srgbClr val="000000">
                              <a:alpha val="0"/>
                            </a:srgbClr>
                          </a:lnRef>
                          <a:fillRef idx="1">
                            <a:srgbClr val="2C383A"/>
                          </a:fillRef>
                          <a:effectRef idx="0">
                            <a:scrgbClr r="0" g="0" b="0"/>
                          </a:effectRef>
                          <a:fontRef idx="none"/>
                        </wps:style>
                        <wps:bodyPr/>
                      </wps:wsp>
                      <wps:wsp>
                        <wps:cNvPr id="4307" name="Shape 4307"/>
                        <wps:cNvSpPr/>
                        <wps:spPr>
                          <a:xfrm>
                            <a:off x="7" y="5004"/>
                            <a:ext cx="39998" cy="79990"/>
                          </a:xfrm>
                          <a:custGeom>
                            <a:avLst/>
                            <a:gdLst/>
                            <a:ahLst/>
                            <a:cxnLst/>
                            <a:rect l="0" t="0" r="0" b="0"/>
                            <a:pathLst>
                              <a:path w="39998" h="79990">
                                <a:moveTo>
                                  <a:pt x="39998" y="0"/>
                                </a:moveTo>
                                <a:lnTo>
                                  <a:pt x="39998" y="5003"/>
                                </a:lnTo>
                                <a:lnTo>
                                  <a:pt x="31305" y="5003"/>
                                </a:lnTo>
                                <a:cubicBezTo>
                                  <a:pt x="28892" y="5003"/>
                                  <a:pt x="26936" y="6971"/>
                                  <a:pt x="26936" y="9384"/>
                                </a:cubicBezTo>
                                <a:lnTo>
                                  <a:pt x="26936" y="26898"/>
                                </a:lnTo>
                                <a:lnTo>
                                  <a:pt x="9372" y="26898"/>
                                </a:lnTo>
                                <a:cubicBezTo>
                                  <a:pt x="6959" y="26898"/>
                                  <a:pt x="5004" y="28853"/>
                                  <a:pt x="5004" y="31266"/>
                                </a:cubicBezTo>
                                <a:lnTo>
                                  <a:pt x="5004" y="48767"/>
                                </a:lnTo>
                                <a:cubicBezTo>
                                  <a:pt x="5004" y="51193"/>
                                  <a:pt x="6959" y="53148"/>
                                  <a:pt x="9372" y="53148"/>
                                </a:cubicBezTo>
                                <a:lnTo>
                                  <a:pt x="26936" y="53148"/>
                                </a:lnTo>
                                <a:lnTo>
                                  <a:pt x="26936" y="70611"/>
                                </a:lnTo>
                                <a:cubicBezTo>
                                  <a:pt x="26936" y="73037"/>
                                  <a:pt x="28892" y="74992"/>
                                  <a:pt x="31305" y="74992"/>
                                </a:cubicBezTo>
                                <a:lnTo>
                                  <a:pt x="39998" y="74992"/>
                                </a:lnTo>
                                <a:lnTo>
                                  <a:pt x="39998" y="79990"/>
                                </a:lnTo>
                                <a:lnTo>
                                  <a:pt x="39972" y="79990"/>
                                </a:lnTo>
                                <a:lnTo>
                                  <a:pt x="24431" y="76853"/>
                                </a:lnTo>
                                <a:cubicBezTo>
                                  <a:pt x="10072" y="70781"/>
                                  <a:pt x="0" y="56565"/>
                                  <a:pt x="0" y="39991"/>
                                </a:cubicBezTo>
                                <a:cubicBezTo>
                                  <a:pt x="0" y="23427"/>
                                  <a:pt x="10072" y="9213"/>
                                  <a:pt x="24431" y="3142"/>
                                </a:cubicBezTo>
                                <a:lnTo>
                                  <a:pt x="3999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308" name="Shape 4308"/>
                        <wps:cNvSpPr/>
                        <wps:spPr>
                          <a:xfrm>
                            <a:off x="40005" y="5003"/>
                            <a:ext cx="39996" cy="79991"/>
                          </a:xfrm>
                          <a:custGeom>
                            <a:avLst/>
                            <a:gdLst/>
                            <a:ahLst/>
                            <a:cxnLst/>
                            <a:rect l="0" t="0" r="0" b="0"/>
                            <a:pathLst>
                              <a:path w="39996" h="79991">
                                <a:moveTo>
                                  <a:pt x="6" y="0"/>
                                </a:moveTo>
                                <a:cubicBezTo>
                                  <a:pt x="16570" y="0"/>
                                  <a:pt x="30784" y="10073"/>
                                  <a:pt x="36855" y="24426"/>
                                </a:cubicBezTo>
                                <a:lnTo>
                                  <a:pt x="39996" y="39981"/>
                                </a:lnTo>
                                <a:lnTo>
                                  <a:pt x="39996" y="40004"/>
                                </a:lnTo>
                                <a:lnTo>
                                  <a:pt x="36855" y="55566"/>
                                </a:lnTo>
                                <a:cubicBezTo>
                                  <a:pt x="32807" y="65138"/>
                                  <a:pt x="25141" y="72806"/>
                                  <a:pt x="15572" y="76854"/>
                                </a:cubicBezTo>
                                <a:lnTo>
                                  <a:pt x="39" y="79991"/>
                                </a:lnTo>
                                <a:lnTo>
                                  <a:pt x="0" y="79991"/>
                                </a:lnTo>
                                <a:lnTo>
                                  <a:pt x="0" y="74993"/>
                                </a:lnTo>
                                <a:lnTo>
                                  <a:pt x="8795" y="74993"/>
                                </a:lnTo>
                                <a:cubicBezTo>
                                  <a:pt x="11195" y="74993"/>
                                  <a:pt x="13151" y="73038"/>
                                  <a:pt x="13151" y="70612"/>
                                </a:cubicBezTo>
                                <a:lnTo>
                                  <a:pt x="13151" y="53149"/>
                                </a:lnTo>
                                <a:lnTo>
                                  <a:pt x="30626" y="53149"/>
                                </a:lnTo>
                                <a:cubicBezTo>
                                  <a:pt x="33051" y="53149"/>
                                  <a:pt x="34995" y="51194"/>
                                  <a:pt x="34995" y="48768"/>
                                </a:cubicBezTo>
                                <a:lnTo>
                                  <a:pt x="34995" y="31267"/>
                                </a:lnTo>
                                <a:cubicBezTo>
                                  <a:pt x="34995" y="28842"/>
                                  <a:pt x="33051" y="26886"/>
                                  <a:pt x="30626" y="26886"/>
                                </a:cubicBezTo>
                                <a:lnTo>
                                  <a:pt x="13151" y="26886"/>
                                </a:lnTo>
                                <a:lnTo>
                                  <a:pt x="13151" y="9385"/>
                                </a:lnTo>
                                <a:cubicBezTo>
                                  <a:pt x="13151" y="6960"/>
                                  <a:pt x="11195" y="5004"/>
                                  <a:pt x="8795" y="5004"/>
                                </a:cubicBezTo>
                                <a:lnTo>
                                  <a:pt x="0" y="5004"/>
                                </a:lnTo>
                                <a:lnTo>
                                  <a:pt x="0" y="1"/>
                                </a:lnTo>
                                <a:lnTo>
                                  <a:pt x="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w:pict>
              <v:group w14:anchorId="6D9D5170" id="Group 50321" o:spid="_x0000_s1026" style="width:8.5pt;height:8.5pt;mso-position-horizontal-relative:char;mso-position-vertical-relative:line" coordsize="80011,90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">
                <v:shape id="Shape 4305" o:spid="_x0000_s1027" style="position:absolute;width:80011;height:90005;visibility:visible;mso-wrap-style:square;v-text-anchor:top" coordsize="80011,9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" path="m36005,r8001,c63881,,80011,16116,80011,36004r,17997c80011,73889,63881,90005,44006,90005r-8001,c16129,90005,,73889,,54001l,36004c,16116,16129,,36005,xe" fillcolor="#2c383a" stroked="f" strokeweight="0">
                  <v:stroke miterlimit="83231f" joinstyle="miter"/>
                  <v:path arrowok="t" textboxrect="0,0,80011,90005"/>
                </v:shape>
                <v:shape id="Shape 4307" o:spid="_x0000_s1028" style="position:absolute;left:7;top:5004;width:39998;height:79990;visibility:visible;mso-wrap-style:square;v-text-anchor:top" coordsize="39998,79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" path="m39998,r,5003l31305,5003v-2413,,-4369,1968,-4369,4381l26936,26898r-17564,c6959,26898,5004,28853,5004,31266r,17501c5004,51193,6959,53148,9372,53148r17564,l26936,70611v,2426,1956,4381,4369,4381l39998,74992r,4998l39972,79990,24431,76853c10072,70781,,56565,,39991,,23427,10072,9213,24431,3142l39998,xe" fillcolor="#fffefd" stroked="f" strokeweight="0">
                  <v:stroke miterlimit="83231f" joinstyle="miter"/>
                  <v:path arrowok="t" textboxrect="0,0,39998,79990"/>
                </v:shape>
                <v:shape id="Shape 4308" o:spid="_x0000_s1029" style="position:absolute;left:40005;top:5003;width:39996;height:79991;visibility:visible;mso-wrap-style:square;v-text-anchor:top" coordsize="39996,79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" path="m6,c16570,,30784,10073,36855,24426r3141,15555l39996,40004,36855,55566c32807,65138,25141,72806,15572,76854l39,79991r-39,l,74993r8795,c11195,74993,13151,73038,13151,70612r,-17463l30626,53149v2425,,4369,-1955,4369,-4381l34995,31267v,-2425,-1944,-4381,-4369,-4381l13151,26886r,-17501c13151,6960,11195,5004,8795,5004l,5004,,1,6,xe" fillcolor="#fffefd" stroked="f" strokeweight="0">
                  <v:stroke miterlimit="83231f" joinstyle="miter"/>
                  <v:path arrowok="t" textboxrect="0,0,39996,79991"/>
                </v:shape>
                <w10:anchorlock/>
              </v:group>
            </w:pict>
          </mc:Fallback>
        </mc:AlternateContent>
      </w:r>
      <w:r w:rsidRPr="00BA7B9B">
        <w:t xml:space="preserve"> annulera un Objectif Classifié accompli par le joueur adverse qui a ce symbole </w:t>
      </w:r>
      <w:r w:rsidRPr="00BA7B9B">
        <w:rPr>
          <w:noProof/>
        </w:rPr>
        <mc:AlternateContent>
          <mc:Choice Requires="wpg">
            <w:drawing>
              <wp:inline distT="0" distB="0" distL="0" distR="0" wp14:anchorId="1DB737FF" wp14:editId="18EC03B0">
                <wp:extent cx="108000" cy="108000"/>
                <wp:effectExtent l="0" t="0" r="6350" b="6350"/>
                <wp:docPr id="50322" name="Group 50322"/>
                <wp:cNvGraphicFramePr/>
                <a:graphic xmlns:a="http://schemas.openxmlformats.org/drawingml/2006/main">
                  <a:graphicData uri="http://schemas.microsoft.com/office/word/2010/wordprocessingGroup">
                    <wpg:wgp>
                      <wpg:cNvGrpSpPr/>
                      <wpg:grpSpPr>
                        <a:xfrm>
                          <a:off x="0" y="0"/>
                          <a:ext cx="108000" cy="108000"/>
                          <a:chOff x="0" y="0"/>
                          <a:chExt cx="92316" cy="90006"/>
                        </a:xfrm>
                      </wpg:grpSpPr>
                      <wps:wsp>
                        <wps:cNvPr id="4312" name="Shape 4312"/>
                        <wps:cNvSpPr/>
                        <wps:spPr>
                          <a:xfrm>
                            <a:off x="0" y="1"/>
                            <a:ext cx="92316" cy="90005"/>
                          </a:xfrm>
                          <a:custGeom>
                            <a:avLst/>
                            <a:gdLst/>
                            <a:ahLst/>
                            <a:cxnLst/>
                            <a:rect l="0" t="0" r="0" b="0"/>
                            <a:pathLst>
                              <a:path w="92316" h="90005">
                                <a:moveTo>
                                  <a:pt x="36004" y="0"/>
                                </a:moveTo>
                                <a:lnTo>
                                  <a:pt x="56312" y="0"/>
                                </a:lnTo>
                                <a:cubicBezTo>
                                  <a:pt x="76200" y="0"/>
                                  <a:pt x="92316" y="16116"/>
                                  <a:pt x="92316" y="36004"/>
                                </a:cubicBezTo>
                                <a:lnTo>
                                  <a:pt x="92316" y="54001"/>
                                </a:lnTo>
                                <a:cubicBezTo>
                                  <a:pt x="92316" y="73889"/>
                                  <a:pt x="76200" y="90005"/>
                                  <a:pt x="56312" y="90005"/>
                                </a:cubicBezTo>
                                <a:lnTo>
                                  <a:pt x="36004" y="90005"/>
                                </a:lnTo>
                                <a:cubicBezTo>
                                  <a:pt x="16116" y="90005"/>
                                  <a:pt x="0" y="73889"/>
                                  <a:pt x="0" y="54001"/>
                                </a:cubicBezTo>
                                <a:lnTo>
                                  <a:pt x="0" y="36004"/>
                                </a:lnTo>
                                <a:cubicBezTo>
                                  <a:pt x="0" y="16116"/>
                                  <a:pt x="16116" y="0"/>
                                  <a:pt x="36004" y="0"/>
                                </a:cubicBezTo>
                                <a:close/>
                              </a:path>
                            </a:pathLst>
                          </a:custGeom>
                          <a:ln w="0" cap="flat">
                            <a:miter lim="127000"/>
                          </a:ln>
                        </wps:spPr>
                        <wps:style>
                          <a:lnRef idx="0">
                            <a:srgbClr val="000000">
                              <a:alpha val="0"/>
                            </a:srgbClr>
                          </a:lnRef>
                          <a:fillRef idx="1">
                            <a:srgbClr val="2C383A"/>
                          </a:fillRef>
                          <a:effectRef idx="0">
                            <a:scrgbClr r="0" g="0" b="0"/>
                          </a:effectRef>
                          <a:fontRef idx="none"/>
                        </wps:style>
                        <wps:bodyPr/>
                      </wps:wsp>
                      <wps:wsp>
                        <wps:cNvPr id="4314" name="Shape 4314"/>
                        <wps:cNvSpPr/>
                        <wps:spPr>
                          <a:xfrm>
                            <a:off x="12907" y="11741"/>
                            <a:ext cx="66510" cy="66510"/>
                          </a:xfrm>
                          <a:custGeom>
                            <a:avLst/>
                            <a:gdLst/>
                            <a:ahLst/>
                            <a:cxnLst/>
                            <a:rect l="0" t="0" r="0" b="0"/>
                            <a:pathLst>
                              <a:path w="66510" h="66510">
                                <a:moveTo>
                                  <a:pt x="28143" y="0"/>
                                </a:moveTo>
                                <a:lnTo>
                                  <a:pt x="28143" y="14656"/>
                                </a:lnTo>
                                <a:lnTo>
                                  <a:pt x="38354" y="14656"/>
                                </a:lnTo>
                                <a:lnTo>
                                  <a:pt x="38354" y="0"/>
                                </a:lnTo>
                                <a:cubicBezTo>
                                  <a:pt x="45593" y="1105"/>
                                  <a:pt x="51829" y="4255"/>
                                  <a:pt x="57036" y="9474"/>
                                </a:cubicBezTo>
                                <a:cubicBezTo>
                                  <a:pt x="62256" y="14681"/>
                                  <a:pt x="65405" y="20917"/>
                                  <a:pt x="66510" y="28156"/>
                                </a:cubicBezTo>
                                <a:lnTo>
                                  <a:pt x="51854" y="28156"/>
                                </a:lnTo>
                                <a:lnTo>
                                  <a:pt x="51854" y="38367"/>
                                </a:lnTo>
                                <a:lnTo>
                                  <a:pt x="66510" y="38367"/>
                                </a:lnTo>
                                <a:cubicBezTo>
                                  <a:pt x="65405" y="45606"/>
                                  <a:pt x="62256" y="51841"/>
                                  <a:pt x="57036" y="57048"/>
                                </a:cubicBezTo>
                                <a:cubicBezTo>
                                  <a:pt x="51829" y="62268"/>
                                  <a:pt x="45593" y="65418"/>
                                  <a:pt x="38354" y="66510"/>
                                </a:cubicBezTo>
                                <a:lnTo>
                                  <a:pt x="38354" y="51867"/>
                                </a:lnTo>
                                <a:lnTo>
                                  <a:pt x="28143" y="51867"/>
                                </a:lnTo>
                                <a:lnTo>
                                  <a:pt x="28143" y="66510"/>
                                </a:lnTo>
                                <a:cubicBezTo>
                                  <a:pt x="20904" y="65418"/>
                                  <a:pt x="14681" y="62268"/>
                                  <a:pt x="9461" y="57048"/>
                                </a:cubicBezTo>
                                <a:cubicBezTo>
                                  <a:pt x="4242" y="51841"/>
                                  <a:pt x="1092" y="45606"/>
                                  <a:pt x="0" y="38367"/>
                                </a:cubicBezTo>
                                <a:lnTo>
                                  <a:pt x="14643" y="38367"/>
                                </a:lnTo>
                                <a:lnTo>
                                  <a:pt x="14643" y="28156"/>
                                </a:lnTo>
                                <a:lnTo>
                                  <a:pt x="0" y="28156"/>
                                </a:lnTo>
                                <a:cubicBezTo>
                                  <a:pt x="1092" y="20917"/>
                                  <a:pt x="4242" y="14681"/>
                                  <a:pt x="9461" y="9474"/>
                                </a:cubicBezTo>
                                <a:cubicBezTo>
                                  <a:pt x="14681" y="4255"/>
                                  <a:pt x="20904" y="1105"/>
                                  <a:pt x="2814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315" name="Shape 4315"/>
                        <wps:cNvSpPr/>
                        <wps:spPr>
                          <a:xfrm>
                            <a:off x="1157" y="0"/>
                            <a:ext cx="44996" cy="89998"/>
                          </a:xfrm>
                          <a:custGeom>
                            <a:avLst/>
                            <a:gdLst/>
                            <a:ahLst/>
                            <a:cxnLst/>
                            <a:rect l="0" t="0" r="0" b="0"/>
                            <a:pathLst>
                              <a:path w="44996" h="89998">
                                <a:moveTo>
                                  <a:pt x="44996" y="0"/>
                                </a:moveTo>
                                <a:lnTo>
                                  <a:pt x="44996" y="0"/>
                                </a:lnTo>
                                <a:lnTo>
                                  <a:pt x="44996" y="4496"/>
                                </a:lnTo>
                                <a:lnTo>
                                  <a:pt x="44996" y="4496"/>
                                </a:lnTo>
                                <a:cubicBezTo>
                                  <a:pt x="33808" y="4496"/>
                                  <a:pt x="24257" y="8458"/>
                                  <a:pt x="16358" y="16358"/>
                                </a:cubicBezTo>
                                <a:cubicBezTo>
                                  <a:pt x="8458" y="24257"/>
                                  <a:pt x="4496" y="33808"/>
                                  <a:pt x="4496" y="44996"/>
                                </a:cubicBezTo>
                                <a:cubicBezTo>
                                  <a:pt x="4496" y="56198"/>
                                  <a:pt x="8458" y="65748"/>
                                  <a:pt x="16358" y="73647"/>
                                </a:cubicBezTo>
                                <a:cubicBezTo>
                                  <a:pt x="24257" y="81547"/>
                                  <a:pt x="33808" y="85497"/>
                                  <a:pt x="44996" y="85497"/>
                                </a:cubicBezTo>
                                <a:lnTo>
                                  <a:pt x="44996" y="85497"/>
                                </a:lnTo>
                                <a:lnTo>
                                  <a:pt x="44996" y="89998"/>
                                </a:lnTo>
                                <a:lnTo>
                                  <a:pt x="44964" y="89998"/>
                                </a:lnTo>
                                <a:lnTo>
                                  <a:pt x="27486" y="86468"/>
                                </a:lnTo>
                                <a:cubicBezTo>
                                  <a:pt x="11337" y="79634"/>
                                  <a:pt x="0" y="63636"/>
                                  <a:pt x="0" y="44996"/>
                                </a:cubicBezTo>
                                <a:cubicBezTo>
                                  <a:pt x="0" y="20155"/>
                                  <a:pt x="20155" y="0"/>
                                  <a:pt x="4499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316" name="Shape 4316"/>
                        <wps:cNvSpPr/>
                        <wps:spPr>
                          <a:xfrm>
                            <a:off x="46153" y="0"/>
                            <a:ext cx="45007" cy="89998"/>
                          </a:xfrm>
                          <a:custGeom>
                            <a:avLst/>
                            <a:gdLst/>
                            <a:ahLst/>
                            <a:cxnLst/>
                            <a:rect l="0" t="0" r="0" b="0"/>
                            <a:pathLst>
                              <a:path w="45007" h="89998">
                                <a:moveTo>
                                  <a:pt x="0" y="0"/>
                                </a:moveTo>
                                <a:lnTo>
                                  <a:pt x="25163" y="7687"/>
                                </a:lnTo>
                                <a:cubicBezTo>
                                  <a:pt x="32346" y="12540"/>
                                  <a:pt x="38054" y="19411"/>
                                  <a:pt x="41471" y="27486"/>
                                </a:cubicBezTo>
                                <a:lnTo>
                                  <a:pt x="45007" y="44990"/>
                                </a:lnTo>
                                <a:lnTo>
                                  <a:pt x="45007" y="45002"/>
                                </a:lnTo>
                                <a:lnTo>
                                  <a:pt x="41471" y="62514"/>
                                </a:lnTo>
                                <a:cubicBezTo>
                                  <a:pt x="36915" y="73283"/>
                                  <a:pt x="28287" y="81912"/>
                                  <a:pt x="17518" y="86468"/>
                                </a:cubicBezTo>
                                <a:lnTo>
                                  <a:pt x="32" y="89998"/>
                                </a:lnTo>
                                <a:lnTo>
                                  <a:pt x="0" y="89998"/>
                                </a:lnTo>
                                <a:lnTo>
                                  <a:pt x="0" y="85497"/>
                                </a:lnTo>
                                <a:lnTo>
                                  <a:pt x="15563" y="82535"/>
                                </a:lnTo>
                                <a:cubicBezTo>
                                  <a:pt x="20339" y="80559"/>
                                  <a:pt x="24701" y="77597"/>
                                  <a:pt x="28651" y="73647"/>
                                </a:cubicBezTo>
                                <a:cubicBezTo>
                                  <a:pt x="36550" y="65748"/>
                                  <a:pt x="40500" y="56198"/>
                                  <a:pt x="40500" y="44996"/>
                                </a:cubicBezTo>
                                <a:cubicBezTo>
                                  <a:pt x="40500" y="33808"/>
                                  <a:pt x="36550" y="24257"/>
                                  <a:pt x="28651" y="16358"/>
                                </a:cubicBezTo>
                                <a:cubicBezTo>
                                  <a:pt x="24701" y="12408"/>
                                  <a:pt x="20339" y="9443"/>
                                  <a:pt x="15563" y="7465"/>
                                </a:cubicBezTo>
                                <a:lnTo>
                                  <a:pt x="0" y="4496"/>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w:pict>
              <v:group w14:anchorId="62A1B142" id="Group 50322" o:spid="_x0000_s1026" style="width:8.5pt;height:8.5pt;mso-position-horizontal-relative:char;mso-position-vertical-relative:line" coordsize="92316,90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">
                <v:shape id="Shape 4312" o:spid="_x0000_s1027" style="position:absolute;top:1;width:92316;height:90005;visibility:visible;mso-wrap-style:square;v-text-anchor:top" coordsize="92316,9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" path="m36004,l56312,c76200,,92316,16116,92316,36004r,17997c92316,73889,76200,90005,56312,90005r-20308,c16116,90005,,73889,,54001l,36004c,16116,16116,,36004,xe" fillcolor="#2c383a" stroked="f" strokeweight="0">
                  <v:stroke miterlimit="83231f" joinstyle="miter"/>
                  <v:path arrowok="t" textboxrect="0,0,92316,90005"/>
                </v:shape>
                <v:shape id="Shape 4314" o:spid="_x0000_s1028" style="position:absolute;left:12907;top:11741;width:66510;height:66510;visibility:visible;mso-wrap-style:square;v-text-anchor:top" coordsize="66510,6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" path="m28143,r,14656l38354,14656,38354,v7239,1105,13475,4255,18682,9474c62256,14681,65405,20917,66510,28156r-14656,l51854,38367r14656,c65405,45606,62256,51841,57036,57048v-5207,5220,-11443,8370,-18682,9462l38354,51867r-10211,l28143,66510c20904,65418,14681,62268,9461,57048,4242,51841,1092,45606,,38367r14643,l14643,28156,,28156c1092,20917,4242,14681,9461,9474,14681,4255,20904,1105,28143,xe" fillcolor="#fffefd" stroked="f" strokeweight="0">
                  <v:stroke miterlimit="83231f" joinstyle="miter"/>
                  <v:path arrowok="t" textboxrect="0,0,66510,66510"/>
                </v:shape>
                <v:shape id="Shape 4315" o:spid="_x0000_s1029" style="position:absolute;left:1157;width:44996;height:89998;visibility:visible;mso-wrap-style:square;v-text-anchor:top" coordsize="44996,89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" path="m44996,r,l44996,4496r,c33808,4496,24257,8458,16358,16358,8458,24257,4496,33808,4496,44996v,11202,3962,20752,11862,28651c24257,81547,33808,85497,44996,85497r,l44996,89998r-32,l27486,86468c11337,79634,,63636,,44996,,20155,20155,,44996,xe" fillcolor="#fffefd" stroked="f" strokeweight="0">
                  <v:stroke miterlimit="83231f" joinstyle="miter"/>
                  <v:path arrowok="t" textboxrect="0,0,44996,89998"/>
                </v:shape>
                <v:shape id="Shape 4316" o:spid="_x0000_s1030" style="position:absolute;left:46153;width:45007;height:89998;visibility:visible;mso-wrap-style:square;v-text-anchor:top" coordsize="45007,89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" path="m,l25163,7687v7183,4853,12891,11724,16308,19799l45007,44990r,12l41471,62514c36915,73283,28287,81912,17518,86468l32,89998r-32,l,85497,15563,82535v4776,-1976,9138,-4938,13088,-8888c36550,65748,40500,56198,40500,44996v,-11188,-3950,-20739,-11849,-28638c24701,12408,20339,9443,15563,7465l,4496,,xe" fillcolor="#fffefd" stroked="f" strokeweight="0">
                  <v:stroke miterlimit="83231f" joinstyle="miter"/>
                  <v:path arrowok="t" textboxrect="0,0,45007,89998"/>
                </v:shape>
                <w10:anchorlock/>
              </v:group>
            </w:pict>
          </mc:Fallback>
        </mc:AlternateContent>
      </w:r>
      <w:r w:rsidRPr="00BA7B9B">
        <w:t>.</w:t>
      </w:r>
    </w:p>
    <w:p w14:paraId="5A87EFFA" w14:textId="77777777" w:rsidR="00A44BCD" w:rsidRPr="00BA7B9B" w:rsidRDefault="00A44BCD" w:rsidP="0031513D">
      <w:pPr>
        <w:pStyle w:val="Corpsdetexte"/>
      </w:pPr>
    </w:p>
    <w:p w14:paraId="72F67FCC" w14:textId="091CA4C6" w:rsidR="00154E7C" w:rsidRPr="00BA7B9B" w:rsidRDefault="00F674CC" w:rsidP="000B7587">
      <w:pPr>
        <w:pStyle w:val="Titre2"/>
        <w:rPr>
          <w:lang w:val="fr-FR"/>
        </w:rPr>
      </w:pPr>
      <w:r w:rsidRPr="00BA7B9B">
        <w:rPr>
          <w:lang w:val="fr-FR"/>
        </w:rPr>
        <w:t>FIN DE MISSION</w:t>
      </w:r>
    </w:p>
    <w:p w14:paraId="7591A38D" w14:textId="232F08D3" w:rsidR="00154E7C" w:rsidRPr="00BA7B9B" w:rsidRDefault="00F674CC" w:rsidP="0031513D">
      <w:pPr>
        <w:pStyle w:val="Corpsdetexte"/>
      </w:pPr>
      <w:r w:rsidRPr="00BA7B9B">
        <w:t xml:space="preserve">Ce scénario est limité dans le temps et il se terminera automatiquement à la fin du </w:t>
      </w:r>
      <w:r w:rsidRPr="00BA7B9B">
        <w:rPr>
          <w:b/>
          <w:bCs/>
        </w:rPr>
        <w:t>troisième Round de Jeu</w:t>
      </w:r>
      <w:r w:rsidRPr="00BA7B9B">
        <w:t>.</w:t>
      </w:r>
    </w:p>
    <w:p w14:paraId="6F3C4E88" w14:textId="77777777" w:rsidR="00154E7C" w:rsidRPr="00BA7B9B" w:rsidRDefault="00154E7C" w:rsidP="0031513D">
      <w:pPr>
        <w:pStyle w:val="Corpsdetexte"/>
      </w:pPr>
    </w:p>
    <w:p w14:paraId="779DB06A" w14:textId="765954EB" w:rsidR="00154E7C" w:rsidRPr="00BA7B9B" w:rsidRDefault="00F674CC" w:rsidP="0031513D">
      <w:pPr>
        <w:pStyle w:val="Corpsdetexte"/>
      </w:pPr>
      <w:r w:rsidRPr="00BA7B9B">
        <w:t xml:space="preserve">Si un des joueurs commence son Tour Actif en Situation de </w:t>
      </w:r>
      <w:proofErr w:type="gramStart"/>
      <w:r w:rsidRPr="00BA7B9B">
        <w:t>Retraite!,</w:t>
      </w:r>
      <w:proofErr w:type="gramEnd"/>
      <w:r w:rsidRPr="00BA7B9B">
        <w:t xml:space="preserve"> la partie se termine à la fin de ce Tour de Joueur.</w:t>
      </w:r>
    </w:p>
    <w:p w14:paraId="7785B9D5" w14:textId="77777777" w:rsidR="00154E7C" w:rsidRPr="00BA7B9B" w:rsidRDefault="00154E7C">
      <w:pPr>
        <w:spacing w:line="312" w:lineRule="auto"/>
        <w:sectPr w:rsidR="00154E7C" w:rsidRPr="00BA7B9B" w:rsidSect="00A44BCD">
          <w:type w:val="continuous"/>
          <w:pgSz w:w="11910" w:h="16840"/>
          <w:pgMar w:top="1588" w:right="567" w:bottom="851" w:left="567" w:header="0" w:footer="284" w:gutter="0"/>
          <w:paperSrc w:first="7" w:other="7"/>
          <w:cols w:num="2" w:space="284"/>
        </w:sectPr>
      </w:pPr>
    </w:p>
    <w:p w14:paraId="13BBCF9A" w14:textId="77777777" w:rsidR="00154E7C" w:rsidRPr="00BA7B9B" w:rsidRDefault="00154E7C" w:rsidP="0031513D">
      <w:pPr>
        <w:pStyle w:val="Corpsdetexte"/>
      </w:pPr>
    </w:p>
    <w:p w14:paraId="2717FADF" w14:textId="77777777" w:rsidR="00154E7C" w:rsidRPr="00BA7B9B" w:rsidRDefault="00154E7C" w:rsidP="0031513D">
      <w:pPr>
        <w:pStyle w:val="Corpsdetexte"/>
      </w:pPr>
    </w:p>
    <w:p w14:paraId="43C46304" w14:textId="7FAC382D" w:rsidR="00154E7C" w:rsidRPr="00BA7B9B" w:rsidRDefault="002B2A85">
      <w:pPr>
        <w:rPr>
          <w:sz w:val="20"/>
        </w:rPr>
        <w:sectPr w:rsidR="00154E7C" w:rsidRPr="00BA7B9B" w:rsidSect="009B111F">
          <w:pgSz w:w="11910" w:h="16840"/>
          <w:pgMar w:top="1588" w:right="567" w:bottom="851" w:left="567" w:header="0" w:footer="284" w:gutter="0"/>
          <w:paperSrc w:first="7" w:other="7"/>
          <w:cols w:space="720"/>
        </w:sectPr>
      </w:pPr>
      <w:r w:rsidRPr="00BA7B9B">
        <w:rPr>
          <w:noProof/>
        </w:rPr>
        <w:drawing>
          <wp:inline distT="0" distB="0" distL="0" distR="0" wp14:anchorId="0CF4137B" wp14:editId="559B7635">
            <wp:extent cx="6840000" cy="3151010"/>
            <wp:effectExtent l="0" t="0" r="0" b="0"/>
            <wp:docPr id="1376" name="Imag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840000" cy="3151010"/>
                    </a:xfrm>
                    <a:prstGeom prst="rect">
                      <a:avLst/>
                    </a:prstGeom>
                  </pic:spPr>
                </pic:pic>
              </a:graphicData>
            </a:graphic>
          </wp:inline>
        </w:drawing>
      </w:r>
    </w:p>
    <w:p w14:paraId="398D19E1" w14:textId="1D3C9115" w:rsidR="00154E7C" w:rsidRPr="00BA7B9B" w:rsidRDefault="00842923" w:rsidP="00842923">
      <w:pPr>
        <w:pStyle w:val="Titre1"/>
      </w:pPr>
      <w:bookmarkStart w:id="35" w:name="_bookmark25"/>
      <w:bookmarkEnd w:id="35"/>
      <w:proofErr w:type="spellStart"/>
      <w:r w:rsidRPr="00BA7B9B">
        <w:lastRenderedPageBreak/>
        <w:t>SUPREMACY</w:t>
      </w:r>
      <w:proofErr w:type="spellEnd"/>
      <w:r w:rsidRPr="00BA7B9B">
        <w:t xml:space="preserve"> / SUPRÉMATIE</w:t>
      </w:r>
    </w:p>
    <w:p w14:paraId="7526A500" w14:textId="77777777" w:rsidR="00154E7C" w:rsidRPr="00BA7B9B" w:rsidRDefault="00154E7C" w:rsidP="00842923">
      <w:pPr>
        <w:pStyle w:val="Titre1"/>
        <w:sectPr w:rsidR="00154E7C" w:rsidRPr="00BA7B9B" w:rsidSect="009B111F">
          <w:pgSz w:w="11910" w:h="16840"/>
          <w:pgMar w:top="1588" w:right="567" w:bottom="851" w:left="567" w:header="0" w:footer="284" w:gutter="0"/>
          <w:paperSrc w:first="7" w:other="7"/>
          <w:cols w:space="720"/>
        </w:sectPr>
      </w:pPr>
    </w:p>
    <w:p w14:paraId="6694F027" w14:textId="03BBA432" w:rsidR="00154E7C" w:rsidRPr="00BA7B9B" w:rsidRDefault="009B3E2F" w:rsidP="000B7587">
      <w:pPr>
        <w:pStyle w:val="Titre2"/>
        <w:rPr>
          <w:lang w:val="fr-FR"/>
        </w:rPr>
      </w:pPr>
      <w:r w:rsidRPr="00BA7B9B">
        <w:rPr>
          <w:lang w:val="fr-FR"/>
        </w:rPr>
        <w:t xml:space="preserve">OBJECTIFS DE MISSION </w:t>
      </w:r>
    </w:p>
    <w:p w14:paraId="7ACDEB72" w14:textId="6F342909" w:rsidR="00154E7C" w:rsidRPr="00BA7B9B" w:rsidRDefault="009B3E2F" w:rsidP="00A11307">
      <w:pPr>
        <w:pStyle w:val="Titre4"/>
        <w:rPr>
          <w:lang w:val="fr-FR"/>
        </w:rPr>
      </w:pPr>
      <w:r w:rsidRPr="00BA7B9B">
        <w:rPr>
          <w:lang w:val="fr-FR"/>
        </w:rPr>
        <w:t>OBJECTIFS PRINCIPAUX</w:t>
      </w:r>
    </w:p>
    <w:p w14:paraId="2D58F284" w14:textId="20D08367" w:rsidR="00842923" w:rsidRPr="00BA7B9B" w:rsidRDefault="00842923" w:rsidP="00A53924">
      <w:pPr>
        <w:pStyle w:val="Corpsdetexte"/>
        <w:tabs>
          <w:tab w:val="left" w:pos="284"/>
        </w:tabs>
        <w:spacing w:after="120"/>
      </w:pPr>
      <w:r w:rsidRPr="00BA7B9B">
        <w:t>•</w:t>
      </w:r>
      <w:r w:rsidRPr="00BA7B9B">
        <w:tab/>
        <w:t>Dominer plus de Quadrants que l’adversaire à la fin de chaque Round de Jeu (2 Points d’Objectif).</w:t>
      </w:r>
    </w:p>
    <w:p w14:paraId="7113AEA6" w14:textId="52BB00DA" w:rsidR="00842923" w:rsidRPr="00BA7B9B" w:rsidRDefault="00842923" w:rsidP="00A53924">
      <w:pPr>
        <w:pStyle w:val="Corpsdetexte"/>
        <w:tabs>
          <w:tab w:val="left" w:pos="284"/>
        </w:tabs>
        <w:spacing w:after="120"/>
      </w:pPr>
      <w:r w:rsidRPr="00BA7B9B">
        <w:t>•</w:t>
      </w:r>
      <w:r w:rsidRPr="00BA7B9B">
        <w:tab/>
        <w:t>Dominer le même nombre de Quadrants que l’adversaire à la fin de chaque Round de Jeu (1 Point d’Objectif, mais seulement si au moins 1 Quadrant est Dom</w:t>
      </w:r>
      <w:r w:rsidR="00A53924" w:rsidRPr="00BA7B9B">
        <w:t>iné par le joueur</w:t>
      </w:r>
      <w:r w:rsidRPr="00BA7B9B">
        <w:t>).</w:t>
      </w:r>
    </w:p>
    <w:p w14:paraId="1CEBD0F3" w14:textId="485C87BF" w:rsidR="00842923" w:rsidRPr="00BA7B9B" w:rsidRDefault="00842923" w:rsidP="00A53924">
      <w:pPr>
        <w:pStyle w:val="Corpsdetexte"/>
        <w:tabs>
          <w:tab w:val="left" w:pos="284"/>
        </w:tabs>
      </w:pPr>
      <w:r w:rsidRPr="00BA7B9B">
        <w:t>•</w:t>
      </w:r>
      <w:r w:rsidRPr="00BA7B9B">
        <w:tab/>
        <w:t>A la fin de la partie, avoir Piraté une Console (1 Point d’Objectif pour chaque Console Piratée jusqu’à un maximum de 3 Points d’Objectif).</w:t>
      </w:r>
    </w:p>
    <w:p w14:paraId="1575ABB8" w14:textId="77777777" w:rsidR="00842923" w:rsidRPr="00BA7B9B" w:rsidRDefault="00842923" w:rsidP="00842923">
      <w:pPr>
        <w:pStyle w:val="Corpsdetexte"/>
      </w:pPr>
    </w:p>
    <w:p w14:paraId="6CC2A0D2" w14:textId="56F20B6C" w:rsidR="00154E7C" w:rsidRPr="00BA7B9B" w:rsidRDefault="009B3E2F" w:rsidP="00A11307">
      <w:pPr>
        <w:pStyle w:val="Titre4"/>
        <w:rPr>
          <w:lang w:val="fr-FR"/>
        </w:rPr>
      </w:pPr>
      <w:r w:rsidRPr="00BA7B9B">
        <w:rPr>
          <w:lang w:val="fr-FR"/>
        </w:rPr>
        <w:t>CLASSIFIÉ</w:t>
      </w:r>
    </w:p>
    <w:p w14:paraId="01A09712" w14:textId="7DC4CAB9" w:rsidR="00154E7C" w:rsidRPr="00BA7B9B" w:rsidRDefault="00A53924" w:rsidP="00A53924">
      <w:pPr>
        <w:pStyle w:val="Corpsdetexte"/>
        <w:tabs>
          <w:tab w:val="left" w:pos="284"/>
        </w:tabs>
      </w:pPr>
      <w:r w:rsidRPr="00BA7B9B">
        <w:t>•</w:t>
      </w:r>
      <w:r w:rsidRPr="00BA7B9B">
        <w:tab/>
      </w:r>
      <w:r w:rsidR="00F674CC" w:rsidRPr="00BA7B9B">
        <w:t>Chaque joueur a 1 Objectif Classifié (1 Point d’Objectif).</w:t>
      </w:r>
    </w:p>
    <w:p w14:paraId="08D04DE8" w14:textId="77777777" w:rsidR="00154E7C" w:rsidRPr="00BA7B9B" w:rsidRDefault="00154E7C" w:rsidP="0031513D">
      <w:pPr>
        <w:pStyle w:val="Corpsdetexte"/>
      </w:pPr>
    </w:p>
    <w:p w14:paraId="3A4971E2" w14:textId="1C0D07E5" w:rsidR="00154E7C" w:rsidRPr="00BA7B9B" w:rsidRDefault="009B3E2F" w:rsidP="000B7587">
      <w:pPr>
        <w:pStyle w:val="Titre2"/>
        <w:rPr>
          <w:lang w:val="fr-FR"/>
        </w:rPr>
      </w:pPr>
      <w:r w:rsidRPr="00BA7B9B">
        <w:rPr>
          <w:lang w:val="fr-FR"/>
        </w:rPr>
        <w:t xml:space="preserve">FORCES ET DÉPLOIEMENT </w:t>
      </w:r>
    </w:p>
    <w:p w14:paraId="2EA2BDB6" w14:textId="3AED0B0F" w:rsidR="00154E7C" w:rsidRPr="00BA7B9B" w:rsidRDefault="00F674CC" w:rsidP="00842923">
      <w:pPr>
        <w:pStyle w:val="Corpsdetexte"/>
      </w:pPr>
      <w:r w:rsidRPr="00BA7B9B">
        <w:t>CAMP A et CAMP B : Les deux joueurs se déploient sur les bords opposés de la table de jeu, dans une Zone de Déploiement dont les dimensions dépendent du nombre de Points d’Armée dans les Listes d’Armée.</w:t>
      </w:r>
    </w:p>
    <w:p w14:paraId="32CE2148" w14:textId="283533D0" w:rsidR="00842923" w:rsidRPr="00BA7B9B" w:rsidRDefault="00842923" w:rsidP="00842923">
      <w:pPr>
        <w:pStyle w:val="Corpsdetexte"/>
      </w:pPr>
    </w:p>
    <w:tbl>
      <w:tblPr>
        <w:tblStyle w:val="TableGrid"/>
        <w:tblW w:w="5224" w:type="dxa"/>
        <w:tblInd w:w="0" w:type="dxa"/>
        <w:tblCellMar>
          <w:top w:w="57" w:type="dxa"/>
        </w:tblCellMar>
        <w:tblLook w:val="04A0" w:firstRow="1" w:lastRow="0" w:firstColumn="1" w:lastColumn="0" w:noHBand="0" w:noVBand="1"/>
      </w:tblPr>
      <w:tblGrid>
        <w:gridCol w:w="687"/>
        <w:gridCol w:w="962"/>
        <w:gridCol w:w="549"/>
        <w:gridCol w:w="1534"/>
        <w:gridCol w:w="1492"/>
      </w:tblGrid>
      <w:tr w:rsidR="00A53924" w:rsidRPr="00BA7B9B" w14:paraId="72AB7FCB" w14:textId="77777777" w:rsidTr="00A53924">
        <w:trPr>
          <w:trHeight w:val="385"/>
        </w:trPr>
        <w:tc>
          <w:tcPr>
            <w:tcW w:w="687" w:type="dxa"/>
            <w:tcBorders>
              <w:top w:val="nil"/>
              <w:left w:val="nil"/>
              <w:bottom w:val="single" w:sz="16" w:space="0" w:color="525B65"/>
              <w:right w:val="nil"/>
            </w:tcBorders>
            <w:shd w:val="clear" w:color="auto" w:fill="525B65"/>
            <w:vAlign w:val="center"/>
          </w:tcPr>
          <w:p w14:paraId="5025BCE9" w14:textId="77777777" w:rsidR="00A53924" w:rsidRPr="00BA7B9B" w:rsidRDefault="00A53924" w:rsidP="00497005">
            <w:pPr>
              <w:spacing w:line="264" w:lineRule="auto"/>
              <w:jc w:val="center"/>
              <w:rPr>
                <w:sz w:val="16"/>
                <w:szCs w:val="16"/>
              </w:rPr>
            </w:pPr>
            <w:r w:rsidRPr="00BA7B9B">
              <w:rPr>
                <w:b/>
                <w:color w:val="FFFEFD"/>
                <w:sz w:val="16"/>
                <w:szCs w:val="16"/>
              </w:rPr>
              <w:t>CAMP</w:t>
            </w:r>
          </w:p>
        </w:tc>
        <w:tc>
          <w:tcPr>
            <w:tcW w:w="962" w:type="dxa"/>
            <w:tcBorders>
              <w:top w:val="nil"/>
              <w:left w:val="nil"/>
              <w:bottom w:val="single" w:sz="16" w:space="0" w:color="525B65"/>
              <w:right w:val="nil"/>
            </w:tcBorders>
            <w:shd w:val="clear" w:color="auto" w:fill="525B65"/>
            <w:vAlign w:val="center"/>
          </w:tcPr>
          <w:p w14:paraId="52CD1A00" w14:textId="77777777" w:rsidR="00A53924" w:rsidRPr="00BA7B9B" w:rsidRDefault="00A53924" w:rsidP="00497005">
            <w:pPr>
              <w:spacing w:line="264" w:lineRule="auto"/>
              <w:jc w:val="center"/>
              <w:rPr>
                <w:sz w:val="16"/>
                <w:szCs w:val="16"/>
              </w:rPr>
            </w:pPr>
            <w:r w:rsidRPr="00BA7B9B">
              <w:rPr>
                <w:b/>
                <w:color w:val="FFFEFD"/>
                <w:sz w:val="16"/>
                <w:szCs w:val="16"/>
              </w:rPr>
              <w:t>POINTS D’ARMÉE</w:t>
            </w:r>
          </w:p>
        </w:tc>
        <w:tc>
          <w:tcPr>
            <w:tcW w:w="549" w:type="dxa"/>
            <w:tcBorders>
              <w:top w:val="nil"/>
              <w:left w:val="nil"/>
              <w:bottom w:val="single" w:sz="16" w:space="0" w:color="525B65"/>
              <w:right w:val="nil"/>
            </w:tcBorders>
            <w:shd w:val="clear" w:color="auto" w:fill="525B65"/>
            <w:vAlign w:val="center"/>
          </w:tcPr>
          <w:p w14:paraId="216B464C" w14:textId="77777777" w:rsidR="00A53924" w:rsidRPr="00BA7B9B" w:rsidRDefault="00A53924" w:rsidP="00497005">
            <w:pPr>
              <w:spacing w:line="264" w:lineRule="auto"/>
              <w:jc w:val="center"/>
              <w:rPr>
                <w:sz w:val="16"/>
                <w:szCs w:val="16"/>
              </w:rPr>
            </w:pPr>
            <w:r w:rsidRPr="00BA7B9B">
              <w:rPr>
                <w:b/>
                <w:color w:val="FFFEFD"/>
                <w:sz w:val="16"/>
                <w:szCs w:val="16"/>
              </w:rPr>
              <w:t>CAP</w:t>
            </w:r>
          </w:p>
        </w:tc>
        <w:tc>
          <w:tcPr>
            <w:tcW w:w="1534" w:type="dxa"/>
            <w:tcBorders>
              <w:top w:val="nil"/>
              <w:left w:val="nil"/>
              <w:bottom w:val="single" w:sz="16" w:space="0" w:color="525B65"/>
              <w:right w:val="nil"/>
            </w:tcBorders>
            <w:shd w:val="clear" w:color="auto" w:fill="525B65"/>
            <w:vAlign w:val="center"/>
          </w:tcPr>
          <w:p w14:paraId="2B749259" w14:textId="77777777" w:rsidR="00A53924" w:rsidRPr="00BA7B9B" w:rsidRDefault="00A53924" w:rsidP="00497005">
            <w:pPr>
              <w:spacing w:line="264" w:lineRule="auto"/>
              <w:jc w:val="center"/>
              <w:rPr>
                <w:sz w:val="16"/>
                <w:szCs w:val="16"/>
              </w:rPr>
            </w:pPr>
            <w:r w:rsidRPr="00BA7B9B">
              <w:rPr>
                <w:b/>
                <w:color w:val="FFFEFD"/>
                <w:sz w:val="16"/>
                <w:szCs w:val="16"/>
              </w:rPr>
              <w:t>TAILLE DE LA TABLE</w:t>
            </w:r>
          </w:p>
        </w:tc>
        <w:tc>
          <w:tcPr>
            <w:tcW w:w="1492" w:type="dxa"/>
            <w:tcBorders>
              <w:top w:val="nil"/>
              <w:left w:val="nil"/>
              <w:bottom w:val="single" w:sz="16" w:space="0" w:color="525B65"/>
              <w:right w:val="nil"/>
            </w:tcBorders>
            <w:shd w:val="clear" w:color="auto" w:fill="525B65"/>
            <w:vAlign w:val="center"/>
          </w:tcPr>
          <w:p w14:paraId="321F37C6" w14:textId="77777777" w:rsidR="00A53924" w:rsidRPr="00BA7B9B" w:rsidRDefault="00A53924" w:rsidP="00497005">
            <w:pPr>
              <w:spacing w:line="264" w:lineRule="auto"/>
              <w:jc w:val="center"/>
              <w:rPr>
                <w:sz w:val="16"/>
                <w:szCs w:val="16"/>
              </w:rPr>
            </w:pPr>
            <w:r w:rsidRPr="00BA7B9B">
              <w:rPr>
                <w:b/>
                <w:color w:val="FFFEFD"/>
                <w:sz w:val="16"/>
                <w:szCs w:val="16"/>
              </w:rPr>
              <w:t>TAILLE DES ZONES DE DÉPLOIEMENT</w:t>
            </w:r>
          </w:p>
        </w:tc>
      </w:tr>
      <w:tr w:rsidR="00A53924" w:rsidRPr="00BA7B9B" w14:paraId="601EC0D8" w14:textId="77777777" w:rsidTr="00A53924">
        <w:trPr>
          <w:trHeight w:val="385"/>
        </w:trPr>
        <w:tc>
          <w:tcPr>
            <w:tcW w:w="687" w:type="dxa"/>
            <w:tcBorders>
              <w:top w:val="single" w:sz="16" w:space="0" w:color="525B65"/>
              <w:left w:val="nil"/>
              <w:bottom w:val="single" w:sz="16" w:space="0" w:color="525B65"/>
              <w:right w:val="nil"/>
            </w:tcBorders>
            <w:shd w:val="clear" w:color="auto" w:fill="E2E1DF"/>
            <w:vAlign w:val="center"/>
          </w:tcPr>
          <w:p w14:paraId="385278EC" w14:textId="77777777" w:rsidR="00A53924" w:rsidRPr="00BA7B9B" w:rsidRDefault="00A53924" w:rsidP="00497005">
            <w:pPr>
              <w:spacing w:line="264" w:lineRule="auto"/>
              <w:jc w:val="center"/>
              <w:rPr>
                <w:bCs/>
                <w:sz w:val="18"/>
                <w:szCs w:val="18"/>
              </w:rPr>
            </w:pPr>
            <w:r w:rsidRPr="00BA7B9B">
              <w:rPr>
                <w:bCs/>
                <w:sz w:val="18"/>
                <w:szCs w:val="18"/>
              </w:rPr>
              <w:t>A et B</w:t>
            </w:r>
          </w:p>
        </w:tc>
        <w:tc>
          <w:tcPr>
            <w:tcW w:w="962" w:type="dxa"/>
            <w:tcBorders>
              <w:top w:val="single" w:sz="16" w:space="0" w:color="525B65"/>
              <w:left w:val="nil"/>
              <w:bottom w:val="single" w:sz="16" w:space="0" w:color="525B65"/>
              <w:right w:val="nil"/>
            </w:tcBorders>
            <w:shd w:val="clear" w:color="auto" w:fill="E2E1DF"/>
            <w:vAlign w:val="center"/>
          </w:tcPr>
          <w:p w14:paraId="4EF5B80C" w14:textId="77777777" w:rsidR="00A53924" w:rsidRPr="00BA7B9B" w:rsidRDefault="00A53924" w:rsidP="00497005">
            <w:pPr>
              <w:spacing w:line="264" w:lineRule="auto"/>
              <w:jc w:val="center"/>
              <w:rPr>
                <w:bCs/>
                <w:sz w:val="18"/>
                <w:szCs w:val="18"/>
              </w:rPr>
            </w:pPr>
            <w:r w:rsidRPr="00BA7B9B">
              <w:rPr>
                <w:bCs/>
                <w:sz w:val="18"/>
                <w:szCs w:val="18"/>
              </w:rPr>
              <w:t>150</w:t>
            </w:r>
          </w:p>
        </w:tc>
        <w:tc>
          <w:tcPr>
            <w:tcW w:w="549" w:type="dxa"/>
            <w:tcBorders>
              <w:top w:val="single" w:sz="16" w:space="0" w:color="525B65"/>
              <w:left w:val="nil"/>
              <w:bottom w:val="single" w:sz="16" w:space="0" w:color="525B65"/>
              <w:right w:val="nil"/>
            </w:tcBorders>
            <w:shd w:val="clear" w:color="auto" w:fill="E2E1DF"/>
            <w:vAlign w:val="center"/>
          </w:tcPr>
          <w:p w14:paraId="43A274AF" w14:textId="77777777" w:rsidR="00A53924" w:rsidRPr="00BA7B9B" w:rsidRDefault="00A53924" w:rsidP="00497005">
            <w:pPr>
              <w:spacing w:line="264" w:lineRule="auto"/>
              <w:jc w:val="center"/>
              <w:rPr>
                <w:bCs/>
                <w:sz w:val="18"/>
                <w:szCs w:val="18"/>
              </w:rPr>
            </w:pPr>
            <w:r w:rsidRPr="00BA7B9B">
              <w:rPr>
                <w:bCs/>
                <w:sz w:val="18"/>
                <w:szCs w:val="18"/>
              </w:rPr>
              <w:t>3</w:t>
            </w:r>
          </w:p>
        </w:tc>
        <w:tc>
          <w:tcPr>
            <w:tcW w:w="1534" w:type="dxa"/>
            <w:tcBorders>
              <w:top w:val="single" w:sz="16" w:space="0" w:color="525B65"/>
              <w:left w:val="nil"/>
              <w:bottom w:val="single" w:sz="16" w:space="0" w:color="525B65"/>
              <w:right w:val="nil"/>
            </w:tcBorders>
            <w:shd w:val="clear" w:color="auto" w:fill="E2E1DF"/>
            <w:vAlign w:val="center"/>
          </w:tcPr>
          <w:p w14:paraId="4A632CA0" w14:textId="77777777" w:rsidR="00A53924" w:rsidRPr="00BA7B9B" w:rsidRDefault="00A53924" w:rsidP="00497005">
            <w:pPr>
              <w:spacing w:line="264" w:lineRule="auto"/>
              <w:jc w:val="center"/>
              <w:rPr>
                <w:bCs/>
                <w:sz w:val="18"/>
                <w:szCs w:val="18"/>
              </w:rPr>
            </w:pPr>
            <w:r w:rsidRPr="00BA7B9B">
              <w:rPr>
                <w:bCs/>
                <w:sz w:val="18"/>
                <w:szCs w:val="18"/>
              </w:rPr>
              <w:t>60 cm x 80 cm</w:t>
            </w:r>
          </w:p>
        </w:tc>
        <w:tc>
          <w:tcPr>
            <w:tcW w:w="1492" w:type="dxa"/>
            <w:tcBorders>
              <w:top w:val="single" w:sz="16" w:space="0" w:color="525B65"/>
              <w:left w:val="nil"/>
              <w:bottom w:val="single" w:sz="16" w:space="0" w:color="525B65"/>
              <w:right w:val="nil"/>
            </w:tcBorders>
            <w:shd w:val="clear" w:color="auto" w:fill="E2E1DF"/>
            <w:vAlign w:val="center"/>
          </w:tcPr>
          <w:p w14:paraId="59B3C1CD" w14:textId="77777777" w:rsidR="00A53924" w:rsidRPr="00BA7B9B" w:rsidRDefault="00A53924" w:rsidP="00497005">
            <w:pPr>
              <w:spacing w:line="264" w:lineRule="auto"/>
              <w:jc w:val="center"/>
              <w:rPr>
                <w:bCs/>
                <w:sz w:val="18"/>
                <w:szCs w:val="18"/>
              </w:rPr>
            </w:pPr>
            <w:r w:rsidRPr="00BA7B9B">
              <w:rPr>
                <w:bCs/>
                <w:sz w:val="18"/>
                <w:szCs w:val="18"/>
              </w:rPr>
              <w:t>20 cm x 60 cm</w:t>
            </w:r>
          </w:p>
        </w:tc>
      </w:tr>
      <w:tr w:rsidR="00A53924" w:rsidRPr="00BA7B9B" w14:paraId="52CDAB12" w14:textId="77777777" w:rsidTr="00A53924">
        <w:trPr>
          <w:trHeight w:val="385"/>
        </w:trPr>
        <w:tc>
          <w:tcPr>
            <w:tcW w:w="687" w:type="dxa"/>
            <w:tcBorders>
              <w:top w:val="single" w:sz="16" w:space="0" w:color="525B65"/>
              <w:left w:val="nil"/>
              <w:bottom w:val="single" w:sz="16" w:space="0" w:color="525B65"/>
              <w:right w:val="nil"/>
            </w:tcBorders>
            <w:shd w:val="clear" w:color="auto" w:fill="F4F3F3"/>
            <w:vAlign w:val="center"/>
          </w:tcPr>
          <w:p w14:paraId="16D9037A" w14:textId="77777777" w:rsidR="00A53924" w:rsidRPr="00BA7B9B" w:rsidRDefault="00A53924" w:rsidP="00497005">
            <w:pPr>
              <w:spacing w:line="264" w:lineRule="auto"/>
              <w:jc w:val="center"/>
              <w:rPr>
                <w:bCs/>
                <w:sz w:val="18"/>
                <w:szCs w:val="18"/>
              </w:rPr>
            </w:pPr>
            <w:r w:rsidRPr="00BA7B9B">
              <w:rPr>
                <w:bCs/>
                <w:sz w:val="18"/>
                <w:szCs w:val="18"/>
              </w:rPr>
              <w:t>A et B</w:t>
            </w:r>
          </w:p>
        </w:tc>
        <w:tc>
          <w:tcPr>
            <w:tcW w:w="962" w:type="dxa"/>
            <w:tcBorders>
              <w:top w:val="single" w:sz="16" w:space="0" w:color="525B65"/>
              <w:left w:val="nil"/>
              <w:bottom w:val="single" w:sz="16" w:space="0" w:color="525B65"/>
              <w:right w:val="nil"/>
            </w:tcBorders>
            <w:shd w:val="clear" w:color="auto" w:fill="F4F3F3"/>
            <w:vAlign w:val="center"/>
          </w:tcPr>
          <w:p w14:paraId="1E670D1B" w14:textId="77777777" w:rsidR="00A53924" w:rsidRPr="00BA7B9B" w:rsidRDefault="00A53924" w:rsidP="00497005">
            <w:pPr>
              <w:spacing w:line="264" w:lineRule="auto"/>
              <w:jc w:val="center"/>
              <w:rPr>
                <w:bCs/>
                <w:sz w:val="18"/>
                <w:szCs w:val="18"/>
              </w:rPr>
            </w:pPr>
            <w:r w:rsidRPr="00BA7B9B">
              <w:rPr>
                <w:bCs/>
                <w:sz w:val="18"/>
                <w:szCs w:val="18"/>
              </w:rPr>
              <w:t>200</w:t>
            </w:r>
          </w:p>
        </w:tc>
        <w:tc>
          <w:tcPr>
            <w:tcW w:w="549" w:type="dxa"/>
            <w:tcBorders>
              <w:top w:val="single" w:sz="16" w:space="0" w:color="525B65"/>
              <w:left w:val="nil"/>
              <w:bottom w:val="single" w:sz="16" w:space="0" w:color="525B65"/>
              <w:right w:val="nil"/>
            </w:tcBorders>
            <w:shd w:val="clear" w:color="auto" w:fill="F4F3F3"/>
            <w:vAlign w:val="center"/>
          </w:tcPr>
          <w:p w14:paraId="726E779B" w14:textId="77777777" w:rsidR="00A53924" w:rsidRPr="00BA7B9B" w:rsidRDefault="00A53924" w:rsidP="00497005">
            <w:pPr>
              <w:spacing w:line="264" w:lineRule="auto"/>
              <w:jc w:val="center"/>
              <w:rPr>
                <w:bCs/>
                <w:sz w:val="18"/>
                <w:szCs w:val="18"/>
              </w:rPr>
            </w:pPr>
            <w:r w:rsidRPr="00BA7B9B">
              <w:rPr>
                <w:bCs/>
                <w:sz w:val="18"/>
                <w:szCs w:val="18"/>
              </w:rPr>
              <w:t>4</w:t>
            </w:r>
          </w:p>
        </w:tc>
        <w:tc>
          <w:tcPr>
            <w:tcW w:w="1534" w:type="dxa"/>
            <w:tcBorders>
              <w:top w:val="single" w:sz="16" w:space="0" w:color="525B65"/>
              <w:left w:val="nil"/>
              <w:bottom w:val="single" w:sz="16" w:space="0" w:color="525B65"/>
              <w:right w:val="nil"/>
            </w:tcBorders>
            <w:shd w:val="clear" w:color="auto" w:fill="F4F3F3"/>
            <w:vAlign w:val="center"/>
          </w:tcPr>
          <w:p w14:paraId="12EF7B5C" w14:textId="77777777" w:rsidR="00A53924" w:rsidRPr="00BA7B9B" w:rsidRDefault="00A53924" w:rsidP="00497005">
            <w:pPr>
              <w:spacing w:line="264" w:lineRule="auto"/>
              <w:jc w:val="center"/>
              <w:rPr>
                <w:bCs/>
                <w:sz w:val="18"/>
                <w:szCs w:val="18"/>
              </w:rPr>
            </w:pPr>
            <w:r w:rsidRPr="00BA7B9B">
              <w:rPr>
                <w:bCs/>
                <w:sz w:val="18"/>
                <w:szCs w:val="18"/>
              </w:rPr>
              <w:t>80 cm x 120 cm</w:t>
            </w:r>
          </w:p>
        </w:tc>
        <w:tc>
          <w:tcPr>
            <w:tcW w:w="1492" w:type="dxa"/>
            <w:tcBorders>
              <w:top w:val="single" w:sz="16" w:space="0" w:color="525B65"/>
              <w:left w:val="nil"/>
              <w:bottom w:val="single" w:sz="16" w:space="0" w:color="525B65"/>
              <w:right w:val="nil"/>
            </w:tcBorders>
            <w:shd w:val="clear" w:color="auto" w:fill="F4F3F3"/>
            <w:vAlign w:val="center"/>
          </w:tcPr>
          <w:p w14:paraId="085C2A41" w14:textId="77777777" w:rsidR="00A53924" w:rsidRPr="00BA7B9B" w:rsidRDefault="00A53924" w:rsidP="00497005">
            <w:pPr>
              <w:spacing w:line="264" w:lineRule="auto"/>
              <w:jc w:val="center"/>
              <w:rPr>
                <w:bCs/>
                <w:sz w:val="18"/>
                <w:szCs w:val="18"/>
              </w:rPr>
            </w:pPr>
            <w:r w:rsidRPr="00BA7B9B">
              <w:rPr>
                <w:bCs/>
                <w:sz w:val="18"/>
                <w:szCs w:val="18"/>
              </w:rPr>
              <w:t>30 cm x 80 cm</w:t>
            </w:r>
          </w:p>
        </w:tc>
      </w:tr>
      <w:tr w:rsidR="00A53924" w:rsidRPr="00BA7B9B" w14:paraId="50B2E4F7" w14:textId="77777777" w:rsidTr="00A53924">
        <w:trPr>
          <w:trHeight w:val="385"/>
        </w:trPr>
        <w:tc>
          <w:tcPr>
            <w:tcW w:w="687" w:type="dxa"/>
            <w:tcBorders>
              <w:top w:val="single" w:sz="16" w:space="0" w:color="525B65"/>
              <w:left w:val="nil"/>
              <w:bottom w:val="single" w:sz="16" w:space="0" w:color="525B65"/>
              <w:right w:val="nil"/>
            </w:tcBorders>
            <w:shd w:val="clear" w:color="auto" w:fill="E2E1DF"/>
            <w:vAlign w:val="center"/>
          </w:tcPr>
          <w:p w14:paraId="3728B8DE" w14:textId="77777777" w:rsidR="00A53924" w:rsidRPr="00BA7B9B" w:rsidRDefault="00A53924" w:rsidP="00497005">
            <w:pPr>
              <w:spacing w:line="264" w:lineRule="auto"/>
              <w:jc w:val="center"/>
              <w:rPr>
                <w:bCs/>
                <w:sz w:val="18"/>
                <w:szCs w:val="18"/>
              </w:rPr>
            </w:pPr>
            <w:r w:rsidRPr="00BA7B9B">
              <w:rPr>
                <w:bCs/>
                <w:sz w:val="18"/>
                <w:szCs w:val="18"/>
              </w:rPr>
              <w:t>A et B</w:t>
            </w:r>
          </w:p>
        </w:tc>
        <w:tc>
          <w:tcPr>
            <w:tcW w:w="962" w:type="dxa"/>
            <w:tcBorders>
              <w:top w:val="single" w:sz="16" w:space="0" w:color="525B65"/>
              <w:left w:val="nil"/>
              <w:bottom w:val="single" w:sz="16" w:space="0" w:color="525B65"/>
              <w:right w:val="nil"/>
            </w:tcBorders>
            <w:shd w:val="clear" w:color="auto" w:fill="E2E1DF"/>
            <w:vAlign w:val="center"/>
          </w:tcPr>
          <w:p w14:paraId="3048E2A2" w14:textId="77777777" w:rsidR="00A53924" w:rsidRPr="00BA7B9B" w:rsidRDefault="00A53924" w:rsidP="00497005">
            <w:pPr>
              <w:spacing w:line="264" w:lineRule="auto"/>
              <w:jc w:val="center"/>
              <w:rPr>
                <w:bCs/>
                <w:sz w:val="18"/>
                <w:szCs w:val="18"/>
              </w:rPr>
            </w:pPr>
            <w:r w:rsidRPr="00BA7B9B">
              <w:rPr>
                <w:bCs/>
                <w:sz w:val="18"/>
                <w:szCs w:val="18"/>
              </w:rPr>
              <w:t>250</w:t>
            </w:r>
          </w:p>
        </w:tc>
        <w:tc>
          <w:tcPr>
            <w:tcW w:w="549" w:type="dxa"/>
            <w:tcBorders>
              <w:top w:val="single" w:sz="16" w:space="0" w:color="525B65"/>
              <w:left w:val="nil"/>
              <w:bottom w:val="single" w:sz="16" w:space="0" w:color="525B65"/>
              <w:right w:val="nil"/>
            </w:tcBorders>
            <w:shd w:val="clear" w:color="auto" w:fill="E2E1DF"/>
            <w:vAlign w:val="center"/>
          </w:tcPr>
          <w:p w14:paraId="772B2D5A" w14:textId="77777777" w:rsidR="00A53924" w:rsidRPr="00BA7B9B" w:rsidRDefault="00A53924" w:rsidP="00497005">
            <w:pPr>
              <w:spacing w:line="264" w:lineRule="auto"/>
              <w:jc w:val="center"/>
              <w:rPr>
                <w:bCs/>
                <w:sz w:val="18"/>
                <w:szCs w:val="18"/>
              </w:rPr>
            </w:pPr>
            <w:r w:rsidRPr="00BA7B9B">
              <w:rPr>
                <w:bCs/>
                <w:sz w:val="18"/>
                <w:szCs w:val="18"/>
              </w:rPr>
              <w:t>5</w:t>
            </w:r>
          </w:p>
        </w:tc>
        <w:tc>
          <w:tcPr>
            <w:tcW w:w="1534" w:type="dxa"/>
            <w:tcBorders>
              <w:top w:val="single" w:sz="16" w:space="0" w:color="525B65"/>
              <w:left w:val="nil"/>
              <w:bottom w:val="single" w:sz="16" w:space="0" w:color="525B65"/>
              <w:right w:val="nil"/>
            </w:tcBorders>
            <w:shd w:val="clear" w:color="auto" w:fill="E2E1DF"/>
            <w:vAlign w:val="center"/>
          </w:tcPr>
          <w:p w14:paraId="4E77C0FE" w14:textId="77777777" w:rsidR="00A53924" w:rsidRPr="00BA7B9B" w:rsidRDefault="00A53924" w:rsidP="00497005">
            <w:pPr>
              <w:spacing w:line="264" w:lineRule="auto"/>
              <w:jc w:val="center"/>
              <w:rPr>
                <w:bCs/>
                <w:sz w:val="18"/>
                <w:szCs w:val="18"/>
              </w:rPr>
            </w:pPr>
            <w:r w:rsidRPr="00BA7B9B">
              <w:rPr>
                <w:bCs/>
                <w:sz w:val="18"/>
                <w:szCs w:val="18"/>
              </w:rPr>
              <w:t>80 cm x 120 cm</w:t>
            </w:r>
          </w:p>
        </w:tc>
        <w:tc>
          <w:tcPr>
            <w:tcW w:w="1492" w:type="dxa"/>
            <w:tcBorders>
              <w:top w:val="single" w:sz="16" w:space="0" w:color="525B65"/>
              <w:left w:val="nil"/>
              <w:bottom w:val="single" w:sz="16" w:space="0" w:color="525B65"/>
              <w:right w:val="nil"/>
            </w:tcBorders>
            <w:shd w:val="clear" w:color="auto" w:fill="E2E1DF"/>
            <w:vAlign w:val="center"/>
          </w:tcPr>
          <w:p w14:paraId="6333AE4E" w14:textId="77777777" w:rsidR="00A53924" w:rsidRPr="00BA7B9B" w:rsidRDefault="00A53924" w:rsidP="00497005">
            <w:pPr>
              <w:spacing w:line="264" w:lineRule="auto"/>
              <w:jc w:val="center"/>
              <w:rPr>
                <w:bCs/>
                <w:sz w:val="18"/>
                <w:szCs w:val="18"/>
              </w:rPr>
            </w:pPr>
            <w:r w:rsidRPr="00BA7B9B">
              <w:rPr>
                <w:bCs/>
                <w:sz w:val="18"/>
                <w:szCs w:val="18"/>
              </w:rPr>
              <w:t>30 cm x 80 cm</w:t>
            </w:r>
          </w:p>
        </w:tc>
      </w:tr>
      <w:tr w:rsidR="00A53924" w:rsidRPr="00BA7B9B" w14:paraId="7BE05284" w14:textId="77777777" w:rsidTr="00A53924">
        <w:trPr>
          <w:trHeight w:val="385"/>
        </w:trPr>
        <w:tc>
          <w:tcPr>
            <w:tcW w:w="687" w:type="dxa"/>
            <w:tcBorders>
              <w:top w:val="single" w:sz="16" w:space="0" w:color="525B65"/>
              <w:left w:val="nil"/>
              <w:bottom w:val="single" w:sz="16" w:space="0" w:color="525B65"/>
              <w:right w:val="nil"/>
            </w:tcBorders>
            <w:shd w:val="clear" w:color="auto" w:fill="F4F3F3"/>
            <w:vAlign w:val="center"/>
          </w:tcPr>
          <w:p w14:paraId="7A06B084" w14:textId="77777777" w:rsidR="00A53924" w:rsidRPr="00BA7B9B" w:rsidRDefault="00A53924" w:rsidP="00497005">
            <w:pPr>
              <w:spacing w:line="264" w:lineRule="auto"/>
              <w:jc w:val="center"/>
              <w:rPr>
                <w:bCs/>
                <w:sz w:val="18"/>
                <w:szCs w:val="18"/>
              </w:rPr>
            </w:pPr>
            <w:r w:rsidRPr="00BA7B9B">
              <w:rPr>
                <w:bCs/>
                <w:sz w:val="18"/>
                <w:szCs w:val="18"/>
              </w:rPr>
              <w:t>A et B</w:t>
            </w:r>
          </w:p>
        </w:tc>
        <w:tc>
          <w:tcPr>
            <w:tcW w:w="962" w:type="dxa"/>
            <w:tcBorders>
              <w:top w:val="single" w:sz="16" w:space="0" w:color="525B65"/>
              <w:left w:val="nil"/>
              <w:bottom w:val="single" w:sz="16" w:space="0" w:color="525B65"/>
              <w:right w:val="nil"/>
            </w:tcBorders>
            <w:shd w:val="clear" w:color="auto" w:fill="F4F3F3"/>
            <w:vAlign w:val="center"/>
          </w:tcPr>
          <w:p w14:paraId="6DAEC185" w14:textId="77777777" w:rsidR="00A53924" w:rsidRPr="00BA7B9B" w:rsidRDefault="00A53924" w:rsidP="00497005">
            <w:pPr>
              <w:spacing w:line="264" w:lineRule="auto"/>
              <w:jc w:val="center"/>
              <w:rPr>
                <w:bCs/>
                <w:sz w:val="18"/>
                <w:szCs w:val="18"/>
              </w:rPr>
            </w:pPr>
            <w:r w:rsidRPr="00BA7B9B">
              <w:rPr>
                <w:bCs/>
                <w:sz w:val="18"/>
                <w:szCs w:val="18"/>
              </w:rPr>
              <w:t>300</w:t>
            </w:r>
          </w:p>
        </w:tc>
        <w:tc>
          <w:tcPr>
            <w:tcW w:w="549" w:type="dxa"/>
            <w:tcBorders>
              <w:top w:val="single" w:sz="16" w:space="0" w:color="525B65"/>
              <w:left w:val="nil"/>
              <w:bottom w:val="single" w:sz="16" w:space="0" w:color="525B65"/>
              <w:right w:val="nil"/>
            </w:tcBorders>
            <w:shd w:val="clear" w:color="auto" w:fill="F4F3F3"/>
            <w:vAlign w:val="center"/>
          </w:tcPr>
          <w:p w14:paraId="6442F809" w14:textId="77777777" w:rsidR="00A53924" w:rsidRPr="00BA7B9B" w:rsidRDefault="00A53924" w:rsidP="00497005">
            <w:pPr>
              <w:spacing w:line="264" w:lineRule="auto"/>
              <w:jc w:val="center"/>
              <w:rPr>
                <w:bCs/>
                <w:sz w:val="18"/>
                <w:szCs w:val="18"/>
              </w:rPr>
            </w:pPr>
            <w:r w:rsidRPr="00BA7B9B">
              <w:rPr>
                <w:bCs/>
                <w:sz w:val="18"/>
                <w:szCs w:val="18"/>
              </w:rPr>
              <w:t>6</w:t>
            </w:r>
          </w:p>
        </w:tc>
        <w:tc>
          <w:tcPr>
            <w:tcW w:w="1534" w:type="dxa"/>
            <w:tcBorders>
              <w:top w:val="single" w:sz="16" w:space="0" w:color="525B65"/>
              <w:left w:val="nil"/>
              <w:bottom w:val="single" w:sz="16" w:space="0" w:color="525B65"/>
              <w:right w:val="nil"/>
            </w:tcBorders>
            <w:shd w:val="clear" w:color="auto" w:fill="F4F3F3"/>
            <w:vAlign w:val="center"/>
          </w:tcPr>
          <w:p w14:paraId="783260AF" w14:textId="77777777" w:rsidR="00A53924" w:rsidRPr="00BA7B9B" w:rsidRDefault="00A53924" w:rsidP="00497005">
            <w:pPr>
              <w:spacing w:line="264" w:lineRule="auto"/>
              <w:jc w:val="center"/>
              <w:rPr>
                <w:bCs/>
                <w:sz w:val="18"/>
                <w:szCs w:val="18"/>
              </w:rPr>
            </w:pPr>
            <w:r w:rsidRPr="00BA7B9B">
              <w:rPr>
                <w:bCs/>
                <w:sz w:val="18"/>
                <w:szCs w:val="18"/>
              </w:rPr>
              <w:t>120 cm x 120 cm</w:t>
            </w:r>
          </w:p>
        </w:tc>
        <w:tc>
          <w:tcPr>
            <w:tcW w:w="1492" w:type="dxa"/>
            <w:tcBorders>
              <w:top w:val="single" w:sz="16" w:space="0" w:color="525B65"/>
              <w:left w:val="nil"/>
              <w:bottom w:val="single" w:sz="16" w:space="0" w:color="525B65"/>
              <w:right w:val="nil"/>
            </w:tcBorders>
            <w:shd w:val="clear" w:color="auto" w:fill="F4F3F3"/>
            <w:vAlign w:val="center"/>
          </w:tcPr>
          <w:p w14:paraId="3FB41D99" w14:textId="77777777" w:rsidR="00A53924" w:rsidRPr="00BA7B9B" w:rsidRDefault="00A53924" w:rsidP="00497005">
            <w:pPr>
              <w:spacing w:line="264" w:lineRule="auto"/>
              <w:jc w:val="center"/>
              <w:rPr>
                <w:bCs/>
                <w:sz w:val="18"/>
                <w:szCs w:val="18"/>
              </w:rPr>
            </w:pPr>
            <w:r w:rsidRPr="00BA7B9B">
              <w:rPr>
                <w:bCs/>
                <w:sz w:val="18"/>
                <w:szCs w:val="18"/>
              </w:rPr>
              <w:t>30 cm x 120 cm</w:t>
            </w:r>
          </w:p>
        </w:tc>
      </w:tr>
      <w:tr w:rsidR="00A53924" w:rsidRPr="00BA7B9B" w14:paraId="61B555DA" w14:textId="77777777" w:rsidTr="00A53924">
        <w:trPr>
          <w:trHeight w:val="385"/>
        </w:trPr>
        <w:tc>
          <w:tcPr>
            <w:tcW w:w="687" w:type="dxa"/>
            <w:tcBorders>
              <w:top w:val="single" w:sz="16" w:space="0" w:color="525B65"/>
              <w:left w:val="nil"/>
              <w:bottom w:val="nil"/>
              <w:right w:val="nil"/>
            </w:tcBorders>
            <w:shd w:val="clear" w:color="auto" w:fill="E2E1DF"/>
            <w:vAlign w:val="center"/>
          </w:tcPr>
          <w:p w14:paraId="67CA8D48" w14:textId="77777777" w:rsidR="00A53924" w:rsidRPr="00BA7B9B" w:rsidRDefault="00A53924" w:rsidP="00497005">
            <w:pPr>
              <w:spacing w:line="264" w:lineRule="auto"/>
              <w:jc w:val="center"/>
              <w:rPr>
                <w:bCs/>
                <w:sz w:val="18"/>
                <w:szCs w:val="18"/>
              </w:rPr>
            </w:pPr>
            <w:r w:rsidRPr="00BA7B9B">
              <w:rPr>
                <w:bCs/>
                <w:sz w:val="18"/>
                <w:szCs w:val="18"/>
              </w:rPr>
              <w:t>A et B</w:t>
            </w:r>
          </w:p>
        </w:tc>
        <w:tc>
          <w:tcPr>
            <w:tcW w:w="962" w:type="dxa"/>
            <w:tcBorders>
              <w:top w:val="single" w:sz="16" w:space="0" w:color="525B65"/>
              <w:left w:val="nil"/>
              <w:bottom w:val="nil"/>
              <w:right w:val="nil"/>
            </w:tcBorders>
            <w:shd w:val="clear" w:color="auto" w:fill="E2E1DF"/>
            <w:vAlign w:val="center"/>
          </w:tcPr>
          <w:p w14:paraId="609B02C2" w14:textId="77777777" w:rsidR="00A53924" w:rsidRPr="00BA7B9B" w:rsidRDefault="00A53924" w:rsidP="00497005">
            <w:pPr>
              <w:spacing w:line="264" w:lineRule="auto"/>
              <w:jc w:val="center"/>
              <w:rPr>
                <w:bCs/>
                <w:sz w:val="18"/>
                <w:szCs w:val="18"/>
              </w:rPr>
            </w:pPr>
            <w:r w:rsidRPr="00BA7B9B">
              <w:rPr>
                <w:bCs/>
                <w:sz w:val="18"/>
                <w:szCs w:val="18"/>
              </w:rPr>
              <w:t>400</w:t>
            </w:r>
          </w:p>
        </w:tc>
        <w:tc>
          <w:tcPr>
            <w:tcW w:w="549" w:type="dxa"/>
            <w:tcBorders>
              <w:top w:val="single" w:sz="16" w:space="0" w:color="525B65"/>
              <w:left w:val="nil"/>
              <w:bottom w:val="nil"/>
              <w:right w:val="nil"/>
            </w:tcBorders>
            <w:shd w:val="clear" w:color="auto" w:fill="E2E1DF"/>
            <w:vAlign w:val="center"/>
          </w:tcPr>
          <w:p w14:paraId="35C5B321" w14:textId="77777777" w:rsidR="00A53924" w:rsidRPr="00BA7B9B" w:rsidRDefault="00A53924" w:rsidP="00497005">
            <w:pPr>
              <w:spacing w:line="264" w:lineRule="auto"/>
              <w:jc w:val="center"/>
              <w:rPr>
                <w:bCs/>
                <w:sz w:val="18"/>
                <w:szCs w:val="18"/>
              </w:rPr>
            </w:pPr>
            <w:r w:rsidRPr="00BA7B9B">
              <w:rPr>
                <w:bCs/>
                <w:sz w:val="18"/>
                <w:szCs w:val="18"/>
              </w:rPr>
              <w:t>8</w:t>
            </w:r>
          </w:p>
        </w:tc>
        <w:tc>
          <w:tcPr>
            <w:tcW w:w="1534" w:type="dxa"/>
            <w:tcBorders>
              <w:top w:val="single" w:sz="16" w:space="0" w:color="525B65"/>
              <w:left w:val="nil"/>
              <w:bottom w:val="nil"/>
              <w:right w:val="nil"/>
            </w:tcBorders>
            <w:shd w:val="clear" w:color="auto" w:fill="E2E1DF"/>
            <w:vAlign w:val="center"/>
          </w:tcPr>
          <w:p w14:paraId="7C75CCFB" w14:textId="77777777" w:rsidR="00A53924" w:rsidRPr="00BA7B9B" w:rsidRDefault="00A53924" w:rsidP="00497005">
            <w:pPr>
              <w:spacing w:line="264" w:lineRule="auto"/>
              <w:jc w:val="center"/>
              <w:rPr>
                <w:bCs/>
                <w:sz w:val="18"/>
                <w:szCs w:val="18"/>
              </w:rPr>
            </w:pPr>
            <w:r w:rsidRPr="00BA7B9B">
              <w:rPr>
                <w:bCs/>
                <w:sz w:val="18"/>
                <w:szCs w:val="18"/>
              </w:rPr>
              <w:t>120 cm x 120 cm</w:t>
            </w:r>
          </w:p>
        </w:tc>
        <w:tc>
          <w:tcPr>
            <w:tcW w:w="1492" w:type="dxa"/>
            <w:tcBorders>
              <w:top w:val="single" w:sz="16" w:space="0" w:color="525B65"/>
              <w:left w:val="nil"/>
              <w:bottom w:val="nil"/>
              <w:right w:val="nil"/>
            </w:tcBorders>
            <w:shd w:val="clear" w:color="auto" w:fill="E2E1DF"/>
            <w:vAlign w:val="center"/>
          </w:tcPr>
          <w:p w14:paraId="4E45AAC6" w14:textId="77777777" w:rsidR="00A53924" w:rsidRPr="00BA7B9B" w:rsidRDefault="00A53924" w:rsidP="00497005">
            <w:pPr>
              <w:spacing w:line="264" w:lineRule="auto"/>
              <w:jc w:val="center"/>
              <w:rPr>
                <w:bCs/>
                <w:sz w:val="18"/>
                <w:szCs w:val="18"/>
              </w:rPr>
            </w:pPr>
            <w:r w:rsidRPr="00BA7B9B">
              <w:rPr>
                <w:bCs/>
                <w:sz w:val="18"/>
                <w:szCs w:val="18"/>
              </w:rPr>
              <w:t>30 cm x 120 cm</w:t>
            </w:r>
          </w:p>
        </w:tc>
      </w:tr>
    </w:tbl>
    <w:p w14:paraId="2053F68A" w14:textId="77777777" w:rsidR="00A53924" w:rsidRPr="00BA7B9B" w:rsidRDefault="00A53924" w:rsidP="00842923">
      <w:pPr>
        <w:pStyle w:val="Corpsdetexte"/>
      </w:pPr>
    </w:p>
    <w:p w14:paraId="2F7E297D" w14:textId="77777777" w:rsidR="00842923" w:rsidRPr="00BA7B9B" w:rsidRDefault="00842923" w:rsidP="00842923">
      <w:pPr>
        <w:pStyle w:val="Titre2"/>
        <w:rPr>
          <w:lang w:val="fr-FR"/>
        </w:rPr>
      </w:pPr>
      <w:r w:rsidRPr="00BA7B9B">
        <w:rPr>
          <w:lang w:val="fr-FR"/>
        </w:rPr>
        <w:t>RÈGLES SPÉCIALES DU SCÉNARIO</w:t>
      </w:r>
    </w:p>
    <w:p w14:paraId="160A6F8A" w14:textId="77777777" w:rsidR="00842923" w:rsidRPr="00BA7B9B" w:rsidRDefault="00842923" w:rsidP="00842923">
      <w:pPr>
        <w:pStyle w:val="Titre4"/>
        <w:rPr>
          <w:lang w:val="fr-FR"/>
        </w:rPr>
      </w:pPr>
      <w:r w:rsidRPr="00BA7B9B">
        <w:rPr>
          <w:lang w:val="fr-FR"/>
        </w:rPr>
        <w:t>QUADRANTS (ZO)</w:t>
      </w:r>
    </w:p>
    <w:p w14:paraId="2965AD6B" w14:textId="3285AE12" w:rsidR="00842923" w:rsidRPr="00BA7B9B" w:rsidRDefault="00A53924" w:rsidP="00842923">
      <w:pPr>
        <w:pStyle w:val="Corpsdetexte"/>
      </w:pPr>
      <w:r w:rsidRPr="00BA7B9B">
        <w:t xml:space="preserve">À la fin de chaque Round de Jeu, mais pas avant, la table est divisée en quatre zones, comme indiqué sur la carte. </w:t>
      </w:r>
      <w:r w:rsidR="00842923" w:rsidRPr="00BA7B9B">
        <w:t>Chaque joueur vérifie combien de Quadrants il domine et les Points d’Objectif sont calculés.</w:t>
      </w:r>
    </w:p>
    <w:p w14:paraId="3CBAA2C2" w14:textId="77777777" w:rsidR="00842923" w:rsidRPr="00BA7B9B" w:rsidRDefault="00842923" w:rsidP="00842923">
      <w:pPr>
        <w:pStyle w:val="Corpsdetexte"/>
      </w:pPr>
    </w:p>
    <w:p w14:paraId="5F02D1DA" w14:textId="77777777" w:rsidR="00842923" w:rsidRPr="00BA7B9B" w:rsidRDefault="00842923" w:rsidP="00842923">
      <w:pPr>
        <w:pStyle w:val="Corpsdetexte"/>
      </w:pPr>
      <w:r w:rsidRPr="00BA7B9B">
        <w:t>Dans ce scénario, chaque Quadrant est considéré comme une Zone d’Opérations (ZO).</w:t>
      </w:r>
    </w:p>
    <w:p w14:paraId="09878822" w14:textId="3935FC73" w:rsidR="00842923" w:rsidRPr="00BA7B9B" w:rsidRDefault="00842923" w:rsidP="00842923">
      <w:pPr>
        <w:pStyle w:val="Corpsdetexte"/>
      </w:pPr>
    </w:p>
    <w:p w14:paraId="672295ED" w14:textId="34DE903F" w:rsidR="00A53924" w:rsidRPr="00BA7B9B" w:rsidRDefault="00A53924" w:rsidP="00842923">
      <w:pPr>
        <w:pStyle w:val="Corpsdetexte"/>
      </w:pPr>
    </w:p>
    <w:p w14:paraId="595090FC" w14:textId="02D6F40F" w:rsidR="00A53924" w:rsidRPr="00BA7B9B" w:rsidRDefault="00A53924" w:rsidP="00842923">
      <w:pPr>
        <w:pStyle w:val="Corpsdetexte"/>
      </w:pPr>
    </w:p>
    <w:p w14:paraId="0B5D9521" w14:textId="77777777" w:rsidR="00A53924" w:rsidRPr="00BA7B9B" w:rsidRDefault="00A53924" w:rsidP="00842923">
      <w:pPr>
        <w:pStyle w:val="Corpsdetexte"/>
      </w:pPr>
    </w:p>
    <w:p w14:paraId="3454BFBE" w14:textId="37EDE0C8" w:rsidR="00154E7C" w:rsidRPr="00BA7B9B" w:rsidRDefault="00173F93" w:rsidP="00A11307">
      <w:pPr>
        <w:pStyle w:val="Titre4"/>
        <w:rPr>
          <w:lang w:val="fr-FR"/>
        </w:rPr>
      </w:pPr>
      <w:r w:rsidRPr="00BA7B9B">
        <w:rPr>
          <w:lang w:val="fr-FR"/>
        </w:rPr>
        <w:t>DOMINER UNE ZO</w:t>
      </w:r>
    </w:p>
    <w:p w14:paraId="324CA096" w14:textId="5F26CC48" w:rsidR="00154E7C" w:rsidRPr="00BA7B9B" w:rsidRDefault="00173F93" w:rsidP="00842923">
      <w:pPr>
        <w:pStyle w:val="Corpsdetexte"/>
      </w:pPr>
      <w:r w:rsidRPr="00BA7B9B">
        <w:t>Une Zone d’Opérations (ZO) est considérée comme Dominée par un joueur s’il possède plus de Points de Victoire que l’adversaire dans la zone.</w:t>
      </w:r>
      <w:r w:rsidR="00AF6D92" w:rsidRPr="00BA7B9B">
        <w:t xml:space="preserve"> </w:t>
      </w:r>
      <w:r w:rsidRPr="00BA7B9B">
        <w:t>Seules les troupes représentées par des Figurines ou des Marqueurs (Camouflage, Œuf-Embryon, Graine-Embryon...) comptent, ainsi que les Proxys et les troupes Périphériques. Les troupes en État Inapte ne sont pas comptées.</w:t>
      </w:r>
      <w:r w:rsidR="00AF6D92" w:rsidRPr="00BA7B9B">
        <w:t xml:space="preserve"> </w:t>
      </w:r>
      <w:r w:rsidRPr="00BA7B9B">
        <w:t>Les Marqueurs représentant des armes ou des équipements (comme les Mines ou les Répétiteurs Déployables), les Holo-échos et tout Marqueur ne représentant pas une troupe ne sont pas pris en compte non plus.</w:t>
      </w:r>
    </w:p>
    <w:p w14:paraId="40B955B0" w14:textId="77777777" w:rsidR="00154E7C" w:rsidRPr="00BA7B9B" w:rsidRDefault="00154E7C" w:rsidP="00842923">
      <w:pPr>
        <w:pStyle w:val="Corpsdetexte"/>
      </w:pPr>
    </w:p>
    <w:p w14:paraId="21190772" w14:textId="051C7960" w:rsidR="00154E7C" w:rsidRPr="00BA7B9B" w:rsidRDefault="000904CD" w:rsidP="00842923">
      <w:pPr>
        <w:pStyle w:val="Corpsdetexte"/>
      </w:pPr>
      <w:r w:rsidRPr="00BA7B9B">
        <w:t>Une troupe est considérée dans une Zone d’Opérations si plus de la moitié de son socle est à l’intérieur de cette ZO.</w:t>
      </w:r>
    </w:p>
    <w:p w14:paraId="30691072" w14:textId="77777777" w:rsidR="00842923" w:rsidRPr="00BA7B9B" w:rsidRDefault="00842923" w:rsidP="00842923">
      <w:pPr>
        <w:pStyle w:val="Corpsdetexte"/>
      </w:pPr>
    </w:p>
    <w:p w14:paraId="583F7754" w14:textId="77777777" w:rsidR="00154E7C" w:rsidRPr="00BA7B9B" w:rsidRDefault="00AF6D92" w:rsidP="00A11307">
      <w:pPr>
        <w:pStyle w:val="Titre4"/>
        <w:rPr>
          <w:lang w:val="fr-FR"/>
        </w:rPr>
      </w:pPr>
      <w:r w:rsidRPr="00BA7B9B">
        <w:rPr>
          <w:lang w:val="fr-FR"/>
        </w:rPr>
        <w:t>SHASVASTII</w:t>
      </w:r>
    </w:p>
    <w:p w14:paraId="15D1C655" w14:textId="49A8C493" w:rsidR="00154E7C" w:rsidRPr="00BA7B9B" w:rsidRDefault="000904CD" w:rsidP="00A53924">
      <w:pPr>
        <w:pStyle w:val="Corpsdetexte"/>
      </w:pPr>
      <w:r w:rsidRPr="00BA7B9B">
        <w:t>Les Troupes ayant la Compétence Spéciale Shasvastii situées à l’intérieur d’une Zone d’Opérations ajoutent toujours leur valeur en Points pour le calcul de Domination, qu’elles soient en état non-Inapte ou d’Embryon-Shasvastii.</w:t>
      </w:r>
    </w:p>
    <w:p w14:paraId="6A8A091A" w14:textId="77777777" w:rsidR="00842923" w:rsidRPr="00BA7B9B" w:rsidRDefault="00842923" w:rsidP="0031513D">
      <w:pPr>
        <w:pStyle w:val="Corpsdetexte"/>
      </w:pPr>
    </w:p>
    <w:p w14:paraId="2BB2652D" w14:textId="565184B7" w:rsidR="00154E7C" w:rsidRPr="00BA7B9B" w:rsidRDefault="006010D7" w:rsidP="00A11307">
      <w:pPr>
        <w:pStyle w:val="Titre4"/>
        <w:rPr>
          <w:lang w:val="fr-FR"/>
        </w:rPr>
      </w:pPr>
      <w:r w:rsidRPr="00BA7B9B">
        <w:rPr>
          <w:lang w:val="fr-FR"/>
        </w:rPr>
        <w:t>BAGAGE</w:t>
      </w:r>
    </w:p>
    <w:p w14:paraId="75E02EF5" w14:textId="50093BBA" w:rsidR="00154E7C" w:rsidRPr="00BA7B9B" w:rsidRDefault="000904CD" w:rsidP="00A53924">
      <w:pPr>
        <w:pStyle w:val="Corpsdetexte"/>
      </w:pPr>
      <w:r w:rsidRPr="00BA7B9B">
        <w:t>Les Troupes possédant l’Équipement : Bagage, placées dans une Zone d’Opérations et qui ne sont pas en État Inapte, apportent 20 Points de Victoire en plus pour la Domination de la ZO.</w:t>
      </w:r>
    </w:p>
    <w:p w14:paraId="0D453CCB" w14:textId="0163341F" w:rsidR="00842923" w:rsidRPr="00BA7B9B" w:rsidRDefault="00842923" w:rsidP="00842923">
      <w:pPr>
        <w:pStyle w:val="Corpsdetexte"/>
      </w:pPr>
    </w:p>
    <w:p w14:paraId="28ED21FA" w14:textId="77777777" w:rsidR="00A53924" w:rsidRPr="00BA7B9B" w:rsidRDefault="00A53924" w:rsidP="00A53924">
      <w:pPr>
        <w:pStyle w:val="Titre4"/>
        <w:rPr>
          <w:lang w:val="fr-FR"/>
        </w:rPr>
      </w:pPr>
      <w:r w:rsidRPr="00BA7B9B">
        <w:rPr>
          <w:lang w:val="fr-FR"/>
        </w:rPr>
        <w:t>TROUPES SPÉCIALISTES</w:t>
      </w:r>
    </w:p>
    <w:p w14:paraId="2C3D3E00" w14:textId="77777777" w:rsidR="00A53924" w:rsidRPr="00BA7B9B" w:rsidRDefault="00A53924" w:rsidP="00A53924">
      <w:pPr>
        <w:pStyle w:val="Corpsdetexte"/>
      </w:pPr>
      <w:r w:rsidRPr="00BA7B9B">
        <w:t>Dans ce scénario, seuls les Hackers, Médecins, Ingénieurs, Observateurs d’Artillerie, Infirmiers, et les troupes possédant les Compétences Spéciales Chaîne de Commandement ou Agent Spécialiste (</w:t>
      </w:r>
      <w:proofErr w:type="spellStart"/>
      <w:r w:rsidRPr="00BA7B9B">
        <w:t>Specialist</w:t>
      </w:r>
      <w:proofErr w:type="spellEnd"/>
      <w:r w:rsidRPr="00BA7B9B">
        <w:t xml:space="preserve"> Opérative) sont considérés comme étant des Troupes Spécialistes.</w:t>
      </w:r>
    </w:p>
    <w:p w14:paraId="44805918" w14:textId="77777777" w:rsidR="00A53924" w:rsidRPr="00BA7B9B" w:rsidRDefault="00A53924" w:rsidP="00A53924">
      <w:pPr>
        <w:pStyle w:val="Corpsdetexte"/>
      </w:pPr>
    </w:p>
    <w:p w14:paraId="0AE6D86C" w14:textId="77777777" w:rsidR="00A53924" w:rsidRPr="00BA7B9B" w:rsidRDefault="00A53924" w:rsidP="00A53924">
      <w:pPr>
        <w:pStyle w:val="Corpsdetexte"/>
      </w:pPr>
      <w:r w:rsidRPr="00BA7B9B">
        <w:t>Les Hacker, Médecins et Ingénieurs ne peuvent pas utiliser de Répétiteur ou de Périphériques (serviteur) pour accomplir des tâches réservées aux Troupes Spécialistes.</w:t>
      </w:r>
    </w:p>
    <w:p w14:paraId="55094D86" w14:textId="77777777" w:rsidR="00A53924" w:rsidRPr="00BA7B9B" w:rsidRDefault="00A53924" w:rsidP="00A53924">
      <w:pPr>
        <w:pStyle w:val="Corpsdetexte"/>
      </w:pPr>
    </w:p>
    <w:p w14:paraId="30B89A63" w14:textId="77777777" w:rsidR="00A53924" w:rsidRPr="00BA7B9B" w:rsidRDefault="00A53924" w:rsidP="00A53924">
      <w:pPr>
        <w:pStyle w:val="Titre4"/>
        <w:rPr>
          <w:lang w:val="fr-FR"/>
        </w:rPr>
      </w:pPr>
      <w:r w:rsidRPr="00BA7B9B">
        <w:rPr>
          <w:lang w:val="fr-FR"/>
        </w:rPr>
        <w:t>BONUS HACKER</w:t>
      </w:r>
    </w:p>
    <w:p w14:paraId="141A14D9" w14:textId="40B2497E" w:rsidR="00A53924" w:rsidRPr="00BA7B9B" w:rsidRDefault="00A53924" w:rsidP="00A53924">
      <w:pPr>
        <w:pStyle w:val="Corpsdetexte"/>
      </w:pPr>
      <w:r w:rsidRPr="00BA7B9B">
        <w:t>Les Troupes possédant la Compétence Spéciale Hacker, ont un MOD+3 à leurs Jets de VOL pour Pirater la Console. De plus, elles peuvent faire deux Jets de VOL à chaque fois qu’elles dépensent une Compétence Courte pour Pirater une Console.</w:t>
      </w:r>
    </w:p>
    <w:p w14:paraId="59A068E2" w14:textId="53FEE0DB" w:rsidR="00A53924" w:rsidRPr="00BA7B9B" w:rsidRDefault="00A53924" w:rsidP="00842923">
      <w:pPr>
        <w:pStyle w:val="Corpsdetexte"/>
      </w:pPr>
    </w:p>
    <w:p w14:paraId="7FA76454" w14:textId="77777777" w:rsidR="00A53924" w:rsidRPr="00BA7B9B" w:rsidRDefault="00A53924" w:rsidP="00A53924">
      <w:pPr>
        <w:pStyle w:val="Titre4"/>
        <w:rPr>
          <w:lang w:val="fr-FR"/>
        </w:rPr>
      </w:pPr>
      <w:r w:rsidRPr="00BA7B9B">
        <w:rPr>
          <w:lang w:val="fr-FR"/>
        </w:rPr>
        <w:t>CONSOLES</w:t>
      </w:r>
    </w:p>
    <w:p w14:paraId="53C0E2ED" w14:textId="77777777" w:rsidR="00A53924" w:rsidRPr="00BA7B9B" w:rsidRDefault="00A53924" w:rsidP="00A53924">
      <w:pPr>
        <w:pStyle w:val="Corpsdetexte"/>
      </w:pPr>
      <w:r w:rsidRPr="00BA7B9B">
        <w:t>Il y’a 4 Consoles, placées au centre de chaque Quadrant (voir Carte).</w:t>
      </w:r>
    </w:p>
    <w:p w14:paraId="29CE740B" w14:textId="77777777" w:rsidR="00A53924" w:rsidRPr="00BA7B9B" w:rsidRDefault="00A53924" w:rsidP="00A53924">
      <w:pPr>
        <w:pStyle w:val="Corpsdetexte"/>
      </w:pPr>
    </w:p>
    <w:p w14:paraId="23FC847A" w14:textId="03A28658" w:rsidR="00A53924" w:rsidRPr="00BA7B9B" w:rsidRDefault="00A53924" w:rsidP="00842923">
      <w:pPr>
        <w:pStyle w:val="Corpsdetexte"/>
      </w:pPr>
      <w:r w:rsidRPr="00BA7B9B">
        <w:t xml:space="preserve">Chaque Console doit être représentée par un Marqueur de Console A ou par un élément de décor de même diamètre (comme les Human Consoles de Micro Art Studio, les Tech Consoles and the Communications </w:t>
      </w:r>
      <w:proofErr w:type="spellStart"/>
      <w:r w:rsidRPr="00BA7B9B">
        <w:t>Array</w:t>
      </w:r>
      <w:proofErr w:type="spellEnd"/>
      <w:r w:rsidRPr="00BA7B9B">
        <w:t xml:space="preserve"> de Warsenal ou la </w:t>
      </w:r>
      <w:proofErr w:type="spellStart"/>
      <w:r w:rsidRPr="00BA7B9B">
        <w:t>Comlink</w:t>
      </w:r>
      <w:proofErr w:type="spellEnd"/>
      <w:r w:rsidRPr="00BA7B9B">
        <w:t xml:space="preserve"> Console de Customeeple).</w:t>
      </w:r>
    </w:p>
    <w:tbl>
      <w:tblPr>
        <w:tblStyle w:val="TableGrid"/>
        <w:tblW w:w="5214" w:type="dxa"/>
        <w:tblInd w:w="0" w:type="dxa"/>
        <w:tblCellMar>
          <w:left w:w="47" w:type="dxa"/>
          <w:right w:w="47" w:type="dxa"/>
        </w:tblCellMar>
        <w:tblLook w:val="04A0" w:firstRow="1" w:lastRow="0" w:firstColumn="1" w:lastColumn="0" w:noHBand="0" w:noVBand="1"/>
      </w:tblPr>
      <w:tblGrid>
        <w:gridCol w:w="5214"/>
      </w:tblGrid>
      <w:tr w:rsidR="00A53924" w:rsidRPr="00BA7B9B" w14:paraId="4801B6A1" w14:textId="77777777" w:rsidTr="00A53924">
        <w:trPr>
          <w:trHeight w:val="433"/>
        </w:trPr>
        <w:tc>
          <w:tcPr>
            <w:tcW w:w="5214" w:type="dxa"/>
            <w:tcBorders>
              <w:top w:val="nil"/>
              <w:left w:val="nil"/>
              <w:bottom w:val="nil"/>
              <w:right w:val="nil"/>
            </w:tcBorders>
            <w:shd w:val="clear" w:color="auto" w:fill="87AA66"/>
          </w:tcPr>
          <w:p w14:paraId="370BDFF9" w14:textId="77777777" w:rsidR="00A53924" w:rsidRPr="00BA7B9B" w:rsidRDefault="00A53924" w:rsidP="00497005">
            <w:pPr>
              <w:spacing w:after="240" w:line="264" w:lineRule="auto"/>
              <w:rPr>
                <w:b/>
                <w:bCs/>
                <w:color w:val="FFFFFF" w:themeColor="background1"/>
                <w:sz w:val="24"/>
                <w:szCs w:val="24"/>
              </w:rPr>
            </w:pPr>
            <w:r w:rsidRPr="00BA7B9B">
              <w:rPr>
                <w:b/>
                <w:bCs/>
                <w:color w:val="FFFFFF" w:themeColor="background1"/>
                <w:sz w:val="24"/>
                <w:szCs w:val="24"/>
              </w:rPr>
              <w:lastRenderedPageBreak/>
              <w:t>PIRATAGE DES CONSOLES</w:t>
            </w:r>
          </w:p>
          <w:p w14:paraId="5D9C15EB" w14:textId="77777777" w:rsidR="00A53924" w:rsidRPr="00BA7B9B" w:rsidRDefault="00A53924" w:rsidP="00497005">
            <w:pPr>
              <w:spacing w:line="264" w:lineRule="auto"/>
              <w:jc w:val="right"/>
              <w:rPr>
                <w:bCs/>
              </w:rPr>
            </w:pPr>
            <w:r w:rsidRPr="00BA7B9B">
              <w:rPr>
                <w:bCs/>
                <w:color w:val="FFFEFD"/>
                <w:sz w:val="18"/>
              </w:rPr>
              <w:t>COMPÉTENCE COURTE</w:t>
            </w:r>
          </w:p>
        </w:tc>
      </w:tr>
      <w:tr w:rsidR="00A53924" w:rsidRPr="00BA7B9B" w14:paraId="0E3FBED3" w14:textId="77777777" w:rsidTr="00A53924">
        <w:trPr>
          <w:trHeight w:val="334"/>
        </w:trPr>
        <w:tc>
          <w:tcPr>
            <w:tcW w:w="5214" w:type="dxa"/>
            <w:tcBorders>
              <w:top w:val="nil"/>
              <w:left w:val="nil"/>
              <w:bottom w:val="nil"/>
              <w:right w:val="nil"/>
            </w:tcBorders>
            <w:shd w:val="clear" w:color="auto" w:fill="CEC0AB"/>
          </w:tcPr>
          <w:p w14:paraId="04C82BAA" w14:textId="77777777" w:rsidR="00A53924" w:rsidRPr="00BA7B9B" w:rsidRDefault="00A53924" w:rsidP="00497005">
            <w:pPr>
              <w:spacing w:before="120" w:line="264" w:lineRule="auto"/>
              <w:rPr>
                <w:bCs/>
              </w:rPr>
            </w:pPr>
            <w:r w:rsidRPr="00BA7B9B">
              <w:rPr>
                <w:bCs/>
                <w:sz w:val="18"/>
                <w:szCs w:val="18"/>
              </w:rPr>
              <w:t>Attaque</w:t>
            </w:r>
          </w:p>
        </w:tc>
      </w:tr>
      <w:tr w:rsidR="00A53924" w:rsidRPr="00BA7B9B" w14:paraId="113C298F" w14:textId="77777777" w:rsidTr="00A53924">
        <w:trPr>
          <w:trHeight w:val="306"/>
        </w:trPr>
        <w:tc>
          <w:tcPr>
            <w:tcW w:w="5214" w:type="dxa"/>
            <w:tcBorders>
              <w:top w:val="nil"/>
              <w:left w:val="nil"/>
              <w:bottom w:val="nil"/>
              <w:right w:val="nil"/>
            </w:tcBorders>
            <w:shd w:val="clear" w:color="auto" w:fill="9BA29E"/>
          </w:tcPr>
          <w:p w14:paraId="3E88629E" w14:textId="77777777" w:rsidR="00A53924" w:rsidRPr="00BA7B9B" w:rsidRDefault="00A53924" w:rsidP="00497005">
            <w:pPr>
              <w:spacing w:after="120" w:line="264" w:lineRule="auto"/>
            </w:pPr>
            <w:r w:rsidRPr="00BA7B9B">
              <w:rPr>
                <w:b/>
                <w:color w:val="FCFAF8"/>
              </w:rPr>
              <w:t>CONDITIONS</w:t>
            </w:r>
          </w:p>
        </w:tc>
      </w:tr>
      <w:tr w:rsidR="00A53924" w:rsidRPr="00BA7B9B" w14:paraId="55AF504C" w14:textId="77777777" w:rsidTr="00A53924">
        <w:trPr>
          <w:trHeight w:val="804"/>
        </w:trPr>
        <w:tc>
          <w:tcPr>
            <w:tcW w:w="5214" w:type="dxa"/>
            <w:tcBorders>
              <w:top w:val="nil"/>
              <w:left w:val="nil"/>
              <w:right w:val="nil"/>
            </w:tcBorders>
            <w:shd w:val="clear" w:color="auto" w:fill="9BA29E"/>
          </w:tcPr>
          <w:p w14:paraId="4C13047A" w14:textId="77777777" w:rsidR="00A53924" w:rsidRPr="00BA7B9B" w:rsidRDefault="00A53924" w:rsidP="00497005">
            <w:pPr>
              <w:spacing w:after="120" w:line="264" w:lineRule="auto"/>
              <w:ind w:right="102"/>
              <w:rPr>
                <w:bCs/>
                <w:sz w:val="16"/>
                <w:szCs w:val="16"/>
              </w:rPr>
            </w:pPr>
            <w:r w:rsidRPr="00BA7B9B">
              <w:rPr>
                <w:rFonts w:eastAsia="Times New Roman"/>
                <w:sz w:val="16"/>
                <w:szCs w:val="16"/>
              </w:rPr>
              <w:t xml:space="preserve">► </w:t>
            </w:r>
            <w:r w:rsidRPr="00BA7B9B">
              <w:rPr>
                <w:bCs/>
                <w:sz w:val="16"/>
                <w:szCs w:val="16"/>
              </w:rPr>
              <w:t>Seules les Troupes Spécialistes peuvent déclarer cette compétence.</w:t>
            </w:r>
          </w:p>
          <w:p w14:paraId="109F98A3" w14:textId="77777777" w:rsidR="00A53924" w:rsidRPr="00BA7B9B" w:rsidRDefault="00A53924" w:rsidP="00497005">
            <w:pPr>
              <w:spacing w:after="120" w:line="264" w:lineRule="auto"/>
              <w:ind w:right="102"/>
              <w:rPr>
                <w:bCs/>
                <w:sz w:val="18"/>
                <w:szCs w:val="18"/>
              </w:rPr>
            </w:pPr>
            <w:r w:rsidRPr="00BA7B9B">
              <w:rPr>
                <w:rFonts w:eastAsia="Times New Roman"/>
                <w:sz w:val="16"/>
                <w:szCs w:val="16"/>
              </w:rPr>
              <w:t xml:space="preserve">► </w:t>
            </w:r>
            <w:r w:rsidRPr="00BA7B9B">
              <w:rPr>
                <w:bCs/>
                <w:sz w:val="16"/>
                <w:szCs w:val="16"/>
              </w:rPr>
              <w:t>La Troupe Spécialiste doit être en contact Silhouette avec une Console.</w:t>
            </w:r>
          </w:p>
        </w:tc>
      </w:tr>
      <w:tr w:rsidR="00A53924" w:rsidRPr="00BA7B9B" w14:paraId="733C8917" w14:textId="77777777" w:rsidTr="00A53924">
        <w:trPr>
          <w:trHeight w:val="297"/>
        </w:trPr>
        <w:tc>
          <w:tcPr>
            <w:tcW w:w="5214" w:type="dxa"/>
            <w:tcBorders>
              <w:top w:val="nil"/>
              <w:left w:val="nil"/>
              <w:bottom w:val="nil"/>
              <w:right w:val="nil"/>
            </w:tcBorders>
            <w:shd w:val="clear" w:color="auto" w:fill="9E9691"/>
            <w:vAlign w:val="bottom"/>
          </w:tcPr>
          <w:p w14:paraId="41A85E75" w14:textId="77777777" w:rsidR="00A53924" w:rsidRPr="00BA7B9B" w:rsidRDefault="00A53924" w:rsidP="00497005">
            <w:pPr>
              <w:spacing w:after="120" w:line="264" w:lineRule="auto"/>
              <w:ind w:right="102"/>
            </w:pPr>
            <w:r w:rsidRPr="00BA7B9B">
              <w:rPr>
                <w:b/>
                <w:color w:val="FFFEFD"/>
              </w:rPr>
              <w:t>EFFETS</w:t>
            </w:r>
          </w:p>
        </w:tc>
      </w:tr>
      <w:tr w:rsidR="00A53924" w:rsidRPr="00BA7B9B" w14:paraId="469BD56E" w14:textId="77777777" w:rsidTr="00A53924">
        <w:trPr>
          <w:trHeight w:val="1917"/>
        </w:trPr>
        <w:tc>
          <w:tcPr>
            <w:tcW w:w="5214" w:type="dxa"/>
            <w:tcBorders>
              <w:top w:val="nil"/>
              <w:left w:val="nil"/>
              <w:right w:val="nil"/>
            </w:tcBorders>
            <w:shd w:val="clear" w:color="auto" w:fill="9E9691"/>
          </w:tcPr>
          <w:p w14:paraId="74642858" w14:textId="77777777" w:rsidR="00A53924" w:rsidRPr="00BA7B9B" w:rsidRDefault="00A53924" w:rsidP="00497005">
            <w:pPr>
              <w:spacing w:after="120" w:line="264" w:lineRule="auto"/>
              <w:ind w:right="102"/>
              <w:rPr>
                <w:sz w:val="16"/>
                <w:szCs w:val="16"/>
              </w:rPr>
            </w:pPr>
            <w:r w:rsidRPr="00BA7B9B">
              <w:rPr>
                <w:rFonts w:eastAsia="Times New Roman"/>
                <w:sz w:val="16"/>
                <w:szCs w:val="16"/>
              </w:rPr>
              <w:t>►</w:t>
            </w:r>
            <w:r w:rsidRPr="00BA7B9B">
              <w:rPr>
                <w:sz w:val="16"/>
                <w:szCs w:val="16"/>
              </w:rPr>
              <w:t> Permet à la Troupe Spécialiste de faire un Jet Normal de VOL pour Pirater la Console.</w:t>
            </w:r>
          </w:p>
          <w:p w14:paraId="416CB4E0" w14:textId="77777777" w:rsidR="00A53924" w:rsidRPr="00BA7B9B" w:rsidRDefault="00A53924" w:rsidP="00497005">
            <w:pPr>
              <w:spacing w:after="120" w:line="264" w:lineRule="auto"/>
              <w:ind w:right="102"/>
              <w:rPr>
                <w:sz w:val="16"/>
                <w:szCs w:val="16"/>
              </w:rPr>
            </w:pPr>
            <w:r w:rsidRPr="00BA7B9B">
              <w:rPr>
                <w:rFonts w:eastAsia="Times New Roman"/>
                <w:sz w:val="16"/>
                <w:szCs w:val="16"/>
              </w:rPr>
              <w:t>►</w:t>
            </w:r>
            <w:r w:rsidRPr="00BA7B9B">
              <w:rPr>
                <w:sz w:val="16"/>
                <w:szCs w:val="16"/>
              </w:rPr>
              <w:t xml:space="preserve"> Si le Jet est un échec, il peut être répété autant de fois que nécessaire en dépensant à chaque fois la Compétence Courte correspondante et en faisant le Jet </w:t>
            </w:r>
          </w:p>
          <w:p w14:paraId="0263C76D" w14:textId="77777777" w:rsidR="00A53924" w:rsidRPr="00BA7B9B" w:rsidRDefault="00A53924" w:rsidP="00497005">
            <w:pPr>
              <w:spacing w:after="120" w:line="264" w:lineRule="auto"/>
              <w:ind w:right="102"/>
              <w:rPr>
                <w:sz w:val="16"/>
                <w:szCs w:val="16"/>
              </w:rPr>
            </w:pPr>
            <w:r w:rsidRPr="00BA7B9B">
              <w:rPr>
                <w:rFonts w:eastAsia="Times New Roman"/>
                <w:sz w:val="16"/>
                <w:szCs w:val="16"/>
              </w:rPr>
              <w:t>►</w:t>
            </w:r>
            <w:r w:rsidRPr="00BA7B9B">
              <w:rPr>
                <w:sz w:val="16"/>
                <w:szCs w:val="16"/>
              </w:rPr>
              <w:t xml:space="preserve"> Une Console Piratée peut être Piratée à nouveau par l’autre joueur, en appliquant la même procédure. Dans ce cas, les 2 joueurs compteront cette Console pour leurs Points d’Objectif. </w:t>
            </w:r>
          </w:p>
          <w:p w14:paraId="48E6501A" w14:textId="77777777" w:rsidR="00A53924" w:rsidRPr="00BA7B9B" w:rsidRDefault="00A53924" w:rsidP="00497005">
            <w:pPr>
              <w:spacing w:after="120" w:line="264" w:lineRule="auto"/>
              <w:ind w:right="102"/>
              <w:rPr>
                <w:sz w:val="18"/>
                <w:szCs w:val="18"/>
              </w:rPr>
            </w:pPr>
            <w:r w:rsidRPr="00BA7B9B">
              <w:rPr>
                <w:rFonts w:eastAsia="Times New Roman"/>
                <w:sz w:val="16"/>
                <w:szCs w:val="16"/>
              </w:rPr>
              <w:t>►</w:t>
            </w:r>
            <w:r w:rsidRPr="00BA7B9B">
              <w:rPr>
                <w:sz w:val="20"/>
                <w:szCs w:val="20"/>
              </w:rPr>
              <w:t xml:space="preserve"> </w:t>
            </w:r>
            <w:r w:rsidRPr="00BA7B9B">
              <w:rPr>
                <w:rFonts w:eastAsia="Times New Roman"/>
                <w:sz w:val="16"/>
                <w:szCs w:val="16"/>
              </w:rPr>
              <w:t>Les Marqueurs Joueur A et Joueur B, peuvent être utilisés pour marquer les Consoles Piratées. Il est recommandé d’utiliser un type de Marqueur différent pour chaque joueur.</w:t>
            </w:r>
          </w:p>
        </w:tc>
      </w:tr>
    </w:tbl>
    <w:p w14:paraId="0576B720" w14:textId="77777777" w:rsidR="00A53924" w:rsidRPr="00BA7B9B" w:rsidRDefault="00A53924" w:rsidP="00842923">
      <w:pPr>
        <w:pStyle w:val="Corpsdetexte"/>
      </w:pPr>
    </w:p>
    <w:p w14:paraId="7EA5E8A1" w14:textId="77777777" w:rsidR="00A53924" w:rsidRPr="00BA7B9B" w:rsidRDefault="00A53924" w:rsidP="00A53924">
      <w:pPr>
        <w:pStyle w:val="Titre4"/>
        <w:rPr>
          <w:lang w:val="fr-FR"/>
        </w:rPr>
      </w:pPr>
      <w:r w:rsidRPr="00BA7B9B">
        <w:rPr>
          <w:lang w:val="fr-FR"/>
        </w:rPr>
        <w:t>CARTE INTELCOM (PROVISIONS / APPROVISIONNEMENT</w:t>
      </w:r>
    </w:p>
    <w:p w14:paraId="7E48A10A" w14:textId="77777777" w:rsidR="00A53924" w:rsidRPr="00BA7B9B" w:rsidRDefault="00A53924" w:rsidP="00A53924">
      <w:pPr>
        <w:pStyle w:val="Corpsdetexte"/>
        <w:spacing w:line="264" w:lineRule="auto"/>
        <w:ind w:right="308"/>
      </w:pPr>
      <w:r w:rsidRPr="00BA7B9B">
        <w:t xml:space="preserve">L’Objectif Classifié avec le symbole </w:t>
      </w:r>
      <w:r w:rsidRPr="00BA7B9B">
        <w:rPr>
          <w:noProof/>
          <w:color w:val="000000"/>
        </w:rPr>
        <mc:AlternateContent>
          <mc:Choice Requires="wpg">
            <w:drawing>
              <wp:inline distT="0" distB="0" distL="0" distR="0" wp14:anchorId="4356EFDF" wp14:editId="793D25EF">
                <wp:extent cx="108000" cy="108000"/>
                <wp:effectExtent l="0" t="0" r="6350" b="6350"/>
                <wp:docPr id="50301" name="Group 50301"/>
                <wp:cNvGraphicFramePr/>
                <a:graphic xmlns:a="http://schemas.openxmlformats.org/drawingml/2006/main">
                  <a:graphicData uri="http://schemas.microsoft.com/office/word/2010/wordprocessingGroup">
                    <wpg:wgp>
                      <wpg:cNvGrpSpPr/>
                      <wpg:grpSpPr>
                        <a:xfrm>
                          <a:off x="0" y="0"/>
                          <a:ext cx="108000" cy="108000"/>
                          <a:chOff x="0" y="0"/>
                          <a:chExt cx="94069" cy="90005"/>
                        </a:xfrm>
                      </wpg:grpSpPr>
                      <wps:wsp>
                        <wps:cNvPr id="4552" name="Shape 4552"/>
                        <wps:cNvSpPr/>
                        <wps:spPr>
                          <a:xfrm>
                            <a:off x="0" y="0"/>
                            <a:ext cx="94069" cy="90005"/>
                          </a:xfrm>
                          <a:custGeom>
                            <a:avLst/>
                            <a:gdLst/>
                            <a:ahLst/>
                            <a:cxnLst/>
                            <a:rect l="0" t="0" r="0" b="0"/>
                            <a:pathLst>
                              <a:path w="94069" h="90005">
                                <a:moveTo>
                                  <a:pt x="36004" y="0"/>
                                </a:moveTo>
                                <a:lnTo>
                                  <a:pt x="58064" y="0"/>
                                </a:lnTo>
                                <a:cubicBezTo>
                                  <a:pt x="77953" y="0"/>
                                  <a:pt x="94069" y="16116"/>
                                  <a:pt x="94069" y="36004"/>
                                </a:cubicBezTo>
                                <a:lnTo>
                                  <a:pt x="94069" y="54001"/>
                                </a:lnTo>
                                <a:cubicBezTo>
                                  <a:pt x="94069" y="73889"/>
                                  <a:pt x="77953" y="90005"/>
                                  <a:pt x="58064" y="90005"/>
                                </a:cubicBezTo>
                                <a:lnTo>
                                  <a:pt x="36004" y="90005"/>
                                </a:lnTo>
                                <a:cubicBezTo>
                                  <a:pt x="16116" y="90005"/>
                                  <a:pt x="0" y="73889"/>
                                  <a:pt x="0" y="54001"/>
                                </a:cubicBezTo>
                                <a:lnTo>
                                  <a:pt x="0" y="36004"/>
                                </a:lnTo>
                                <a:cubicBezTo>
                                  <a:pt x="0" y="16116"/>
                                  <a:pt x="16116" y="0"/>
                                  <a:pt x="36004" y="0"/>
                                </a:cubicBezTo>
                                <a:close/>
                              </a:path>
                            </a:pathLst>
                          </a:custGeom>
                          <a:ln w="0" cap="flat">
                            <a:miter lim="127000"/>
                          </a:ln>
                        </wps:spPr>
                        <wps:style>
                          <a:lnRef idx="0">
                            <a:srgbClr val="000000">
                              <a:alpha val="0"/>
                            </a:srgbClr>
                          </a:lnRef>
                          <a:fillRef idx="1">
                            <a:srgbClr val="2C383A"/>
                          </a:fillRef>
                          <a:effectRef idx="0">
                            <a:scrgbClr r="0" g="0" b="0"/>
                          </a:effectRef>
                          <a:fontRef idx="none"/>
                        </wps:style>
                        <wps:bodyPr/>
                      </wps:wsp>
                      <wps:wsp>
                        <wps:cNvPr id="4554" name="Shape 4554"/>
                        <wps:cNvSpPr/>
                        <wps:spPr>
                          <a:xfrm>
                            <a:off x="30295" y="47323"/>
                            <a:ext cx="14415" cy="12878"/>
                          </a:xfrm>
                          <a:custGeom>
                            <a:avLst/>
                            <a:gdLst/>
                            <a:ahLst/>
                            <a:cxnLst/>
                            <a:rect l="0" t="0" r="0" b="0"/>
                            <a:pathLst>
                              <a:path w="14415" h="12878">
                                <a:moveTo>
                                  <a:pt x="0" y="0"/>
                                </a:moveTo>
                                <a:lnTo>
                                  <a:pt x="14415" y="0"/>
                                </a:lnTo>
                                <a:lnTo>
                                  <a:pt x="14415" y="10998"/>
                                </a:lnTo>
                                <a:cubicBezTo>
                                  <a:pt x="10008" y="11189"/>
                                  <a:pt x="5741" y="11836"/>
                                  <a:pt x="1778" y="12878"/>
                                </a:cubicBezTo>
                                <a:cubicBezTo>
                                  <a:pt x="788" y="8928"/>
                                  <a:pt x="165" y="4572"/>
                                  <a:pt x="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555" name="Shape 4555"/>
                        <wps:cNvSpPr/>
                        <wps:spPr>
                          <a:xfrm>
                            <a:off x="67234" y="24506"/>
                            <a:ext cx="13246" cy="18174"/>
                          </a:xfrm>
                          <a:custGeom>
                            <a:avLst/>
                            <a:gdLst/>
                            <a:ahLst/>
                            <a:cxnLst/>
                            <a:rect l="0" t="0" r="0" b="0"/>
                            <a:pathLst>
                              <a:path w="13246" h="18174">
                                <a:moveTo>
                                  <a:pt x="6312" y="0"/>
                                </a:moveTo>
                                <a:cubicBezTo>
                                  <a:pt x="10261" y="5093"/>
                                  <a:pt x="12776" y="11354"/>
                                  <a:pt x="13246" y="18174"/>
                                </a:cubicBezTo>
                                <a:lnTo>
                                  <a:pt x="2235" y="18174"/>
                                </a:lnTo>
                                <a:cubicBezTo>
                                  <a:pt x="2070" y="12636"/>
                                  <a:pt x="1282" y="7442"/>
                                  <a:pt x="0" y="2794"/>
                                </a:cubicBezTo>
                                <a:cubicBezTo>
                                  <a:pt x="2248" y="2006"/>
                                  <a:pt x="4356" y="1067"/>
                                  <a:pt x="631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556" name="Shape 4556"/>
                        <wps:cNvSpPr/>
                        <wps:spPr>
                          <a:xfrm>
                            <a:off x="33791" y="11558"/>
                            <a:ext cx="10922" cy="14250"/>
                          </a:xfrm>
                          <a:custGeom>
                            <a:avLst/>
                            <a:gdLst/>
                            <a:ahLst/>
                            <a:cxnLst/>
                            <a:rect l="0" t="0" r="0" b="0"/>
                            <a:pathLst>
                              <a:path w="10922" h="14250">
                                <a:moveTo>
                                  <a:pt x="10922" y="0"/>
                                </a:moveTo>
                                <a:lnTo>
                                  <a:pt x="10922" y="14250"/>
                                </a:lnTo>
                                <a:cubicBezTo>
                                  <a:pt x="7099" y="14072"/>
                                  <a:pt x="3429" y="13551"/>
                                  <a:pt x="0" y="12700"/>
                                </a:cubicBezTo>
                                <a:cubicBezTo>
                                  <a:pt x="2222" y="6833"/>
                                  <a:pt x="5359" y="2362"/>
                                  <a:pt x="8928" y="203"/>
                                </a:cubicBezTo>
                                <a:cubicBezTo>
                                  <a:pt x="9589" y="114"/>
                                  <a:pt x="10249" y="51"/>
                                  <a:pt x="1092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557" name="Shape 4557"/>
                        <wps:cNvSpPr/>
                        <wps:spPr>
                          <a:xfrm>
                            <a:off x="33402" y="62978"/>
                            <a:ext cx="11316" cy="15469"/>
                          </a:xfrm>
                          <a:custGeom>
                            <a:avLst/>
                            <a:gdLst/>
                            <a:ahLst/>
                            <a:cxnLst/>
                            <a:rect l="0" t="0" r="0" b="0"/>
                            <a:pathLst>
                              <a:path w="11316" h="15469">
                                <a:moveTo>
                                  <a:pt x="11316" y="0"/>
                                </a:moveTo>
                                <a:lnTo>
                                  <a:pt x="11316" y="15469"/>
                                </a:lnTo>
                                <a:cubicBezTo>
                                  <a:pt x="10668" y="15418"/>
                                  <a:pt x="10033" y="15354"/>
                                  <a:pt x="9398" y="15278"/>
                                </a:cubicBezTo>
                                <a:cubicBezTo>
                                  <a:pt x="5575" y="13005"/>
                                  <a:pt x="2273" y="8103"/>
                                  <a:pt x="0" y="1664"/>
                                </a:cubicBezTo>
                                <a:cubicBezTo>
                                  <a:pt x="3543" y="749"/>
                                  <a:pt x="7353" y="178"/>
                                  <a:pt x="1131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558" name="Shape 4558"/>
                        <wps:cNvSpPr/>
                        <wps:spPr>
                          <a:xfrm>
                            <a:off x="30296" y="28672"/>
                            <a:ext cx="14415" cy="14008"/>
                          </a:xfrm>
                          <a:custGeom>
                            <a:avLst/>
                            <a:gdLst/>
                            <a:ahLst/>
                            <a:cxnLst/>
                            <a:rect l="0" t="0" r="0" b="0"/>
                            <a:pathLst>
                              <a:path w="14415" h="14008">
                                <a:moveTo>
                                  <a:pt x="2057" y="0"/>
                                </a:moveTo>
                                <a:cubicBezTo>
                                  <a:pt x="5943" y="991"/>
                                  <a:pt x="10109" y="1600"/>
                                  <a:pt x="14415" y="1791"/>
                                </a:cubicBezTo>
                                <a:lnTo>
                                  <a:pt x="14415" y="14008"/>
                                </a:lnTo>
                                <a:lnTo>
                                  <a:pt x="0" y="14008"/>
                                </a:lnTo>
                                <a:cubicBezTo>
                                  <a:pt x="178" y="9004"/>
                                  <a:pt x="902" y="4254"/>
                                  <a:pt x="205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559" name="Shape 4559"/>
                        <wps:cNvSpPr/>
                        <wps:spPr>
                          <a:xfrm>
                            <a:off x="24069" y="14225"/>
                            <a:ext cx="9665" cy="8674"/>
                          </a:xfrm>
                          <a:custGeom>
                            <a:avLst/>
                            <a:gdLst/>
                            <a:ahLst/>
                            <a:cxnLst/>
                            <a:rect l="0" t="0" r="0" b="0"/>
                            <a:pathLst>
                              <a:path w="9665" h="8674">
                                <a:moveTo>
                                  <a:pt x="9665" y="0"/>
                                </a:moveTo>
                                <a:cubicBezTo>
                                  <a:pt x="7950" y="2464"/>
                                  <a:pt x="6452" y="5385"/>
                                  <a:pt x="5219" y="8674"/>
                                </a:cubicBezTo>
                                <a:cubicBezTo>
                                  <a:pt x="3365" y="8001"/>
                                  <a:pt x="1613" y="7239"/>
                                  <a:pt x="0" y="6376"/>
                                </a:cubicBezTo>
                                <a:cubicBezTo>
                                  <a:pt x="2819" y="3734"/>
                                  <a:pt x="6071" y="1562"/>
                                  <a:pt x="966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560" name="Shape 4560"/>
                        <wps:cNvSpPr/>
                        <wps:spPr>
                          <a:xfrm>
                            <a:off x="23275" y="66029"/>
                            <a:ext cx="10503" cy="9766"/>
                          </a:xfrm>
                          <a:custGeom>
                            <a:avLst/>
                            <a:gdLst/>
                            <a:ahLst/>
                            <a:cxnLst/>
                            <a:rect l="0" t="0" r="0" b="0"/>
                            <a:pathLst>
                              <a:path w="10503" h="9766">
                                <a:moveTo>
                                  <a:pt x="5652" y="0"/>
                                </a:moveTo>
                                <a:cubicBezTo>
                                  <a:pt x="6947" y="3733"/>
                                  <a:pt x="8585" y="7036"/>
                                  <a:pt x="10503" y="9766"/>
                                </a:cubicBezTo>
                                <a:cubicBezTo>
                                  <a:pt x="6553" y="8051"/>
                                  <a:pt x="2997" y="5613"/>
                                  <a:pt x="0" y="2603"/>
                                </a:cubicBezTo>
                                <a:cubicBezTo>
                                  <a:pt x="1727" y="1625"/>
                                  <a:pt x="3620" y="749"/>
                                  <a:pt x="565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561" name="Shape 4561"/>
                        <wps:cNvSpPr/>
                        <wps:spPr>
                          <a:xfrm>
                            <a:off x="13589" y="24106"/>
                            <a:ext cx="14288" cy="18567"/>
                          </a:xfrm>
                          <a:custGeom>
                            <a:avLst/>
                            <a:gdLst/>
                            <a:ahLst/>
                            <a:cxnLst/>
                            <a:rect l="0" t="0" r="0" b="0"/>
                            <a:pathLst>
                              <a:path w="14288" h="18567">
                                <a:moveTo>
                                  <a:pt x="7252" y="0"/>
                                </a:moveTo>
                                <a:cubicBezTo>
                                  <a:pt x="9398" y="1232"/>
                                  <a:pt x="11760" y="2299"/>
                                  <a:pt x="14288" y="3201"/>
                                </a:cubicBezTo>
                                <a:cubicBezTo>
                                  <a:pt x="13005" y="7849"/>
                                  <a:pt x="12230" y="13043"/>
                                  <a:pt x="12052" y="18567"/>
                                </a:cubicBezTo>
                                <a:lnTo>
                                  <a:pt x="0" y="18567"/>
                                </a:lnTo>
                                <a:cubicBezTo>
                                  <a:pt x="495" y="11570"/>
                                  <a:pt x="3124" y="5169"/>
                                  <a:pt x="725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562" name="Shape 4562"/>
                        <wps:cNvSpPr/>
                        <wps:spPr>
                          <a:xfrm>
                            <a:off x="13593" y="47320"/>
                            <a:ext cx="13996" cy="17742"/>
                          </a:xfrm>
                          <a:custGeom>
                            <a:avLst/>
                            <a:gdLst/>
                            <a:ahLst/>
                            <a:cxnLst/>
                            <a:rect l="0" t="0" r="0" b="0"/>
                            <a:pathLst>
                              <a:path w="13996" h="17742">
                                <a:moveTo>
                                  <a:pt x="0" y="0"/>
                                </a:moveTo>
                                <a:lnTo>
                                  <a:pt x="12052" y="0"/>
                                </a:lnTo>
                                <a:cubicBezTo>
                                  <a:pt x="12205" y="5106"/>
                                  <a:pt x="12891" y="9906"/>
                                  <a:pt x="13996" y="14262"/>
                                </a:cubicBezTo>
                                <a:cubicBezTo>
                                  <a:pt x="11316" y="15227"/>
                                  <a:pt x="8827" y="16396"/>
                                  <a:pt x="6591" y="17742"/>
                                </a:cubicBezTo>
                                <a:cubicBezTo>
                                  <a:pt x="2832" y="12726"/>
                                  <a:pt x="457" y="6617"/>
                                  <a:pt x="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563" name="Shape 4563"/>
                        <wps:cNvSpPr/>
                        <wps:spPr>
                          <a:xfrm>
                            <a:off x="67526" y="47323"/>
                            <a:ext cx="12954" cy="17297"/>
                          </a:xfrm>
                          <a:custGeom>
                            <a:avLst/>
                            <a:gdLst/>
                            <a:ahLst/>
                            <a:cxnLst/>
                            <a:rect l="0" t="0" r="0" b="0"/>
                            <a:pathLst>
                              <a:path w="12954" h="17297">
                                <a:moveTo>
                                  <a:pt x="1943" y="0"/>
                                </a:moveTo>
                                <a:lnTo>
                                  <a:pt x="12954" y="0"/>
                                </a:lnTo>
                                <a:cubicBezTo>
                                  <a:pt x="12510" y="6439"/>
                                  <a:pt x="10249" y="12370"/>
                                  <a:pt x="6680" y="17297"/>
                                </a:cubicBezTo>
                                <a:cubicBezTo>
                                  <a:pt x="4623" y="16129"/>
                                  <a:pt x="2388" y="15100"/>
                                  <a:pt x="0" y="14237"/>
                                </a:cubicBezTo>
                                <a:cubicBezTo>
                                  <a:pt x="1105" y="9893"/>
                                  <a:pt x="1778" y="5093"/>
                                  <a:pt x="194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564" name="Shape 4564"/>
                        <wps:cNvSpPr/>
                        <wps:spPr>
                          <a:xfrm>
                            <a:off x="49357" y="62936"/>
                            <a:ext cx="12344" cy="15507"/>
                          </a:xfrm>
                          <a:custGeom>
                            <a:avLst/>
                            <a:gdLst/>
                            <a:ahLst/>
                            <a:cxnLst/>
                            <a:rect l="0" t="0" r="0" b="0"/>
                            <a:pathLst>
                              <a:path w="12344" h="15507">
                                <a:moveTo>
                                  <a:pt x="0" y="0"/>
                                </a:moveTo>
                                <a:cubicBezTo>
                                  <a:pt x="4305" y="127"/>
                                  <a:pt x="8496" y="711"/>
                                  <a:pt x="12344" y="1715"/>
                                </a:cubicBezTo>
                                <a:cubicBezTo>
                                  <a:pt x="10147" y="7950"/>
                                  <a:pt x="6972" y="12764"/>
                                  <a:pt x="3302" y="15113"/>
                                </a:cubicBezTo>
                                <a:cubicBezTo>
                                  <a:pt x="2210" y="15304"/>
                                  <a:pt x="1118" y="15430"/>
                                  <a:pt x="0" y="15507"/>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565" name="Shape 4565"/>
                        <wps:cNvSpPr/>
                        <wps:spPr>
                          <a:xfrm>
                            <a:off x="61815" y="66046"/>
                            <a:ext cx="9334" cy="9042"/>
                          </a:xfrm>
                          <a:custGeom>
                            <a:avLst/>
                            <a:gdLst/>
                            <a:ahLst/>
                            <a:cxnLst/>
                            <a:rect l="0" t="0" r="0" b="0"/>
                            <a:pathLst>
                              <a:path w="9334" h="9042">
                                <a:moveTo>
                                  <a:pt x="4369" y="0"/>
                                </a:moveTo>
                                <a:cubicBezTo>
                                  <a:pt x="6134" y="648"/>
                                  <a:pt x="7798" y="1384"/>
                                  <a:pt x="9334" y="2223"/>
                                </a:cubicBezTo>
                                <a:cubicBezTo>
                                  <a:pt x="6655" y="4991"/>
                                  <a:pt x="3505" y="7315"/>
                                  <a:pt x="0" y="9042"/>
                                </a:cubicBezTo>
                                <a:cubicBezTo>
                                  <a:pt x="1702" y="6464"/>
                                  <a:pt x="3175" y="3416"/>
                                  <a:pt x="436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567" name="Shape 4567"/>
                        <wps:cNvSpPr/>
                        <wps:spPr>
                          <a:xfrm>
                            <a:off x="61852" y="14925"/>
                            <a:ext cx="8509" cy="7963"/>
                          </a:xfrm>
                          <a:custGeom>
                            <a:avLst/>
                            <a:gdLst/>
                            <a:ahLst/>
                            <a:cxnLst/>
                            <a:rect l="0" t="0" r="0" b="0"/>
                            <a:pathLst>
                              <a:path w="8509" h="7963">
                                <a:moveTo>
                                  <a:pt x="0" y="0"/>
                                </a:moveTo>
                                <a:cubicBezTo>
                                  <a:pt x="3150" y="1562"/>
                                  <a:pt x="6020" y="3594"/>
                                  <a:pt x="8509" y="6020"/>
                                </a:cubicBezTo>
                                <a:cubicBezTo>
                                  <a:pt x="7087" y="6744"/>
                                  <a:pt x="5563" y="7391"/>
                                  <a:pt x="3975" y="7963"/>
                                </a:cubicBezTo>
                                <a:cubicBezTo>
                                  <a:pt x="2858" y="4991"/>
                                  <a:pt x="1524" y="2311"/>
                                  <a:pt x="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568" name="Shape 4568"/>
                        <wps:cNvSpPr/>
                        <wps:spPr>
                          <a:xfrm>
                            <a:off x="2042" y="5"/>
                            <a:ext cx="44996" cy="89991"/>
                          </a:xfrm>
                          <a:custGeom>
                            <a:avLst/>
                            <a:gdLst/>
                            <a:ahLst/>
                            <a:cxnLst/>
                            <a:rect l="0" t="0" r="0" b="0"/>
                            <a:pathLst>
                              <a:path w="44996" h="89991">
                                <a:moveTo>
                                  <a:pt x="44990" y="0"/>
                                </a:moveTo>
                                <a:lnTo>
                                  <a:pt x="44996" y="0"/>
                                </a:lnTo>
                                <a:lnTo>
                                  <a:pt x="44996" y="4495"/>
                                </a:lnTo>
                                <a:cubicBezTo>
                                  <a:pt x="22670" y="4495"/>
                                  <a:pt x="4496" y="22668"/>
                                  <a:pt x="4496" y="44995"/>
                                </a:cubicBezTo>
                                <a:cubicBezTo>
                                  <a:pt x="4496" y="67321"/>
                                  <a:pt x="22670" y="85495"/>
                                  <a:pt x="44996" y="85495"/>
                                </a:cubicBezTo>
                                <a:lnTo>
                                  <a:pt x="44996" y="89991"/>
                                </a:lnTo>
                                <a:cubicBezTo>
                                  <a:pt x="20142" y="89991"/>
                                  <a:pt x="0" y="69849"/>
                                  <a:pt x="0" y="44995"/>
                                </a:cubicBezTo>
                                <a:cubicBezTo>
                                  <a:pt x="0" y="26355"/>
                                  <a:pt x="11330" y="10364"/>
                                  <a:pt x="27480" y="3534"/>
                                </a:cubicBezTo>
                                <a:lnTo>
                                  <a:pt x="4499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569" name="Shape 4569"/>
                        <wps:cNvSpPr/>
                        <wps:spPr>
                          <a:xfrm>
                            <a:off x="47038" y="5"/>
                            <a:ext cx="44996" cy="89991"/>
                          </a:xfrm>
                          <a:custGeom>
                            <a:avLst/>
                            <a:gdLst/>
                            <a:ahLst/>
                            <a:cxnLst/>
                            <a:rect l="0" t="0" r="0" b="0"/>
                            <a:pathLst>
                              <a:path w="44996" h="89991">
                                <a:moveTo>
                                  <a:pt x="0" y="0"/>
                                </a:moveTo>
                                <a:lnTo>
                                  <a:pt x="6" y="0"/>
                                </a:lnTo>
                                <a:lnTo>
                                  <a:pt x="17516" y="3534"/>
                                </a:lnTo>
                                <a:cubicBezTo>
                                  <a:pt x="33666" y="10364"/>
                                  <a:pt x="44996" y="26355"/>
                                  <a:pt x="44996" y="44995"/>
                                </a:cubicBezTo>
                                <a:cubicBezTo>
                                  <a:pt x="44996" y="69849"/>
                                  <a:pt x="24854" y="89991"/>
                                  <a:pt x="0" y="89991"/>
                                </a:cubicBezTo>
                                <a:lnTo>
                                  <a:pt x="0" y="85495"/>
                                </a:lnTo>
                                <a:cubicBezTo>
                                  <a:pt x="22327" y="85495"/>
                                  <a:pt x="40500" y="67321"/>
                                  <a:pt x="40500" y="44995"/>
                                </a:cubicBezTo>
                                <a:cubicBezTo>
                                  <a:pt x="40500" y="22668"/>
                                  <a:pt x="22327" y="4495"/>
                                  <a:pt x="0" y="4495"/>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571" name="Shape 4571"/>
                        <wps:cNvSpPr/>
                        <wps:spPr>
                          <a:xfrm>
                            <a:off x="49360" y="47320"/>
                            <a:ext cx="15456" cy="12852"/>
                          </a:xfrm>
                          <a:custGeom>
                            <a:avLst/>
                            <a:gdLst/>
                            <a:ahLst/>
                            <a:cxnLst/>
                            <a:rect l="0" t="0" r="0" b="0"/>
                            <a:pathLst>
                              <a:path w="15456" h="12852">
                                <a:moveTo>
                                  <a:pt x="0" y="0"/>
                                </a:moveTo>
                                <a:lnTo>
                                  <a:pt x="15456" y="0"/>
                                </a:lnTo>
                                <a:cubicBezTo>
                                  <a:pt x="15304" y="4559"/>
                                  <a:pt x="14681" y="8903"/>
                                  <a:pt x="13691" y="12852"/>
                                </a:cubicBezTo>
                                <a:cubicBezTo>
                                  <a:pt x="9423" y="11735"/>
                                  <a:pt x="4801" y="11087"/>
                                  <a:pt x="0" y="10960"/>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572" name="Shape 4572"/>
                        <wps:cNvSpPr/>
                        <wps:spPr>
                          <a:xfrm>
                            <a:off x="49354" y="28661"/>
                            <a:ext cx="15468" cy="14021"/>
                          </a:xfrm>
                          <a:custGeom>
                            <a:avLst/>
                            <a:gdLst/>
                            <a:ahLst/>
                            <a:cxnLst/>
                            <a:rect l="0" t="0" r="0" b="0"/>
                            <a:pathLst>
                              <a:path w="15468" h="14021">
                                <a:moveTo>
                                  <a:pt x="13398" y="0"/>
                                </a:moveTo>
                                <a:cubicBezTo>
                                  <a:pt x="14567" y="4254"/>
                                  <a:pt x="15291" y="9004"/>
                                  <a:pt x="15468" y="14021"/>
                                </a:cubicBezTo>
                                <a:lnTo>
                                  <a:pt x="0" y="14021"/>
                                </a:lnTo>
                                <a:lnTo>
                                  <a:pt x="0" y="1841"/>
                                </a:lnTo>
                                <a:cubicBezTo>
                                  <a:pt x="4673" y="1702"/>
                                  <a:pt x="9195" y="1079"/>
                                  <a:pt x="1339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573" name="Shape 4573"/>
                        <wps:cNvSpPr/>
                        <wps:spPr>
                          <a:xfrm>
                            <a:off x="49352" y="11556"/>
                            <a:ext cx="11963" cy="14300"/>
                          </a:xfrm>
                          <a:custGeom>
                            <a:avLst/>
                            <a:gdLst/>
                            <a:ahLst/>
                            <a:cxnLst/>
                            <a:rect l="0" t="0" r="0" b="0"/>
                            <a:pathLst>
                              <a:path w="11963" h="14300">
                                <a:moveTo>
                                  <a:pt x="0" y="0"/>
                                </a:moveTo>
                                <a:cubicBezTo>
                                  <a:pt x="1143" y="76"/>
                                  <a:pt x="2273" y="216"/>
                                  <a:pt x="3378" y="407"/>
                                </a:cubicBezTo>
                                <a:cubicBezTo>
                                  <a:pt x="6807" y="2642"/>
                                  <a:pt x="9804" y="7010"/>
                                  <a:pt x="11963" y="12688"/>
                                </a:cubicBezTo>
                                <a:cubicBezTo>
                                  <a:pt x="8217" y="13627"/>
                                  <a:pt x="4178" y="14174"/>
                                  <a:pt x="0" y="14300"/>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w:pict>
              <v:group w14:anchorId="384BF337" id="Group 50301" o:spid="_x0000_s1026" style="width:8.5pt;height:8.5pt;mso-position-horizontal-relative:char;mso-position-vertical-relative:line" coordsize="94069,90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">
                <v:shape id="Shape 4552" o:spid="_x0000_s1027" style="position:absolute;width:94069;height:90005;visibility:visible;mso-wrap-style:square;v-text-anchor:top" coordsize="94069,9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" path="m36004,l58064,c77953,,94069,16116,94069,36004r,17997c94069,73889,77953,90005,58064,90005r-22060,c16116,90005,,73889,,54001l,36004c,16116,16116,,36004,xe" fillcolor="#2c383a" stroked="f" strokeweight="0">
                  <v:stroke miterlimit="83231f" joinstyle="miter"/>
                  <v:path arrowok="t" textboxrect="0,0,94069,90005"/>
                </v:shape>
                <v:shape id="Shape 4554" o:spid="_x0000_s1028" style="position:absolute;left:30295;top:47323;width:14415;height:12878;visibility:visible;mso-wrap-style:square;v-text-anchor:top" coordsize="14415,12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" path="m,l14415,r,10998c10008,11189,5741,11836,1778,12878,788,8928,165,4572,,xe" fillcolor="#fffefd" stroked="f" strokeweight="0">
                  <v:stroke miterlimit="83231f" joinstyle="miter"/>
                  <v:path arrowok="t" textboxrect="0,0,14415,12878"/>
                </v:shape>
                <v:shape id="Shape 4555" o:spid="_x0000_s1029" style="position:absolute;left:67234;top:24506;width:13246;height:18174;visibility:visible;mso-wrap-style:square;v-text-anchor:top" coordsize="13246,18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" path="m6312,v3949,5093,6464,11354,6934,18174l2235,18174c2070,12636,1282,7442,,2794,2248,2006,4356,1067,6312,xe" fillcolor="#fffefd" stroked="f" strokeweight="0">
                  <v:stroke miterlimit="83231f" joinstyle="miter"/>
                  <v:path arrowok="t" textboxrect="0,0,13246,18174"/>
                </v:shape>
                <v:shape id="Shape 4556" o:spid="_x0000_s1030" style="position:absolute;left:33791;top:11558;width:10922;height:14250;visibility:visible;mso-wrap-style:square;v-text-anchor:top" coordsize="10922,1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" path="m10922,r,14250c7099,14072,3429,13551,,12700,2222,6833,5359,2362,8928,203,9589,114,10249,51,10922,xe" fillcolor="#fffefd" stroked="f" strokeweight="0">
                  <v:stroke miterlimit="83231f" joinstyle="miter"/>
                  <v:path arrowok="t" textboxrect="0,0,10922,14250"/>
                </v:shape>
                <v:shape id="Shape 4557" o:spid="_x0000_s1031" style="position:absolute;left:33402;top:62978;width:11316;height:15469;visibility:visible;mso-wrap-style:square;v-text-anchor:top" coordsize="11316,15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" path="m11316,r,15469c10668,15418,10033,15354,9398,15278,5575,13005,2273,8103,,1664,3543,749,7353,178,11316,xe" fillcolor="#fffefd" stroked="f" strokeweight="0">
                  <v:stroke miterlimit="83231f" joinstyle="miter"/>
                  <v:path arrowok="t" textboxrect="0,0,11316,15469"/>
                </v:shape>
                <v:shape id="Shape 4558" o:spid="_x0000_s1032" style="position:absolute;left:30296;top:28672;width:14415;height:14008;visibility:visible;mso-wrap-style:square;v-text-anchor:top" coordsize="14415,1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" path="m2057,v3886,991,8052,1600,12358,1791l14415,14008,,14008c178,9004,902,4254,2057,xe" fillcolor="#fffefd" stroked="f" strokeweight="0">
                  <v:stroke miterlimit="83231f" joinstyle="miter"/>
                  <v:path arrowok="t" textboxrect="0,0,14415,14008"/>
                </v:shape>
                <v:shape id="Shape 4559" o:spid="_x0000_s1033" style="position:absolute;left:24069;top:14225;width:9665;height:8674;visibility:visible;mso-wrap-style:square;v-text-anchor:top" coordsize="9665,8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" path="m9665,c7950,2464,6452,5385,5219,8674,3365,8001,1613,7239,,6376,2819,3734,6071,1562,9665,xe" fillcolor="#fffefd" stroked="f" strokeweight="0">
                  <v:stroke miterlimit="83231f" joinstyle="miter"/>
                  <v:path arrowok="t" textboxrect="0,0,9665,8674"/>
                </v:shape>
                <v:shape id="Shape 4560" o:spid="_x0000_s1034" style="position:absolute;left:23275;top:66029;width:10503;height:9766;visibility:visible;mso-wrap-style:square;v-text-anchor:top" coordsize="10503,9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" path="m5652,v1295,3733,2933,7036,4851,9766c6553,8051,2997,5613,,2603,1727,1625,3620,749,5652,xe" fillcolor="#fffefd" stroked="f" strokeweight="0">
                  <v:stroke miterlimit="83231f" joinstyle="miter"/>
                  <v:path arrowok="t" textboxrect="0,0,10503,9766"/>
                </v:shape>
                <v:shape id="Shape 4561" o:spid="_x0000_s1035" style="position:absolute;left:13589;top:24106;width:14288;height:18567;visibility:visible;mso-wrap-style:square;v-text-anchor:top" coordsize="14288,1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" path="m7252,v2146,1232,4508,2299,7036,3201c13005,7849,12230,13043,12052,18567l,18567c495,11570,3124,5169,7252,xe" fillcolor="#fffefd" stroked="f" strokeweight="0">
                  <v:stroke miterlimit="83231f" joinstyle="miter"/>
                  <v:path arrowok="t" textboxrect="0,0,14288,18567"/>
                </v:shape>
                <v:shape id="Shape 4562" o:spid="_x0000_s1036" style="position:absolute;left:13593;top:47320;width:13996;height:17742;visibility:visible;mso-wrap-style:square;v-text-anchor:top" coordsize="13996,17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" path="m,l12052,v153,5106,839,9906,1944,14262c11316,15227,8827,16396,6591,17742,2832,12726,457,6617,,xe" fillcolor="#fffefd" stroked="f" strokeweight="0">
                  <v:stroke miterlimit="83231f" joinstyle="miter"/>
                  <v:path arrowok="t" textboxrect="0,0,13996,17742"/>
                </v:shape>
                <v:shape id="Shape 4563" o:spid="_x0000_s1037" style="position:absolute;left:67526;top:47323;width:12954;height:17297;visibility:visible;mso-wrap-style:square;v-text-anchor:top" coordsize="12954,17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" path="m1943,l12954,c12510,6439,10249,12370,6680,17297,4623,16129,2388,15100,,14237,1105,9893,1778,5093,1943,xe" fillcolor="#fffefd" stroked="f" strokeweight="0">
                  <v:stroke miterlimit="83231f" joinstyle="miter"/>
                  <v:path arrowok="t" textboxrect="0,0,12954,17297"/>
                </v:shape>
                <v:shape id="Shape 4564" o:spid="_x0000_s1038" style="position:absolute;left:49357;top:62936;width:12344;height:15507;visibility:visible;mso-wrap-style:square;v-text-anchor:top" coordsize="12344,15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" path="m,c4305,127,8496,711,12344,1715,10147,7950,6972,12764,3302,15113,2210,15304,1118,15430,,15507l,xe" fillcolor="#fffefd" stroked="f" strokeweight="0">
                  <v:stroke miterlimit="83231f" joinstyle="miter"/>
                  <v:path arrowok="t" textboxrect="0,0,12344,15507"/>
                </v:shape>
                <v:shape id="Shape 4565" o:spid="_x0000_s1039" style="position:absolute;left:61815;top:66046;width:9334;height:9042;visibility:visible;mso-wrap-style:square;v-text-anchor:top" coordsize="9334,9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" path="m4369,c6134,648,7798,1384,9334,2223,6655,4991,3505,7315,,9042,1702,6464,3175,3416,4369,xe" fillcolor="#fffefd" stroked="f" strokeweight="0">
                  <v:stroke miterlimit="83231f" joinstyle="miter"/>
                  <v:path arrowok="t" textboxrect="0,0,9334,9042"/>
                </v:shape>
                <v:shape id="Shape 4567" o:spid="_x0000_s1040" style="position:absolute;left:61852;top:14925;width:8509;height:7963;visibility:visible;mso-wrap-style:square;v-text-anchor:top" coordsize="8509,7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" path="m,c3150,1562,6020,3594,8509,6020,7087,6744,5563,7391,3975,7963,2858,4991,1524,2311,,xe" fillcolor="#fffefd" stroked="f" strokeweight="0">
                  <v:stroke miterlimit="83231f" joinstyle="miter"/>
                  <v:path arrowok="t" textboxrect="0,0,8509,7963"/>
                </v:shape>
                <v:shape id="Shape 4568" o:spid="_x0000_s1041" style="position:absolute;left:2042;top:5;width:44996;height:89991;visibility:visible;mso-wrap-style:square;v-text-anchor:top" coordsize="44996,89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" path="m44990,r6,l44996,4495c22670,4495,4496,22668,4496,44995v,22326,18174,40500,40500,40500l44996,89991c20142,89991,,69849,,44995,,26355,11330,10364,27480,3534l44990,xe" fillcolor="#fffefd" stroked="f" strokeweight="0">
                  <v:stroke miterlimit="83231f" joinstyle="miter"/>
                  <v:path arrowok="t" textboxrect="0,0,44996,89991"/>
                </v:shape>
                <v:shape id="Shape 4569" o:spid="_x0000_s1042" style="position:absolute;left:47038;top:5;width:44996;height:89991;visibility:visible;mso-wrap-style:square;v-text-anchor:top" coordsize="44996,89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" path="m,l6,,17516,3534v16150,6830,27480,22821,27480,41461c44996,69849,24854,89991,,89991l,85495v22327,,40500,-18174,40500,-40500c40500,22668,22327,4495,,4495l,xe" fillcolor="#fffefd" stroked="f" strokeweight="0">
                  <v:stroke miterlimit="83231f" joinstyle="miter"/>
                  <v:path arrowok="t" textboxrect="0,0,44996,89991"/>
                </v:shape>
                <v:shape id="Shape 4571" o:spid="_x0000_s1043" style="position:absolute;left:49360;top:47320;width:15456;height:12852;visibility:visible;mso-wrap-style:square;v-text-anchor:top" coordsize="15456,1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" path="m,l15456,v-152,4559,-775,8903,-1765,12852c9423,11735,4801,11087,,10960l,xe" fillcolor="#fffefd" stroked="f" strokeweight="0">
                  <v:stroke miterlimit="83231f" joinstyle="miter"/>
                  <v:path arrowok="t" textboxrect="0,0,15456,12852"/>
                </v:shape>
                <v:shape id="Shape 4572" o:spid="_x0000_s1044" style="position:absolute;left:49354;top:28661;width:15468;height:14021;visibility:visible;mso-wrap-style:square;v-text-anchor:top" coordsize="15468,14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" path="m13398,v1169,4254,1893,9004,2070,14021l,14021,,1841c4673,1702,9195,1079,13398,xe" fillcolor="#fffefd" stroked="f" strokeweight="0">
                  <v:stroke miterlimit="83231f" joinstyle="miter"/>
                  <v:path arrowok="t" textboxrect="0,0,15468,14021"/>
                </v:shape>
                <v:shape id="Shape 4573" o:spid="_x0000_s1045" style="position:absolute;left:49352;top:11556;width:11963;height:14300;visibility:visible;mso-wrap-style:square;v-text-anchor:top" coordsize="11963,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" path="m,c1143,76,2273,216,3378,407v3429,2235,6426,6603,8585,12281c8217,13627,4178,14174,,14300l,xe" fillcolor="#fffefd" stroked="f" strokeweight="0">
                  <v:stroke miterlimit="83231f" joinstyle="miter"/>
                  <v:path arrowok="t" textboxrect="0,0,11963,14300"/>
                </v:shape>
                <w10:anchorlock/>
              </v:group>
            </w:pict>
          </mc:Fallback>
        </mc:AlternateContent>
      </w:r>
      <w:r w:rsidRPr="00BA7B9B">
        <w:t xml:space="preserve"> donne 1 Point d’Objectif supplémentaire, mais seulement si le joueur a moins de 10 Point d’Objectifs.</w:t>
      </w:r>
    </w:p>
    <w:p w14:paraId="6A05D8BE" w14:textId="78F3A5F9" w:rsidR="00154E7C" w:rsidRPr="00BA7B9B" w:rsidRDefault="00EE26CE" w:rsidP="00A11307">
      <w:pPr>
        <w:pStyle w:val="Titre4"/>
        <w:rPr>
          <w:lang w:val="fr-FR"/>
        </w:rPr>
      </w:pPr>
      <w:r w:rsidRPr="00BA7B9B">
        <w:rPr>
          <w:lang w:val="fr-FR"/>
        </w:rPr>
        <w:t>ZONE DE NON GRAVITÉ</w:t>
      </w:r>
    </w:p>
    <w:p w14:paraId="7D58E529" w14:textId="725D6E48" w:rsidR="00154E7C" w:rsidRPr="00BA7B9B" w:rsidRDefault="00EE26CE" w:rsidP="00842923">
      <w:pPr>
        <w:pStyle w:val="Corpsdetexte"/>
      </w:pPr>
      <w:r w:rsidRPr="00BA7B9B">
        <w:t>L</w:t>
      </w:r>
      <w:r w:rsidR="00DD1321">
        <w:t>’o</w:t>
      </w:r>
      <w:r w:rsidRPr="00BA7B9B">
        <w:t xml:space="preserve">pérations est située dans un secteur sans </w:t>
      </w:r>
      <w:r w:rsidR="00A53924" w:rsidRPr="00BA7B9B">
        <w:t>gravité.</w:t>
      </w:r>
      <w:r w:rsidR="00AF6D92" w:rsidRPr="00BA7B9B">
        <w:t xml:space="preserve"> </w:t>
      </w:r>
      <w:r w:rsidRPr="00BA7B9B">
        <w:t xml:space="preserve">Cela n’applique pas de restrictions de mouvement sur la table de jeu, mais toutes les Troupes possédant la Compétence Spéciale </w:t>
      </w:r>
      <w:r w:rsidRPr="00BA7B9B">
        <w:rPr>
          <w:b/>
          <w:bCs/>
        </w:rPr>
        <w:t>Terrain (Total),</w:t>
      </w:r>
      <w:r w:rsidRPr="00BA7B9B">
        <w:t xml:space="preserve"> </w:t>
      </w:r>
      <w:r w:rsidRPr="00BA7B9B">
        <w:rPr>
          <w:b/>
          <w:bCs/>
        </w:rPr>
        <w:t>Terrain (Zéro-G)</w:t>
      </w:r>
      <w:r w:rsidRPr="00BA7B9B">
        <w:t xml:space="preserve"> ou </w:t>
      </w:r>
      <w:r w:rsidRPr="00BA7B9B">
        <w:rPr>
          <w:b/>
          <w:bCs/>
        </w:rPr>
        <w:t>Super-Saut</w:t>
      </w:r>
      <w:r w:rsidRPr="00BA7B9B">
        <w:t xml:space="preserve"> obtiennent un bonus de +2.5 cm à leur première valeur de </w:t>
      </w:r>
      <w:proofErr w:type="spellStart"/>
      <w:r w:rsidRPr="00BA7B9B">
        <w:t>MOV</w:t>
      </w:r>
      <w:proofErr w:type="spellEnd"/>
      <w:r w:rsidRPr="00BA7B9B">
        <w:t>.</w:t>
      </w:r>
    </w:p>
    <w:p w14:paraId="565C4490" w14:textId="77777777" w:rsidR="00154E7C" w:rsidRPr="00BA7B9B" w:rsidRDefault="00154E7C" w:rsidP="00842923">
      <w:pPr>
        <w:pStyle w:val="Corpsdetexte"/>
      </w:pPr>
    </w:p>
    <w:p w14:paraId="2CBF2D18" w14:textId="5B4C7EEC" w:rsidR="00154E7C" w:rsidRPr="00BA7B9B" w:rsidRDefault="00EE26CE" w:rsidP="00842923">
      <w:pPr>
        <w:pStyle w:val="Corpsdetexte"/>
      </w:pPr>
      <w:r w:rsidRPr="00BA7B9B">
        <w:t>Ce bonus n’est appliqué que pendant une Compétence de Mouvement.</w:t>
      </w:r>
    </w:p>
    <w:p w14:paraId="20ADFF26" w14:textId="77777777" w:rsidR="00842923" w:rsidRPr="00BA7B9B" w:rsidRDefault="00842923" w:rsidP="00842923">
      <w:pPr>
        <w:pStyle w:val="Corpsdetexte"/>
      </w:pPr>
    </w:p>
    <w:p w14:paraId="3D31B0F5" w14:textId="02E57609" w:rsidR="00154E7C" w:rsidRPr="00BA7B9B" w:rsidRDefault="006473AA" w:rsidP="00A11307">
      <w:pPr>
        <w:pStyle w:val="Titre4"/>
        <w:rPr>
          <w:lang w:val="fr-FR"/>
        </w:rPr>
      </w:pPr>
      <w:r w:rsidRPr="00BA7B9B">
        <w:rPr>
          <w:lang w:val="fr-FR"/>
        </w:rPr>
        <w:t>DÉTACHEMENT DE SÉCURITÉ</w:t>
      </w:r>
      <w:r w:rsidR="00AF6D92" w:rsidRPr="00BA7B9B">
        <w:rPr>
          <w:lang w:val="fr-FR"/>
        </w:rPr>
        <w:t xml:space="preserve"> (</w:t>
      </w:r>
      <w:proofErr w:type="spellStart"/>
      <w:r w:rsidR="00AF6D92" w:rsidRPr="00BA7B9B">
        <w:rPr>
          <w:lang w:val="fr-FR"/>
        </w:rPr>
        <w:t>SECDET</w:t>
      </w:r>
      <w:proofErr w:type="spellEnd"/>
      <w:r w:rsidR="00AF6D92" w:rsidRPr="00BA7B9B">
        <w:rPr>
          <w:lang w:val="fr-FR"/>
        </w:rPr>
        <w:t>)</w:t>
      </w:r>
    </w:p>
    <w:p w14:paraId="365E8C88" w14:textId="7B7ADFF8" w:rsidR="00154E7C" w:rsidRPr="00BA7B9B" w:rsidRDefault="006473AA" w:rsidP="00842923">
      <w:pPr>
        <w:pStyle w:val="Corpsdetexte"/>
      </w:pPr>
      <w:r w:rsidRPr="00BA7B9B">
        <w:t>Dans ce scénario, les deux joueurs peuvent ajouter une CSU supplémentaire (n’importe quelle option d’arme), même si elle n’est pas disponible pour leurs armées - sans appliquer de Coût en points ou en CAP (</w:t>
      </w:r>
      <w:proofErr w:type="spellStart"/>
      <w:r w:rsidRPr="00BA7B9B">
        <w:t>SWC</w:t>
      </w:r>
      <w:proofErr w:type="spellEnd"/>
      <w:r w:rsidRPr="00BA7B9B">
        <w:t>).</w:t>
      </w:r>
      <w:r w:rsidR="00AF6D92" w:rsidRPr="00BA7B9B">
        <w:t xml:space="preserve"> </w:t>
      </w:r>
      <w:r w:rsidR="001A0F63" w:rsidRPr="00BA7B9B">
        <w:t>Cependant, leur Coût en point comptera pour la Domination des ZO.</w:t>
      </w:r>
      <w:r w:rsidR="00AF6D92" w:rsidRPr="00BA7B9B">
        <w:t xml:space="preserve"> </w:t>
      </w:r>
      <w:r w:rsidRPr="00BA7B9B">
        <w:t>Cette Troupe ne compte pas dans la limite des dix Troupes d’un Groupe de Combat ou des quinze Troupes de la Liste d’Armée.</w:t>
      </w:r>
      <w:r w:rsidR="00AF6D92" w:rsidRPr="00BA7B9B">
        <w:t xml:space="preserve"> </w:t>
      </w:r>
      <w:r w:rsidRPr="00BA7B9B">
        <w:t xml:space="preserve">Dans le cadre de ce scénario, la CSU est une Troupe Spécialiste et possède la Compétence </w:t>
      </w:r>
      <w:r w:rsidRPr="00BA7B9B">
        <w:rPr>
          <w:b/>
          <w:bCs/>
        </w:rPr>
        <w:t>Terrain (Zéro-G)</w:t>
      </w:r>
      <w:r w:rsidRPr="00BA7B9B">
        <w:t xml:space="preserve"> sans que son Coût et sa CAP ne soient modifiés. De plus, cette Troupe est considérée comme une CSU pour la création d’une Fireteam.</w:t>
      </w:r>
    </w:p>
    <w:p w14:paraId="44D6B197" w14:textId="77777777" w:rsidR="00842923" w:rsidRPr="00BA7B9B" w:rsidRDefault="00842923" w:rsidP="00842923">
      <w:pPr>
        <w:pStyle w:val="Corpsdetexte"/>
      </w:pPr>
    </w:p>
    <w:p w14:paraId="0F375F74" w14:textId="69DB8918" w:rsidR="00154E7C" w:rsidRPr="00BA7B9B" w:rsidRDefault="00F674CC" w:rsidP="000B7587">
      <w:pPr>
        <w:pStyle w:val="Titre2"/>
        <w:rPr>
          <w:lang w:val="fr-FR"/>
        </w:rPr>
      </w:pPr>
      <w:r w:rsidRPr="00BA7B9B">
        <w:rPr>
          <w:lang w:val="fr-FR"/>
        </w:rPr>
        <w:t>FIN DE MISSION</w:t>
      </w:r>
    </w:p>
    <w:p w14:paraId="5A55A49B" w14:textId="63D89FDC" w:rsidR="00154E7C" w:rsidRPr="00BA7B9B" w:rsidRDefault="00F674CC" w:rsidP="00842923">
      <w:pPr>
        <w:pStyle w:val="Corpsdetexte"/>
      </w:pPr>
      <w:r w:rsidRPr="00BA7B9B">
        <w:t xml:space="preserve">Ce scénario est limité dans le temps et il se terminera automatiquement à la fin du </w:t>
      </w:r>
      <w:r w:rsidRPr="00BA7B9B">
        <w:rPr>
          <w:b/>
          <w:bCs/>
        </w:rPr>
        <w:t>troisième Round de Jeu</w:t>
      </w:r>
      <w:r w:rsidRPr="00BA7B9B">
        <w:t>.</w:t>
      </w:r>
    </w:p>
    <w:p w14:paraId="2298A261" w14:textId="77777777" w:rsidR="00154E7C" w:rsidRPr="00BA7B9B" w:rsidRDefault="00154E7C" w:rsidP="00842923">
      <w:pPr>
        <w:pStyle w:val="Corpsdetexte"/>
      </w:pPr>
    </w:p>
    <w:p w14:paraId="549A356F" w14:textId="0D0897F7" w:rsidR="00154E7C" w:rsidRPr="00BA7B9B" w:rsidRDefault="00F674CC" w:rsidP="00842923">
      <w:pPr>
        <w:pStyle w:val="Corpsdetexte"/>
      </w:pPr>
      <w:r w:rsidRPr="00BA7B9B">
        <w:t xml:space="preserve">Si un des joueurs commence son Tour Actif en Situation de </w:t>
      </w:r>
      <w:proofErr w:type="gramStart"/>
      <w:r w:rsidRPr="00BA7B9B">
        <w:t>Retraite!,</w:t>
      </w:r>
      <w:proofErr w:type="gramEnd"/>
      <w:r w:rsidRPr="00BA7B9B">
        <w:t xml:space="preserve"> la partie se termine à la fin de ce Tour de Joueur.</w:t>
      </w:r>
    </w:p>
    <w:p w14:paraId="1DBAA8D6" w14:textId="77777777" w:rsidR="00A53924" w:rsidRPr="00BA7B9B" w:rsidRDefault="00A53924" w:rsidP="00842923">
      <w:pPr>
        <w:pStyle w:val="Corpsdetexte"/>
      </w:pPr>
    </w:p>
    <w:p w14:paraId="3B00C721" w14:textId="77777777" w:rsidR="00154E7C" w:rsidRPr="00BA7B9B" w:rsidRDefault="00154E7C">
      <w:pPr>
        <w:spacing w:line="312" w:lineRule="auto"/>
        <w:sectPr w:rsidR="00154E7C" w:rsidRPr="00BA7B9B" w:rsidSect="00A53924">
          <w:type w:val="continuous"/>
          <w:pgSz w:w="11910" w:h="16840"/>
          <w:pgMar w:top="1588" w:right="567" w:bottom="851" w:left="567" w:header="0" w:footer="284" w:gutter="0"/>
          <w:paperSrc w:first="7" w:other="7"/>
          <w:cols w:num="2" w:space="284"/>
        </w:sectPr>
      </w:pPr>
    </w:p>
    <w:p w14:paraId="27E414BB" w14:textId="77777777" w:rsidR="00154E7C" w:rsidRPr="00BA7B9B" w:rsidRDefault="00154E7C" w:rsidP="0031513D">
      <w:pPr>
        <w:pStyle w:val="Corpsdetexte"/>
      </w:pPr>
    </w:p>
    <w:p w14:paraId="724B5966" w14:textId="4FB19138" w:rsidR="001A0F63" w:rsidRPr="00BA7B9B" w:rsidRDefault="001A0F63" w:rsidP="0031513D">
      <w:pPr>
        <w:pStyle w:val="Corpsdetexte"/>
      </w:pPr>
    </w:p>
    <w:p w14:paraId="6A1CF239" w14:textId="73856F96" w:rsidR="001A0F63" w:rsidRPr="00BA7B9B" w:rsidRDefault="001A0F63" w:rsidP="0031513D">
      <w:pPr>
        <w:pStyle w:val="Corpsdetexte"/>
      </w:pPr>
    </w:p>
    <w:p w14:paraId="39022DA0" w14:textId="77777777" w:rsidR="001A0F63" w:rsidRPr="00BA7B9B" w:rsidRDefault="001A0F63" w:rsidP="0031513D">
      <w:pPr>
        <w:pStyle w:val="Corpsdetexte"/>
      </w:pPr>
    </w:p>
    <w:p w14:paraId="7ADCF361" w14:textId="0971D6AA" w:rsidR="00842923" w:rsidRPr="00BA7B9B" w:rsidRDefault="00842923" w:rsidP="0031513D">
      <w:pPr>
        <w:pStyle w:val="Corpsdetexte"/>
      </w:pPr>
    </w:p>
    <w:p w14:paraId="6F44E623" w14:textId="104E88AB" w:rsidR="00842923" w:rsidRPr="00BA7B9B" w:rsidRDefault="001A0F63" w:rsidP="0031513D">
      <w:pPr>
        <w:pStyle w:val="Corpsdetexte"/>
      </w:pPr>
      <w:r w:rsidRPr="00BA7B9B">
        <w:rPr>
          <w:noProof/>
        </w:rPr>
        <w:drawing>
          <wp:inline distT="0" distB="0" distL="0" distR="0" wp14:anchorId="2FDDD05B" wp14:editId="2851807F">
            <wp:extent cx="6840000" cy="3193260"/>
            <wp:effectExtent l="0" t="0" r="0" b="7620"/>
            <wp:docPr id="1377" name="Imag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840000" cy="3193260"/>
                    </a:xfrm>
                    <a:prstGeom prst="rect">
                      <a:avLst/>
                    </a:prstGeom>
                  </pic:spPr>
                </pic:pic>
              </a:graphicData>
            </a:graphic>
          </wp:inline>
        </w:drawing>
      </w:r>
    </w:p>
    <w:p w14:paraId="293D6864" w14:textId="77777777" w:rsidR="00154E7C" w:rsidRPr="00BA7B9B" w:rsidRDefault="00154E7C">
      <w:pPr>
        <w:rPr>
          <w:sz w:val="20"/>
        </w:rPr>
        <w:sectPr w:rsidR="00154E7C" w:rsidRPr="00BA7B9B" w:rsidSect="009B111F">
          <w:type w:val="continuous"/>
          <w:pgSz w:w="11910" w:h="16840"/>
          <w:pgMar w:top="1588" w:right="567" w:bottom="851" w:left="567" w:header="0" w:footer="284" w:gutter="0"/>
          <w:paperSrc w:first="7" w:other="7"/>
          <w:cols w:space="720"/>
        </w:sectPr>
      </w:pPr>
    </w:p>
    <w:p w14:paraId="319B6652" w14:textId="362CDAE5" w:rsidR="00154E7C" w:rsidRPr="00BA7B9B" w:rsidRDefault="00DF6EDD" w:rsidP="0031513D">
      <w:pPr>
        <w:pStyle w:val="Titre1"/>
      </w:pPr>
      <w:bookmarkStart w:id="36" w:name="_bookmark26"/>
      <w:bookmarkEnd w:id="36"/>
      <w:r w:rsidRPr="00BA7B9B">
        <w:lastRenderedPageBreak/>
        <w:t xml:space="preserve">THE </w:t>
      </w:r>
      <w:proofErr w:type="spellStart"/>
      <w:r w:rsidRPr="00BA7B9B">
        <w:t>ARMORY</w:t>
      </w:r>
      <w:proofErr w:type="spellEnd"/>
      <w:r w:rsidRPr="00BA7B9B">
        <w:t xml:space="preserve"> / L’ARMURERIE</w:t>
      </w:r>
    </w:p>
    <w:p w14:paraId="31B12052" w14:textId="77777777" w:rsidR="00154E7C" w:rsidRPr="00BA7B9B" w:rsidRDefault="00154E7C">
      <w:pPr>
        <w:sectPr w:rsidR="00154E7C" w:rsidRPr="00BA7B9B" w:rsidSect="009B111F">
          <w:pgSz w:w="11910" w:h="16840"/>
          <w:pgMar w:top="1588" w:right="567" w:bottom="851" w:left="567" w:header="0" w:footer="284" w:gutter="0"/>
          <w:paperSrc w:first="7" w:other="7"/>
          <w:cols w:space="720"/>
        </w:sectPr>
      </w:pPr>
    </w:p>
    <w:p w14:paraId="7331BD08" w14:textId="44E96D92" w:rsidR="00154E7C" w:rsidRPr="00BA7B9B" w:rsidRDefault="009B3E2F" w:rsidP="000B7587">
      <w:pPr>
        <w:pStyle w:val="Titre2"/>
        <w:rPr>
          <w:lang w:val="fr-FR"/>
        </w:rPr>
      </w:pPr>
      <w:r w:rsidRPr="00BA7B9B">
        <w:rPr>
          <w:lang w:val="fr-FR"/>
        </w:rPr>
        <w:t xml:space="preserve">OBJECTIFS DE MISSION </w:t>
      </w:r>
    </w:p>
    <w:p w14:paraId="562DD48A" w14:textId="758BAA54" w:rsidR="00154E7C" w:rsidRPr="00BA7B9B" w:rsidRDefault="009B3E2F" w:rsidP="00A11307">
      <w:pPr>
        <w:pStyle w:val="Titre4"/>
        <w:rPr>
          <w:lang w:val="fr-FR"/>
        </w:rPr>
      </w:pPr>
      <w:r w:rsidRPr="00BA7B9B">
        <w:rPr>
          <w:lang w:val="fr-FR"/>
        </w:rPr>
        <w:t>OBJECTIFS PRINCIPAUX</w:t>
      </w:r>
    </w:p>
    <w:p w14:paraId="0FBC6DDB" w14:textId="77777777" w:rsidR="00246F24" w:rsidRPr="00BA7B9B" w:rsidRDefault="00246F24" w:rsidP="00246F24">
      <w:pPr>
        <w:pStyle w:val="Corpsdetexte"/>
        <w:tabs>
          <w:tab w:val="left" w:pos="284"/>
        </w:tabs>
        <w:spacing w:after="120"/>
      </w:pPr>
      <w:r w:rsidRPr="00BA7B9B">
        <w:t>•</w:t>
      </w:r>
      <w:r w:rsidRPr="00BA7B9B">
        <w:tab/>
        <w:t>Dominer l’Armurerie à la fin de chaque Round de Jeu (2 Points d’Objectif).</w:t>
      </w:r>
    </w:p>
    <w:p w14:paraId="4ACF3244" w14:textId="77777777" w:rsidR="00246F24" w:rsidRPr="00BA7B9B" w:rsidRDefault="00246F24" w:rsidP="00246F24">
      <w:pPr>
        <w:pStyle w:val="Corpsdetexte"/>
        <w:tabs>
          <w:tab w:val="left" w:pos="284"/>
        </w:tabs>
        <w:spacing w:after="120"/>
      </w:pPr>
      <w:r w:rsidRPr="00BA7B9B">
        <w:t>•</w:t>
      </w:r>
      <w:r w:rsidRPr="00BA7B9B">
        <w:tab/>
        <w:t>Dominer l’Armurerie à la fin de la partie (1 Point d’Objectif).</w:t>
      </w:r>
    </w:p>
    <w:p w14:paraId="3DF85533" w14:textId="09C82E07" w:rsidR="00246F24" w:rsidRPr="00BA7B9B" w:rsidRDefault="00246F24" w:rsidP="00246F24">
      <w:pPr>
        <w:pStyle w:val="Corpsdetexte"/>
        <w:tabs>
          <w:tab w:val="left" w:pos="284"/>
        </w:tabs>
      </w:pPr>
      <w:r w:rsidRPr="00BA7B9B">
        <w:t>•</w:t>
      </w:r>
      <w:r w:rsidRPr="00BA7B9B">
        <w:tab/>
        <w:t>Obtenir plus d’armes ou d’équipements des Panoplies que l’adversaire à la fin de la partie (2 Points d’Objectif).</w:t>
      </w:r>
    </w:p>
    <w:p w14:paraId="08B8503F" w14:textId="77777777" w:rsidR="00DF6EDD" w:rsidRPr="00BA7B9B" w:rsidRDefault="00DF6EDD" w:rsidP="00DF6EDD">
      <w:pPr>
        <w:pStyle w:val="Corpsdetexte"/>
      </w:pPr>
    </w:p>
    <w:p w14:paraId="09F7EDB3" w14:textId="70188731" w:rsidR="00154E7C" w:rsidRPr="00BA7B9B" w:rsidRDefault="009B3E2F" w:rsidP="00A11307">
      <w:pPr>
        <w:pStyle w:val="Titre4"/>
        <w:rPr>
          <w:lang w:val="fr-FR"/>
        </w:rPr>
      </w:pPr>
      <w:r w:rsidRPr="00BA7B9B">
        <w:rPr>
          <w:lang w:val="fr-FR"/>
        </w:rPr>
        <w:t>CLASSIFIÉ</w:t>
      </w:r>
    </w:p>
    <w:p w14:paraId="0766941E" w14:textId="5DCA0C6B" w:rsidR="00154E7C" w:rsidRPr="00BA7B9B" w:rsidRDefault="00246F24" w:rsidP="00246F24">
      <w:pPr>
        <w:pStyle w:val="Corpsdetexte"/>
        <w:tabs>
          <w:tab w:val="left" w:pos="284"/>
        </w:tabs>
      </w:pPr>
      <w:r w:rsidRPr="00BA7B9B">
        <w:t>•</w:t>
      </w:r>
      <w:r w:rsidRPr="00BA7B9B">
        <w:tab/>
      </w:r>
      <w:r w:rsidR="00F674CC" w:rsidRPr="00BA7B9B">
        <w:t>Chaque joueur a 1 Objectif Classifié (1 Point d’Objectif).</w:t>
      </w:r>
    </w:p>
    <w:p w14:paraId="054CFD32" w14:textId="77777777" w:rsidR="00154E7C" w:rsidRPr="00BA7B9B" w:rsidRDefault="00154E7C" w:rsidP="0031513D">
      <w:pPr>
        <w:pStyle w:val="Corpsdetexte"/>
      </w:pPr>
    </w:p>
    <w:p w14:paraId="759A26C6" w14:textId="544698A3" w:rsidR="00154E7C" w:rsidRPr="00BA7B9B" w:rsidRDefault="009B3E2F" w:rsidP="000B7587">
      <w:pPr>
        <w:pStyle w:val="Titre2"/>
        <w:rPr>
          <w:lang w:val="fr-FR"/>
        </w:rPr>
      </w:pPr>
      <w:r w:rsidRPr="00BA7B9B">
        <w:rPr>
          <w:lang w:val="fr-FR"/>
        </w:rPr>
        <w:t xml:space="preserve">FORCES ET DÉPLOIEMENT </w:t>
      </w:r>
    </w:p>
    <w:p w14:paraId="35CE824D" w14:textId="74717791" w:rsidR="00154E7C" w:rsidRPr="00BA7B9B" w:rsidRDefault="00F674CC" w:rsidP="00DF6EDD">
      <w:pPr>
        <w:pStyle w:val="Corpsdetexte"/>
      </w:pPr>
      <w:r w:rsidRPr="00BA7B9B">
        <w:t>CAMP A et CAMP B : Les deux joueurs se déploient sur les bords opposés de la table de jeu, dans une Zone de Déploiement dont les dimensions dépendent du nombre de Points d’Armée dans les Listes d’Armée.</w:t>
      </w:r>
    </w:p>
    <w:p w14:paraId="4E698DED" w14:textId="77777777" w:rsidR="00154E7C" w:rsidRPr="00BA7B9B" w:rsidRDefault="00154E7C" w:rsidP="00DF6EDD">
      <w:pPr>
        <w:pStyle w:val="Corpsdetexte"/>
      </w:pPr>
    </w:p>
    <w:tbl>
      <w:tblPr>
        <w:tblStyle w:val="TableGrid"/>
        <w:tblW w:w="5245" w:type="dxa"/>
        <w:tblInd w:w="0" w:type="dxa"/>
        <w:tblLook w:val="04A0" w:firstRow="1" w:lastRow="0" w:firstColumn="1" w:lastColumn="0" w:noHBand="0" w:noVBand="1"/>
      </w:tblPr>
      <w:tblGrid>
        <w:gridCol w:w="709"/>
        <w:gridCol w:w="851"/>
        <w:gridCol w:w="425"/>
        <w:gridCol w:w="1559"/>
        <w:gridCol w:w="1701"/>
      </w:tblGrid>
      <w:tr w:rsidR="00246F24" w:rsidRPr="00BA7B9B" w14:paraId="0ED640C2" w14:textId="77777777" w:rsidTr="00246F24">
        <w:trPr>
          <w:trHeight w:val="602"/>
        </w:trPr>
        <w:tc>
          <w:tcPr>
            <w:tcW w:w="709" w:type="dxa"/>
            <w:tcBorders>
              <w:top w:val="nil"/>
              <w:left w:val="nil"/>
              <w:bottom w:val="single" w:sz="16" w:space="0" w:color="525B65"/>
              <w:right w:val="nil"/>
            </w:tcBorders>
            <w:shd w:val="clear" w:color="auto" w:fill="525B65"/>
            <w:vAlign w:val="center"/>
          </w:tcPr>
          <w:p w14:paraId="06633760" w14:textId="77777777" w:rsidR="00246F24" w:rsidRPr="00BA7B9B" w:rsidRDefault="00246F24" w:rsidP="00497005">
            <w:pPr>
              <w:spacing w:line="264" w:lineRule="auto"/>
              <w:jc w:val="center"/>
              <w:rPr>
                <w:sz w:val="16"/>
                <w:szCs w:val="16"/>
              </w:rPr>
            </w:pPr>
            <w:r w:rsidRPr="00BA7B9B">
              <w:rPr>
                <w:b/>
                <w:color w:val="FFFEFD"/>
                <w:sz w:val="16"/>
                <w:szCs w:val="16"/>
              </w:rPr>
              <w:t>CAMP</w:t>
            </w:r>
          </w:p>
        </w:tc>
        <w:tc>
          <w:tcPr>
            <w:tcW w:w="851" w:type="dxa"/>
            <w:tcBorders>
              <w:top w:val="nil"/>
              <w:left w:val="nil"/>
              <w:bottom w:val="single" w:sz="16" w:space="0" w:color="525B65"/>
              <w:right w:val="nil"/>
            </w:tcBorders>
            <w:shd w:val="clear" w:color="auto" w:fill="525B65"/>
            <w:vAlign w:val="center"/>
          </w:tcPr>
          <w:p w14:paraId="275003DE" w14:textId="77777777" w:rsidR="00246F24" w:rsidRPr="00BA7B9B" w:rsidRDefault="00246F24" w:rsidP="00497005">
            <w:pPr>
              <w:spacing w:line="264" w:lineRule="auto"/>
              <w:jc w:val="center"/>
              <w:rPr>
                <w:sz w:val="16"/>
                <w:szCs w:val="16"/>
              </w:rPr>
            </w:pPr>
            <w:r w:rsidRPr="00BA7B9B">
              <w:rPr>
                <w:b/>
                <w:color w:val="FFFEFD"/>
                <w:sz w:val="16"/>
                <w:szCs w:val="16"/>
              </w:rPr>
              <w:t>POINTS D’ARMÉE</w:t>
            </w:r>
          </w:p>
        </w:tc>
        <w:tc>
          <w:tcPr>
            <w:tcW w:w="425" w:type="dxa"/>
            <w:tcBorders>
              <w:top w:val="nil"/>
              <w:left w:val="nil"/>
              <w:bottom w:val="single" w:sz="16" w:space="0" w:color="525B65"/>
              <w:right w:val="nil"/>
            </w:tcBorders>
            <w:shd w:val="clear" w:color="auto" w:fill="525B65"/>
            <w:vAlign w:val="center"/>
          </w:tcPr>
          <w:p w14:paraId="43B112A5" w14:textId="77777777" w:rsidR="00246F24" w:rsidRPr="00BA7B9B" w:rsidRDefault="00246F24" w:rsidP="00497005">
            <w:pPr>
              <w:spacing w:line="264" w:lineRule="auto"/>
              <w:jc w:val="center"/>
              <w:rPr>
                <w:sz w:val="16"/>
                <w:szCs w:val="16"/>
              </w:rPr>
            </w:pPr>
            <w:r w:rsidRPr="00BA7B9B">
              <w:rPr>
                <w:b/>
                <w:color w:val="FFFEFD"/>
                <w:sz w:val="16"/>
                <w:szCs w:val="16"/>
              </w:rPr>
              <w:t>CAP</w:t>
            </w:r>
          </w:p>
        </w:tc>
        <w:tc>
          <w:tcPr>
            <w:tcW w:w="1559" w:type="dxa"/>
            <w:tcBorders>
              <w:top w:val="nil"/>
              <w:left w:val="nil"/>
              <w:bottom w:val="single" w:sz="16" w:space="0" w:color="525B65"/>
              <w:right w:val="nil"/>
            </w:tcBorders>
            <w:shd w:val="clear" w:color="auto" w:fill="525B65"/>
            <w:vAlign w:val="center"/>
          </w:tcPr>
          <w:p w14:paraId="7B252A37" w14:textId="77777777" w:rsidR="00246F24" w:rsidRPr="00BA7B9B" w:rsidRDefault="00246F24" w:rsidP="00497005">
            <w:pPr>
              <w:spacing w:line="264" w:lineRule="auto"/>
              <w:jc w:val="center"/>
              <w:rPr>
                <w:sz w:val="16"/>
                <w:szCs w:val="16"/>
              </w:rPr>
            </w:pPr>
            <w:r w:rsidRPr="00BA7B9B">
              <w:rPr>
                <w:b/>
                <w:color w:val="FFFEFD"/>
                <w:sz w:val="16"/>
                <w:szCs w:val="16"/>
              </w:rPr>
              <w:t>TAILLE DE LA TABLE</w:t>
            </w:r>
          </w:p>
        </w:tc>
        <w:tc>
          <w:tcPr>
            <w:tcW w:w="1701" w:type="dxa"/>
            <w:tcBorders>
              <w:top w:val="nil"/>
              <w:left w:val="nil"/>
              <w:bottom w:val="single" w:sz="16" w:space="0" w:color="525B65"/>
              <w:right w:val="nil"/>
            </w:tcBorders>
            <w:shd w:val="clear" w:color="auto" w:fill="525B65"/>
            <w:vAlign w:val="center"/>
          </w:tcPr>
          <w:p w14:paraId="5BD17DDC" w14:textId="77777777" w:rsidR="00246F24" w:rsidRPr="00BA7B9B" w:rsidRDefault="00246F24" w:rsidP="00497005">
            <w:pPr>
              <w:spacing w:line="264" w:lineRule="auto"/>
              <w:jc w:val="center"/>
              <w:rPr>
                <w:sz w:val="16"/>
                <w:szCs w:val="16"/>
              </w:rPr>
            </w:pPr>
            <w:r w:rsidRPr="00BA7B9B">
              <w:rPr>
                <w:b/>
                <w:color w:val="FFFEFD"/>
                <w:sz w:val="16"/>
                <w:szCs w:val="16"/>
              </w:rPr>
              <w:t>TAILLE DES ZONES DE DÉPLOIEMENT</w:t>
            </w:r>
          </w:p>
        </w:tc>
      </w:tr>
      <w:tr w:rsidR="00246F24" w:rsidRPr="00BA7B9B" w14:paraId="104841A7" w14:textId="77777777" w:rsidTr="00246F24">
        <w:trPr>
          <w:trHeight w:val="510"/>
        </w:trPr>
        <w:tc>
          <w:tcPr>
            <w:tcW w:w="709" w:type="dxa"/>
            <w:tcBorders>
              <w:top w:val="single" w:sz="16" w:space="0" w:color="525B65"/>
              <w:left w:val="nil"/>
              <w:bottom w:val="single" w:sz="16" w:space="0" w:color="525B65"/>
              <w:right w:val="nil"/>
            </w:tcBorders>
            <w:shd w:val="clear" w:color="auto" w:fill="E2E1DF"/>
            <w:vAlign w:val="center"/>
          </w:tcPr>
          <w:p w14:paraId="4C7F122A" w14:textId="77777777" w:rsidR="00246F24" w:rsidRPr="00BA7B9B" w:rsidRDefault="00246F24" w:rsidP="00497005">
            <w:pPr>
              <w:spacing w:line="264" w:lineRule="auto"/>
              <w:jc w:val="center"/>
              <w:rPr>
                <w:bCs/>
                <w:sz w:val="18"/>
                <w:szCs w:val="18"/>
              </w:rPr>
            </w:pPr>
            <w:r w:rsidRPr="00BA7B9B">
              <w:rPr>
                <w:bCs/>
                <w:sz w:val="18"/>
                <w:szCs w:val="18"/>
              </w:rPr>
              <w:t>A et B</w:t>
            </w:r>
          </w:p>
        </w:tc>
        <w:tc>
          <w:tcPr>
            <w:tcW w:w="851" w:type="dxa"/>
            <w:tcBorders>
              <w:top w:val="single" w:sz="16" w:space="0" w:color="525B65"/>
              <w:left w:val="nil"/>
              <w:bottom w:val="single" w:sz="16" w:space="0" w:color="525B65"/>
              <w:right w:val="nil"/>
            </w:tcBorders>
            <w:shd w:val="clear" w:color="auto" w:fill="E2E1DF"/>
            <w:vAlign w:val="center"/>
          </w:tcPr>
          <w:p w14:paraId="41E8BE3C" w14:textId="77777777" w:rsidR="00246F24" w:rsidRPr="00BA7B9B" w:rsidRDefault="00246F24" w:rsidP="00497005">
            <w:pPr>
              <w:spacing w:line="264" w:lineRule="auto"/>
              <w:jc w:val="center"/>
              <w:rPr>
                <w:bCs/>
                <w:sz w:val="18"/>
                <w:szCs w:val="18"/>
              </w:rPr>
            </w:pPr>
            <w:r w:rsidRPr="00BA7B9B">
              <w:rPr>
                <w:bCs/>
                <w:sz w:val="18"/>
                <w:szCs w:val="18"/>
              </w:rPr>
              <w:t>150</w:t>
            </w:r>
          </w:p>
        </w:tc>
        <w:tc>
          <w:tcPr>
            <w:tcW w:w="425" w:type="dxa"/>
            <w:tcBorders>
              <w:top w:val="single" w:sz="16" w:space="0" w:color="525B65"/>
              <w:left w:val="nil"/>
              <w:bottom w:val="single" w:sz="16" w:space="0" w:color="525B65"/>
              <w:right w:val="nil"/>
            </w:tcBorders>
            <w:shd w:val="clear" w:color="auto" w:fill="E2E1DF"/>
            <w:vAlign w:val="center"/>
          </w:tcPr>
          <w:p w14:paraId="18D6C9A2" w14:textId="77777777" w:rsidR="00246F24" w:rsidRPr="00BA7B9B" w:rsidRDefault="00246F24" w:rsidP="00497005">
            <w:pPr>
              <w:spacing w:line="264" w:lineRule="auto"/>
              <w:jc w:val="center"/>
              <w:rPr>
                <w:bCs/>
                <w:sz w:val="18"/>
                <w:szCs w:val="18"/>
              </w:rPr>
            </w:pPr>
            <w:r w:rsidRPr="00BA7B9B">
              <w:rPr>
                <w:bCs/>
                <w:sz w:val="18"/>
                <w:szCs w:val="18"/>
              </w:rPr>
              <w:t>3</w:t>
            </w:r>
          </w:p>
        </w:tc>
        <w:tc>
          <w:tcPr>
            <w:tcW w:w="1559" w:type="dxa"/>
            <w:tcBorders>
              <w:top w:val="single" w:sz="16" w:space="0" w:color="525B65"/>
              <w:left w:val="nil"/>
              <w:bottom w:val="single" w:sz="16" w:space="0" w:color="525B65"/>
              <w:right w:val="nil"/>
            </w:tcBorders>
            <w:shd w:val="clear" w:color="auto" w:fill="E2E1DF"/>
            <w:vAlign w:val="center"/>
          </w:tcPr>
          <w:p w14:paraId="03020A6C" w14:textId="77777777" w:rsidR="00246F24" w:rsidRPr="00BA7B9B" w:rsidRDefault="00246F24" w:rsidP="00497005">
            <w:pPr>
              <w:spacing w:line="264" w:lineRule="auto"/>
              <w:jc w:val="center"/>
              <w:rPr>
                <w:bCs/>
                <w:sz w:val="18"/>
                <w:szCs w:val="18"/>
              </w:rPr>
            </w:pPr>
            <w:r w:rsidRPr="00BA7B9B">
              <w:rPr>
                <w:bCs/>
                <w:sz w:val="18"/>
                <w:szCs w:val="18"/>
              </w:rPr>
              <w:t>60 cm x 80 cm</w:t>
            </w:r>
          </w:p>
        </w:tc>
        <w:tc>
          <w:tcPr>
            <w:tcW w:w="1701" w:type="dxa"/>
            <w:tcBorders>
              <w:top w:val="single" w:sz="16" w:space="0" w:color="525B65"/>
              <w:left w:val="nil"/>
              <w:bottom w:val="single" w:sz="16" w:space="0" w:color="525B65"/>
              <w:right w:val="nil"/>
            </w:tcBorders>
            <w:shd w:val="clear" w:color="auto" w:fill="E2E1DF"/>
            <w:vAlign w:val="center"/>
          </w:tcPr>
          <w:p w14:paraId="0056780D" w14:textId="77777777" w:rsidR="00246F24" w:rsidRPr="00BA7B9B" w:rsidRDefault="00246F24" w:rsidP="00497005">
            <w:pPr>
              <w:spacing w:line="264" w:lineRule="auto"/>
              <w:jc w:val="center"/>
              <w:rPr>
                <w:bCs/>
                <w:sz w:val="18"/>
                <w:szCs w:val="18"/>
              </w:rPr>
            </w:pPr>
            <w:r w:rsidRPr="00BA7B9B">
              <w:rPr>
                <w:bCs/>
                <w:sz w:val="18"/>
                <w:szCs w:val="18"/>
              </w:rPr>
              <w:t>20 cm x 60 cm</w:t>
            </w:r>
          </w:p>
        </w:tc>
      </w:tr>
      <w:tr w:rsidR="00246F24" w:rsidRPr="00BA7B9B" w14:paraId="7A41029B" w14:textId="77777777" w:rsidTr="00246F24">
        <w:trPr>
          <w:trHeight w:val="510"/>
        </w:trPr>
        <w:tc>
          <w:tcPr>
            <w:tcW w:w="709" w:type="dxa"/>
            <w:tcBorders>
              <w:top w:val="single" w:sz="16" w:space="0" w:color="525B65"/>
              <w:left w:val="nil"/>
              <w:bottom w:val="single" w:sz="16" w:space="0" w:color="525B65"/>
              <w:right w:val="nil"/>
            </w:tcBorders>
            <w:shd w:val="clear" w:color="auto" w:fill="F4F3F3"/>
            <w:vAlign w:val="center"/>
          </w:tcPr>
          <w:p w14:paraId="3F0B4D3F" w14:textId="77777777" w:rsidR="00246F24" w:rsidRPr="00BA7B9B" w:rsidRDefault="00246F24" w:rsidP="00497005">
            <w:pPr>
              <w:spacing w:line="264" w:lineRule="auto"/>
              <w:jc w:val="center"/>
              <w:rPr>
                <w:bCs/>
                <w:sz w:val="18"/>
                <w:szCs w:val="18"/>
              </w:rPr>
            </w:pPr>
            <w:r w:rsidRPr="00BA7B9B">
              <w:rPr>
                <w:bCs/>
                <w:sz w:val="18"/>
                <w:szCs w:val="18"/>
              </w:rPr>
              <w:t>A et B</w:t>
            </w:r>
          </w:p>
        </w:tc>
        <w:tc>
          <w:tcPr>
            <w:tcW w:w="851" w:type="dxa"/>
            <w:tcBorders>
              <w:top w:val="single" w:sz="16" w:space="0" w:color="525B65"/>
              <w:left w:val="nil"/>
              <w:bottom w:val="single" w:sz="16" w:space="0" w:color="525B65"/>
              <w:right w:val="nil"/>
            </w:tcBorders>
            <w:shd w:val="clear" w:color="auto" w:fill="F4F3F3"/>
            <w:vAlign w:val="center"/>
          </w:tcPr>
          <w:p w14:paraId="2F9F5290" w14:textId="77777777" w:rsidR="00246F24" w:rsidRPr="00BA7B9B" w:rsidRDefault="00246F24" w:rsidP="00497005">
            <w:pPr>
              <w:spacing w:line="264" w:lineRule="auto"/>
              <w:jc w:val="center"/>
              <w:rPr>
                <w:bCs/>
                <w:sz w:val="18"/>
                <w:szCs w:val="18"/>
              </w:rPr>
            </w:pPr>
            <w:r w:rsidRPr="00BA7B9B">
              <w:rPr>
                <w:bCs/>
                <w:sz w:val="18"/>
                <w:szCs w:val="18"/>
              </w:rPr>
              <w:t>200</w:t>
            </w:r>
          </w:p>
        </w:tc>
        <w:tc>
          <w:tcPr>
            <w:tcW w:w="425" w:type="dxa"/>
            <w:tcBorders>
              <w:top w:val="single" w:sz="16" w:space="0" w:color="525B65"/>
              <w:left w:val="nil"/>
              <w:bottom w:val="single" w:sz="16" w:space="0" w:color="525B65"/>
              <w:right w:val="nil"/>
            </w:tcBorders>
            <w:shd w:val="clear" w:color="auto" w:fill="F4F3F3"/>
            <w:vAlign w:val="center"/>
          </w:tcPr>
          <w:p w14:paraId="0E2F2EA4" w14:textId="77777777" w:rsidR="00246F24" w:rsidRPr="00BA7B9B" w:rsidRDefault="00246F24" w:rsidP="00497005">
            <w:pPr>
              <w:spacing w:line="264" w:lineRule="auto"/>
              <w:jc w:val="center"/>
              <w:rPr>
                <w:bCs/>
                <w:sz w:val="18"/>
                <w:szCs w:val="18"/>
              </w:rPr>
            </w:pPr>
            <w:r w:rsidRPr="00BA7B9B">
              <w:rPr>
                <w:bCs/>
                <w:sz w:val="18"/>
                <w:szCs w:val="18"/>
              </w:rPr>
              <w:t>4</w:t>
            </w:r>
          </w:p>
        </w:tc>
        <w:tc>
          <w:tcPr>
            <w:tcW w:w="1559" w:type="dxa"/>
            <w:tcBorders>
              <w:top w:val="single" w:sz="16" w:space="0" w:color="525B65"/>
              <w:left w:val="nil"/>
              <w:bottom w:val="single" w:sz="16" w:space="0" w:color="525B65"/>
              <w:right w:val="nil"/>
            </w:tcBorders>
            <w:shd w:val="clear" w:color="auto" w:fill="F4F3F3"/>
            <w:vAlign w:val="center"/>
          </w:tcPr>
          <w:p w14:paraId="431CF244" w14:textId="77777777" w:rsidR="00246F24" w:rsidRPr="00BA7B9B" w:rsidRDefault="00246F24" w:rsidP="00497005">
            <w:pPr>
              <w:spacing w:line="264" w:lineRule="auto"/>
              <w:jc w:val="center"/>
              <w:rPr>
                <w:bCs/>
                <w:sz w:val="18"/>
                <w:szCs w:val="18"/>
              </w:rPr>
            </w:pPr>
            <w:r w:rsidRPr="00BA7B9B">
              <w:rPr>
                <w:bCs/>
                <w:sz w:val="18"/>
                <w:szCs w:val="18"/>
              </w:rPr>
              <w:t>80 cm x 120 cm</w:t>
            </w:r>
          </w:p>
        </w:tc>
        <w:tc>
          <w:tcPr>
            <w:tcW w:w="1701" w:type="dxa"/>
            <w:tcBorders>
              <w:top w:val="single" w:sz="16" w:space="0" w:color="525B65"/>
              <w:left w:val="nil"/>
              <w:bottom w:val="single" w:sz="16" w:space="0" w:color="525B65"/>
              <w:right w:val="nil"/>
            </w:tcBorders>
            <w:shd w:val="clear" w:color="auto" w:fill="F4F3F3"/>
            <w:vAlign w:val="center"/>
          </w:tcPr>
          <w:p w14:paraId="4886E661" w14:textId="77777777" w:rsidR="00246F24" w:rsidRPr="00BA7B9B" w:rsidRDefault="00246F24" w:rsidP="00497005">
            <w:pPr>
              <w:spacing w:line="264" w:lineRule="auto"/>
              <w:jc w:val="center"/>
              <w:rPr>
                <w:bCs/>
                <w:sz w:val="18"/>
                <w:szCs w:val="18"/>
              </w:rPr>
            </w:pPr>
            <w:r w:rsidRPr="00BA7B9B">
              <w:rPr>
                <w:bCs/>
                <w:sz w:val="18"/>
                <w:szCs w:val="18"/>
              </w:rPr>
              <w:t>30 cm x 80 cm</w:t>
            </w:r>
          </w:p>
        </w:tc>
      </w:tr>
      <w:tr w:rsidR="00246F24" w:rsidRPr="00BA7B9B" w14:paraId="10667758" w14:textId="77777777" w:rsidTr="00246F24">
        <w:trPr>
          <w:trHeight w:val="510"/>
        </w:trPr>
        <w:tc>
          <w:tcPr>
            <w:tcW w:w="709" w:type="dxa"/>
            <w:tcBorders>
              <w:top w:val="single" w:sz="16" w:space="0" w:color="525B65"/>
              <w:left w:val="nil"/>
              <w:bottom w:val="single" w:sz="16" w:space="0" w:color="525B65"/>
              <w:right w:val="nil"/>
            </w:tcBorders>
            <w:shd w:val="clear" w:color="auto" w:fill="E2E1DF"/>
            <w:vAlign w:val="center"/>
          </w:tcPr>
          <w:p w14:paraId="2B0DFFAD" w14:textId="77777777" w:rsidR="00246F24" w:rsidRPr="00BA7B9B" w:rsidRDefault="00246F24" w:rsidP="00497005">
            <w:pPr>
              <w:spacing w:line="264" w:lineRule="auto"/>
              <w:jc w:val="center"/>
              <w:rPr>
                <w:bCs/>
                <w:sz w:val="18"/>
                <w:szCs w:val="18"/>
              </w:rPr>
            </w:pPr>
            <w:r w:rsidRPr="00BA7B9B">
              <w:rPr>
                <w:bCs/>
                <w:sz w:val="18"/>
                <w:szCs w:val="18"/>
              </w:rPr>
              <w:t>A et B</w:t>
            </w:r>
          </w:p>
        </w:tc>
        <w:tc>
          <w:tcPr>
            <w:tcW w:w="851" w:type="dxa"/>
            <w:tcBorders>
              <w:top w:val="single" w:sz="16" w:space="0" w:color="525B65"/>
              <w:left w:val="nil"/>
              <w:bottom w:val="single" w:sz="16" w:space="0" w:color="525B65"/>
              <w:right w:val="nil"/>
            </w:tcBorders>
            <w:shd w:val="clear" w:color="auto" w:fill="E2E1DF"/>
            <w:vAlign w:val="center"/>
          </w:tcPr>
          <w:p w14:paraId="531663FE" w14:textId="77777777" w:rsidR="00246F24" w:rsidRPr="00BA7B9B" w:rsidRDefault="00246F24" w:rsidP="00497005">
            <w:pPr>
              <w:spacing w:line="264" w:lineRule="auto"/>
              <w:jc w:val="center"/>
              <w:rPr>
                <w:bCs/>
                <w:sz w:val="18"/>
                <w:szCs w:val="18"/>
              </w:rPr>
            </w:pPr>
            <w:r w:rsidRPr="00BA7B9B">
              <w:rPr>
                <w:bCs/>
                <w:sz w:val="18"/>
                <w:szCs w:val="18"/>
              </w:rPr>
              <w:t>250</w:t>
            </w:r>
          </w:p>
        </w:tc>
        <w:tc>
          <w:tcPr>
            <w:tcW w:w="425" w:type="dxa"/>
            <w:tcBorders>
              <w:top w:val="single" w:sz="16" w:space="0" w:color="525B65"/>
              <w:left w:val="nil"/>
              <w:bottom w:val="single" w:sz="16" w:space="0" w:color="525B65"/>
              <w:right w:val="nil"/>
            </w:tcBorders>
            <w:shd w:val="clear" w:color="auto" w:fill="E2E1DF"/>
            <w:vAlign w:val="center"/>
          </w:tcPr>
          <w:p w14:paraId="1D06E071" w14:textId="77777777" w:rsidR="00246F24" w:rsidRPr="00BA7B9B" w:rsidRDefault="00246F24" w:rsidP="00497005">
            <w:pPr>
              <w:spacing w:line="264" w:lineRule="auto"/>
              <w:jc w:val="center"/>
              <w:rPr>
                <w:bCs/>
                <w:sz w:val="18"/>
                <w:szCs w:val="18"/>
              </w:rPr>
            </w:pPr>
            <w:r w:rsidRPr="00BA7B9B">
              <w:rPr>
                <w:bCs/>
                <w:sz w:val="18"/>
                <w:szCs w:val="18"/>
              </w:rPr>
              <w:t>5</w:t>
            </w:r>
          </w:p>
        </w:tc>
        <w:tc>
          <w:tcPr>
            <w:tcW w:w="1559" w:type="dxa"/>
            <w:tcBorders>
              <w:top w:val="single" w:sz="16" w:space="0" w:color="525B65"/>
              <w:left w:val="nil"/>
              <w:bottom w:val="single" w:sz="16" w:space="0" w:color="525B65"/>
              <w:right w:val="nil"/>
            </w:tcBorders>
            <w:shd w:val="clear" w:color="auto" w:fill="E2E1DF"/>
            <w:vAlign w:val="center"/>
          </w:tcPr>
          <w:p w14:paraId="2BDD085F" w14:textId="77777777" w:rsidR="00246F24" w:rsidRPr="00BA7B9B" w:rsidRDefault="00246F24" w:rsidP="00497005">
            <w:pPr>
              <w:spacing w:line="264" w:lineRule="auto"/>
              <w:jc w:val="center"/>
              <w:rPr>
                <w:bCs/>
                <w:sz w:val="18"/>
                <w:szCs w:val="18"/>
              </w:rPr>
            </w:pPr>
            <w:r w:rsidRPr="00BA7B9B">
              <w:rPr>
                <w:bCs/>
                <w:sz w:val="18"/>
                <w:szCs w:val="18"/>
              </w:rPr>
              <w:t>80 cm x 120 cm</w:t>
            </w:r>
          </w:p>
        </w:tc>
        <w:tc>
          <w:tcPr>
            <w:tcW w:w="1701" w:type="dxa"/>
            <w:tcBorders>
              <w:top w:val="single" w:sz="16" w:space="0" w:color="525B65"/>
              <w:left w:val="nil"/>
              <w:bottom w:val="single" w:sz="16" w:space="0" w:color="525B65"/>
              <w:right w:val="nil"/>
            </w:tcBorders>
            <w:shd w:val="clear" w:color="auto" w:fill="E2E1DF"/>
            <w:vAlign w:val="center"/>
          </w:tcPr>
          <w:p w14:paraId="5996FCA0" w14:textId="77777777" w:rsidR="00246F24" w:rsidRPr="00BA7B9B" w:rsidRDefault="00246F24" w:rsidP="00497005">
            <w:pPr>
              <w:spacing w:line="264" w:lineRule="auto"/>
              <w:jc w:val="center"/>
              <w:rPr>
                <w:bCs/>
                <w:sz w:val="18"/>
                <w:szCs w:val="18"/>
              </w:rPr>
            </w:pPr>
            <w:r w:rsidRPr="00BA7B9B">
              <w:rPr>
                <w:bCs/>
                <w:sz w:val="18"/>
                <w:szCs w:val="18"/>
              </w:rPr>
              <w:t>30 cm x 80 cm</w:t>
            </w:r>
          </w:p>
        </w:tc>
      </w:tr>
      <w:tr w:rsidR="00246F24" w:rsidRPr="00BA7B9B" w14:paraId="246847B6" w14:textId="77777777" w:rsidTr="00246F24">
        <w:trPr>
          <w:trHeight w:val="510"/>
        </w:trPr>
        <w:tc>
          <w:tcPr>
            <w:tcW w:w="709" w:type="dxa"/>
            <w:tcBorders>
              <w:top w:val="single" w:sz="16" w:space="0" w:color="525B65"/>
              <w:left w:val="nil"/>
              <w:bottom w:val="single" w:sz="16" w:space="0" w:color="525B65"/>
              <w:right w:val="nil"/>
            </w:tcBorders>
            <w:shd w:val="clear" w:color="auto" w:fill="F4F3F3"/>
            <w:vAlign w:val="center"/>
          </w:tcPr>
          <w:p w14:paraId="45FD300D" w14:textId="77777777" w:rsidR="00246F24" w:rsidRPr="00BA7B9B" w:rsidRDefault="00246F24" w:rsidP="00497005">
            <w:pPr>
              <w:spacing w:line="264" w:lineRule="auto"/>
              <w:jc w:val="center"/>
              <w:rPr>
                <w:bCs/>
                <w:sz w:val="18"/>
                <w:szCs w:val="18"/>
              </w:rPr>
            </w:pPr>
            <w:r w:rsidRPr="00BA7B9B">
              <w:rPr>
                <w:bCs/>
                <w:sz w:val="18"/>
                <w:szCs w:val="18"/>
              </w:rPr>
              <w:t>A et B</w:t>
            </w:r>
          </w:p>
        </w:tc>
        <w:tc>
          <w:tcPr>
            <w:tcW w:w="851" w:type="dxa"/>
            <w:tcBorders>
              <w:top w:val="single" w:sz="16" w:space="0" w:color="525B65"/>
              <w:left w:val="nil"/>
              <w:bottom w:val="single" w:sz="16" w:space="0" w:color="525B65"/>
              <w:right w:val="nil"/>
            </w:tcBorders>
            <w:shd w:val="clear" w:color="auto" w:fill="F4F3F3"/>
            <w:vAlign w:val="center"/>
          </w:tcPr>
          <w:p w14:paraId="1D294EB2" w14:textId="77777777" w:rsidR="00246F24" w:rsidRPr="00BA7B9B" w:rsidRDefault="00246F24" w:rsidP="00497005">
            <w:pPr>
              <w:spacing w:line="264" w:lineRule="auto"/>
              <w:jc w:val="center"/>
              <w:rPr>
                <w:bCs/>
                <w:sz w:val="18"/>
                <w:szCs w:val="18"/>
              </w:rPr>
            </w:pPr>
            <w:r w:rsidRPr="00BA7B9B">
              <w:rPr>
                <w:bCs/>
                <w:sz w:val="18"/>
                <w:szCs w:val="18"/>
              </w:rPr>
              <w:t>300</w:t>
            </w:r>
          </w:p>
        </w:tc>
        <w:tc>
          <w:tcPr>
            <w:tcW w:w="425" w:type="dxa"/>
            <w:tcBorders>
              <w:top w:val="single" w:sz="16" w:space="0" w:color="525B65"/>
              <w:left w:val="nil"/>
              <w:bottom w:val="single" w:sz="16" w:space="0" w:color="525B65"/>
              <w:right w:val="nil"/>
            </w:tcBorders>
            <w:shd w:val="clear" w:color="auto" w:fill="F4F3F3"/>
            <w:vAlign w:val="center"/>
          </w:tcPr>
          <w:p w14:paraId="54BCD2B0" w14:textId="77777777" w:rsidR="00246F24" w:rsidRPr="00BA7B9B" w:rsidRDefault="00246F24" w:rsidP="00497005">
            <w:pPr>
              <w:spacing w:line="264" w:lineRule="auto"/>
              <w:jc w:val="center"/>
              <w:rPr>
                <w:bCs/>
                <w:sz w:val="18"/>
                <w:szCs w:val="18"/>
              </w:rPr>
            </w:pPr>
            <w:r w:rsidRPr="00BA7B9B">
              <w:rPr>
                <w:bCs/>
                <w:sz w:val="18"/>
                <w:szCs w:val="18"/>
              </w:rPr>
              <w:t>6</w:t>
            </w:r>
          </w:p>
        </w:tc>
        <w:tc>
          <w:tcPr>
            <w:tcW w:w="1559" w:type="dxa"/>
            <w:tcBorders>
              <w:top w:val="single" w:sz="16" w:space="0" w:color="525B65"/>
              <w:left w:val="nil"/>
              <w:bottom w:val="single" w:sz="16" w:space="0" w:color="525B65"/>
              <w:right w:val="nil"/>
            </w:tcBorders>
            <w:shd w:val="clear" w:color="auto" w:fill="F4F3F3"/>
            <w:vAlign w:val="center"/>
          </w:tcPr>
          <w:p w14:paraId="6AEB8379" w14:textId="77777777" w:rsidR="00246F24" w:rsidRPr="00BA7B9B" w:rsidRDefault="00246F24" w:rsidP="00497005">
            <w:pPr>
              <w:spacing w:line="264" w:lineRule="auto"/>
              <w:jc w:val="center"/>
              <w:rPr>
                <w:bCs/>
                <w:sz w:val="18"/>
                <w:szCs w:val="18"/>
              </w:rPr>
            </w:pPr>
            <w:r w:rsidRPr="00BA7B9B">
              <w:rPr>
                <w:bCs/>
                <w:sz w:val="18"/>
                <w:szCs w:val="18"/>
              </w:rPr>
              <w:t>120 cm x 120 cm</w:t>
            </w:r>
          </w:p>
        </w:tc>
        <w:tc>
          <w:tcPr>
            <w:tcW w:w="1701" w:type="dxa"/>
            <w:tcBorders>
              <w:top w:val="single" w:sz="16" w:space="0" w:color="525B65"/>
              <w:left w:val="nil"/>
              <w:bottom w:val="single" w:sz="16" w:space="0" w:color="525B65"/>
              <w:right w:val="nil"/>
            </w:tcBorders>
            <w:shd w:val="clear" w:color="auto" w:fill="F4F3F3"/>
            <w:vAlign w:val="center"/>
          </w:tcPr>
          <w:p w14:paraId="681FBB7B" w14:textId="77777777" w:rsidR="00246F24" w:rsidRPr="00BA7B9B" w:rsidRDefault="00246F24" w:rsidP="00497005">
            <w:pPr>
              <w:spacing w:line="264" w:lineRule="auto"/>
              <w:jc w:val="center"/>
              <w:rPr>
                <w:bCs/>
                <w:sz w:val="18"/>
                <w:szCs w:val="18"/>
              </w:rPr>
            </w:pPr>
            <w:r w:rsidRPr="00BA7B9B">
              <w:rPr>
                <w:bCs/>
                <w:sz w:val="18"/>
                <w:szCs w:val="18"/>
              </w:rPr>
              <w:t>30 cm x 120 cm</w:t>
            </w:r>
          </w:p>
        </w:tc>
      </w:tr>
      <w:tr w:rsidR="00246F24" w:rsidRPr="00BA7B9B" w14:paraId="613D75B1" w14:textId="77777777" w:rsidTr="00246F24">
        <w:trPr>
          <w:trHeight w:val="510"/>
        </w:trPr>
        <w:tc>
          <w:tcPr>
            <w:tcW w:w="709" w:type="dxa"/>
            <w:tcBorders>
              <w:top w:val="single" w:sz="16" w:space="0" w:color="525B65"/>
              <w:left w:val="nil"/>
              <w:bottom w:val="nil"/>
              <w:right w:val="nil"/>
            </w:tcBorders>
            <w:shd w:val="clear" w:color="auto" w:fill="E2E1DF"/>
            <w:vAlign w:val="center"/>
          </w:tcPr>
          <w:p w14:paraId="4F93C56B" w14:textId="77777777" w:rsidR="00246F24" w:rsidRPr="00BA7B9B" w:rsidRDefault="00246F24" w:rsidP="00497005">
            <w:pPr>
              <w:spacing w:line="264" w:lineRule="auto"/>
              <w:jc w:val="center"/>
              <w:rPr>
                <w:bCs/>
                <w:sz w:val="18"/>
                <w:szCs w:val="18"/>
              </w:rPr>
            </w:pPr>
            <w:r w:rsidRPr="00BA7B9B">
              <w:rPr>
                <w:bCs/>
                <w:sz w:val="18"/>
                <w:szCs w:val="18"/>
              </w:rPr>
              <w:t>A et B</w:t>
            </w:r>
          </w:p>
        </w:tc>
        <w:tc>
          <w:tcPr>
            <w:tcW w:w="851" w:type="dxa"/>
            <w:tcBorders>
              <w:top w:val="single" w:sz="16" w:space="0" w:color="525B65"/>
              <w:left w:val="nil"/>
              <w:bottom w:val="nil"/>
              <w:right w:val="nil"/>
            </w:tcBorders>
            <w:shd w:val="clear" w:color="auto" w:fill="E2E1DF"/>
            <w:vAlign w:val="center"/>
          </w:tcPr>
          <w:p w14:paraId="73096B77" w14:textId="77777777" w:rsidR="00246F24" w:rsidRPr="00BA7B9B" w:rsidRDefault="00246F24" w:rsidP="00497005">
            <w:pPr>
              <w:spacing w:line="264" w:lineRule="auto"/>
              <w:jc w:val="center"/>
              <w:rPr>
                <w:bCs/>
                <w:sz w:val="18"/>
                <w:szCs w:val="18"/>
              </w:rPr>
            </w:pPr>
            <w:r w:rsidRPr="00BA7B9B">
              <w:rPr>
                <w:bCs/>
                <w:sz w:val="18"/>
                <w:szCs w:val="18"/>
              </w:rPr>
              <w:t>400</w:t>
            </w:r>
          </w:p>
        </w:tc>
        <w:tc>
          <w:tcPr>
            <w:tcW w:w="425" w:type="dxa"/>
            <w:tcBorders>
              <w:top w:val="single" w:sz="16" w:space="0" w:color="525B65"/>
              <w:left w:val="nil"/>
              <w:bottom w:val="nil"/>
              <w:right w:val="nil"/>
            </w:tcBorders>
            <w:shd w:val="clear" w:color="auto" w:fill="E2E1DF"/>
            <w:vAlign w:val="center"/>
          </w:tcPr>
          <w:p w14:paraId="4B6CAD04" w14:textId="77777777" w:rsidR="00246F24" w:rsidRPr="00BA7B9B" w:rsidRDefault="00246F24" w:rsidP="00497005">
            <w:pPr>
              <w:spacing w:line="264" w:lineRule="auto"/>
              <w:jc w:val="center"/>
              <w:rPr>
                <w:bCs/>
                <w:sz w:val="18"/>
                <w:szCs w:val="18"/>
              </w:rPr>
            </w:pPr>
            <w:r w:rsidRPr="00BA7B9B">
              <w:rPr>
                <w:bCs/>
                <w:sz w:val="18"/>
                <w:szCs w:val="18"/>
              </w:rPr>
              <w:t>8</w:t>
            </w:r>
          </w:p>
        </w:tc>
        <w:tc>
          <w:tcPr>
            <w:tcW w:w="1559" w:type="dxa"/>
            <w:tcBorders>
              <w:top w:val="single" w:sz="16" w:space="0" w:color="525B65"/>
              <w:left w:val="nil"/>
              <w:bottom w:val="nil"/>
              <w:right w:val="nil"/>
            </w:tcBorders>
            <w:shd w:val="clear" w:color="auto" w:fill="E2E1DF"/>
            <w:vAlign w:val="center"/>
          </w:tcPr>
          <w:p w14:paraId="233644CD" w14:textId="77777777" w:rsidR="00246F24" w:rsidRPr="00BA7B9B" w:rsidRDefault="00246F24" w:rsidP="00497005">
            <w:pPr>
              <w:spacing w:line="264" w:lineRule="auto"/>
              <w:jc w:val="center"/>
              <w:rPr>
                <w:bCs/>
                <w:sz w:val="18"/>
                <w:szCs w:val="18"/>
              </w:rPr>
            </w:pPr>
            <w:r w:rsidRPr="00BA7B9B">
              <w:rPr>
                <w:bCs/>
                <w:sz w:val="18"/>
                <w:szCs w:val="18"/>
              </w:rPr>
              <w:t>120 cm x 120 cm</w:t>
            </w:r>
          </w:p>
        </w:tc>
        <w:tc>
          <w:tcPr>
            <w:tcW w:w="1701" w:type="dxa"/>
            <w:tcBorders>
              <w:top w:val="single" w:sz="16" w:space="0" w:color="525B65"/>
              <w:left w:val="nil"/>
              <w:bottom w:val="nil"/>
              <w:right w:val="nil"/>
            </w:tcBorders>
            <w:shd w:val="clear" w:color="auto" w:fill="E2E1DF"/>
            <w:vAlign w:val="center"/>
          </w:tcPr>
          <w:p w14:paraId="73FA37D9" w14:textId="77777777" w:rsidR="00246F24" w:rsidRPr="00BA7B9B" w:rsidRDefault="00246F24" w:rsidP="00497005">
            <w:pPr>
              <w:spacing w:line="264" w:lineRule="auto"/>
              <w:jc w:val="center"/>
              <w:rPr>
                <w:bCs/>
                <w:sz w:val="18"/>
                <w:szCs w:val="18"/>
              </w:rPr>
            </w:pPr>
            <w:r w:rsidRPr="00BA7B9B">
              <w:rPr>
                <w:bCs/>
                <w:sz w:val="18"/>
                <w:szCs w:val="18"/>
              </w:rPr>
              <w:t>30 cm x 120 cm</w:t>
            </w:r>
          </w:p>
        </w:tc>
      </w:tr>
    </w:tbl>
    <w:p w14:paraId="5C24545D" w14:textId="77777777" w:rsidR="00154E7C" w:rsidRPr="00BA7B9B" w:rsidRDefault="00154E7C" w:rsidP="00DF6EDD">
      <w:pPr>
        <w:pStyle w:val="Corpsdetexte"/>
      </w:pPr>
    </w:p>
    <w:p w14:paraId="78C565AC" w14:textId="21EB2CF2" w:rsidR="00154E7C" w:rsidRPr="00BA7B9B" w:rsidRDefault="0034518D" w:rsidP="00246F24">
      <w:pPr>
        <w:pStyle w:val="Corpsdetexte"/>
      </w:pPr>
      <w:r w:rsidRPr="00BA7B9B">
        <w:rPr>
          <w:b/>
          <w:bCs/>
        </w:rPr>
        <w:t>Zone Exclusion</w:t>
      </w:r>
      <w:r w:rsidRPr="00BA7B9B">
        <w:t>. La Zone d’Exclusion s’étends à 20 cm de chaque côté de la ligne centrale de la table de jeu (10 cm pour les parties en 150 pts).</w:t>
      </w:r>
      <w:r w:rsidR="00AF6D92" w:rsidRPr="00BA7B9B">
        <w:t xml:space="preserve"> </w:t>
      </w:r>
      <w:r w:rsidRPr="00BA7B9B">
        <w:t>Les troupes ne peuvent pas utiliser les Compétences Spéciales de Déploiement Aéroporté (DA) ou ayant une Étiquette de Déploiement Supérieur pour se déployer dans la Zone d’Exclusion.</w:t>
      </w:r>
    </w:p>
    <w:p w14:paraId="56281242" w14:textId="11E0A65F" w:rsidR="00DF6EDD" w:rsidRPr="00BA7B9B" w:rsidRDefault="00DF6EDD" w:rsidP="00DF6EDD">
      <w:pPr>
        <w:pStyle w:val="Corpsdetexte"/>
      </w:pPr>
    </w:p>
    <w:p w14:paraId="725B3F1C" w14:textId="319102A5" w:rsidR="00246F24" w:rsidRPr="00BA7B9B" w:rsidRDefault="00246F24" w:rsidP="00DF6EDD">
      <w:pPr>
        <w:pStyle w:val="Corpsdetexte"/>
      </w:pPr>
    </w:p>
    <w:p w14:paraId="231F35F5" w14:textId="7F65AC73" w:rsidR="00246F24" w:rsidRPr="00BA7B9B" w:rsidRDefault="00246F24" w:rsidP="00DF6EDD">
      <w:pPr>
        <w:pStyle w:val="Corpsdetexte"/>
      </w:pPr>
    </w:p>
    <w:p w14:paraId="7A95BDAC" w14:textId="5D9A601A" w:rsidR="00246F24" w:rsidRPr="00BA7B9B" w:rsidRDefault="00246F24" w:rsidP="00DF6EDD">
      <w:pPr>
        <w:pStyle w:val="Corpsdetexte"/>
      </w:pPr>
    </w:p>
    <w:p w14:paraId="06659F96" w14:textId="03A804AE" w:rsidR="00246F24" w:rsidRPr="00BA7B9B" w:rsidRDefault="00246F24" w:rsidP="00DF6EDD">
      <w:pPr>
        <w:pStyle w:val="Corpsdetexte"/>
      </w:pPr>
    </w:p>
    <w:p w14:paraId="5FC829C0" w14:textId="1CF6A0D7" w:rsidR="00246F24" w:rsidRPr="00BA7B9B" w:rsidRDefault="00246F24" w:rsidP="00DF6EDD">
      <w:pPr>
        <w:pStyle w:val="Corpsdetexte"/>
      </w:pPr>
    </w:p>
    <w:p w14:paraId="3C8515C6" w14:textId="58A11336" w:rsidR="00246F24" w:rsidRPr="00BA7B9B" w:rsidRDefault="00246F24" w:rsidP="00DF6EDD">
      <w:pPr>
        <w:pStyle w:val="Corpsdetexte"/>
      </w:pPr>
    </w:p>
    <w:p w14:paraId="366AE6FE" w14:textId="3E2C7916" w:rsidR="00246F24" w:rsidRPr="00BA7B9B" w:rsidRDefault="00246F24" w:rsidP="00DF6EDD">
      <w:pPr>
        <w:pStyle w:val="Corpsdetexte"/>
      </w:pPr>
    </w:p>
    <w:p w14:paraId="4B2E2087" w14:textId="43A2A539" w:rsidR="00246F24" w:rsidRPr="00BA7B9B" w:rsidRDefault="00246F24" w:rsidP="00DF6EDD">
      <w:pPr>
        <w:pStyle w:val="Corpsdetexte"/>
      </w:pPr>
    </w:p>
    <w:p w14:paraId="51A94ECD" w14:textId="6740F92B" w:rsidR="00246F24" w:rsidRPr="00BA7B9B" w:rsidRDefault="00246F24" w:rsidP="00DF6EDD">
      <w:pPr>
        <w:pStyle w:val="Corpsdetexte"/>
      </w:pPr>
    </w:p>
    <w:p w14:paraId="42A3D9A3" w14:textId="22E11516" w:rsidR="00246F24" w:rsidRPr="00BA7B9B" w:rsidRDefault="00246F24" w:rsidP="00DF6EDD">
      <w:pPr>
        <w:pStyle w:val="Corpsdetexte"/>
      </w:pPr>
    </w:p>
    <w:p w14:paraId="2FF2C2C9" w14:textId="0F27720A" w:rsidR="00246F24" w:rsidRPr="00BA7B9B" w:rsidRDefault="00246F24" w:rsidP="00DF6EDD">
      <w:pPr>
        <w:pStyle w:val="Corpsdetexte"/>
      </w:pPr>
    </w:p>
    <w:p w14:paraId="774E9503" w14:textId="1CB79AD0" w:rsidR="00246F24" w:rsidRPr="00BA7B9B" w:rsidRDefault="00246F24" w:rsidP="00DF6EDD">
      <w:pPr>
        <w:pStyle w:val="Corpsdetexte"/>
      </w:pPr>
    </w:p>
    <w:p w14:paraId="4ABAE7D1" w14:textId="7F5C16FC" w:rsidR="00246F24" w:rsidRPr="00BA7B9B" w:rsidRDefault="00246F24" w:rsidP="00DF6EDD">
      <w:pPr>
        <w:pStyle w:val="Corpsdetexte"/>
      </w:pPr>
    </w:p>
    <w:p w14:paraId="0AEACE7E" w14:textId="77777777" w:rsidR="00246F24" w:rsidRPr="00BA7B9B" w:rsidRDefault="00246F24" w:rsidP="00DF6EDD">
      <w:pPr>
        <w:pStyle w:val="Corpsdetexte"/>
      </w:pPr>
    </w:p>
    <w:p w14:paraId="47DA7B48" w14:textId="45A2FC21" w:rsidR="00154E7C" w:rsidRPr="00BA7B9B" w:rsidRDefault="00F674CC" w:rsidP="000B7587">
      <w:pPr>
        <w:pStyle w:val="Titre2"/>
        <w:rPr>
          <w:lang w:val="fr-FR"/>
        </w:rPr>
      </w:pPr>
      <w:r w:rsidRPr="00BA7B9B">
        <w:rPr>
          <w:lang w:val="fr-FR"/>
        </w:rPr>
        <w:t>RÈGLES SPÉCIALES DU SCÉNARIO</w:t>
      </w:r>
    </w:p>
    <w:p w14:paraId="23B8667B" w14:textId="30BDB75F" w:rsidR="00154E7C" w:rsidRPr="00BA7B9B" w:rsidRDefault="00246F24" w:rsidP="00A11307">
      <w:pPr>
        <w:pStyle w:val="Titre4"/>
        <w:rPr>
          <w:lang w:val="fr-FR"/>
        </w:rPr>
      </w:pPr>
      <w:r w:rsidRPr="00BA7B9B">
        <w:rPr>
          <w:lang w:val="fr-FR"/>
        </w:rPr>
        <w:t>L’ARMURERIE (ZO)</w:t>
      </w:r>
    </w:p>
    <w:p w14:paraId="5D9885A9" w14:textId="5D0F4BA5" w:rsidR="00154E7C" w:rsidRPr="00BA7B9B" w:rsidRDefault="00246F24" w:rsidP="00246F24">
      <w:pPr>
        <w:pStyle w:val="Corpsdetexte"/>
      </w:pPr>
      <w:r w:rsidRPr="00BA7B9B">
        <w:t>Dans ce scénario, l’Armurerie est considérée comme Zone d’Operations (ZO).</w:t>
      </w:r>
    </w:p>
    <w:p w14:paraId="2ED5DE65" w14:textId="682ED0F5" w:rsidR="00246F24" w:rsidRPr="00BA7B9B" w:rsidRDefault="00246F24" w:rsidP="00246F24">
      <w:pPr>
        <w:pStyle w:val="Corpsdetexte"/>
        <w:rPr>
          <w:sz w:val="16"/>
          <w:szCs w:val="16"/>
        </w:rPr>
      </w:pPr>
    </w:p>
    <w:p w14:paraId="671328EF" w14:textId="6BA4A498" w:rsidR="00246F24" w:rsidRPr="00BA7B9B" w:rsidRDefault="00246F24" w:rsidP="00246F24">
      <w:pPr>
        <w:pStyle w:val="Corpsdetexte"/>
        <w:rPr>
          <w:spacing w:val="-4"/>
        </w:rPr>
      </w:pPr>
      <w:r w:rsidRPr="00BA7B9B">
        <w:rPr>
          <w:spacing w:val="-4"/>
        </w:rPr>
        <w:t xml:space="preserve">Placée au centre de la table, elle couvre une zone de 20x20cm. Pour représenter l’Armurerie nous vous recommandons d’utiliser l’Objective Room de Micro Art Studio, le Command Bunker de Warsenal, l’Operations Room de </w:t>
      </w:r>
      <w:proofErr w:type="spellStart"/>
      <w:r w:rsidRPr="00BA7B9B">
        <w:rPr>
          <w:spacing w:val="-4"/>
        </w:rPr>
        <w:t>Plascraft</w:t>
      </w:r>
      <w:proofErr w:type="spellEnd"/>
      <w:r w:rsidRPr="00BA7B9B">
        <w:rPr>
          <w:spacing w:val="-4"/>
        </w:rPr>
        <w:t xml:space="preserve"> ou la Panic Room de Customeeple.</w:t>
      </w:r>
    </w:p>
    <w:p w14:paraId="264B46AB" w14:textId="77777777" w:rsidR="00246F24" w:rsidRPr="00BA7B9B" w:rsidRDefault="00246F24" w:rsidP="00246F24">
      <w:pPr>
        <w:pStyle w:val="Corpsdetexte"/>
      </w:pPr>
    </w:p>
    <w:p w14:paraId="4480041C" w14:textId="3E69D12D" w:rsidR="00246F24" w:rsidRPr="00BA7B9B" w:rsidRDefault="00246F24" w:rsidP="00246F24">
      <w:pPr>
        <w:pStyle w:val="Corpsdetexte"/>
        <w:rPr>
          <w:spacing w:val="-2"/>
        </w:rPr>
      </w:pPr>
      <w:r w:rsidRPr="00BA7B9B">
        <w:rPr>
          <w:spacing w:val="-2"/>
        </w:rPr>
        <w:t>En termes de jeu, elle est considérée comme ayant des murs d’une hauteur infinie qui bloquent complètement toute Ligne de Vue. Elle a quatre Portes, une au milieu de chaque mur (voir plan ci-dessous). Les Portes de l’Armurerie sont fermées au début de la partie.</w:t>
      </w:r>
    </w:p>
    <w:p w14:paraId="7C8A90DF" w14:textId="77777777" w:rsidR="00246F24" w:rsidRPr="00BA7B9B" w:rsidRDefault="00246F24" w:rsidP="00246F24">
      <w:pPr>
        <w:pStyle w:val="Corpsdetexte"/>
      </w:pPr>
    </w:p>
    <w:p w14:paraId="21F57AA9" w14:textId="7E2A78D0" w:rsidR="00246F24" w:rsidRPr="00BA7B9B" w:rsidRDefault="00246F24" w:rsidP="00246F24">
      <w:pPr>
        <w:pStyle w:val="Corpsdetexte"/>
      </w:pPr>
      <w:r w:rsidRPr="00BA7B9B">
        <w:t>Les Portes de l'Armurerie doivent être représentées par un jeton d'accès étroit (NARROW GATE), ou un élément de décor de dimensions similaires, et seront considérées comme ne permettant l'accès qu'aux troupes ayant un attribut Silhouette de 2 ou moins.</w:t>
      </w:r>
    </w:p>
    <w:p w14:paraId="431CCB96" w14:textId="7DB28408" w:rsidR="00154E7C" w:rsidRPr="00BA7B9B" w:rsidRDefault="00154E7C" w:rsidP="00246F24">
      <w:pPr>
        <w:pStyle w:val="Corpsdetexte"/>
      </w:pPr>
    </w:p>
    <w:tbl>
      <w:tblPr>
        <w:tblStyle w:val="TableNormal"/>
        <w:tblW w:w="5257" w:type="dxa"/>
        <w:tblLayout w:type="fixed"/>
        <w:tblLook w:val="01E0" w:firstRow="1" w:lastRow="1" w:firstColumn="1" w:lastColumn="1" w:noHBand="0" w:noVBand="0"/>
      </w:tblPr>
      <w:tblGrid>
        <w:gridCol w:w="5257"/>
      </w:tblGrid>
      <w:tr w:rsidR="00246F24" w:rsidRPr="00BA7B9B" w14:paraId="3B29D524" w14:textId="77777777" w:rsidTr="00246F24">
        <w:trPr>
          <w:trHeight w:val="689"/>
        </w:trPr>
        <w:tc>
          <w:tcPr>
            <w:tcW w:w="5257" w:type="dxa"/>
            <w:shd w:val="clear" w:color="auto" w:fill="86AA66"/>
          </w:tcPr>
          <w:p w14:paraId="23564C7A" w14:textId="77777777" w:rsidR="00246F24" w:rsidRPr="00BA7B9B" w:rsidRDefault="00246F24" w:rsidP="00497005">
            <w:pPr>
              <w:pStyle w:val="TableParagraph"/>
              <w:spacing w:after="240" w:line="264" w:lineRule="auto"/>
              <w:ind w:left="45" w:right="168"/>
              <w:rPr>
                <w:b/>
                <w:sz w:val="24"/>
                <w:lang w:val="fr-FR"/>
              </w:rPr>
            </w:pPr>
            <w:r w:rsidRPr="00BA7B9B">
              <w:rPr>
                <w:b/>
                <w:color w:val="FFFFFF"/>
                <w:sz w:val="24"/>
                <w:lang w:val="fr-FR"/>
              </w:rPr>
              <w:t>OUVRIR LES PORTES DE L’ARMURERIE</w:t>
            </w:r>
          </w:p>
          <w:p w14:paraId="40C0AFEC" w14:textId="77777777" w:rsidR="00246F24" w:rsidRPr="00BA7B9B" w:rsidRDefault="00246F24" w:rsidP="00497005">
            <w:pPr>
              <w:pStyle w:val="TableParagraph"/>
              <w:spacing w:before="68" w:line="264" w:lineRule="auto"/>
              <w:ind w:right="168"/>
              <w:jc w:val="right"/>
              <w:rPr>
                <w:b/>
                <w:sz w:val="18"/>
                <w:lang w:val="fr-FR"/>
              </w:rPr>
            </w:pPr>
            <w:r w:rsidRPr="00BA7B9B">
              <w:rPr>
                <w:b/>
                <w:color w:val="FFFFFF"/>
                <w:sz w:val="18"/>
                <w:lang w:val="fr-FR"/>
              </w:rPr>
              <w:t>COMPÉTENCE COURTE</w:t>
            </w:r>
          </w:p>
        </w:tc>
      </w:tr>
      <w:tr w:rsidR="00246F24" w:rsidRPr="00BA7B9B" w14:paraId="63A873E0" w14:textId="77777777" w:rsidTr="00246F24">
        <w:trPr>
          <w:trHeight w:val="406"/>
        </w:trPr>
        <w:tc>
          <w:tcPr>
            <w:tcW w:w="5257" w:type="dxa"/>
            <w:shd w:val="clear" w:color="auto" w:fill="C9C2B4"/>
          </w:tcPr>
          <w:p w14:paraId="4EE288D7" w14:textId="77777777" w:rsidR="00246F24" w:rsidRPr="00BA7B9B" w:rsidRDefault="00246F24" w:rsidP="00497005">
            <w:pPr>
              <w:pStyle w:val="TableParagraph"/>
              <w:spacing w:before="88" w:line="264" w:lineRule="auto"/>
              <w:ind w:left="46" w:right="168"/>
              <w:rPr>
                <w:sz w:val="16"/>
                <w:lang w:val="fr-FR"/>
              </w:rPr>
            </w:pPr>
            <w:r w:rsidRPr="00BA7B9B">
              <w:rPr>
                <w:color w:val="231F20"/>
                <w:sz w:val="16"/>
                <w:lang w:val="fr-FR"/>
              </w:rPr>
              <w:t>Attaque</w:t>
            </w:r>
          </w:p>
        </w:tc>
      </w:tr>
      <w:tr w:rsidR="00246F24" w:rsidRPr="00BA7B9B" w14:paraId="144C1662" w14:textId="77777777" w:rsidTr="00246F24">
        <w:trPr>
          <w:trHeight w:val="864"/>
        </w:trPr>
        <w:tc>
          <w:tcPr>
            <w:tcW w:w="5257" w:type="dxa"/>
            <w:shd w:val="clear" w:color="auto" w:fill="94A6AA"/>
          </w:tcPr>
          <w:p w14:paraId="50723510" w14:textId="77777777" w:rsidR="00246F24" w:rsidRPr="00BA7B9B" w:rsidRDefault="00246F24" w:rsidP="00497005">
            <w:pPr>
              <w:pStyle w:val="TableParagraph"/>
              <w:spacing w:after="120" w:line="264" w:lineRule="auto"/>
              <w:ind w:left="46" w:right="168"/>
              <w:rPr>
                <w:b/>
                <w:lang w:val="fr-FR"/>
              </w:rPr>
            </w:pPr>
            <w:r w:rsidRPr="00BA7B9B">
              <w:rPr>
                <w:b/>
                <w:color w:val="FAF9F8"/>
                <w:lang w:val="fr-FR"/>
              </w:rPr>
              <w:t>CONDITIONS</w:t>
            </w:r>
          </w:p>
          <w:p w14:paraId="486A74BD" w14:textId="77777777" w:rsidR="00246F24" w:rsidRPr="00BA7B9B" w:rsidRDefault="00246F24" w:rsidP="00497005">
            <w:pPr>
              <w:pStyle w:val="TableParagraph"/>
              <w:tabs>
                <w:tab w:val="left" w:pos="310"/>
              </w:tabs>
              <w:spacing w:after="120" w:line="264" w:lineRule="auto"/>
              <w:ind w:left="159" w:right="168"/>
              <w:rPr>
                <w:sz w:val="16"/>
                <w:lang w:val="fr-FR"/>
              </w:rPr>
            </w:pPr>
            <w:r w:rsidRPr="00BA7B9B">
              <w:rPr>
                <w:color w:val="231F20"/>
                <w:sz w:val="16"/>
                <w:lang w:val="fr-FR"/>
              </w:rPr>
              <w:t>► Seules les Troupes Spécialistes peuvent déclarer cette compétence.</w:t>
            </w:r>
          </w:p>
          <w:p w14:paraId="370D4CE7" w14:textId="77777777" w:rsidR="00246F24" w:rsidRPr="00BA7B9B" w:rsidRDefault="00246F24" w:rsidP="00497005">
            <w:pPr>
              <w:pStyle w:val="TableParagraph"/>
              <w:tabs>
                <w:tab w:val="left" w:pos="310"/>
              </w:tabs>
              <w:spacing w:after="120" w:line="264" w:lineRule="auto"/>
              <w:ind w:left="159" w:right="168"/>
              <w:rPr>
                <w:sz w:val="16"/>
                <w:lang w:val="fr-FR"/>
              </w:rPr>
            </w:pPr>
            <w:r w:rsidRPr="00BA7B9B">
              <w:rPr>
                <w:color w:val="231F20"/>
                <w:sz w:val="16"/>
                <w:lang w:val="fr-FR"/>
              </w:rPr>
              <w:t>► La Troupe Spécialiste doit être en contact Silhouette avec une Porte.</w:t>
            </w:r>
          </w:p>
        </w:tc>
      </w:tr>
      <w:tr w:rsidR="00246F24" w:rsidRPr="00BA7B9B" w14:paraId="7F6E257C" w14:textId="77777777" w:rsidTr="00246F24">
        <w:trPr>
          <w:trHeight w:val="1051"/>
        </w:trPr>
        <w:tc>
          <w:tcPr>
            <w:tcW w:w="5257" w:type="dxa"/>
            <w:tcBorders>
              <w:bottom w:val="single" w:sz="18" w:space="0" w:color="C9C2B4"/>
            </w:tcBorders>
            <w:shd w:val="clear" w:color="auto" w:fill="9B999A"/>
          </w:tcPr>
          <w:p w14:paraId="4603669F" w14:textId="77777777" w:rsidR="00246F24" w:rsidRPr="00BA7B9B" w:rsidRDefault="00246F24" w:rsidP="00497005">
            <w:pPr>
              <w:pStyle w:val="TableParagraph"/>
              <w:spacing w:after="120" w:line="264" w:lineRule="auto"/>
              <w:ind w:left="46" w:right="168"/>
              <w:rPr>
                <w:b/>
                <w:lang w:val="fr-FR"/>
              </w:rPr>
            </w:pPr>
            <w:r w:rsidRPr="00BA7B9B">
              <w:rPr>
                <w:b/>
                <w:color w:val="FFFFFF"/>
                <w:lang w:val="fr-FR"/>
              </w:rPr>
              <w:t>EFFETS</w:t>
            </w:r>
          </w:p>
          <w:p w14:paraId="0B84C45F" w14:textId="57030720" w:rsidR="00246F24" w:rsidRPr="00BA7B9B" w:rsidRDefault="00246F24" w:rsidP="00497005">
            <w:pPr>
              <w:pStyle w:val="TableParagraph"/>
              <w:tabs>
                <w:tab w:val="left" w:pos="310"/>
              </w:tabs>
              <w:spacing w:after="120" w:line="264" w:lineRule="auto"/>
              <w:ind w:left="159" w:right="168"/>
              <w:jc w:val="both"/>
              <w:rPr>
                <w:sz w:val="16"/>
                <w:lang w:val="fr-FR"/>
              </w:rPr>
            </w:pPr>
            <w:r w:rsidRPr="00BA7B9B">
              <w:rPr>
                <w:color w:val="231F20"/>
                <w:sz w:val="16"/>
                <w:lang w:val="fr-FR"/>
              </w:rPr>
              <w:t>► Permet à la Troupe Spécialiste d’effectuer un jet de VOL pour Ouvrir les Portes. Une réussite ouvre toutes les Portes de l’Armurerie. Si le Jet est un échec, il peut être répété autant de fois que nécessaire en dépensant à chaque fois la Compétence Courte correspondante et en faisant le Jet</w:t>
            </w:r>
          </w:p>
        </w:tc>
      </w:tr>
    </w:tbl>
    <w:p w14:paraId="4C2E328E" w14:textId="77777777" w:rsidR="00246F24" w:rsidRPr="00BA7B9B" w:rsidRDefault="00246F24" w:rsidP="00246F24">
      <w:pPr>
        <w:pStyle w:val="Corpsdetexte"/>
      </w:pPr>
    </w:p>
    <w:p w14:paraId="42BB0492" w14:textId="33607634" w:rsidR="00154E7C" w:rsidRPr="00BA7B9B" w:rsidRDefault="00173F93" w:rsidP="00A11307">
      <w:pPr>
        <w:pStyle w:val="Titre4"/>
        <w:rPr>
          <w:lang w:val="fr-FR"/>
        </w:rPr>
      </w:pPr>
      <w:r w:rsidRPr="00BA7B9B">
        <w:rPr>
          <w:lang w:val="fr-FR"/>
        </w:rPr>
        <w:t>DOMINER UNE ZO</w:t>
      </w:r>
    </w:p>
    <w:p w14:paraId="1BAB2F08" w14:textId="03A2E496" w:rsidR="00154E7C" w:rsidRPr="00BA7B9B" w:rsidRDefault="00173F93" w:rsidP="00DF6EDD">
      <w:pPr>
        <w:pStyle w:val="Corpsdetexte"/>
      </w:pPr>
      <w:r w:rsidRPr="00BA7B9B">
        <w:t>Une Zone d’Opérations (ZO) est considérée comme Dominée par un joueur s’il possède plus de Points de Victoire que l’adversaire dans la zone.</w:t>
      </w:r>
      <w:r w:rsidR="00AF6D92" w:rsidRPr="00BA7B9B">
        <w:t xml:space="preserve"> </w:t>
      </w:r>
      <w:r w:rsidRPr="00BA7B9B">
        <w:t>Seules les troupes représentées par des Figurines ou des Marqueurs (Camouflage, Œuf-Embryon, Graine-Embryon...) comptent, ainsi que les Proxys et les troupes Périphériques. Les troupes en État Inapte ne sont pas comptées.</w:t>
      </w:r>
      <w:r w:rsidR="00AF6D92" w:rsidRPr="00BA7B9B">
        <w:t xml:space="preserve"> </w:t>
      </w:r>
      <w:r w:rsidRPr="00BA7B9B">
        <w:t>Les Marqueurs représentant des armes ou des équipements (comme les Mines ou les Répétiteurs Déployables), les Holo-échos et tout Marqueur ne représentant pas une troupe ne sont pas pris en compte non plus.</w:t>
      </w:r>
    </w:p>
    <w:p w14:paraId="1137FF28" w14:textId="77777777" w:rsidR="00154E7C" w:rsidRPr="00BA7B9B" w:rsidRDefault="00154E7C" w:rsidP="00DF6EDD">
      <w:pPr>
        <w:pStyle w:val="Corpsdetexte"/>
      </w:pPr>
    </w:p>
    <w:p w14:paraId="2C444C51" w14:textId="5A515FB7" w:rsidR="00154E7C" w:rsidRPr="00BA7B9B" w:rsidRDefault="000904CD" w:rsidP="00DF6EDD">
      <w:pPr>
        <w:pStyle w:val="Corpsdetexte"/>
      </w:pPr>
      <w:r w:rsidRPr="00BA7B9B">
        <w:t>Une troupe est considérée dans une Zone d’Opérations si plus de la moitié de son socle est à l’intérieur de cette ZO.</w:t>
      </w:r>
    </w:p>
    <w:p w14:paraId="7ED1E557" w14:textId="77777777" w:rsidR="00DF6EDD" w:rsidRPr="00BA7B9B" w:rsidRDefault="00DF6EDD" w:rsidP="00DF6EDD">
      <w:pPr>
        <w:pStyle w:val="Corpsdetexte"/>
      </w:pPr>
    </w:p>
    <w:p w14:paraId="53308E66" w14:textId="77777777" w:rsidR="00154E7C" w:rsidRPr="00BA7B9B" w:rsidRDefault="00AF6D92" w:rsidP="00A11307">
      <w:pPr>
        <w:pStyle w:val="Titre4"/>
        <w:rPr>
          <w:lang w:val="fr-FR"/>
        </w:rPr>
      </w:pPr>
      <w:r w:rsidRPr="00BA7B9B">
        <w:rPr>
          <w:lang w:val="fr-FR"/>
        </w:rPr>
        <w:lastRenderedPageBreak/>
        <w:t>SHASVASTII</w:t>
      </w:r>
    </w:p>
    <w:p w14:paraId="08D3CA22" w14:textId="55583018" w:rsidR="00154E7C" w:rsidRPr="00BA7B9B" w:rsidRDefault="000904CD" w:rsidP="00246F24">
      <w:pPr>
        <w:pStyle w:val="Corpsdetexte"/>
      </w:pPr>
      <w:r w:rsidRPr="00BA7B9B">
        <w:t>Les Troupes ayant la Compétence Spéciale Shasvastii situées à l’intérieur d’une Zone d’Opérations ajoutent toujours leur valeur en Points pour le calcul de Domination, qu’elles soient en état non-Inapte ou d’Embryon-Shasvastii.</w:t>
      </w:r>
    </w:p>
    <w:p w14:paraId="3339DB5E" w14:textId="77777777" w:rsidR="00DF6EDD" w:rsidRPr="00DD1321" w:rsidRDefault="00DF6EDD" w:rsidP="0031513D">
      <w:pPr>
        <w:pStyle w:val="Corpsdetexte"/>
        <w:rPr>
          <w:sz w:val="16"/>
          <w:szCs w:val="16"/>
        </w:rPr>
      </w:pPr>
    </w:p>
    <w:p w14:paraId="3FFE1D1E" w14:textId="66398EF0" w:rsidR="00154E7C" w:rsidRPr="00BA7B9B" w:rsidRDefault="006010D7" w:rsidP="00A11307">
      <w:pPr>
        <w:pStyle w:val="Titre4"/>
        <w:rPr>
          <w:lang w:val="fr-FR"/>
        </w:rPr>
      </w:pPr>
      <w:r w:rsidRPr="00BA7B9B">
        <w:rPr>
          <w:lang w:val="fr-FR"/>
        </w:rPr>
        <w:t>BAGAGE</w:t>
      </w:r>
    </w:p>
    <w:p w14:paraId="12AFEC88" w14:textId="4DA16609" w:rsidR="00154E7C" w:rsidRPr="00BA7B9B" w:rsidRDefault="000904CD" w:rsidP="00246F24">
      <w:pPr>
        <w:pStyle w:val="Corpsdetexte"/>
      </w:pPr>
      <w:r w:rsidRPr="00BA7B9B">
        <w:t>Les Troupes possédant l’Équipement : Bagage, placées dans une Zone d’Opérations et qui ne sont pas en État Inapte, apportent 20 Points de Victoire en plus pour la Domination de la ZO.</w:t>
      </w:r>
    </w:p>
    <w:p w14:paraId="43D44CA6" w14:textId="0CFFC3BE" w:rsidR="00DF6EDD" w:rsidRPr="00DD1321" w:rsidRDefault="00DF6EDD" w:rsidP="0031513D">
      <w:pPr>
        <w:pStyle w:val="Corpsdetexte"/>
        <w:rPr>
          <w:sz w:val="16"/>
          <w:szCs w:val="16"/>
        </w:rPr>
      </w:pPr>
    </w:p>
    <w:p w14:paraId="560B296A" w14:textId="77777777" w:rsidR="00246F24" w:rsidRPr="00BA7B9B" w:rsidRDefault="00246F24" w:rsidP="00246F24">
      <w:pPr>
        <w:pStyle w:val="Titre4"/>
        <w:rPr>
          <w:lang w:val="fr-FR"/>
        </w:rPr>
      </w:pPr>
      <w:r w:rsidRPr="00BA7B9B">
        <w:rPr>
          <w:lang w:val="fr-FR"/>
        </w:rPr>
        <w:t>BONUS DE PIRATAGE EVO</w:t>
      </w:r>
    </w:p>
    <w:p w14:paraId="05409942" w14:textId="058FAF8C" w:rsidR="00246F24" w:rsidRPr="00BA7B9B" w:rsidRDefault="00DD1321" w:rsidP="00246F24">
      <w:pPr>
        <w:pStyle w:val="Corpsdetexte"/>
      </w:pPr>
      <w:r w:rsidRPr="00DD1321">
        <w:t>Dans ce scénario, les Troupes possédant un Dispositif de Piratage EVO et qui ne sont pas dans un État Isolé ou un État Inapte, fournissent 1 Ordre Régulier supplémentaire à la Réserve d'Ordres de leur Groupe de Combat. Le nombre maximum d'ordres supplémentaires qu'ils peuvent fournir est de 1 par Liste d'Armée.</w:t>
      </w:r>
    </w:p>
    <w:p w14:paraId="3C70FF9E" w14:textId="211376F3" w:rsidR="00246F24" w:rsidRPr="00DD1321" w:rsidRDefault="00246F24" w:rsidP="0031513D">
      <w:pPr>
        <w:pStyle w:val="Corpsdetexte"/>
        <w:rPr>
          <w:sz w:val="16"/>
          <w:szCs w:val="16"/>
        </w:rPr>
      </w:pPr>
    </w:p>
    <w:p w14:paraId="40D459B9" w14:textId="77777777" w:rsidR="00CE4DC3" w:rsidRPr="00BA7B9B" w:rsidRDefault="00CE4DC3" w:rsidP="00CE4DC3">
      <w:pPr>
        <w:pStyle w:val="Titre4"/>
        <w:rPr>
          <w:lang w:val="fr-FR"/>
        </w:rPr>
      </w:pPr>
      <w:r w:rsidRPr="00BA7B9B">
        <w:rPr>
          <w:lang w:val="fr-FR"/>
        </w:rPr>
        <w:t>TROUPES SPÉCIALISTES</w:t>
      </w:r>
    </w:p>
    <w:p w14:paraId="2D82F011" w14:textId="77777777" w:rsidR="00CE4DC3" w:rsidRPr="00BA7B9B" w:rsidRDefault="00CE4DC3" w:rsidP="00CE4DC3">
      <w:pPr>
        <w:pStyle w:val="Corpsdetexte"/>
      </w:pPr>
      <w:r w:rsidRPr="00BA7B9B">
        <w:t>Dans ce scénario, seuls les Hackers, Médecins, Ingénieurs, Observateurs d’Artillerie, Infirmiers, et les troupes possédant les Compétences Spéciales Chaîne de Commandement ou Agent Spécialiste (</w:t>
      </w:r>
      <w:proofErr w:type="spellStart"/>
      <w:r w:rsidRPr="00BA7B9B">
        <w:t>Specialist</w:t>
      </w:r>
      <w:proofErr w:type="spellEnd"/>
      <w:r w:rsidRPr="00BA7B9B">
        <w:t xml:space="preserve"> Opérative) sont considérés comme étant des Troupes Spécialistes.</w:t>
      </w:r>
    </w:p>
    <w:p w14:paraId="13407832" w14:textId="77777777" w:rsidR="00CE4DC3" w:rsidRPr="00DD1321" w:rsidRDefault="00CE4DC3" w:rsidP="00CE4DC3">
      <w:pPr>
        <w:pStyle w:val="Corpsdetexte"/>
        <w:rPr>
          <w:sz w:val="12"/>
          <w:szCs w:val="12"/>
        </w:rPr>
      </w:pPr>
    </w:p>
    <w:p w14:paraId="2B4FDC99" w14:textId="77777777" w:rsidR="00CE4DC3" w:rsidRPr="00BA7B9B" w:rsidRDefault="00CE4DC3" w:rsidP="00CE4DC3">
      <w:pPr>
        <w:pStyle w:val="Corpsdetexte"/>
      </w:pPr>
      <w:r w:rsidRPr="00BA7B9B">
        <w:t>Les Hacker, Médecins et Ingénieurs ne peuvent pas utiliser de Répétiteur ou de Périphériques (serviteur) pour accomplir des tâches réservées aux Troupes Spécialistes.</w:t>
      </w:r>
    </w:p>
    <w:p w14:paraId="3858C6EE" w14:textId="77777777" w:rsidR="00CE4DC3" w:rsidRPr="00DD1321" w:rsidRDefault="00CE4DC3" w:rsidP="0031513D">
      <w:pPr>
        <w:pStyle w:val="Corpsdetexte"/>
        <w:rPr>
          <w:sz w:val="16"/>
          <w:szCs w:val="16"/>
        </w:rPr>
      </w:pPr>
    </w:p>
    <w:p w14:paraId="0211CEB7" w14:textId="77777777" w:rsidR="00154E7C" w:rsidRPr="00BA7B9B" w:rsidRDefault="00AF6D92" w:rsidP="00A11307">
      <w:pPr>
        <w:pStyle w:val="Titre4"/>
        <w:rPr>
          <w:lang w:val="fr-FR"/>
        </w:rPr>
      </w:pPr>
      <w:r w:rsidRPr="00BA7B9B">
        <w:rPr>
          <w:lang w:val="fr-FR"/>
        </w:rPr>
        <w:t>PANOPLIES</w:t>
      </w:r>
    </w:p>
    <w:p w14:paraId="0033E387" w14:textId="6D9BE61F" w:rsidR="00154E7C" w:rsidRPr="00BA7B9B" w:rsidRDefault="00246F24" w:rsidP="00DF6EDD">
      <w:pPr>
        <w:pStyle w:val="Corpsdetexte"/>
      </w:pPr>
      <w:r w:rsidRPr="00BA7B9B">
        <w:t>Il y a deux Panoplies, placées à l’intérieur de l’Armurerie dans des coins opposés (voir carte).</w:t>
      </w:r>
    </w:p>
    <w:p w14:paraId="5E6D24BD" w14:textId="77777777" w:rsidR="00154E7C" w:rsidRPr="00DD1321" w:rsidRDefault="00154E7C" w:rsidP="00DF6EDD">
      <w:pPr>
        <w:pStyle w:val="Corpsdetexte"/>
        <w:rPr>
          <w:sz w:val="16"/>
          <w:szCs w:val="16"/>
        </w:rPr>
      </w:pPr>
    </w:p>
    <w:p w14:paraId="1C2751CF" w14:textId="226DD53F" w:rsidR="00154E7C" w:rsidRPr="00BA7B9B" w:rsidRDefault="000904CD" w:rsidP="00DF6EDD">
      <w:pPr>
        <w:pStyle w:val="Corpsdetexte"/>
      </w:pPr>
      <w:r w:rsidRPr="00BA7B9B">
        <w:t>Chaque Panoplie doit être représentée par un Marqueur Objectif ou un élément de décor de même diamètre.</w:t>
      </w:r>
    </w:p>
    <w:p w14:paraId="2B7A424D" w14:textId="77777777" w:rsidR="00154E7C" w:rsidRPr="00BA7B9B" w:rsidRDefault="00154E7C" w:rsidP="00DF6EDD">
      <w:pPr>
        <w:pStyle w:val="Corpsdetexte"/>
      </w:pPr>
    </w:p>
    <w:tbl>
      <w:tblPr>
        <w:tblStyle w:val="TableGrid"/>
        <w:tblW w:w="5242" w:type="dxa"/>
        <w:tblInd w:w="0" w:type="dxa"/>
        <w:tblCellMar>
          <w:left w:w="47" w:type="dxa"/>
          <w:right w:w="47" w:type="dxa"/>
        </w:tblCellMar>
        <w:tblLook w:val="04A0" w:firstRow="1" w:lastRow="0" w:firstColumn="1" w:lastColumn="0" w:noHBand="0" w:noVBand="1"/>
      </w:tblPr>
      <w:tblGrid>
        <w:gridCol w:w="5242"/>
      </w:tblGrid>
      <w:tr w:rsidR="00246F24" w:rsidRPr="00BA7B9B" w14:paraId="7D58B6E7" w14:textId="77777777" w:rsidTr="00246F24">
        <w:trPr>
          <w:trHeight w:val="330"/>
        </w:trPr>
        <w:tc>
          <w:tcPr>
            <w:tcW w:w="5242" w:type="dxa"/>
            <w:tcBorders>
              <w:top w:val="nil"/>
              <w:left w:val="nil"/>
              <w:bottom w:val="nil"/>
              <w:right w:val="nil"/>
            </w:tcBorders>
            <w:shd w:val="clear" w:color="auto" w:fill="87AA66"/>
          </w:tcPr>
          <w:p w14:paraId="7C787161" w14:textId="77777777" w:rsidR="00246F24" w:rsidRPr="00BA7B9B" w:rsidRDefault="00246F24" w:rsidP="00497005">
            <w:pPr>
              <w:spacing w:after="240" w:line="264" w:lineRule="auto"/>
              <w:ind w:right="223"/>
              <w:rPr>
                <w:b/>
                <w:bCs/>
                <w:color w:val="FFFFFF" w:themeColor="background1"/>
                <w:sz w:val="24"/>
                <w:szCs w:val="24"/>
              </w:rPr>
            </w:pPr>
            <w:r w:rsidRPr="00BA7B9B">
              <w:rPr>
                <w:b/>
                <w:bCs/>
                <w:color w:val="FFFFFF" w:themeColor="background1"/>
                <w:sz w:val="24"/>
                <w:szCs w:val="24"/>
              </w:rPr>
              <w:t>UTILISER LES PANOPLIES</w:t>
            </w:r>
          </w:p>
          <w:p w14:paraId="33A2886E" w14:textId="77777777" w:rsidR="00246F24" w:rsidRPr="00BA7B9B" w:rsidRDefault="00246F24" w:rsidP="00497005">
            <w:pPr>
              <w:spacing w:before="120" w:line="264" w:lineRule="auto"/>
              <w:ind w:right="223"/>
              <w:rPr>
                <w:bCs/>
              </w:rPr>
            </w:pPr>
            <w:r w:rsidRPr="00BA7B9B">
              <w:rPr>
                <w:bCs/>
                <w:color w:val="FFFEFD"/>
                <w:sz w:val="18"/>
              </w:rPr>
              <w:t>COMPÉTENCE COURTE</w:t>
            </w:r>
          </w:p>
        </w:tc>
      </w:tr>
      <w:tr w:rsidR="00246F24" w:rsidRPr="00BA7B9B" w14:paraId="4046DE0A" w14:textId="77777777" w:rsidTr="00246F24">
        <w:trPr>
          <w:trHeight w:val="389"/>
        </w:trPr>
        <w:tc>
          <w:tcPr>
            <w:tcW w:w="5242" w:type="dxa"/>
            <w:tcBorders>
              <w:top w:val="nil"/>
              <w:left w:val="nil"/>
              <w:bottom w:val="nil"/>
              <w:right w:val="nil"/>
            </w:tcBorders>
            <w:shd w:val="clear" w:color="auto" w:fill="CEC0AB"/>
          </w:tcPr>
          <w:p w14:paraId="4F6DBF0B" w14:textId="77777777" w:rsidR="00246F24" w:rsidRPr="00BA7B9B" w:rsidRDefault="00246F24" w:rsidP="00497005">
            <w:pPr>
              <w:spacing w:before="120" w:line="264" w:lineRule="auto"/>
              <w:ind w:right="223"/>
              <w:rPr>
                <w:bCs/>
              </w:rPr>
            </w:pPr>
            <w:r w:rsidRPr="00BA7B9B">
              <w:rPr>
                <w:bCs/>
                <w:sz w:val="18"/>
                <w:szCs w:val="18"/>
              </w:rPr>
              <w:t>Attaque</w:t>
            </w:r>
          </w:p>
        </w:tc>
      </w:tr>
      <w:tr w:rsidR="00246F24" w:rsidRPr="00BA7B9B" w14:paraId="7D042BE4" w14:textId="77777777" w:rsidTr="00246F24">
        <w:trPr>
          <w:trHeight w:val="259"/>
        </w:trPr>
        <w:tc>
          <w:tcPr>
            <w:tcW w:w="5242" w:type="dxa"/>
            <w:tcBorders>
              <w:top w:val="nil"/>
              <w:left w:val="nil"/>
              <w:bottom w:val="nil"/>
              <w:right w:val="nil"/>
            </w:tcBorders>
            <w:shd w:val="clear" w:color="auto" w:fill="9BA29E"/>
          </w:tcPr>
          <w:p w14:paraId="79C105B0" w14:textId="77777777" w:rsidR="00246F24" w:rsidRPr="00BA7B9B" w:rsidRDefault="00246F24" w:rsidP="00497005">
            <w:pPr>
              <w:spacing w:after="120" w:line="264" w:lineRule="auto"/>
              <w:ind w:right="223"/>
            </w:pPr>
            <w:r w:rsidRPr="00BA7B9B">
              <w:rPr>
                <w:b/>
                <w:color w:val="FCFAF8"/>
              </w:rPr>
              <w:t>CONDITIONS</w:t>
            </w:r>
          </w:p>
        </w:tc>
      </w:tr>
      <w:tr w:rsidR="00246F24" w:rsidRPr="00BA7B9B" w14:paraId="4D04A1BD" w14:textId="77777777" w:rsidTr="00246F24">
        <w:trPr>
          <w:trHeight w:val="205"/>
        </w:trPr>
        <w:tc>
          <w:tcPr>
            <w:tcW w:w="5242" w:type="dxa"/>
            <w:tcBorders>
              <w:top w:val="nil"/>
              <w:left w:val="nil"/>
              <w:bottom w:val="nil"/>
              <w:right w:val="nil"/>
            </w:tcBorders>
            <w:shd w:val="clear" w:color="auto" w:fill="9BA29E"/>
          </w:tcPr>
          <w:p w14:paraId="2414CCE1" w14:textId="2803477E" w:rsidR="00246F24" w:rsidRPr="00BA7B9B" w:rsidRDefault="00246F24" w:rsidP="00497005">
            <w:pPr>
              <w:spacing w:after="120" w:line="264" w:lineRule="auto"/>
              <w:ind w:right="223"/>
              <w:rPr>
                <w:sz w:val="16"/>
                <w:szCs w:val="16"/>
              </w:rPr>
            </w:pPr>
            <w:r w:rsidRPr="00BA7B9B">
              <w:rPr>
                <w:rFonts w:eastAsia="Times New Roman"/>
                <w:sz w:val="16"/>
                <w:szCs w:val="16"/>
              </w:rPr>
              <w:t>►</w:t>
            </w:r>
            <w:r w:rsidRPr="00BA7B9B">
              <w:rPr>
                <w:sz w:val="16"/>
                <w:szCs w:val="16"/>
              </w:rPr>
              <w:t> La Troupe doit être en contact Silhouette avec une Panoplie.</w:t>
            </w:r>
          </w:p>
        </w:tc>
      </w:tr>
      <w:tr w:rsidR="00246F24" w:rsidRPr="00BA7B9B" w14:paraId="189DBF5B" w14:textId="77777777" w:rsidTr="00246F24">
        <w:trPr>
          <w:trHeight w:val="345"/>
        </w:trPr>
        <w:tc>
          <w:tcPr>
            <w:tcW w:w="5242" w:type="dxa"/>
            <w:tcBorders>
              <w:top w:val="nil"/>
              <w:left w:val="nil"/>
              <w:bottom w:val="nil"/>
              <w:right w:val="nil"/>
            </w:tcBorders>
            <w:shd w:val="clear" w:color="auto" w:fill="9E9691"/>
          </w:tcPr>
          <w:p w14:paraId="45BDACDF" w14:textId="77777777" w:rsidR="00246F24" w:rsidRPr="00BA7B9B" w:rsidRDefault="00246F24" w:rsidP="00497005">
            <w:pPr>
              <w:spacing w:after="120" w:line="264" w:lineRule="auto"/>
              <w:ind w:right="223"/>
            </w:pPr>
            <w:r w:rsidRPr="00BA7B9B">
              <w:rPr>
                <w:b/>
                <w:color w:val="FFFEFD"/>
              </w:rPr>
              <w:t>EFFETS</w:t>
            </w:r>
          </w:p>
        </w:tc>
      </w:tr>
      <w:tr w:rsidR="00246F24" w:rsidRPr="00BA7B9B" w14:paraId="357CC696" w14:textId="77777777" w:rsidTr="00246F24">
        <w:trPr>
          <w:trHeight w:val="2823"/>
        </w:trPr>
        <w:tc>
          <w:tcPr>
            <w:tcW w:w="5242" w:type="dxa"/>
            <w:tcBorders>
              <w:top w:val="nil"/>
              <w:left w:val="nil"/>
              <w:right w:val="nil"/>
            </w:tcBorders>
            <w:shd w:val="clear" w:color="auto" w:fill="9E9691"/>
          </w:tcPr>
          <w:p w14:paraId="76C2BF73" w14:textId="77777777" w:rsidR="00246F24" w:rsidRPr="00BA7B9B" w:rsidRDefault="00246F24" w:rsidP="00497005">
            <w:pPr>
              <w:spacing w:after="120" w:line="264" w:lineRule="auto"/>
              <w:ind w:right="365"/>
              <w:rPr>
                <w:sz w:val="16"/>
                <w:szCs w:val="16"/>
              </w:rPr>
            </w:pPr>
            <w:r w:rsidRPr="00BA7B9B">
              <w:rPr>
                <w:rFonts w:eastAsia="Times New Roman"/>
                <w:sz w:val="16"/>
                <w:szCs w:val="16"/>
              </w:rPr>
              <w:t>►</w:t>
            </w:r>
            <w:r w:rsidRPr="00BA7B9B">
              <w:rPr>
                <w:sz w:val="16"/>
                <w:szCs w:val="16"/>
              </w:rPr>
              <w:t> En réussissant un Jet de VOL, la troupe peut faire un Jet dans n’importe quel Tableau de Butin pour obtenir une arme ou un Équipement. Une fois qu’elle a obtenu un succès, cette troupe ne peut plus utiliser à nouveau la Panoplie.</w:t>
            </w:r>
          </w:p>
          <w:p w14:paraId="2837A43A" w14:textId="77777777" w:rsidR="00246F24" w:rsidRPr="00BA7B9B" w:rsidRDefault="00246F24" w:rsidP="00497005">
            <w:pPr>
              <w:spacing w:after="120" w:line="264" w:lineRule="auto"/>
              <w:ind w:right="365"/>
              <w:rPr>
                <w:sz w:val="16"/>
                <w:szCs w:val="16"/>
              </w:rPr>
            </w:pPr>
            <w:r w:rsidRPr="00BA7B9B">
              <w:rPr>
                <w:rFonts w:eastAsia="Times New Roman"/>
                <w:sz w:val="16"/>
                <w:szCs w:val="16"/>
              </w:rPr>
              <w:t>►</w:t>
            </w:r>
            <w:r w:rsidRPr="00BA7B9B">
              <w:rPr>
                <w:sz w:val="16"/>
                <w:szCs w:val="16"/>
              </w:rPr>
              <w:t> Les troupes possédant la Compétence Spéciale Butin, ou toute autre Compétence qui le spécifie, n’ont pas à faire de Jet de VOL.</w:t>
            </w:r>
          </w:p>
          <w:p w14:paraId="79A40BE0" w14:textId="77777777" w:rsidR="00246F24" w:rsidRPr="00BA7B9B" w:rsidRDefault="00246F24" w:rsidP="00497005">
            <w:pPr>
              <w:spacing w:after="120" w:line="264" w:lineRule="auto"/>
              <w:ind w:right="365"/>
              <w:rPr>
                <w:sz w:val="16"/>
                <w:szCs w:val="16"/>
              </w:rPr>
            </w:pPr>
            <w:r w:rsidRPr="00BA7B9B">
              <w:rPr>
                <w:rFonts w:eastAsia="Times New Roman"/>
                <w:sz w:val="16"/>
                <w:szCs w:val="16"/>
              </w:rPr>
              <w:t>►</w:t>
            </w:r>
            <w:r w:rsidRPr="00BA7B9B">
              <w:rPr>
                <w:sz w:val="16"/>
                <w:szCs w:val="16"/>
              </w:rPr>
              <w:t> Une troupe au contact Silhouette de cet élément de décor peut dépenser une Compétence Courte d’un Ordre pour annuler son État Vidé.</w:t>
            </w:r>
          </w:p>
          <w:p w14:paraId="2568832B" w14:textId="77777777" w:rsidR="00246F24" w:rsidRPr="00BA7B9B" w:rsidRDefault="00246F24" w:rsidP="00497005">
            <w:pPr>
              <w:spacing w:after="120" w:line="264" w:lineRule="auto"/>
              <w:ind w:right="365"/>
              <w:rPr>
                <w:sz w:val="16"/>
                <w:szCs w:val="16"/>
              </w:rPr>
            </w:pPr>
            <w:r w:rsidRPr="00BA7B9B">
              <w:rPr>
                <w:rFonts w:eastAsia="Times New Roman"/>
                <w:sz w:val="16"/>
                <w:szCs w:val="16"/>
              </w:rPr>
              <w:t>►</w:t>
            </w:r>
            <w:r w:rsidRPr="00BA7B9B">
              <w:rPr>
                <w:sz w:val="16"/>
                <w:szCs w:val="16"/>
              </w:rPr>
              <w:t> Si une Troupe obtient une Arme ou Équipement qu’elle possède déjà, elle peut répéter le jet dans le Tableau de Butin.</w:t>
            </w:r>
          </w:p>
        </w:tc>
      </w:tr>
    </w:tbl>
    <w:p w14:paraId="4402501D" w14:textId="77777777" w:rsidR="00246F24" w:rsidRPr="00BA7B9B" w:rsidRDefault="00246F24" w:rsidP="00246F24">
      <w:pPr>
        <w:pStyle w:val="Titre5"/>
      </w:pPr>
      <w:r w:rsidRPr="00BA7B9B">
        <w:rPr>
          <w:w w:val="85"/>
        </w:rPr>
        <w:t>TABLEAU DE BUTIN</w:t>
      </w:r>
    </w:p>
    <w:tbl>
      <w:tblPr>
        <w:tblStyle w:val="TableGrid"/>
        <w:tblW w:w="5204" w:type="dxa"/>
        <w:tblInd w:w="0" w:type="dxa"/>
        <w:tblCellMar>
          <w:top w:w="57" w:type="dxa"/>
          <w:left w:w="57" w:type="dxa"/>
          <w:bottom w:w="57" w:type="dxa"/>
          <w:right w:w="57" w:type="dxa"/>
        </w:tblCellMar>
        <w:tblLook w:val="04A0" w:firstRow="1" w:lastRow="0" w:firstColumn="1" w:lastColumn="0" w:noHBand="0" w:noVBand="1"/>
      </w:tblPr>
      <w:tblGrid>
        <w:gridCol w:w="537"/>
        <w:gridCol w:w="1933"/>
        <w:gridCol w:w="432"/>
        <w:gridCol w:w="2302"/>
      </w:tblGrid>
      <w:tr w:rsidR="00246F24" w:rsidRPr="00BA7B9B" w14:paraId="35766B9B" w14:textId="77777777" w:rsidTr="00CE4DC3">
        <w:trPr>
          <w:trHeight w:val="288"/>
        </w:trPr>
        <w:tc>
          <w:tcPr>
            <w:tcW w:w="537" w:type="dxa"/>
            <w:tcBorders>
              <w:top w:val="nil"/>
              <w:left w:val="nil"/>
              <w:bottom w:val="single" w:sz="16" w:space="0" w:color="525B65"/>
              <w:right w:val="nil"/>
            </w:tcBorders>
            <w:shd w:val="clear" w:color="auto" w:fill="525B65"/>
            <w:vAlign w:val="center"/>
          </w:tcPr>
          <w:p w14:paraId="27C8357D" w14:textId="77777777" w:rsidR="00246F24" w:rsidRPr="00BA7B9B" w:rsidRDefault="00246F24" w:rsidP="00497005">
            <w:pPr>
              <w:spacing w:line="264" w:lineRule="auto"/>
              <w:jc w:val="center"/>
              <w:rPr>
                <w:sz w:val="16"/>
                <w:szCs w:val="16"/>
              </w:rPr>
            </w:pPr>
            <w:r w:rsidRPr="00BA7B9B">
              <w:rPr>
                <w:b/>
                <w:color w:val="FFFEFD"/>
                <w:sz w:val="16"/>
                <w:szCs w:val="16"/>
              </w:rPr>
              <w:t>1-2</w:t>
            </w:r>
          </w:p>
        </w:tc>
        <w:tc>
          <w:tcPr>
            <w:tcW w:w="1933" w:type="dxa"/>
            <w:tcBorders>
              <w:top w:val="nil"/>
              <w:left w:val="nil"/>
              <w:bottom w:val="single" w:sz="16" w:space="0" w:color="525B65"/>
              <w:right w:val="nil"/>
            </w:tcBorders>
            <w:shd w:val="clear" w:color="auto" w:fill="F4F3F3"/>
            <w:vAlign w:val="center"/>
          </w:tcPr>
          <w:p w14:paraId="46B8C4CA" w14:textId="77777777" w:rsidR="00246F24" w:rsidRPr="00BA7B9B" w:rsidRDefault="00246F24" w:rsidP="00497005">
            <w:pPr>
              <w:spacing w:line="264" w:lineRule="auto"/>
              <w:jc w:val="center"/>
              <w:rPr>
                <w:sz w:val="16"/>
                <w:szCs w:val="16"/>
              </w:rPr>
            </w:pPr>
            <w:proofErr w:type="spellStart"/>
            <w:r w:rsidRPr="00BA7B9B">
              <w:rPr>
                <w:sz w:val="16"/>
                <w:szCs w:val="16"/>
              </w:rPr>
              <w:t>BLI</w:t>
            </w:r>
            <w:proofErr w:type="spellEnd"/>
            <w:r w:rsidRPr="00BA7B9B">
              <w:rPr>
                <w:sz w:val="16"/>
                <w:szCs w:val="16"/>
              </w:rPr>
              <w:t xml:space="preserve"> +1</w:t>
            </w:r>
          </w:p>
        </w:tc>
        <w:tc>
          <w:tcPr>
            <w:tcW w:w="432" w:type="dxa"/>
            <w:tcBorders>
              <w:top w:val="nil"/>
              <w:left w:val="nil"/>
              <w:bottom w:val="single" w:sz="16" w:space="0" w:color="525B65"/>
              <w:right w:val="nil"/>
            </w:tcBorders>
            <w:shd w:val="clear" w:color="auto" w:fill="525B65"/>
            <w:vAlign w:val="center"/>
          </w:tcPr>
          <w:p w14:paraId="3962650E" w14:textId="77777777" w:rsidR="00246F24" w:rsidRPr="00BA7B9B" w:rsidRDefault="00246F24" w:rsidP="00497005">
            <w:pPr>
              <w:spacing w:line="264" w:lineRule="auto"/>
              <w:jc w:val="center"/>
              <w:rPr>
                <w:sz w:val="16"/>
                <w:szCs w:val="16"/>
              </w:rPr>
            </w:pPr>
            <w:r w:rsidRPr="00BA7B9B">
              <w:rPr>
                <w:b/>
                <w:color w:val="FFFEFD"/>
                <w:sz w:val="16"/>
                <w:szCs w:val="16"/>
              </w:rPr>
              <w:t>13</w:t>
            </w:r>
          </w:p>
        </w:tc>
        <w:tc>
          <w:tcPr>
            <w:tcW w:w="2302" w:type="dxa"/>
            <w:tcBorders>
              <w:top w:val="nil"/>
              <w:left w:val="nil"/>
              <w:bottom w:val="single" w:sz="16" w:space="0" w:color="525B65"/>
              <w:right w:val="nil"/>
            </w:tcBorders>
            <w:shd w:val="clear" w:color="auto" w:fill="F4F3F3"/>
            <w:vAlign w:val="center"/>
          </w:tcPr>
          <w:p w14:paraId="0ECBA49A" w14:textId="77777777" w:rsidR="00246F24" w:rsidRPr="00BA7B9B" w:rsidRDefault="00246F24" w:rsidP="00497005">
            <w:pPr>
              <w:spacing w:line="264" w:lineRule="auto"/>
              <w:jc w:val="center"/>
              <w:rPr>
                <w:sz w:val="16"/>
                <w:szCs w:val="16"/>
              </w:rPr>
            </w:pPr>
            <w:proofErr w:type="spellStart"/>
            <w:r w:rsidRPr="00BA7B9B">
              <w:rPr>
                <w:sz w:val="16"/>
                <w:szCs w:val="16"/>
              </w:rPr>
              <w:t>Panzerfaust</w:t>
            </w:r>
            <w:proofErr w:type="spellEnd"/>
          </w:p>
        </w:tc>
      </w:tr>
      <w:tr w:rsidR="00246F24" w:rsidRPr="00BA7B9B" w14:paraId="6CC25BC7" w14:textId="77777777" w:rsidTr="00CE4DC3">
        <w:trPr>
          <w:trHeight w:val="288"/>
        </w:trPr>
        <w:tc>
          <w:tcPr>
            <w:tcW w:w="537" w:type="dxa"/>
            <w:tcBorders>
              <w:top w:val="single" w:sz="16" w:space="0" w:color="525B65"/>
              <w:left w:val="nil"/>
              <w:bottom w:val="single" w:sz="16" w:space="0" w:color="525B65"/>
              <w:right w:val="nil"/>
            </w:tcBorders>
            <w:shd w:val="clear" w:color="auto" w:fill="525B65"/>
            <w:vAlign w:val="center"/>
          </w:tcPr>
          <w:p w14:paraId="1B0AF3F9" w14:textId="77777777" w:rsidR="00246F24" w:rsidRPr="00BA7B9B" w:rsidRDefault="00246F24" w:rsidP="00497005">
            <w:pPr>
              <w:spacing w:line="264" w:lineRule="auto"/>
              <w:jc w:val="center"/>
              <w:rPr>
                <w:sz w:val="16"/>
                <w:szCs w:val="16"/>
              </w:rPr>
            </w:pPr>
            <w:r w:rsidRPr="00BA7B9B">
              <w:rPr>
                <w:b/>
                <w:color w:val="FFFEFD"/>
                <w:sz w:val="16"/>
                <w:szCs w:val="16"/>
              </w:rPr>
              <w:t>3-4</w:t>
            </w:r>
          </w:p>
        </w:tc>
        <w:tc>
          <w:tcPr>
            <w:tcW w:w="1933" w:type="dxa"/>
            <w:tcBorders>
              <w:top w:val="single" w:sz="16" w:space="0" w:color="525B65"/>
              <w:left w:val="nil"/>
              <w:bottom w:val="single" w:sz="16" w:space="0" w:color="525B65"/>
              <w:right w:val="nil"/>
            </w:tcBorders>
            <w:shd w:val="clear" w:color="auto" w:fill="E2E1DF"/>
            <w:vAlign w:val="center"/>
          </w:tcPr>
          <w:p w14:paraId="0E3E690F" w14:textId="77777777" w:rsidR="00246F24" w:rsidRPr="00BA7B9B" w:rsidRDefault="00246F24" w:rsidP="00497005">
            <w:pPr>
              <w:spacing w:line="264" w:lineRule="auto"/>
              <w:jc w:val="center"/>
              <w:rPr>
                <w:sz w:val="16"/>
                <w:szCs w:val="16"/>
              </w:rPr>
            </w:pPr>
            <w:r w:rsidRPr="00BA7B9B">
              <w:rPr>
                <w:sz w:val="16"/>
                <w:szCs w:val="16"/>
              </w:rPr>
              <w:t>Lance-Flammes Léger</w:t>
            </w:r>
          </w:p>
        </w:tc>
        <w:tc>
          <w:tcPr>
            <w:tcW w:w="432" w:type="dxa"/>
            <w:tcBorders>
              <w:top w:val="single" w:sz="16" w:space="0" w:color="525B65"/>
              <w:left w:val="nil"/>
              <w:bottom w:val="single" w:sz="16" w:space="0" w:color="525B65"/>
              <w:right w:val="nil"/>
            </w:tcBorders>
            <w:shd w:val="clear" w:color="auto" w:fill="525B65"/>
            <w:vAlign w:val="center"/>
          </w:tcPr>
          <w:p w14:paraId="0B511083" w14:textId="77777777" w:rsidR="00246F24" w:rsidRPr="00BA7B9B" w:rsidRDefault="00246F24" w:rsidP="00497005">
            <w:pPr>
              <w:spacing w:line="264" w:lineRule="auto"/>
              <w:jc w:val="center"/>
              <w:rPr>
                <w:sz w:val="16"/>
                <w:szCs w:val="16"/>
              </w:rPr>
            </w:pPr>
            <w:r w:rsidRPr="00BA7B9B">
              <w:rPr>
                <w:b/>
                <w:color w:val="FFFEFD"/>
                <w:sz w:val="16"/>
                <w:szCs w:val="16"/>
              </w:rPr>
              <w:t>14</w:t>
            </w:r>
          </w:p>
        </w:tc>
        <w:tc>
          <w:tcPr>
            <w:tcW w:w="2302" w:type="dxa"/>
            <w:tcBorders>
              <w:top w:val="single" w:sz="16" w:space="0" w:color="525B65"/>
              <w:left w:val="nil"/>
              <w:bottom w:val="single" w:sz="16" w:space="0" w:color="525B65"/>
              <w:right w:val="nil"/>
            </w:tcBorders>
            <w:shd w:val="clear" w:color="auto" w:fill="E2E1DF"/>
            <w:vAlign w:val="center"/>
          </w:tcPr>
          <w:p w14:paraId="3FF31D93" w14:textId="77777777" w:rsidR="00246F24" w:rsidRPr="00BA7B9B" w:rsidRDefault="00246F24" w:rsidP="00497005">
            <w:pPr>
              <w:spacing w:line="264" w:lineRule="auto"/>
              <w:jc w:val="center"/>
              <w:rPr>
                <w:sz w:val="16"/>
                <w:szCs w:val="16"/>
              </w:rPr>
            </w:pPr>
            <w:r w:rsidRPr="00BA7B9B">
              <w:rPr>
                <w:sz w:val="16"/>
                <w:szCs w:val="16"/>
              </w:rPr>
              <w:t>Arme CC Monofilament</w:t>
            </w:r>
          </w:p>
        </w:tc>
      </w:tr>
      <w:tr w:rsidR="00246F24" w:rsidRPr="00BA7B9B" w14:paraId="23FC218E" w14:textId="77777777" w:rsidTr="00CE4DC3">
        <w:trPr>
          <w:trHeight w:val="288"/>
        </w:trPr>
        <w:tc>
          <w:tcPr>
            <w:tcW w:w="537" w:type="dxa"/>
            <w:tcBorders>
              <w:top w:val="single" w:sz="16" w:space="0" w:color="525B65"/>
              <w:left w:val="nil"/>
              <w:bottom w:val="single" w:sz="16" w:space="0" w:color="525B65"/>
              <w:right w:val="nil"/>
            </w:tcBorders>
            <w:shd w:val="clear" w:color="auto" w:fill="525B65"/>
            <w:vAlign w:val="center"/>
          </w:tcPr>
          <w:p w14:paraId="7747D727" w14:textId="77777777" w:rsidR="00246F24" w:rsidRPr="00BA7B9B" w:rsidRDefault="00246F24" w:rsidP="00497005">
            <w:pPr>
              <w:spacing w:line="264" w:lineRule="auto"/>
              <w:jc w:val="center"/>
              <w:rPr>
                <w:sz w:val="16"/>
                <w:szCs w:val="16"/>
              </w:rPr>
            </w:pPr>
            <w:r w:rsidRPr="00BA7B9B">
              <w:rPr>
                <w:b/>
                <w:color w:val="FFFEFD"/>
                <w:sz w:val="16"/>
                <w:szCs w:val="16"/>
              </w:rPr>
              <w:t>5-6</w:t>
            </w:r>
          </w:p>
        </w:tc>
        <w:tc>
          <w:tcPr>
            <w:tcW w:w="1933" w:type="dxa"/>
            <w:tcBorders>
              <w:top w:val="single" w:sz="16" w:space="0" w:color="525B65"/>
              <w:left w:val="nil"/>
              <w:bottom w:val="single" w:sz="16" w:space="0" w:color="525B65"/>
              <w:right w:val="nil"/>
            </w:tcBorders>
            <w:shd w:val="clear" w:color="auto" w:fill="F4F3F3"/>
            <w:vAlign w:val="center"/>
          </w:tcPr>
          <w:p w14:paraId="1A15E8BC" w14:textId="77777777" w:rsidR="00246F24" w:rsidRPr="00BA7B9B" w:rsidRDefault="00246F24" w:rsidP="00497005">
            <w:pPr>
              <w:spacing w:line="264" w:lineRule="auto"/>
              <w:jc w:val="center"/>
              <w:rPr>
                <w:sz w:val="16"/>
                <w:szCs w:val="16"/>
              </w:rPr>
            </w:pPr>
            <w:r w:rsidRPr="00BA7B9B">
              <w:rPr>
                <w:sz w:val="16"/>
                <w:szCs w:val="16"/>
              </w:rPr>
              <w:t>Grenades</w:t>
            </w:r>
          </w:p>
        </w:tc>
        <w:tc>
          <w:tcPr>
            <w:tcW w:w="432" w:type="dxa"/>
            <w:tcBorders>
              <w:top w:val="single" w:sz="16" w:space="0" w:color="525B65"/>
              <w:left w:val="nil"/>
              <w:bottom w:val="single" w:sz="16" w:space="0" w:color="525B65"/>
              <w:right w:val="nil"/>
            </w:tcBorders>
            <w:shd w:val="clear" w:color="auto" w:fill="525B65"/>
            <w:vAlign w:val="center"/>
          </w:tcPr>
          <w:p w14:paraId="558E279F" w14:textId="77777777" w:rsidR="00246F24" w:rsidRPr="00BA7B9B" w:rsidRDefault="00246F24" w:rsidP="00497005">
            <w:pPr>
              <w:spacing w:line="264" w:lineRule="auto"/>
              <w:jc w:val="center"/>
              <w:rPr>
                <w:sz w:val="16"/>
                <w:szCs w:val="16"/>
              </w:rPr>
            </w:pPr>
            <w:r w:rsidRPr="00BA7B9B">
              <w:rPr>
                <w:b/>
                <w:color w:val="FFFEFD"/>
                <w:sz w:val="16"/>
                <w:szCs w:val="16"/>
              </w:rPr>
              <w:t>15</w:t>
            </w:r>
          </w:p>
        </w:tc>
        <w:tc>
          <w:tcPr>
            <w:tcW w:w="2302" w:type="dxa"/>
            <w:tcBorders>
              <w:top w:val="single" w:sz="16" w:space="0" w:color="525B65"/>
              <w:left w:val="nil"/>
              <w:bottom w:val="single" w:sz="16" w:space="0" w:color="525B65"/>
              <w:right w:val="nil"/>
            </w:tcBorders>
            <w:shd w:val="clear" w:color="auto" w:fill="F4F3F3"/>
            <w:vAlign w:val="center"/>
          </w:tcPr>
          <w:p w14:paraId="4992E8DC" w14:textId="77777777" w:rsidR="00246F24" w:rsidRPr="00BA7B9B" w:rsidRDefault="00246F24" w:rsidP="00497005">
            <w:pPr>
              <w:spacing w:line="264" w:lineRule="auto"/>
              <w:jc w:val="center"/>
              <w:rPr>
                <w:sz w:val="16"/>
                <w:szCs w:val="16"/>
              </w:rPr>
            </w:pPr>
            <w:proofErr w:type="spellStart"/>
            <w:r w:rsidRPr="00BA7B9B">
              <w:rPr>
                <w:sz w:val="16"/>
                <w:szCs w:val="16"/>
              </w:rPr>
              <w:t>MOV</w:t>
            </w:r>
            <w:proofErr w:type="spellEnd"/>
            <w:r w:rsidRPr="00BA7B9B">
              <w:rPr>
                <w:sz w:val="16"/>
                <w:szCs w:val="16"/>
              </w:rPr>
              <w:t xml:space="preserve"> 20-10</w:t>
            </w:r>
          </w:p>
        </w:tc>
      </w:tr>
      <w:tr w:rsidR="00246F24" w:rsidRPr="00BA7B9B" w14:paraId="4B1D0C5B" w14:textId="77777777" w:rsidTr="00CE4DC3">
        <w:trPr>
          <w:trHeight w:val="683"/>
        </w:trPr>
        <w:tc>
          <w:tcPr>
            <w:tcW w:w="537" w:type="dxa"/>
            <w:tcBorders>
              <w:top w:val="single" w:sz="16" w:space="0" w:color="525B65"/>
              <w:left w:val="nil"/>
              <w:bottom w:val="single" w:sz="16" w:space="0" w:color="525B65"/>
              <w:right w:val="nil"/>
            </w:tcBorders>
            <w:shd w:val="clear" w:color="auto" w:fill="525B65"/>
            <w:vAlign w:val="center"/>
          </w:tcPr>
          <w:p w14:paraId="1AA01210" w14:textId="77777777" w:rsidR="00246F24" w:rsidRPr="00BA7B9B" w:rsidRDefault="00246F24" w:rsidP="00497005">
            <w:pPr>
              <w:spacing w:line="264" w:lineRule="auto"/>
              <w:jc w:val="center"/>
              <w:rPr>
                <w:sz w:val="16"/>
                <w:szCs w:val="16"/>
              </w:rPr>
            </w:pPr>
            <w:r w:rsidRPr="00BA7B9B">
              <w:rPr>
                <w:b/>
                <w:color w:val="FFFEFD"/>
                <w:sz w:val="16"/>
                <w:szCs w:val="16"/>
              </w:rPr>
              <w:t>7-8</w:t>
            </w:r>
          </w:p>
        </w:tc>
        <w:tc>
          <w:tcPr>
            <w:tcW w:w="1933" w:type="dxa"/>
            <w:tcBorders>
              <w:top w:val="single" w:sz="16" w:space="0" w:color="525B65"/>
              <w:left w:val="nil"/>
              <w:bottom w:val="single" w:sz="16" w:space="0" w:color="525B65"/>
              <w:right w:val="nil"/>
            </w:tcBorders>
            <w:shd w:val="clear" w:color="auto" w:fill="E2E1DF"/>
            <w:vAlign w:val="center"/>
          </w:tcPr>
          <w:p w14:paraId="09E1C29D" w14:textId="77777777" w:rsidR="00246F24" w:rsidRPr="00BA7B9B" w:rsidRDefault="00246F24" w:rsidP="00497005">
            <w:pPr>
              <w:spacing w:line="264" w:lineRule="auto"/>
              <w:jc w:val="center"/>
              <w:rPr>
                <w:sz w:val="16"/>
                <w:szCs w:val="16"/>
              </w:rPr>
            </w:pPr>
            <w:r w:rsidRPr="00BA7B9B">
              <w:rPr>
                <w:sz w:val="16"/>
                <w:szCs w:val="16"/>
              </w:rPr>
              <w:t>Arme CC DA</w:t>
            </w:r>
          </w:p>
        </w:tc>
        <w:tc>
          <w:tcPr>
            <w:tcW w:w="432" w:type="dxa"/>
            <w:tcBorders>
              <w:top w:val="single" w:sz="16" w:space="0" w:color="525B65"/>
              <w:left w:val="nil"/>
              <w:bottom w:val="single" w:sz="16" w:space="0" w:color="525B65"/>
              <w:right w:val="nil"/>
            </w:tcBorders>
            <w:shd w:val="clear" w:color="auto" w:fill="525B65"/>
            <w:vAlign w:val="center"/>
          </w:tcPr>
          <w:p w14:paraId="34F3A97F" w14:textId="77777777" w:rsidR="00246F24" w:rsidRPr="00BA7B9B" w:rsidRDefault="00246F24" w:rsidP="00497005">
            <w:pPr>
              <w:spacing w:line="264" w:lineRule="auto"/>
              <w:jc w:val="center"/>
              <w:rPr>
                <w:sz w:val="16"/>
                <w:szCs w:val="16"/>
              </w:rPr>
            </w:pPr>
            <w:r w:rsidRPr="00BA7B9B">
              <w:rPr>
                <w:b/>
                <w:color w:val="FFFEFD"/>
                <w:sz w:val="16"/>
                <w:szCs w:val="16"/>
              </w:rPr>
              <w:t>16</w:t>
            </w:r>
          </w:p>
        </w:tc>
        <w:tc>
          <w:tcPr>
            <w:tcW w:w="2302" w:type="dxa"/>
            <w:tcBorders>
              <w:top w:val="single" w:sz="16" w:space="0" w:color="525B65"/>
              <w:left w:val="nil"/>
              <w:bottom w:val="single" w:sz="16" w:space="0" w:color="525B65"/>
              <w:right w:val="nil"/>
            </w:tcBorders>
            <w:shd w:val="clear" w:color="auto" w:fill="E2E1DF"/>
            <w:vAlign w:val="center"/>
          </w:tcPr>
          <w:p w14:paraId="02BA4A47" w14:textId="77777777" w:rsidR="00246F24" w:rsidRPr="00BA7B9B" w:rsidRDefault="00246F24" w:rsidP="00497005">
            <w:pPr>
              <w:spacing w:line="264" w:lineRule="auto"/>
              <w:jc w:val="center"/>
              <w:rPr>
                <w:sz w:val="16"/>
                <w:szCs w:val="16"/>
              </w:rPr>
            </w:pPr>
            <w:proofErr w:type="gramStart"/>
            <w:r w:rsidRPr="00BA7B9B">
              <w:rPr>
                <w:sz w:val="16"/>
                <w:szCs w:val="16"/>
              </w:rPr>
              <w:t>TAG:</w:t>
            </w:r>
            <w:proofErr w:type="gramEnd"/>
            <w:r w:rsidRPr="00BA7B9B">
              <w:rPr>
                <w:sz w:val="16"/>
                <w:szCs w:val="16"/>
              </w:rPr>
              <w:t xml:space="preserve"> Attaque TR (</w:t>
            </w:r>
            <w:proofErr w:type="spellStart"/>
            <w:r w:rsidRPr="00BA7B9B">
              <w:rPr>
                <w:sz w:val="16"/>
                <w:szCs w:val="16"/>
              </w:rPr>
              <w:t>Shock</w:t>
            </w:r>
            <w:proofErr w:type="spellEnd"/>
            <w:r w:rsidRPr="00BA7B9B">
              <w:rPr>
                <w:sz w:val="16"/>
                <w:szCs w:val="16"/>
              </w:rPr>
              <w:t>)</w:t>
            </w:r>
          </w:p>
          <w:p w14:paraId="3FC030CD" w14:textId="77777777" w:rsidR="00246F24" w:rsidRPr="00BA7B9B" w:rsidRDefault="00246F24" w:rsidP="00497005">
            <w:pPr>
              <w:spacing w:line="264" w:lineRule="auto"/>
              <w:jc w:val="center"/>
              <w:rPr>
                <w:sz w:val="16"/>
                <w:szCs w:val="16"/>
              </w:rPr>
            </w:pPr>
            <w:r w:rsidRPr="00BA7B9B">
              <w:rPr>
                <w:sz w:val="16"/>
                <w:szCs w:val="16"/>
              </w:rPr>
              <w:t xml:space="preserve">Autres Types de </w:t>
            </w:r>
            <w:proofErr w:type="gramStart"/>
            <w:r w:rsidRPr="00BA7B9B">
              <w:rPr>
                <w:sz w:val="16"/>
                <w:szCs w:val="16"/>
              </w:rPr>
              <w:t>Troupe:</w:t>
            </w:r>
            <w:proofErr w:type="gramEnd"/>
            <w:r w:rsidRPr="00BA7B9B">
              <w:rPr>
                <w:sz w:val="16"/>
                <w:szCs w:val="16"/>
              </w:rPr>
              <w:t xml:space="preserve"> Fusil MULTI</w:t>
            </w:r>
          </w:p>
        </w:tc>
      </w:tr>
      <w:tr w:rsidR="00246F24" w:rsidRPr="00BA7B9B" w14:paraId="6FB324CF" w14:textId="77777777" w:rsidTr="00CE4DC3">
        <w:trPr>
          <w:trHeight w:val="310"/>
        </w:trPr>
        <w:tc>
          <w:tcPr>
            <w:tcW w:w="537" w:type="dxa"/>
            <w:tcBorders>
              <w:top w:val="single" w:sz="16" w:space="0" w:color="525B65"/>
              <w:left w:val="nil"/>
              <w:bottom w:val="single" w:sz="16" w:space="0" w:color="525B65"/>
              <w:right w:val="nil"/>
            </w:tcBorders>
            <w:shd w:val="clear" w:color="auto" w:fill="525B65"/>
            <w:vAlign w:val="center"/>
          </w:tcPr>
          <w:p w14:paraId="346FCE69" w14:textId="77777777" w:rsidR="00246F24" w:rsidRPr="00BA7B9B" w:rsidRDefault="00246F24" w:rsidP="00497005">
            <w:pPr>
              <w:spacing w:line="264" w:lineRule="auto"/>
              <w:jc w:val="center"/>
              <w:rPr>
                <w:sz w:val="16"/>
                <w:szCs w:val="16"/>
              </w:rPr>
            </w:pPr>
            <w:r w:rsidRPr="00BA7B9B">
              <w:rPr>
                <w:b/>
                <w:color w:val="FFFEFD"/>
                <w:sz w:val="16"/>
                <w:szCs w:val="16"/>
              </w:rPr>
              <w:t>9</w:t>
            </w:r>
          </w:p>
        </w:tc>
        <w:tc>
          <w:tcPr>
            <w:tcW w:w="1933" w:type="dxa"/>
            <w:tcBorders>
              <w:top w:val="single" w:sz="16" w:space="0" w:color="525B65"/>
              <w:left w:val="nil"/>
              <w:bottom w:val="single" w:sz="16" w:space="0" w:color="525B65"/>
              <w:right w:val="nil"/>
            </w:tcBorders>
            <w:shd w:val="clear" w:color="auto" w:fill="F4F3F3"/>
            <w:vAlign w:val="center"/>
          </w:tcPr>
          <w:p w14:paraId="404E5355" w14:textId="77777777" w:rsidR="00246F24" w:rsidRPr="00BA7B9B" w:rsidRDefault="00246F24" w:rsidP="00497005">
            <w:pPr>
              <w:spacing w:line="264" w:lineRule="auto"/>
              <w:jc w:val="center"/>
              <w:rPr>
                <w:sz w:val="16"/>
                <w:szCs w:val="16"/>
              </w:rPr>
            </w:pPr>
            <w:r w:rsidRPr="00BA7B9B">
              <w:rPr>
                <w:sz w:val="16"/>
                <w:szCs w:val="16"/>
              </w:rPr>
              <w:t>Viseur Multispectral N1</w:t>
            </w:r>
          </w:p>
        </w:tc>
        <w:tc>
          <w:tcPr>
            <w:tcW w:w="432" w:type="dxa"/>
            <w:tcBorders>
              <w:top w:val="single" w:sz="16" w:space="0" w:color="525B65"/>
              <w:left w:val="nil"/>
              <w:bottom w:val="single" w:sz="16" w:space="0" w:color="525B65"/>
              <w:right w:val="nil"/>
            </w:tcBorders>
            <w:shd w:val="clear" w:color="auto" w:fill="525B65"/>
            <w:vAlign w:val="center"/>
          </w:tcPr>
          <w:p w14:paraId="17DFBEC5" w14:textId="77777777" w:rsidR="00246F24" w:rsidRPr="00BA7B9B" w:rsidRDefault="00246F24" w:rsidP="00497005">
            <w:pPr>
              <w:spacing w:line="264" w:lineRule="auto"/>
              <w:jc w:val="center"/>
              <w:rPr>
                <w:sz w:val="16"/>
                <w:szCs w:val="16"/>
              </w:rPr>
            </w:pPr>
            <w:r w:rsidRPr="00BA7B9B">
              <w:rPr>
                <w:b/>
                <w:color w:val="FFFEFD"/>
                <w:sz w:val="16"/>
                <w:szCs w:val="16"/>
              </w:rPr>
              <w:t>17</w:t>
            </w:r>
          </w:p>
        </w:tc>
        <w:tc>
          <w:tcPr>
            <w:tcW w:w="2302" w:type="dxa"/>
            <w:tcBorders>
              <w:top w:val="single" w:sz="16" w:space="0" w:color="525B65"/>
              <w:left w:val="nil"/>
              <w:bottom w:val="single" w:sz="16" w:space="0" w:color="525B65"/>
              <w:right w:val="nil"/>
            </w:tcBorders>
            <w:shd w:val="clear" w:color="auto" w:fill="F4F3F3"/>
            <w:vAlign w:val="center"/>
          </w:tcPr>
          <w:p w14:paraId="7DA64BB4" w14:textId="77777777" w:rsidR="00246F24" w:rsidRPr="00BA7B9B" w:rsidRDefault="00246F24" w:rsidP="00497005">
            <w:pPr>
              <w:spacing w:line="264" w:lineRule="auto"/>
              <w:jc w:val="center"/>
              <w:rPr>
                <w:sz w:val="16"/>
                <w:szCs w:val="16"/>
              </w:rPr>
            </w:pPr>
            <w:r w:rsidRPr="00BA7B9B">
              <w:rPr>
                <w:sz w:val="16"/>
                <w:szCs w:val="16"/>
              </w:rPr>
              <w:t>Fusil de Sniper MULTI</w:t>
            </w:r>
          </w:p>
        </w:tc>
      </w:tr>
      <w:tr w:rsidR="00246F24" w:rsidRPr="00BA7B9B" w14:paraId="539F21FE" w14:textId="77777777" w:rsidTr="00CE4DC3">
        <w:trPr>
          <w:trHeight w:val="520"/>
        </w:trPr>
        <w:tc>
          <w:tcPr>
            <w:tcW w:w="537" w:type="dxa"/>
            <w:tcBorders>
              <w:top w:val="single" w:sz="16" w:space="0" w:color="525B65"/>
              <w:left w:val="nil"/>
              <w:bottom w:val="single" w:sz="16" w:space="0" w:color="525B65"/>
              <w:right w:val="nil"/>
            </w:tcBorders>
            <w:shd w:val="clear" w:color="auto" w:fill="525B65"/>
            <w:vAlign w:val="center"/>
          </w:tcPr>
          <w:p w14:paraId="4698131C" w14:textId="77777777" w:rsidR="00246F24" w:rsidRPr="00BA7B9B" w:rsidRDefault="00246F24" w:rsidP="00497005">
            <w:pPr>
              <w:spacing w:line="264" w:lineRule="auto"/>
              <w:jc w:val="center"/>
              <w:rPr>
                <w:sz w:val="16"/>
                <w:szCs w:val="16"/>
              </w:rPr>
            </w:pPr>
            <w:r w:rsidRPr="00BA7B9B">
              <w:rPr>
                <w:b/>
                <w:color w:val="FFFEFD"/>
                <w:sz w:val="16"/>
                <w:szCs w:val="16"/>
              </w:rPr>
              <w:t>10</w:t>
            </w:r>
          </w:p>
        </w:tc>
        <w:tc>
          <w:tcPr>
            <w:tcW w:w="1933" w:type="dxa"/>
            <w:tcBorders>
              <w:top w:val="single" w:sz="16" w:space="0" w:color="525B65"/>
              <w:left w:val="nil"/>
              <w:bottom w:val="single" w:sz="16" w:space="0" w:color="525B65"/>
              <w:right w:val="nil"/>
            </w:tcBorders>
            <w:shd w:val="clear" w:color="auto" w:fill="E2E1DF"/>
            <w:vAlign w:val="center"/>
          </w:tcPr>
          <w:p w14:paraId="5321E107" w14:textId="77777777" w:rsidR="00246F24" w:rsidRPr="00BA7B9B" w:rsidRDefault="00246F24" w:rsidP="00497005">
            <w:pPr>
              <w:spacing w:line="264" w:lineRule="auto"/>
              <w:jc w:val="center"/>
              <w:rPr>
                <w:sz w:val="16"/>
                <w:szCs w:val="16"/>
              </w:rPr>
            </w:pPr>
            <w:r w:rsidRPr="00BA7B9B">
              <w:rPr>
                <w:sz w:val="16"/>
                <w:szCs w:val="16"/>
              </w:rPr>
              <w:t xml:space="preserve">Arme CC </w:t>
            </w:r>
            <w:proofErr w:type="spellStart"/>
            <w:r w:rsidRPr="00BA7B9B">
              <w:rPr>
                <w:sz w:val="16"/>
                <w:szCs w:val="16"/>
              </w:rPr>
              <w:t>EXP</w:t>
            </w:r>
            <w:proofErr w:type="spellEnd"/>
          </w:p>
        </w:tc>
        <w:tc>
          <w:tcPr>
            <w:tcW w:w="432" w:type="dxa"/>
            <w:tcBorders>
              <w:top w:val="single" w:sz="16" w:space="0" w:color="525B65"/>
              <w:left w:val="nil"/>
              <w:bottom w:val="single" w:sz="16" w:space="0" w:color="525B65"/>
              <w:right w:val="nil"/>
            </w:tcBorders>
            <w:shd w:val="clear" w:color="auto" w:fill="525B65"/>
            <w:vAlign w:val="center"/>
          </w:tcPr>
          <w:p w14:paraId="55C2AACD" w14:textId="77777777" w:rsidR="00246F24" w:rsidRPr="00BA7B9B" w:rsidRDefault="00246F24" w:rsidP="00497005">
            <w:pPr>
              <w:spacing w:line="264" w:lineRule="auto"/>
              <w:jc w:val="center"/>
              <w:rPr>
                <w:sz w:val="16"/>
                <w:szCs w:val="16"/>
              </w:rPr>
            </w:pPr>
            <w:r w:rsidRPr="00BA7B9B">
              <w:rPr>
                <w:b/>
                <w:color w:val="FFFEFD"/>
                <w:sz w:val="16"/>
                <w:szCs w:val="16"/>
              </w:rPr>
              <w:t>18</w:t>
            </w:r>
          </w:p>
        </w:tc>
        <w:tc>
          <w:tcPr>
            <w:tcW w:w="2302" w:type="dxa"/>
            <w:tcBorders>
              <w:top w:val="single" w:sz="16" w:space="0" w:color="525B65"/>
              <w:left w:val="nil"/>
              <w:bottom w:val="single" w:sz="16" w:space="0" w:color="525B65"/>
              <w:right w:val="nil"/>
            </w:tcBorders>
            <w:shd w:val="clear" w:color="auto" w:fill="E2E1DF"/>
            <w:vAlign w:val="center"/>
          </w:tcPr>
          <w:p w14:paraId="281F4B79" w14:textId="77777777" w:rsidR="00246F24" w:rsidRPr="00BA7B9B" w:rsidRDefault="00246F24" w:rsidP="00497005">
            <w:pPr>
              <w:spacing w:line="264" w:lineRule="auto"/>
              <w:jc w:val="center"/>
              <w:rPr>
                <w:sz w:val="16"/>
                <w:szCs w:val="16"/>
              </w:rPr>
            </w:pPr>
            <w:r w:rsidRPr="00BA7B9B">
              <w:rPr>
                <w:sz w:val="16"/>
                <w:szCs w:val="16"/>
              </w:rPr>
              <w:t xml:space="preserve">TAG : Immunité (Total) Autres Types de Troupe : +4 </w:t>
            </w:r>
            <w:proofErr w:type="spellStart"/>
            <w:r w:rsidRPr="00BA7B9B">
              <w:rPr>
                <w:sz w:val="16"/>
                <w:szCs w:val="16"/>
              </w:rPr>
              <w:t>BLI</w:t>
            </w:r>
            <w:proofErr w:type="spellEnd"/>
          </w:p>
        </w:tc>
      </w:tr>
      <w:tr w:rsidR="00246F24" w:rsidRPr="00BA7B9B" w14:paraId="5D62B1D5" w14:textId="77777777" w:rsidTr="00CE4DC3">
        <w:trPr>
          <w:trHeight w:val="472"/>
        </w:trPr>
        <w:tc>
          <w:tcPr>
            <w:tcW w:w="537" w:type="dxa"/>
            <w:tcBorders>
              <w:top w:val="single" w:sz="16" w:space="0" w:color="525B65"/>
              <w:left w:val="nil"/>
              <w:bottom w:val="single" w:sz="16" w:space="0" w:color="525B65"/>
              <w:right w:val="nil"/>
            </w:tcBorders>
            <w:shd w:val="clear" w:color="auto" w:fill="525B65"/>
            <w:vAlign w:val="center"/>
          </w:tcPr>
          <w:p w14:paraId="1AE80097" w14:textId="77777777" w:rsidR="00246F24" w:rsidRPr="00BA7B9B" w:rsidRDefault="00246F24" w:rsidP="00497005">
            <w:pPr>
              <w:spacing w:line="264" w:lineRule="auto"/>
              <w:jc w:val="center"/>
              <w:rPr>
                <w:sz w:val="16"/>
                <w:szCs w:val="16"/>
              </w:rPr>
            </w:pPr>
            <w:r w:rsidRPr="00BA7B9B">
              <w:rPr>
                <w:b/>
                <w:color w:val="FFFEFD"/>
                <w:sz w:val="16"/>
                <w:szCs w:val="16"/>
              </w:rPr>
              <w:t>11</w:t>
            </w:r>
          </w:p>
        </w:tc>
        <w:tc>
          <w:tcPr>
            <w:tcW w:w="1933" w:type="dxa"/>
            <w:tcBorders>
              <w:top w:val="single" w:sz="16" w:space="0" w:color="525B65"/>
              <w:left w:val="nil"/>
              <w:bottom w:val="single" w:sz="16" w:space="0" w:color="525B65"/>
              <w:right w:val="nil"/>
            </w:tcBorders>
            <w:shd w:val="clear" w:color="auto" w:fill="F4F3F3"/>
            <w:vAlign w:val="center"/>
          </w:tcPr>
          <w:p w14:paraId="516B693C" w14:textId="77777777" w:rsidR="00246F24" w:rsidRPr="00BA7B9B" w:rsidRDefault="00246F24" w:rsidP="00497005">
            <w:pPr>
              <w:spacing w:line="264" w:lineRule="auto"/>
              <w:jc w:val="center"/>
              <w:rPr>
                <w:sz w:val="16"/>
                <w:szCs w:val="16"/>
              </w:rPr>
            </w:pPr>
            <w:r w:rsidRPr="00BA7B9B">
              <w:rPr>
                <w:sz w:val="16"/>
                <w:szCs w:val="16"/>
              </w:rPr>
              <w:t>Lance-Adhésif (+1R)</w:t>
            </w:r>
          </w:p>
        </w:tc>
        <w:tc>
          <w:tcPr>
            <w:tcW w:w="432" w:type="dxa"/>
            <w:tcBorders>
              <w:top w:val="single" w:sz="16" w:space="0" w:color="525B65"/>
              <w:left w:val="nil"/>
              <w:bottom w:val="single" w:sz="16" w:space="0" w:color="525B65"/>
              <w:right w:val="nil"/>
            </w:tcBorders>
            <w:shd w:val="clear" w:color="auto" w:fill="525B65"/>
            <w:vAlign w:val="center"/>
          </w:tcPr>
          <w:p w14:paraId="20B10E79" w14:textId="77777777" w:rsidR="00246F24" w:rsidRPr="00BA7B9B" w:rsidRDefault="00246F24" w:rsidP="00497005">
            <w:pPr>
              <w:spacing w:line="264" w:lineRule="auto"/>
              <w:jc w:val="center"/>
              <w:rPr>
                <w:sz w:val="16"/>
                <w:szCs w:val="16"/>
              </w:rPr>
            </w:pPr>
            <w:r w:rsidRPr="00BA7B9B">
              <w:rPr>
                <w:b/>
                <w:color w:val="FFFEFD"/>
                <w:sz w:val="16"/>
                <w:szCs w:val="16"/>
              </w:rPr>
              <w:t>19</w:t>
            </w:r>
          </w:p>
        </w:tc>
        <w:tc>
          <w:tcPr>
            <w:tcW w:w="2302" w:type="dxa"/>
            <w:tcBorders>
              <w:top w:val="single" w:sz="16" w:space="0" w:color="525B65"/>
              <w:left w:val="nil"/>
              <w:bottom w:val="single" w:sz="16" w:space="0" w:color="525B65"/>
              <w:right w:val="nil"/>
            </w:tcBorders>
            <w:shd w:val="clear" w:color="auto" w:fill="F4F3F3"/>
            <w:vAlign w:val="center"/>
          </w:tcPr>
          <w:p w14:paraId="4384EC1B" w14:textId="77777777" w:rsidR="00246F24" w:rsidRPr="00BA7B9B" w:rsidRDefault="00246F24" w:rsidP="00497005">
            <w:pPr>
              <w:spacing w:line="264" w:lineRule="auto"/>
              <w:jc w:val="center"/>
              <w:rPr>
                <w:sz w:val="16"/>
                <w:szCs w:val="16"/>
              </w:rPr>
            </w:pPr>
            <w:r w:rsidRPr="00BA7B9B">
              <w:rPr>
                <w:sz w:val="16"/>
                <w:szCs w:val="16"/>
              </w:rPr>
              <w:t>Mimétisme (-6)</w:t>
            </w:r>
          </w:p>
        </w:tc>
      </w:tr>
      <w:tr w:rsidR="00246F24" w:rsidRPr="00BA7B9B" w14:paraId="0A8BD2D3" w14:textId="77777777" w:rsidTr="00CE4DC3">
        <w:trPr>
          <w:trHeight w:val="636"/>
        </w:trPr>
        <w:tc>
          <w:tcPr>
            <w:tcW w:w="537" w:type="dxa"/>
            <w:tcBorders>
              <w:top w:val="single" w:sz="16" w:space="0" w:color="525B65"/>
              <w:left w:val="nil"/>
              <w:bottom w:val="nil"/>
              <w:right w:val="nil"/>
            </w:tcBorders>
            <w:shd w:val="clear" w:color="auto" w:fill="525B65"/>
            <w:vAlign w:val="center"/>
          </w:tcPr>
          <w:p w14:paraId="2E4D130B" w14:textId="77777777" w:rsidR="00246F24" w:rsidRPr="00BA7B9B" w:rsidRDefault="00246F24" w:rsidP="00497005">
            <w:pPr>
              <w:spacing w:line="264" w:lineRule="auto"/>
              <w:jc w:val="center"/>
              <w:rPr>
                <w:sz w:val="16"/>
                <w:szCs w:val="16"/>
              </w:rPr>
            </w:pPr>
            <w:r w:rsidRPr="00BA7B9B">
              <w:rPr>
                <w:b/>
                <w:color w:val="FFFEFD"/>
                <w:sz w:val="16"/>
                <w:szCs w:val="16"/>
              </w:rPr>
              <w:t>12</w:t>
            </w:r>
          </w:p>
        </w:tc>
        <w:tc>
          <w:tcPr>
            <w:tcW w:w="1933" w:type="dxa"/>
            <w:tcBorders>
              <w:top w:val="single" w:sz="16" w:space="0" w:color="525B65"/>
              <w:left w:val="nil"/>
              <w:bottom w:val="nil"/>
              <w:right w:val="nil"/>
            </w:tcBorders>
            <w:shd w:val="clear" w:color="auto" w:fill="E2E1DF"/>
            <w:vAlign w:val="center"/>
          </w:tcPr>
          <w:p w14:paraId="5DE05E97" w14:textId="77777777" w:rsidR="00246F24" w:rsidRPr="00BA7B9B" w:rsidRDefault="00246F24" w:rsidP="00497005">
            <w:pPr>
              <w:spacing w:line="264" w:lineRule="auto"/>
              <w:jc w:val="center"/>
              <w:rPr>
                <w:sz w:val="16"/>
                <w:szCs w:val="16"/>
              </w:rPr>
            </w:pPr>
            <w:proofErr w:type="gramStart"/>
            <w:r w:rsidRPr="00BA7B9B">
              <w:rPr>
                <w:sz w:val="16"/>
                <w:szCs w:val="16"/>
              </w:rPr>
              <w:t>TAG:</w:t>
            </w:r>
            <w:proofErr w:type="gramEnd"/>
            <w:r w:rsidRPr="00BA7B9B">
              <w:rPr>
                <w:sz w:val="16"/>
                <w:szCs w:val="16"/>
              </w:rPr>
              <w:t xml:space="preserve"> Immunité (AP)</w:t>
            </w:r>
          </w:p>
          <w:p w14:paraId="0399BFA5" w14:textId="77777777" w:rsidR="00246F24" w:rsidRPr="00BA7B9B" w:rsidRDefault="00246F24" w:rsidP="00497005">
            <w:pPr>
              <w:spacing w:line="264" w:lineRule="auto"/>
              <w:jc w:val="center"/>
              <w:rPr>
                <w:sz w:val="16"/>
                <w:szCs w:val="16"/>
              </w:rPr>
            </w:pPr>
            <w:r w:rsidRPr="00BA7B9B">
              <w:rPr>
                <w:sz w:val="16"/>
                <w:szCs w:val="16"/>
              </w:rPr>
              <w:t xml:space="preserve">Autres Types de </w:t>
            </w:r>
            <w:proofErr w:type="gramStart"/>
            <w:r w:rsidRPr="00BA7B9B">
              <w:rPr>
                <w:sz w:val="16"/>
                <w:szCs w:val="16"/>
              </w:rPr>
              <w:t>Troupe:</w:t>
            </w:r>
            <w:proofErr w:type="gramEnd"/>
            <w:r w:rsidRPr="00BA7B9B">
              <w:rPr>
                <w:sz w:val="16"/>
                <w:szCs w:val="16"/>
              </w:rPr>
              <w:t xml:space="preserve"> </w:t>
            </w:r>
            <w:proofErr w:type="spellStart"/>
            <w:r w:rsidRPr="00BA7B9B">
              <w:rPr>
                <w:sz w:val="16"/>
                <w:szCs w:val="16"/>
              </w:rPr>
              <w:t>BLI</w:t>
            </w:r>
            <w:proofErr w:type="spellEnd"/>
            <w:r w:rsidRPr="00BA7B9B">
              <w:rPr>
                <w:sz w:val="16"/>
                <w:szCs w:val="16"/>
              </w:rPr>
              <w:t xml:space="preserve"> +2</w:t>
            </w:r>
          </w:p>
        </w:tc>
        <w:tc>
          <w:tcPr>
            <w:tcW w:w="432" w:type="dxa"/>
            <w:tcBorders>
              <w:top w:val="single" w:sz="16" w:space="0" w:color="525B65"/>
              <w:left w:val="nil"/>
              <w:bottom w:val="nil"/>
              <w:right w:val="nil"/>
            </w:tcBorders>
            <w:shd w:val="clear" w:color="auto" w:fill="525B65"/>
            <w:vAlign w:val="center"/>
          </w:tcPr>
          <w:p w14:paraId="3C59C8ED" w14:textId="77777777" w:rsidR="00246F24" w:rsidRPr="00BA7B9B" w:rsidRDefault="00246F24" w:rsidP="00497005">
            <w:pPr>
              <w:spacing w:line="264" w:lineRule="auto"/>
              <w:jc w:val="center"/>
              <w:rPr>
                <w:sz w:val="16"/>
                <w:szCs w:val="16"/>
              </w:rPr>
            </w:pPr>
            <w:r w:rsidRPr="00BA7B9B">
              <w:rPr>
                <w:b/>
                <w:color w:val="FFFEFD"/>
                <w:sz w:val="16"/>
                <w:szCs w:val="16"/>
              </w:rPr>
              <w:t>20</w:t>
            </w:r>
          </w:p>
        </w:tc>
        <w:tc>
          <w:tcPr>
            <w:tcW w:w="2302" w:type="dxa"/>
            <w:tcBorders>
              <w:top w:val="single" w:sz="16" w:space="0" w:color="525B65"/>
              <w:left w:val="nil"/>
              <w:bottom w:val="nil"/>
              <w:right w:val="nil"/>
            </w:tcBorders>
            <w:shd w:val="clear" w:color="auto" w:fill="E2E1DF"/>
            <w:vAlign w:val="center"/>
          </w:tcPr>
          <w:p w14:paraId="5B7DF779" w14:textId="77777777" w:rsidR="00246F24" w:rsidRPr="00BA7B9B" w:rsidRDefault="00246F24" w:rsidP="00497005">
            <w:pPr>
              <w:spacing w:line="264" w:lineRule="auto"/>
              <w:jc w:val="center"/>
              <w:rPr>
                <w:sz w:val="16"/>
                <w:szCs w:val="16"/>
              </w:rPr>
            </w:pPr>
            <w:r w:rsidRPr="00BA7B9B">
              <w:rPr>
                <w:sz w:val="16"/>
                <w:szCs w:val="16"/>
              </w:rPr>
              <w:t>TAG : Attaque TR (+1R) Autres Types de Troupe : Mitrailleuse (</w:t>
            </w:r>
            <w:proofErr w:type="spellStart"/>
            <w:r w:rsidRPr="00BA7B9B">
              <w:rPr>
                <w:sz w:val="16"/>
                <w:szCs w:val="16"/>
              </w:rPr>
              <w:t>HMG</w:t>
            </w:r>
            <w:proofErr w:type="spellEnd"/>
            <w:r w:rsidRPr="00BA7B9B">
              <w:rPr>
                <w:sz w:val="16"/>
                <w:szCs w:val="16"/>
              </w:rPr>
              <w:t>)</w:t>
            </w:r>
          </w:p>
        </w:tc>
      </w:tr>
    </w:tbl>
    <w:p w14:paraId="41CD0B05" w14:textId="77777777" w:rsidR="00DF6EDD" w:rsidRPr="00BA7B9B" w:rsidRDefault="00DF6EDD" w:rsidP="00DF6EDD">
      <w:pPr>
        <w:pStyle w:val="Corpsdetexte"/>
      </w:pPr>
    </w:p>
    <w:p w14:paraId="382A1DA8" w14:textId="7D599120" w:rsidR="00154E7C" w:rsidRPr="00BA7B9B" w:rsidRDefault="006E297D" w:rsidP="00A11307">
      <w:pPr>
        <w:pStyle w:val="Titre4"/>
        <w:rPr>
          <w:lang w:val="fr-FR"/>
        </w:rPr>
      </w:pPr>
      <w:r w:rsidRPr="00BA7B9B">
        <w:rPr>
          <w:lang w:val="fr-FR"/>
        </w:rPr>
        <w:t>TOURELLE DÉFENSIVE F-13</w:t>
      </w:r>
    </w:p>
    <w:p w14:paraId="07BF7195" w14:textId="349AF3A6" w:rsidR="00154E7C" w:rsidRPr="00BA7B9B" w:rsidRDefault="006E297D" w:rsidP="00CE4DC3">
      <w:pPr>
        <w:pStyle w:val="Corpsdetexte"/>
      </w:pPr>
      <w:r w:rsidRPr="00BA7B9B">
        <w:t>Chaque joueur possède une Tourelle Défensive F-13 qui réagira aux figurines de l’adversaire. Avant la Phase de Déploiement, chaque joueur doit placer sa Tourelle Défensive F-</w:t>
      </w:r>
      <w:r w:rsidR="00DF6EDD" w:rsidRPr="00BA7B9B">
        <w:t>13 totalement</w:t>
      </w:r>
      <w:r w:rsidR="00345BE7" w:rsidRPr="00BA7B9B">
        <w:t xml:space="preserve"> à l’intérieur de sa Zone de Déploiement, en commençant par le joueur qui a gardé le Déploiement.</w:t>
      </w:r>
    </w:p>
    <w:p w14:paraId="56750638" w14:textId="77777777" w:rsidR="00154E7C" w:rsidRPr="00BA7B9B" w:rsidRDefault="00154E7C" w:rsidP="00CE4DC3">
      <w:pPr>
        <w:pStyle w:val="Corpsdetexte"/>
      </w:pPr>
    </w:p>
    <w:p w14:paraId="627C68CF" w14:textId="5EE95C28" w:rsidR="00154E7C" w:rsidRPr="00BA7B9B" w:rsidRDefault="006E297D" w:rsidP="00CE4DC3">
      <w:pPr>
        <w:pStyle w:val="Corpsdetexte"/>
      </w:pPr>
      <w:r w:rsidRPr="00BA7B9B">
        <w:t xml:space="preserve">Ces tourelles sont fixées au sol et ne peuvent pas bouger. Elles doivent être représentées par un marqueur </w:t>
      </w:r>
      <w:proofErr w:type="spellStart"/>
      <w:r w:rsidRPr="00BA7B9B">
        <w:t>Defensive</w:t>
      </w:r>
      <w:proofErr w:type="spellEnd"/>
      <w:r w:rsidRPr="00BA7B9B">
        <w:t xml:space="preserve"> </w:t>
      </w:r>
      <w:proofErr w:type="spellStart"/>
      <w:r w:rsidRPr="00BA7B9B">
        <w:t>Turrent</w:t>
      </w:r>
      <w:proofErr w:type="spellEnd"/>
      <w:r w:rsidRPr="00BA7B9B">
        <w:t xml:space="preserve"> ou par une figurine ou un élément de décor ayant la même valeur de Silhouette (par exemple les tourelles des décors de </w:t>
      </w:r>
      <w:proofErr w:type="spellStart"/>
      <w:r w:rsidRPr="00BA7B9B">
        <w:t>Defiance</w:t>
      </w:r>
      <w:proofErr w:type="spellEnd"/>
      <w:r w:rsidRPr="00BA7B9B">
        <w:t xml:space="preserve"> ou les tourelles de </w:t>
      </w:r>
      <w:proofErr w:type="spellStart"/>
      <w:r w:rsidRPr="00BA7B9B">
        <w:t>Fiddler</w:t>
      </w:r>
      <w:proofErr w:type="spellEnd"/>
      <w:r w:rsidRPr="00BA7B9B">
        <w:t>).</w:t>
      </w:r>
    </w:p>
    <w:p w14:paraId="59CDBE91" w14:textId="77777777" w:rsidR="00154E7C" w:rsidRPr="00BA7B9B" w:rsidRDefault="00154E7C" w:rsidP="00CE4DC3">
      <w:pPr>
        <w:pStyle w:val="Corpsdetexte"/>
      </w:pPr>
    </w:p>
    <w:p w14:paraId="451493B2" w14:textId="2E1A6EEE" w:rsidR="00154E7C" w:rsidRPr="00BA7B9B" w:rsidRDefault="006E297D" w:rsidP="00CE4DC3">
      <w:pPr>
        <w:pStyle w:val="Corpsdetexte"/>
      </w:pPr>
      <w:r w:rsidRPr="00BA7B9B">
        <w:t>Les Tourelles Défensives F-13 sont des Armes Déployables, réagissant avec une Attaque TR ou une Attaque CC à tout Ordre déclaré par une figurine ennemie active (mais pas les marqueurs) en LdV ou en contact Silhouette.</w:t>
      </w:r>
    </w:p>
    <w:p w14:paraId="4172F765" w14:textId="77777777" w:rsidR="00154E7C" w:rsidRPr="00BA7B9B" w:rsidRDefault="00154E7C" w:rsidP="00CE4DC3">
      <w:pPr>
        <w:pStyle w:val="Corpsdetexte"/>
      </w:pPr>
    </w:p>
    <w:p w14:paraId="7289AE76" w14:textId="73390B97" w:rsidR="00154E7C" w:rsidRPr="00BA7B9B" w:rsidRDefault="006E297D" w:rsidP="00CE4DC3">
      <w:pPr>
        <w:pStyle w:val="Corpsdetexte"/>
      </w:pPr>
      <w:r w:rsidRPr="00BA7B9B">
        <w:t xml:space="preserve">Lorsque la valeur de l’Attribut </w:t>
      </w:r>
      <w:proofErr w:type="spellStart"/>
      <w:r w:rsidRPr="00BA7B9B">
        <w:t>STR</w:t>
      </w:r>
      <w:proofErr w:type="spellEnd"/>
      <w:r w:rsidRPr="00BA7B9B">
        <w:t xml:space="preserve"> d’une Tourelle Défensive F-13 est inférieure ou égale à 0, elle est retirée de la table de jeu.</w:t>
      </w:r>
    </w:p>
    <w:p w14:paraId="6E7E9BA2" w14:textId="77777777" w:rsidR="00DF6EDD" w:rsidRPr="00BA7B9B" w:rsidRDefault="00DF6EDD" w:rsidP="00CE4DC3">
      <w:pPr>
        <w:pStyle w:val="Corpsdetexte"/>
      </w:pPr>
    </w:p>
    <w:p w14:paraId="2B64099A" w14:textId="77777777" w:rsidR="00CE4DC3" w:rsidRPr="00BA7B9B" w:rsidRDefault="00CE4DC3" w:rsidP="00CE4DC3">
      <w:pPr>
        <w:pStyle w:val="Titre5"/>
      </w:pPr>
      <w:r w:rsidRPr="00BA7B9B">
        <w:t>TOURELLE DÉFENSIVE F-13</w:t>
      </w:r>
    </w:p>
    <w:tbl>
      <w:tblPr>
        <w:tblStyle w:val="TableNormal"/>
        <w:tblW w:w="4984"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0"/>
        <w:gridCol w:w="703"/>
        <w:gridCol w:w="627"/>
        <w:gridCol w:w="541"/>
        <w:gridCol w:w="522"/>
        <w:gridCol w:w="677"/>
        <w:gridCol w:w="298"/>
        <w:gridCol w:w="250"/>
        <w:gridCol w:w="532"/>
        <w:gridCol w:w="627"/>
        <w:gridCol w:w="409"/>
        <w:gridCol w:w="13"/>
      </w:tblGrid>
      <w:tr w:rsidR="00CE4DC3" w:rsidRPr="00BA7B9B" w14:paraId="6B8B493F" w14:textId="77777777" w:rsidTr="00497005">
        <w:trPr>
          <w:trHeight w:val="214"/>
        </w:trPr>
        <w:tc>
          <w:tcPr>
            <w:tcW w:w="5000" w:type="pct"/>
            <w:gridSpan w:val="12"/>
            <w:tcBorders>
              <w:top w:val="nil"/>
              <w:left w:val="nil"/>
              <w:bottom w:val="nil"/>
              <w:right w:val="nil"/>
            </w:tcBorders>
            <w:shd w:val="clear" w:color="auto" w:fill="231F20"/>
          </w:tcPr>
          <w:p w14:paraId="37D117D0" w14:textId="77777777" w:rsidR="00CE4DC3" w:rsidRPr="00BA7B9B" w:rsidRDefault="00CE4DC3" w:rsidP="00497005">
            <w:pPr>
              <w:pStyle w:val="TableParagraph"/>
              <w:numPr>
                <w:ilvl w:val="0"/>
                <w:numId w:val="44"/>
              </w:numPr>
              <w:tabs>
                <w:tab w:val="left" w:pos="281"/>
              </w:tabs>
              <w:spacing w:before="54" w:line="264" w:lineRule="auto"/>
              <w:ind w:right="275" w:hanging="143"/>
              <w:rPr>
                <w:rFonts w:ascii="Trebuchet MS" w:hAnsi="Trebuchet MS"/>
                <w:sz w:val="16"/>
                <w:lang w:val="fr-FR"/>
              </w:rPr>
            </w:pPr>
            <w:proofErr w:type="gramStart"/>
            <w:r w:rsidRPr="00BA7B9B">
              <w:rPr>
                <w:rFonts w:ascii="Trebuchet MS" w:hAnsi="Trebuchet MS"/>
                <w:color w:val="FFFFFF"/>
                <w:sz w:val="16"/>
                <w:lang w:val="fr-FR"/>
              </w:rPr>
              <w:t>ISC:</w:t>
            </w:r>
            <w:proofErr w:type="gramEnd"/>
            <w:r w:rsidRPr="00BA7B9B">
              <w:rPr>
                <w:rFonts w:ascii="Trebuchet MS" w:hAnsi="Trebuchet MS"/>
                <w:color w:val="FFFFFF"/>
                <w:sz w:val="16"/>
                <w:lang w:val="fr-FR"/>
              </w:rPr>
              <w:t xml:space="preserve"> </w:t>
            </w:r>
            <w:proofErr w:type="spellStart"/>
            <w:r w:rsidRPr="00BA7B9B">
              <w:rPr>
                <w:rFonts w:ascii="Trebuchet MS" w:hAnsi="Trebuchet MS"/>
                <w:color w:val="FFFFFF"/>
                <w:sz w:val="16"/>
                <w:lang w:val="fr-FR"/>
              </w:rPr>
              <w:t>TURRET</w:t>
            </w:r>
            <w:proofErr w:type="spellEnd"/>
            <w:r w:rsidRPr="00BA7B9B">
              <w:rPr>
                <w:rFonts w:ascii="Trebuchet MS" w:hAnsi="Trebuchet MS"/>
                <w:color w:val="FFFFFF"/>
                <w:sz w:val="16"/>
                <w:lang w:val="fr-FR"/>
              </w:rPr>
              <w:t xml:space="preserve"> F-13</w:t>
            </w:r>
          </w:p>
        </w:tc>
      </w:tr>
      <w:tr w:rsidR="00CE4DC3" w:rsidRPr="00BA7B9B" w14:paraId="738872EE" w14:textId="77777777" w:rsidTr="00497005">
        <w:trPr>
          <w:gridAfter w:val="1"/>
          <w:wAfter w:w="11" w:type="pct"/>
          <w:trHeight w:val="144"/>
        </w:trPr>
        <w:tc>
          <w:tcPr>
            <w:tcW w:w="28" w:type="pct"/>
            <w:vMerge w:val="restart"/>
            <w:tcBorders>
              <w:top w:val="nil"/>
            </w:tcBorders>
            <w:vAlign w:val="center"/>
          </w:tcPr>
          <w:p w14:paraId="5985E90D" w14:textId="77777777" w:rsidR="00CE4DC3" w:rsidRPr="00BA7B9B" w:rsidRDefault="00CE4DC3" w:rsidP="00497005">
            <w:pPr>
              <w:pStyle w:val="TableParagraph"/>
              <w:spacing w:line="264" w:lineRule="auto"/>
              <w:ind w:right="275"/>
              <w:jc w:val="center"/>
              <w:rPr>
                <w:rFonts w:ascii="Times New Roman"/>
                <w:sz w:val="16"/>
                <w:lang w:val="fr-FR"/>
              </w:rPr>
            </w:pPr>
          </w:p>
        </w:tc>
        <w:tc>
          <w:tcPr>
            <w:tcW w:w="673" w:type="pct"/>
            <w:tcBorders>
              <w:top w:val="nil"/>
            </w:tcBorders>
            <w:vAlign w:val="center"/>
          </w:tcPr>
          <w:p w14:paraId="014A789C" w14:textId="77777777" w:rsidR="00CE4DC3" w:rsidRPr="00BA7B9B" w:rsidRDefault="00CE4DC3" w:rsidP="00497005">
            <w:pPr>
              <w:pStyle w:val="TableParagraph"/>
              <w:spacing w:before="49" w:line="264" w:lineRule="auto"/>
              <w:ind w:left="69" w:right="67"/>
              <w:jc w:val="center"/>
              <w:rPr>
                <w:b/>
                <w:sz w:val="16"/>
                <w:szCs w:val="16"/>
                <w:lang w:val="fr-FR"/>
              </w:rPr>
            </w:pPr>
            <w:proofErr w:type="spellStart"/>
            <w:r w:rsidRPr="00BA7B9B">
              <w:rPr>
                <w:b/>
                <w:color w:val="231F20"/>
                <w:w w:val="110"/>
                <w:sz w:val="16"/>
                <w:szCs w:val="16"/>
                <w:lang w:val="fr-FR"/>
              </w:rPr>
              <w:t>MOV</w:t>
            </w:r>
            <w:proofErr w:type="spellEnd"/>
          </w:p>
        </w:tc>
        <w:tc>
          <w:tcPr>
            <w:tcW w:w="600" w:type="pct"/>
            <w:tcBorders>
              <w:top w:val="nil"/>
            </w:tcBorders>
            <w:vAlign w:val="center"/>
          </w:tcPr>
          <w:p w14:paraId="2101A6D4" w14:textId="77777777" w:rsidR="00CE4DC3" w:rsidRPr="00BA7B9B" w:rsidRDefault="00CE4DC3" w:rsidP="00497005">
            <w:pPr>
              <w:pStyle w:val="TableParagraph"/>
              <w:spacing w:before="49" w:line="264" w:lineRule="auto"/>
              <w:ind w:left="110" w:right="35"/>
              <w:jc w:val="center"/>
              <w:rPr>
                <w:b/>
                <w:sz w:val="16"/>
                <w:szCs w:val="16"/>
                <w:lang w:val="fr-FR"/>
              </w:rPr>
            </w:pPr>
            <w:r w:rsidRPr="00BA7B9B">
              <w:rPr>
                <w:b/>
                <w:color w:val="231F20"/>
                <w:w w:val="120"/>
                <w:sz w:val="16"/>
                <w:szCs w:val="16"/>
                <w:lang w:val="fr-FR"/>
              </w:rPr>
              <w:t>CC</w:t>
            </w:r>
          </w:p>
        </w:tc>
        <w:tc>
          <w:tcPr>
            <w:tcW w:w="517" w:type="pct"/>
            <w:tcBorders>
              <w:top w:val="nil"/>
            </w:tcBorders>
            <w:vAlign w:val="center"/>
          </w:tcPr>
          <w:p w14:paraId="5769E8A9" w14:textId="77777777" w:rsidR="00CE4DC3" w:rsidRPr="00BA7B9B" w:rsidRDefault="00CE4DC3" w:rsidP="00497005">
            <w:pPr>
              <w:pStyle w:val="TableParagraph"/>
              <w:spacing w:before="49" w:line="264" w:lineRule="auto"/>
              <w:ind w:left="19" w:right="44"/>
              <w:jc w:val="center"/>
              <w:rPr>
                <w:b/>
                <w:sz w:val="16"/>
                <w:szCs w:val="16"/>
                <w:lang w:val="fr-FR"/>
              </w:rPr>
            </w:pPr>
            <w:r w:rsidRPr="00BA7B9B">
              <w:rPr>
                <w:b/>
                <w:color w:val="231F20"/>
                <w:w w:val="130"/>
                <w:sz w:val="16"/>
                <w:szCs w:val="16"/>
                <w:lang w:val="fr-FR"/>
              </w:rPr>
              <w:t>TR</w:t>
            </w:r>
          </w:p>
        </w:tc>
        <w:tc>
          <w:tcPr>
            <w:tcW w:w="499" w:type="pct"/>
            <w:tcBorders>
              <w:top w:val="nil"/>
            </w:tcBorders>
            <w:vAlign w:val="center"/>
          </w:tcPr>
          <w:p w14:paraId="150F71FA" w14:textId="77777777" w:rsidR="00CE4DC3" w:rsidRPr="00BA7B9B" w:rsidRDefault="00CE4DC3" w:rsidP="00497005">
            <w:pPr>
              <w:pStyle w:val="TableParagraph"/>
              <w:spacing w:before="49" w:line="264" w:lineRule="auto"/>
              <w:ind w:left="19" w:right="40"/>
              <w:jc w:val="center"/>
              <w:rPr>
                <w:b/>
                <w:sz w:val="16"/>
                <w:szCs w:val="16"/>
                <w:lang w:val="fr-FR"/>
              </w:rPr>
            </w:pPr>
            <w:r w:rsidRPr="00BA7B9B">
              <w:rPr>
                <w:b/>
                <w:color w:val="231F20"/>
                <w:w w:val="115"/>
                <w:sz w:val="16"/>
                <w:szCs w:val="16"/>
                <w:lang w:val="fr-FR"/>
              </w:rPr>
              <w:t>PH</w:t>
            </w:r>
          </w:p>
        </w:tc>
        <w:tc>
          <w:tcPr>
            <w:tcW w:w="647" w:type="pct"/>
            <w:tcBorders>
              <w:top w:val="nil"/>
            </w:tcBorders>
            <w:vAlign w:val="center"/>
          </w:tcPr>
          <w:p w14:paraId="0C94460F" w14:textId="77777777" w:rsidR="00CE4DC3" w:rsidRPr="00BA7B9B" w:rsidRDefault="00CE4DC3" w:rsidP="00497005">
            <w:pPr>
              <w:pStyle w:val="TableParagraph"/>
              <w:spacing w:before="49" w:line="264" w:lineRule="auto"/>
              <w:ind w:left="79" w:right="57"/>
              <w:jc w:val="center"/>
              <w:rPr>
                <w:b/>
                <w:sz w:val="16"/>
                <w:szCs w:val="16"/>
                <w:lang w:val="fr-FR"/>
              </w:rPr>
            </w:pPr>
            <w:r w:rsidRPr="00BA7B9B">
              <w:rPr>
                <w:b/>
                <w:color w:val="231F20"/>
                <w:sz w:val="16"/>
                <w:szCs w:val="16"/>
                <w:lang w:val="fr-FR"/>
              </w:rPr>
              <w:t>VOL</w:t>
            </w:r>
          </w:p>
        </w:tc>
        <w:tc>
          <w:tcPr>
            <w:tcW w:w="524" w:type="pct"/>
            <w:gridSpan w:val="2"/>
            <w:tcBorders>
              <w:top w:val="nil"/>
            </w:tcBorders>
            <w:vAlign w:val="center"/>
          </w:tcPr>
          <w:p w14:paraId="2F5076CE" w14:textId="77777777" w:rsidR="00CE4DC3" w:rsidRPr="00BA7B9B" w:rsidRDefault="00CE4DC3" w:rsidP="00497005">
            <w:pPr>
              <w:pStyle w:val="TableParagraph"/>
              <w:spacing w:before="49" w:line="264" w:lineRule="auto"/>
              <w:ind w:left="19" w:right="79"/>
              <w:jc w:val="center"/>
              <w:rPr>
                <w:b/>
                <w:sz w:val="16"/>
                <w:szCs w:val="16"/>
                <w:lang w:val="fr-FR"/>
              </w:rPr>
            </w:pPr>
            <w:proofErr w:type="spellStart"/>
            <w:r w:rsidRPr="00BA7B9B">
              <w:rPr>
                <w:b/>
                <w:color w:val="231F20"/>
                <w:sz w:val="16"/>
                <w:szCs w:val="16"/>
                <w:lang w:val="fr-FR"/>
              </w:rPr>
              <w:t>BLI</w:t>
            </w:r>
            <w:proofErr w:type="spellEnd"/>
          </w:p>
        </w:tc>
        <w:tc>
          <w:tcPr>
            <w:tcW w:w="509" w:type="pct"/>
            <w:tcBorders>
              <w:top w:val="nil"/>
            </w:tcBorders>
            <w:vAlign w:val="center"/>
          </w:tcPr>
          <w:p w14:paraId="3CEA9002" w14:textId="77777777" w:rsidR="00CE4DC3" w:rsidRPr="00BA7B9B" w:rsidRDefault="00CE4DC3" w:rsidP="00497005">
            <w:pPr>
              <w:pStyle w:val="TableParagraph"/>
              <w:spacing w:before="49" w:line="264" w:lineRule="auto"/>
              <w:ind w:left="19" w:right="75"/>
              <w:jc w:val="center"/>
              <w:rPr>
                <w:b/>
                <w:sz w:val="16"/>
                <w:szCs w:val="16"/>
                <w:lang w:val="fr-FR"/>
              </w:rPr>
            </w:pPr>
            <w:r w:rsidRPr="00BA7B9B">
              <w:rPr>
                <w:b/>
                <w:color w:val="231F20"/>
                <w:sz w:val="16"/>
                <w:szCs w:val="16"/>
                <w:lang w:val="fr-FR"/>
              </w:rPr>
              <w:t>PB</w:t>
            </w:r>
          </w:p>
        </w:tc>
        <w:tc>
          <w:tcPr>
            <w:tcW w:w="600" w:type="pct"/>
            <w:tcBorders>
              <w:top w:val="nil"/>
            </w:tcBorders>
            <w:vAlign w:val="center"/>
          </w:tcPr>
          <w:p w14:paraId="0DA36808" w14:textId="77777777" w:rsidR="00CE4DC3" w:rsidRPr="00BA7B9B" w:rsidRDefault="00CE4DC3" w:rsidP="00497005">
            <w:pPr>
              <w:pStyle w:val="TableParagraph"/>
              <w:spacing w:before="49" w:line="264" w:lineRule="auto"/>
              <w:ind w:left="19"/>
              <w:jc w:val="center"/>
              <w:rPr>
                <w:b/>
                <w:sz w:val="16"/>
                <w:szCs w:val="16"/>
                <w:lang w:val="fr-FR"/>
              </w:rPr>
            </w:pPr>
            <w:proofErr w:type="spellStart"/>
            <w:r w:rsidRPr="00BA7B9B">
              <w:rPr>
                <w:b/>
                <w:color w:val="231F20"/>
                <w:sz w:val="16"/>
                <w:szCs w:val="16"/>
                <w:lang w:val="fr-FR"/>
              </w:rPr>
              <w:t>STR</w:t>
            </w:r>
            <w:proofErr w:type="spellEnd"/>
          </w:p>
        </w:tc>
        <w:tc>
          <w:tcPr>
            <w:tcW w:w="391" w:type="pct"/>
            <w:tcBorders>
              <w:top w:val="nil"/>
            </w:tcBorders>
            <w:vAlign w:val="center"/>
          </w:tcPr>
          <w:p w14:paraId="50DAC370" w14:textId="77777777" w:rsidR="00CE4DC3" w:rsidRPr="00BA7B9B" w:rsidRDefault="00CE4DC3" w:rsidP="00497005">
            <w:pPr>
              <w:pStyle w:val="TableParagraph"/>
              <w:spacing w:before="49" w:line="264" w:lineRule="auto"/>
              <w:ind w:left="1" w:right="56"/>
              <w:jc w:val="center"/>
              <w:rPr>
                <w:b/>
                <w:sz w:val="16"/>
                <w:szCs w:val="16"/>
                <w:lang w:val="fr-FR"/>
              </w:rPr>
            </w:pPr>
            <w:r w:rsidRPr="00BA7B9B">
              <w:rPr>
                <w:b/>
                <w:color w:val="231F20"/>
                <w:sz w:val="16"/>
                <w:szCs w:val="16"/>
                <w:lang w:val="fr-FR"/>
              </w:rPr>
              <w:t>S</w:t>
            </w:r>
          </w:p>
        </w:tc>
      </w:tr>
      <w:tr w:rsidR="00CE4DC3" w:rsidRPr="00BA7B9B" w14:paraId="710C9DE4" w14:textId="77777777" w:rsidTr="00497005">
        <w:trPr>
          <w:gridAfter w:val="1"/>
          <w:wAfter w:w="11" w:type="pct"/>
          <w:trHeight w:val="150"/>
        </w:trPr>
        <w:tc>
          <w:tcPr>
            <w:tcW w:w="28" w:type="pct"/>
            <w:vMerge/>
            <w:tcBorders>
              <w:top w:val="nil"/>
            </w:tcBorders>
            <w:vAlign w:val="center"/>
          </w:tcPr>
          <w:p w14:paraId="54AE0D18" w14:textId="77777777" w:rsidR="00CE4DC3" w:rsidRPr="00BA7B9B" w:rsidRDefault="00CE4DC3" w:rsidP="00497005">
            <w:pPr>
              <w:spacing w:line="264" w:lineRule="auto"/>
              <w:ind w:right="275"/>
              <w:jc w:val="center"/>
              <w:rPr>
                <w:sz w:val="2"/>
                <w:szCs w:val="2"/>
              </w:rPr>
            </w:pPr>
          </w:p>
        </w:tc>
        <w:tc>
          <w:tcPr>
            <w:tcW w:w="673" w:type="pct"/>
            <w:vAlign w:val="center"/>
          </w:tcPr>
          <w:p w14:paraId="34393CA4" w14:textId="77777777" w:rsidR="00CE4DC3" w:rsidRPr="00BA7B9B" w:rsidRDefault="00CE4DC3" w:rsidP="00497005">
            <w:pPr>
              <w:pStyle w:val="TableParagraph"/>
              <w:spacing w:before="18" w:line="264" w:lineRule="auto"/>
              <w:ind w:left="69" w:right="67"/>
              <w:jc w:val="center"/>
              <w:rPr>
                <w:b/>
                <w:sz w:val="16"/>
                <w:szCs w:val="16"/>
                <w:lang w:val="fr-FR"/>
              </w:rPr>
            </w:pPr>
            <w:r w:rsidRPr="00BA7B9B">
              <w:rPr>
                <w:b/>
                <w:color w:val="231F20"/>
                <w:w w:val="140"/>
                <w:sz w:val="16"/>
                <w:szCs w:val="16"/>
                <w:lang w:val="fr-FR"/>
              </w:rPr>
              <w:t>--</w:t>
            </w:r>
          </w:p>
        </w:tc>
        <w:tc>
          <w:tcPr>
            <w:tcW w:w="600" w:type="pct"/>
            <w:vAlign w:val="center"/>
          </w:tcPr>
          <w:p w14:paraId="12D84123" w14:textId="77777777" w:rsidR="00CE4DC3" w:rsidRPr="00BA7B9B" w:rsidRDefault="00CE4DC3" w:rsidP="00497005">
            <w:pPr>
              <w:pStyle w:val="TableParagraph"/>
              <w:spacing w:before="18" w:line="264" w:lineRule="auto"/>
              <w:ind w:left="159" w:right="35"/>
              <w:jc w:val="center"/>
              <w:rPr>
                <w:b/>
                <w:sz w:val="16"/>
                <w:szCs w:val="16"/>
                <w:lang w:val="fr-FR"/>
              </w:rPr>
            </w:pPr>
            <w:r w:rsidRPr="00BA7B9B">
              <w:rPr>
                <w:b/>
                <w:color w:val="231F20"/>
                <w:w w:val="114"/>
                <w:sz w:val="16"/>
                <w:szCs w:val="16"/>
                <w:lang w:val="fr-FR"/>
              </w:rPr>
              <w:t>5</w:t>
            </w:r>
          </w:p>
        </w:tc>
        <w:tc>
          <w:tcPr>
            <w:tcW w:w="517" w:type="pct"/>
            <w:vAlign w:val="center"/>
          </w:tcPr>
          <w:p w14:paraId="0D47A23A" w14:textId="77777777" w:rsidR="00CE4DC3" w:rsidRPr="00BA7B9B" w:rsidRDefault="00CE4DC3" w:rsidP="00497005">
            <w:pPr>
              <w:pStyle w:val="TableParagraph"/>
              <w:spacing w:before="18" w:line="264" w:lineRule="auto"/>
              <w:ind w:left="19" w:right="44"/>
              <w:jc w:val="center"/>
              <w:rPr>
                <w:b/>
                <w:sz w:val="16"/>
                <w:szCs w:val="16"/>
                <w:lang w:val="fr-FR"/>
              </w:rPr>
            </w:pPr>
            <w:r w:rsidRPr="00BA7B9B">
              <w:rPr>
                <w:b/>
                <w:color w:val="231F20"/>
                <w:sz w:val="16"/>
                <w:szCs w:val="16"/>
                <w:lang w:val="fr-FR"/>
              </w:rPr>
              <w:t>10</w:t>
            </w:r>
          </w:p>
        </w:tc>
        <w:tc>
          <w:tcPr>
            <w:tcW w:w="499" w:type="pct"/>
            <w:vAlign w:val="center"/>
          </w:tcPr>
          <w:p w14:paraId="10273BA1" w14:textId="77777777" w:rsidR="00CE4DC3" w:rsidRPr="00BA7B9B" w:rsidRDefault="00CE4DC3" w:rsidP="00497005">
            <w:pPr>
              <w:pStyle w:val="TableParagraph"/>
              <w:spacing w:before="18" w:line="264" w:lineRule="auto"/>
              <w:ind w:left="19" w:right="40"/>
              <w:jc w:val="center"/>
              <w:rPr>
                <w:b/>
                <w:sz w:val="16"/>
                <w:szCs w:val="16"/>
                <w:lang w:val="fr-FR"/>
              </w:rPr>
            </w:pPr>
            <w:r w:rsidRPr="00BA7B9B">
              <w:rPr>
                <w:b/>
                <w:color w:val="231F20"/>
                <w:w w:val="140"/>
                <w:sz w:val="16"/>
                <w:szCs w:val="16"/>
                <w:lang w:val="fr-FR"/>
              </w:rPr>
              <w:t>--</w:t>
            </w:r>
          </w:p>
        </w:tc>
        <w:tc>
          <w:tcPr>
            <w:tcW w:w="647" w:type="pct"/>
            <w:vAlign w:val="center"/>
          </w:tcPr>
          <w:p w14:paraId="4C273793" w14:textId="77777777" w:rsidR="00CE4DC3" w:rsidRPr="00BA7B9B" w:rsidRDefault="00CE4DC3" w:rsidP="00497005">
            <w:pPr>
              <w:pStyle w:val="TableParagraph"/>
              <w:spacing w:before="18" w:line="264" w:lineRule="auto"/>
              <w:ind w:left="129" w:right="57"/>
              <w:jc w:val="center"/>
              <w:rPr>
                <w:b/>
                <w:sz w:val="16"/>
                <w:szCs w:val="16"/>
                <w:lang w:val="fr-FR"/>
              </w:rPr>
            </w:pPr>
            <w:r w:rsidRPr="00BA7B9B">
              <w:rPr>
                <w:b/>
                <w:color w:val="231F20"/>
                <w:sz w:val="16"/>
                <w:szCs w:val="16"/>
                <w:lang w:val="fr-FR"/>
              </w:rPr>
              <w:t>--</w:t>
            </w:r>
          </w:p>
        </w:tc>
        <w:tc>
          <w:tcPr>
            <w:tcW w:w="524" w:type="pct"/>
            <w:gridSpan w:val="2"/>
            <w:vAlign w:val="center"/>
          </w:tcPr>
          <w:p w14:paraId="178BE310" w14:textId="77777777" w:rsidR="00CE4DC3" w:rsidRPr="00BA7B9B" w:rsidRDefault="00CE4DC3" w:rsidP="00497005">
            <w:pPr>
              <w:pStyle w:val="TableParagraph"/>
              <w:spacing w:before="18" w:line="264" w:lineRule="auto"/>
              <w:ind w:left="4" w:right="79"/>
              <w:jc w:val="center"/>
              <w:rPr>
                <w:b/>
                <w:sz w:val="16"/>
                <w:szCs w:val="16"/>
                <w:lang w:val="fr-FR"/>
              </w:rPr>
            </w:pPr>
            <w:r w:rsidRPr="00BA7B9B">
              <w:rPr>
                <w:b/>
                <w:color w:val="231F20"/>
                <w:sz w:val="16"/>
                <w:szCs w:val="16"/>
                <w:lang w:val="fr-FR"/>
              </w:rPr>
              <w:t>2</w:t>
            </w:r>
          </w:p>
        </w:tc>
        <w:tc>
          <w:tcPr>
            <w:tcW w:w="509" w:type="pct"/>
            <w:vAlign w:val="center"/>
          </w:tcPr>
          <w:p w14:paraId="6C929C6D" w14:textId="77777777" w:rsidR="00CE4DC3" w:rsidRPr="00BA7B9B" w:rsidRDefault="00CE4DC3" w:rsidP="00497005">
            <w:pPr>
              <w:pStyle w:val="TableParagraph"/>
              <w:spacing w:before="18" w:line="264" w:lineRule="auto"/>
              <w:ind w:left="3" w:right="75"/>
              <w:jc w:val="center"/>
              <w:rPr>
                <w:b/>
                <w:sz w:val="16"/>
                <w:szCs w:val="16"/>
                <w:lang w:val="fr-FR"/>
              </w:rPr>
            </w:pPr>
            <w:r w:rsidRPr="00BA7B9B">
              <w:rPr>
                <w:b/>
                <w:color w:val="231F20"/>
                <w:sz w:val="16"/>
                <w:szCs w:val="16"/>
                <w:lang w:val="fr-FR"/>
              </w:rPr>
              <w:t>3</w:t>
            </w:r>
          </w:p>
        </w:tc>
        <w:tc>
          <w:tcPr>
            <w:tcW w:w="600" w:type="pct"/>
            <w:vAlign w:val="center"/>
          </w:tcPr>
          <w:p w14:paraId="4F87E39A" w14:textId="77777777" w:rsidR="00CE4DC3" w:rsidRPr="00BA7B9B" w:rsidRDefault="00CE4DC3" w:rsidP="00497005">
            <w:pPr>
              <w:pStyle w:val="TableParagraph"/>
              <w:spacing w:before="18" w:line="264" w:lineRule="auto"/>
              <w:ind w:left="2"/>
              <w:jc w:val="center"/>
              <w:rPr>
                <w:b/>
                <w:sz w:val="16"/>
                <w:szCs w:val="16"/>
                <w:lang w:val="fr-FR"/>
              </w:rPr>
            </w:pPr>
            <w:r w:rsidRPr="00BA7B9B">
              <w:rPr>
                <w:b/>
                <w:color w:val="231F20"/>
                <w:sz w:val="16"/>
                <w:szCs w:val="16"/>
                <w:lang w:val="fr-FR"/>
              </w:rPr>
              <w:t>1</w:t>
            </w:r>
          </w:p>
        </w:tc>
        <w:tc>
          <w:tcPr>
            <w:tcW w:w="391" w:type="pct"/>
            <w:vAlign w:val="center"/>
          </w:tcPr>
          <w:p w14:paraId="2B337B44" w14:textId="77777777" w:rsidR="00CE4DC3" w:rsidRPr="00BA7B9B" w:rsidRDefault="00CE4DC3" w:rsidP="00497005">
            <w:pPr>
              <w:pStyle w:val="TableParagraph"/>
              <w:spacing w:before="18" w:line="264" w:lineRule="auto"/>
              <w:ind w:left="1" w:right="56"/>
              <w:jc w:val="center"/>
              <w:rPr>
                <w:b/>
                <w:sz w:val="16"/>
                <w:szCs w:val="16"/>
                <w:lang w:val="fr-FR"/>
              </w:rPr>
            </w:pPr>
            <w:r w:rsidRPr="00BA7B9B">
              <w:rPr>
                <w:b/>
                <w:color w:val="231F20"/>
                <w:sz w:val="16"/>
                <w:szCs w:val="16"/>
                <w:lang w:val="fr-FR"/>
              </w:rPr>
              <w:t>2</w:t>
            </w:r>
          </w:p>
        </w:tc>
      </w:tr>
      <w:tr w:rsidR="00CE4DC3" w:rsidRPr="00BA7B9B" w14:paraId="53C0F531" w14:textId="77777777" w:rsidTr="00497005">
        <w:trPr>
          <w:trHeight w:val="245"/>
        </w:trPr>
        <w:tc>
          <w:tcPr>
            <w:tcW w:w="28" w:type="pct"/>
            <w:vMerge/>
            <w:tcBorders>
              <w:top w:val="nil"/>
            </w:tcBorders>
            <w:vAlign w:val="center"/>
          </w:tcPr>
          <w:p w14:paraId="0C122AE5" w14:textId="77777777" w:rsidR="00CE4DC3" w:rsidRPr="00BA7B9B" w:rsidRDefault="00CE4DC3" w:rsidP="00497005">
            <w:pPr>
              <w:spacing w:line="264" w:lineRule="auto"/>
              <w:ind w:right="275"/>
              <w:jc w:val="center"/>
              <w:rPr>
                <w:sz w:val="2"/>
                <w:szCs w:val="2"/>
              </w:rPr>
            </w:pPr>
          </w:p>
        </w:tc>
        <w:tc>
          <w:tcPr>
            <w:tcW w:w="3221" w:type="pct"/>
            <w:gridSpan w:val="6"/>
            <w:vAlign w:val="center"/>
          </w:tcPr>
          <w:p w14:paraId="3004386F" w14:textId="77777777" w:rsidR="00CE4DC3" w:rsidRPr="00BA7B9B" w:rsidRDefault="00CE4DC3" w:rsidP="00497005">
            <w:pPr>
              <w:pStyle w:val="TableParagraph"/>
              <w:numPr>
                <w:ilvl w:val="0"/>
                <w:numId w:val="45"/>
              </w:numPr>
              <w:tabs>
                <w:tab w:val="left" w:pos="129"/>
              </w:tabs>
              <w:spacing w:before="35" w:line="264" w:lineRule="auto"/>
              <w:rPr>
                <w:b/>
                <w:sz w:val="16"/>
                <w:szCs w:val="32"/>
                <w:lang w:val="fr-FR"/>
              </w:rPr>
            </w:pPr>
            <w:r w:rsidRPr="00BA7B9B">
              <w:rPr>
                <w:b/>
                <w:color w:val="231F20"/>
                <w:sz w:val="16"/>
                <w:szCs w:val="32"/>
                <w:lang w:val="fr-FR"/>
              </w:rPr>
              <w:t>Équipement : Viseur 360°</w:t>
            </w:r>
          </w:p>
          <w:p w14:paraId="2CF5B85E" w14:textId="77777777" w:rsidR="00CE4DC3" w:rsidRPr="00BA7B9B" w:rsidRDefault="00CE4DC3" w:rsidP="00497005">
            <w:pPr>
              <w:pStyle w:val="TableParagraph"/>
              <w:numPr>
                <w:ilvl w:val="0"/>
                <w:numId w:val="45"/>
              </w:numPr>
              <w:tabs>
                <w:tab w:val="left" w:pos="129"/>
              </w:tabs>
              <w:spacing w:before="83" w:line="264" w:lineRule="auto"/>
              <w:rPr>
                <w:b/>
                <w:sz w:val="16"/>
                <w:szCs w:val="32"/>
                <w:lang w:val="fr-FR"/>
              </w:rPr>
            </w:pPr>
            <w:r w:rsidRPr="00BA7B9B">
              <w:rPr>
                <w:b/>
                <w:color w:val="231F20"/>
                <w:sz w:val="16"/>
                <w:szCs w:val="32"/>
                <w:lang w:val="fr-FR"/>
              </w:rPr>
              <w:t>Compétence Spéciale : Réaction Total</w:t>
            </w:r>
          </w:p>
        </w:tc>
        <w:tc>
          <w:tcPr>
            <w:tcW w:w="1750" w:type="pct"/>
            <w:gridSpan w:val="5"/>
            <w:vAlign w:val="center"/>
          </w:tcPr>
          <w:p w14:paraId="69AEB0E8" w14:textId="77777777" w:rsidR="00CE4DC3" w:rsidRPr="00BA7B9B" w:rsidRDefault="00CE4DC3" w:rsidP="00497005">
            <w:pPr>
              <w:pStyle w:val="TableParagraph"/>
              <w:numPr>
                <w:ilvl w:val="0"/>
                <w:numId w:val="45"/>
              </w:numPr>
              <w:tabs>
                <w:tab w:val="left" w:pos="127"/>
              </w:tabs>
              <w:spacing w:before="35" w:line="264" w:lineRule="auto"/>
              <w:ind w:right="198"/>
              <w:rPr>
                <w:b/>
                <w:sz w:val="16"/>
                <w:szCs w:val="32"/>
                <w:lang w:val="fr-FR"/>
              </w:rPr>
            </w:pPr>
            <w:r w:rsidRPr="00BA7B9B">
              <w:rPr>
                <w:b/>
                <w:color w:val="231F20"/>
                <w:sz w:val="16"/>
                <w:szCs w:val="32"/>
                <w:lang w:val="fr-FR"/>
              </w:rPr>
              <w:t>Armes TR : Fusil Combi</w:t>
            </w:r>
          </w:p>
          <w:p w14:paraId="6DC5AE69" w14:textId="77777777" w:rsidR="00CE4DC3" w:rsidRPr="00BA7B9B" w:rsidRDefault="00CE4DC3" w:rsidP="00497005">
            <w:pPr>
              <w:pStyle w:val="TableParagraph"/>
              <w:numPr>
                <w:ilvl w:val="0"/>
                <w:numId w:val="45"/>
              </w:numPr>
              <w:tabs>
                <w:tab w:val="left" w:pos="127"/>
              </w:tabs>
              <w:spacing w:before="83" w:line="264" w:lineRule="auto"/>
              <w:ind w:right="198"/>
              <w:rPr>
                <w:b/>
                <w:sz w:val="16"/>
                <w:szCs w:val="32"/>
                <w:lang w:val="fr-FR"/>
              </w:rPr>
            </w:pPr>
            <w:r w:rsidRPr="00BA7B9B">
              <w:rPr>
                <w:b/>
                <w:color w:val="231F20"/>
                <w:sz w:val="16"/>
                <w:szCs w:val="32"/>
                <w:lang w:val="fr-FR"/>
              </w:rPr>
              <w:t>Armes CC : Arme CC PARA (-3)</w:t>
            </w:r>
          </w:p>
        </w:tc>
      </w:tr>
    </w:tbl>
    <w:p w14:paraId="2C8B4D2A" w14:textId="05D3F3F1" w:rsidR="00CE4DC3" w:rsidRPr="00BA7B9B" w:rsidRDefault="00CE4DC3" w:rsidP="00CE4DC3">
      <w:pPr>
        <w:pStyle w:val="Corpsdetexte"/>
        <w:rPr>
          <w:highlight w:val="yellow"/>
        </w:rPr>
      </w:pPr>
    </w:p>
    <w:p w14:paraId="2F421ACD" w14:textId="160AF16F" w:rsidR="00CE4DC3" w:rsidRPr="00BA7B9B" w:rsidRDefault="00CE4DC3" w:rsidP="00CE4DC3">
      <w:pPr>
        <w:pStyle w:val="Corpsdetexte"/>
        <w:rPr>
          <w:highlight w:val="yellow"/>
        </w:rPr>
      </w:pPr>
    </w:p>
    <w:p w14:paraId="3CDCE353" w14:textId="0109C33E" w:rsidR="00CE4DC3" w:rsidRPr="00BA7B9B" w:rsidRDefault="00CE4DC3" w:rsidP="00CE4DC3">
      <w:pPr>
        <w:pStyle w:val="Corpsdetexte"/>
        <w:rPr>
          <w:highlight w:val="yellow"/>
        </w:rPr>
      </w:pPr>
    </w:p>
    <w:p w14:paraId="6E93DE10" w14:textId="39BB0306" w:rsidR="00CE4DC3" w:rsidRPr="00BA7B9B" w:rsidRDefault="00CE4DC3" w:rsidP="00CE4DC3">
      <w:pPr>
        <w:pStyle w:val="Corpsdetexte"/>
        <w:rPr>
          <w:highlight w:val="yellow"/>
        </w:rPr>
      </w:pPr>
    </w:p>
    <w:p w14:paraId="566FE242" w14:textId="1D47D918" w:rsidR="00CE4DC3" w:rsidRPr="00BA7B9B" w:rsidRDefault="00CE4DC3" w:rsidP="00CE4DC3">
      <w:pPr>
        <w:pStyle w:val="Corpsdetexte"/>
        <w:rPr>
          <w:highlight w:val="yellow"/>
        </w:rPr>
      </w:pPr>
    </w:p>
    <w:p w14:paraId="68601C66" w14:textId="4A2E551D" w:rsidR="00CE4DC3" w:rsidRPr="00BA7B9B" w:rsidRDefault="00CE4DC3" w:rsidP="00CE4DC3">
      <w:pPr>
        <w:pStyle w:val="Corpsdetexte"/>
        <w:rPr>
          <w:highlight w:val="yellow"/>
        </w:rPr>
      </w:pPr>
    </w:p>
    <w:p w14:paraId="6E840E20" w14:textId="5B1EE499" w:rsidR="00CE4DC3" w:rsidRPr="00BA7B9B" w:rsidRDefault="00CE4DC3" w:rsidP="00CE4DC3">
      <w:pPr>
        <w:pStyle w:val="Corpsdetexte"/>
        <w:rPr>
          <w:highlight w:val="yellow"/>
        </w:rPr>
      </w:pPr>
    </w:p>
    <w:p w14:paraId="4B34AEE7" w14:textId="3F26AE48" w:rsidR="00CE4DC3" w:rsidRPr="00BA7B9B" w:rsidRDefault="00CE4DC3" w:rsidP="00CE4DC3">
      <w:pPr>
        <w:pStyle w:val="Corpsdetexte"/>
        <w:rPr>
          <w:highlight w:val="yellow"/>
        </w:rPr>
      </w:pPr>
    </w:p>
    <w:p w14:paraId="49F8DC3E" w14:textId="6B26196D" w:rsidR="00CE4DC3" w:rsidRPr="00BA7B9B" w:rsidRDefault="00CE4DC3" w:rsidP="00CE4DC3">
      <w:pPr>
        <w:pStyle w:val="Corpsdetexte"/>
        <w:rPr>
          <w:highlight w:val="yellow"/>
        </w:rPr>
      </w:pPr>
    </w:p>
    <w:p w14:paraId="2FAA61CF" w14:textId="77777777" w:rsidR="00CE4DC3" w:rsidRPr="00BA7B9B" w:rsidRDefault="00CE4DC3" w:rsidP="00CE4DC3">
      <w:pPr>
        <w:pStyle w:val="Corpsdetexte"/>
        <w:rPr>
          <w:highlight w:val="yellow"/>
        </w:rPr>
      </w:pPr>
    </w:p>
    <w:p w14:paraId="15FA61D6" w14:textId="4514F14B" w:rsidR="00154E7C" w:rsidRPr="00BA7B9B" w:rsidRDefault="003A42A5" w:rsidP="00A11307">
      <w:pPr>
        <w:pStyle w:val="Titre4"/>
        <w:rPr>
          <w:lang w:val="fr-FR"/>
        </w:rPr>
      </w:pPr>
      <w:r w:rsidRPr="00BA7B9B">
        <w:rPr>
          <w:lang w:val="fr-FR"/>
        </w:rPr>
        <w:lastRenderedPageBreak/>
        <w:t>CARTE INTELCOM (SUPPORT AND CONTROL / APPUI ET CONTRÔLE)</w:t>
      </w:r>
    </w:p>
    <w:p w14:paraId="418817DF" w14:textId="27F45248" w:rsidR="00154E7C" w:rsidRPr="00BA7B9B" w:rsidRDefault="00AD18F9" w:rsidP="00DF6EDD">
      <w:pPr>
        <w:pStyle w:val="Corpsdetexte"/>
      </w:pPr>
      <w:r w:rsidRPr="00BA7B9B">
        <w:t>Avant le début de la partie, mais après avoir choisi son Objectif Classifié, le joueur doit déclarer à son adversaire si cette carte sera son Objectif Classifié ou sa Carte INTELCOM.</w:t>
      </w:r>
      <w:r w:rsidR="00AF6D92" w:rsidRPr="00BA7B9B">
        <w:t xml:space="preserve"> </w:t>
      </w:r>
      <w:r w:rsidRPr="00BA7B9B">
        <w:t>Chaque joueur lance un dé, et celui qui obtient le score le plus élevé est le premier à annoncer sa décision à son adversaire.</w:t>
      </w:r>
      <w:r w:rsidR="00AF6D92" w:rsidRPr="00BA7B9B">
        <w:t xml:space="preserve"> </w:t>
      </w:r>
      <w:r w:rsidRPr="00BA7B9B">
        <w:t>Le contenu de la carte, qu’il s’agisse de la mission ou de la valeur de la carte, est considéré comme une Information Privée, quel qu’en soit l’usage choisi par le joueur.</w:t>
      </w:r>
    </w:p>
    <w:p w14:paraId="1D08AAA5" w14:textId="126FFDD3" w:rsidR="00154E7C" w:rsidRPr="00BA7B9B" w:rsidRDefault="00154E7C" w:rsidP="00DF6EDD">
      <w:pPr>
        <w:pStyle w:val="Corpsdetexte"/>
      </w:pPr>
    </w:p>
    <w:p w14:paraId="6D694B29" w14:textId="4483980A" w:rsidR="00CE4DC3" w:rsidRPr="00BA7B9B" w:rsidRDefault="00CE4DC3" w:rsidP="00DF6EDD">
      <w:pPr>
        <w:pStyle w:val="Corpsdetexte"/>
      </w:pPr>
      <w:r w:rsidRPr="00BA7B9B">
        <w:t xml:space="preserve">À la Fin du dernier Round de Jeu </w:t>
      </w:r>
      <w:r w:rsidRPr="00BA7B9B">
        <w:rPr>
          <w:b/>
          <w:bCs/>
        </w:rPr>
        <w:t>et</w:t>
      </w:r>
      <w:r w:rsidRPr="00BA7B9B">
        <w:t xml:space="preserve"> à la fin de la partie, lorsque les joueurs comptent leurs points, et suivant l’ordre établi par l’Initiative, le joueur peut utiliser sa Carte INTELCOM en appliquant le Mode Appui et Contrôle (Support and Control).</w:t>
      </w:r>
    </w:p>
    <w:p w14:paraId="0CDF914C" w14:textId="77777777" w:rsidR="00154E7C" w:rsidRPr="00BA7B9B" w:rsidRDefault="00154E7C" w:rsidP="00DF6EDD">
      <w:pPr>
        <w:pStyle w:val="Corpsdetexte"/>
      </w:pPr>
    </w:p>
    <w:p w14:paraId="77D5C821" w14:textId="232FA14A" w:rsidR="00154E7C" w:rsidRPr="00BA7B9B" w:rsidRDefault="00CD6873" w:rsidP="00CE4DC3">
      <w:pPr>
        <w:pStyle w:val="Corpsdetexte"/>
      </w:pPr>
      <w:r w:rsidRPr="00BA7B9B">
        <w:rPr>
          <w:b/>
          <w:bCs/>
        </w:rPr>
        <w:t>Mode Appui &amp; Contrôle (Support &amp; Control)</w:t>
      </w:r>
      <w:r w:rsidRPr="00BA7B9B">
        <w:t xml:space="preserve"> : Le joueur peut ajouter la valeur de sa Carte du Mode Appui &amp; Contrôle au total des Points de Victoire qu’il possède dans la Zone d’Opérations (ZO) de son choix, mais seulement s’il y possède au moins une troupe en État non Inapte.</w:t>
      </w:r>
    </w:p>
    <w:p w14:paraId="60A93B19" w14:textId="77777777" w:rsidR="00DF6EDD" w:rsidRPr="00BA7B9B" w:rsidRDefault="00DF6EDD" w:rsidP="00DF6EDD">
      <w:pPr>
        <w:pStyle w:val="Corpsdetexte"/>
      </w:pPr>
    </w:p>
    <w:p w14:paraId="574D24B1" w14:textId="77777777" w:rsidR="00DF6EDD" w:rsidRPr="00BA7B9B" w:rsidRDefault="00DF6EDD" w:rsidP="00DF6EDD">
      <w:pPr>
        <w:pStyle w:val="Titre2"/>
        <w:rPr>
          <w:lang w:val="fr-FR"/>
        </w:rPr>
      </w:pPr>
      <w:r w:rsidRPr="00BA7B9B">
        <w:rPr>
          <w:lang w:val="fr-FR"/>
        </w:rPr>
        <w:t>FIN DE MISSION</w:t>
      </w:r>
    </w:p>
    <w:p w14:paraId="458588BF" w14:textId="77777777" w:rsidR="00DF6EDD" w:rsidRPr="00BA7B9B" w:rsidRDefault="00DF6EDD" w:rsidP="00CE4DC3">
      <w:pPr>
        <w:pStyle w:val="Corpsdetexte"/>
      </w:pPr>
      <w:r w:rsidRPr="00BA7B9B">
        <w:t xml:space="preserve">Ce scénario est limité dans le temps et il se terminera automatiquement à la fin du </w:t>
      </w:r>
      <w:r w:rsidRPr="00BA7B9B">
        <w:rPr>
          <w:b/>
          <w:bCs/>
        </w:rPr>
        <w:t>troisième Round de Jeu</w:t>
      </w:r>
      <w:r w:rsidRPr="00BA7B9B">
        <w:t>.</w:t>
      </w:r>
    </w:p>
    <w:p w14:paraId="2EDBD730" w14:textId="77777777" w:rsidR="00DF6EDD" w:rsidRPr="00BA7B9B" w:rsidRDefault="00DF6EDD" w:rsidP="00CE4DC3">
      <w:pPr>
        <w:pStyle w:val="Corpsdetexte"/>
      </w:pPr>
    </w:p>
    <w:p w14:paraId="42DB1112" w14:textId="076C9E23" w:rsidR="00DF6EDD" w:rsidRPr="00BA7B9B" w:rsidRDefault="00DF6EDD" w:rsidP="00CE4DC3">
      <w:pPr>
        <w:pStyle w:val="Corpsdetexte"/>
      </w:pPr>
      <w:r w:rsidRPr="00BA7B9B">
        <w:t xml:space="preserve">Si un des joueurs commence son Tour Actif en Situation de </w:t>
      </w:r>
      <w:proofErr w:type="gramStart"/>
      <w:r w:rsidRPr="00BA7B9B">
        <w:t>Retraite!,</w:t>
      </w:r>
      <w:proofErr w:type="gramEnd"/>
      <w:r w:rsidRPr="00BA7B9B">
        <w:t xml:space="preserve"> la partie se termine à la fin de ce Tour de Joueur.</w:t>
      </w:r>
    </w:p>
    <w:p w14:paraId="6CFB6AC5" w14:textId="043C0167" w:rsidR="00CE4DC3" w:rsidRPr="00BA7B9B" w:rsidRDefault="00CE4DC3" w:rsidP="00CE4DC3">
      <w:pPr>
        <w:pStyle w:val="Corpsdetexte"/>
      </w:pPr>
    </w:p>
    <w:p w14:paraId="0D0E8D62" w14:textId="0252AE97" w:rsidR="00CE4DC3" w:rsidRPr="00BA7B9B" w:rsidRDefault="00CE4DC3" w:rsidP="00CE4DC3">
      <w:pPr>
        <w:pStyle w:val="Corpsdetexte"/>
      </w:pPr>
    </w:p>
    <w:p w14:paraId="39007CFF" w14:textId="62C80792" w:rsidR="00CE4DC3" w:rsidRPr="00BA7B9B" w:rsidRDefault="00CE4DC3" w:rsidP="00DF6EDD">
      <w:pPr>
        <w:pStyle w:val="Corpsdetexte"/>
      </w:pPr>
    </w:p>
    <w:p w14:paraId="2ED76114" w14:textId="17B40B78" w:rsidR="00CE4DC3" w:rsidRPr="00BA7B9B" w:rsidRDefault="00CE4DC3" w:rsidP="00DF6EDD">
      <w:pPr>
        <w:pStyle w:val="Corpsdetexte"/>
      </w:pPr>
    </w:p>
    <w:p w14:paraId="7128ADD8" w14:textId="40A21A99" w:rsidR="00CE4DC3" w:rsidRPr="00BA7B9B" w:rsidRDefault="00CE4DC3" w:rsidP="00DF6EDD">
      <w:pPr>
        <w:pStyle w:val="Corpsdetexte"/>
      </w:pPr>
    </w:p>
    <w:p w14:paraId="25E34569" w14:textId="1AEAA137" w:rsidR="00CE4DC3" w:rsidRPr="00BA7B9B" w:rsidRDefault="00CE4DC3" w:rsidP="00DF6EDD">
      <w:pPr>
        <w:pStyle w:val="Corpsdetexte"/>
      </w:pPr>
    </w:p>
    <w:p w14:paraId="36378D2D" w14:textId="0C2FDB28" w:rsidR="00CE4DC3" w:rsidRPr="00BA7B9B" w:rsidRDefault="00CE4DC3" w:rsidP="00DF6EDD">
      <w:pPr>
        <w:pStyle w:val="Corpsdetexte"/>
      </w:pPr>
    </w:p>
    <w:p w14:paraId="22F73EE9" w14:textId="02353F06" w:rsidR="00CE4DC3" w:rsidRPr="00BA7B9B" w:rsidRDefault="00CE4DC3" w:rsidP="00DF6EDD">
      <w:pPr>
        <w:pStyle w:val="Corpsdetexte"/>
      </w:pPr>
    </w:p>
    <w:p w14:paraId="4FBF7C81" w14:textId="00184AF8" w:rsidR="00CE4DC3" w:rsidRPr="00BA7B9B" w:rsidRDefault="00CE4DC3" w:rsidP="00DF6EDD">
      <w:pPr>
        <w:pStyle w:val="Corpsdetexte"/>
      </w:pPr>
    </w:p>
    <w:p w14:paraId="3F00B801" w14:textId="199FC2C7" w:rsidR="00CE4DC3" w:rsidRPr="00BA7B9B" w:rsidRDefault="00CE4DC3" w:rsidP="00DF6EDD">
      <w:pPr>
        <w:pStyle w:val="Corpsdetexte"/>
      </w:pPr>
    </w:p>
    <w:p w14:paraId="21000730" w14:textId="19208D70" w:rsidR="00CE4DC3" w:rsidRPr="00BA7B9B" w:rsidRDefault="00CE4DC3" w:rsidP="00DF6EDD">
      <w:pPr>
        <w:pStyle w:val="Corpsdetexte"/>
      </w:pPr>
    </w:p>
    <w:p w14:paraId="10DEC2BA" w14:textId="4CE12685" w:rsidR="00CE4DC3" w:rsidRPr="00BA7B9B" w:rsidRDefault="00CE4DC3" w:rsidP="00DF6EDD">
      <w:pPr>
        <w:pStyle w:val="Corpsdetexte"/>
      </w:pPr>
    </w:p>
    <w:p w14:paraId="748FAB0F" w14:textId="46A24A1F" w:rsidR="00CE4DC3" w:rsidRPr="00BA7B9B" w:rsidRDefault="00CE4DC3" w:rsidP="00DF6EDD">
      <w:pPr>
        <w:pStyle w:val="Corpsdetexte"/>
      </w:pPr>
    </w:p>
    <w:p w14:paraId="5B0261D9" w14:textId="0570B2D4" w:rsidR="00CE4DC3" w:rsidRPr="00BA7B9B" w:rsidRDefault="00CE4DC3" w:rsidP="00DF6EDD">
      <w:pPr>
        <w:pStyle w:val="Corpsdetexte"/>
      </w:pPr>
    </w:p>
    <w:p w14:paraId="4F891F32" w14:textId="5A7E9322" w:rsidR="00CE4DC3" w:rsidRPr="00BA7B9B" w:rsidRDefault="00CE4DC3" w:rsidP="00DF6EDD">
      <w:pPr>
        <w:pStyle w:val="Corpsdetexte"/>
      </w:pPr>
    </w:p>
    <w:p w14:paraId="44DF749D" w14:textId="4B898F24" w:rsidR="00CE4DC3" w:rsidRPr="00BA7B9B" w:rsidRDefault="00CE4DC3" w:rsidP="00DF6EDD">
      <w:pPr>
        <w:pStyle w:val="Corpsdetexte"/>
      </w:pPr>
    </w:p>
    <w:p w14:paraId="77452553" w14:textId="32B5EBC5" w:rsidR="00CE4DC3" w:rsidRPr="00BA7B9B" w:rsidRDefault="00CE4DC3" w:rsidP="00DF6EDD">
      <w:pPr>
        <w:pStyle w:val="Corpsdetexte"/>
      </w:pPr>
    </w:p>
    <w:p w14:paraId="0822BFE8" w14:textId="77777777" w:rsidR="00CE4DC3" w:rsidRPr="00BA7B9B" w:rsidRDefault="00CE4DC3" w:rsidP="00DF6EDD">
      <w:pPr>
        <w:pStyle w:val="Corpsdetexte"/>
      </w:pPr>
    </w:p>
    <w:p w14:paraId="02FB7353" w14:textId="77777777" w:rsidR="002D0CFF" w:rsidRPr="00BA7B9B" w:rsidRDefault="002D0CFF">
      <w:pPr>
        <w:spacing w:line="307" w:lineRule="auto"/>
        <w:sectPr w:rsidR="002D0CFF" w:rsidRPr="00BA7B9B" w:rsidSect="00DF6EDD">
          <w:type w:val="continuous"/>
          <w:pgSz w:w="11910" w:h="16840"/>
          <w:pgMar w:top="1588" w:right="567" w:bottom="851" w:left="567" w:header="0" w:footer="284" w:gutter="0"/>
          <w:paperSrc w:first="7" w:other="7"/>
          <w:cols w:num="2" w:space="284"/>
        </w:sectPr>
      </w:pPr>
    </w:p>
    <w:p w14:paraId="708B1E8C" w14:textId="340431FD" w:rsidR="00DF6EDD" w:rsidRPr="00BA7B9B" w:rsidRDefault="00DF6EDD">
      <w:pPr>
        <w:spacing w:line="307" w:lineRule="auto"/>
      </w:pPr>
    </w:p>
    <w:p w14:paraId="1FFE89DC" w14:textId="1F7228E3" w:rsidR="002D0CFF" w:rsidRPr="00BA7B9B" w:rsidRDefault="00FE47C8">
      <w:pPr>
        <w:spacing w:line="307" w:lineRule="auto"/>
      </w:pPr>
      <w:r>
        <w:rPr>
          <w:noProof/>
        </w:rPr>
        <mc:AlternateContent>
          <mc:Choice Requires="wps">
            <w:drawing>
              <wp:anchor distT="0" distB="0" distL="114300" distR="114300" simplePos="0" relativeHeight="251686912" behindDoc="0" locked="0" layoutInCell="1" allowOverlap="1" wp14:anchorId="63768B78" wp14:editId="1D35A6B0">
                <wp:simplePos x="0" y="0"/>
                <wp:positionH relativeFrom="column">
                  <wp:posOffset>2477440</wp:posOffset>
                </wp:positionH>
                <wp:positionV relativeFrom="paragraph">
                  <wp:posOffset>5132705</wp:posOffset>
                </wp:positionV>
                <wp:extent cx="1046074" cy="248717"/>
                <wp:effectExtent l="0" t="0" r="1905" b="0"/>
                <wp:wrapNone/>
                <wp:docPr id="24" name="Zone de texte 24"/>
                <wp:cNvGraphicFramePr/>
                <a:graphic xmlns:a="http://schemas.openxmlformats.org/drawingml/2006/main">
                  <a:graphicData uri="http://schemas.microsoft.com/office/word/2010/wordprocessingShape">
                    <wps:wsp>
                      <wps:cNvSpPr txBox="1"/>
                      <wps:spPr>
                        <a:xfrm>
                          <a:off x="0" y="0"/>
                          <a:ext cx="1046074" cy="248717"/>
                        </a:xfrm>
                        <a:prstGeom prst="rect">
                          <a:avLst/>
                        </a:prstGeom>
                        <a:solidFill>
                          <a:schemeClr val="bg1"/>
                        </a:solidFill>
                        <a:ln w="6350">
                          <a:noFill/>
                        </a:ln>
                      </wps:spPr>
                      <wps:txbx>
                        <w:txbxContent>
                          <w:p w14:paraId="36F52572" w14:textId="2D856660" w:rsidR="00FE47C8" w:rsidRDefault="00FE47C8" w:rsidP="00FE47C8">
                            <w:pPr>
                              <w:rPr>
                                <w:b/>
                                <w:bCs/>
                                <w:sz w:val="12"/>
                                <w:szCs w:val="12"/>
                              </w:rPr>
                            </w:pPr>
                            <w:r>
                              <w:rPr>
                                <w:b/>
                                <w:bCs/>
                                <w:sz w:val="12"/>
                                <w:szCs w:val="12"/>
                              </w:rPr>
                              <w:t>A</w:t>
                            </w:r>
                            <w:r w:rsidRPr="00FE47C8">
                              <w:rPr>
                                <w:b/>
                                <w:bCs/>
                                <w:sz w:val="12"/>
                                <w:szCs w:val="12"/>
                              </w:rPr>
                              <w:t xml:space="preserve">ccès étroit </w:t>
                            </w:r>
                          </w:p>
                          <w:p w14:paraId="5FA80BF5" w14:textId="1CEFCF6C" w:rsidR="00FE47C8" w:rsidRPr="00FE47C8" w:rsidRDefault="00FE47C8" w:rsidP="00FE47C8">
                            <w:pPr>
                              <w:rPr>
                                <w:b/>
                                <w:bCs/>
                                <w:sz w:val="12"/>
                                <w:szCs w:val="12"/>
                              </w:rPr>
                            </w:pPr>
                            <w:r w:rsidRPr="00FE47C8">
                              <w:rPr>
                                <w:b/>
                                <w:bCs/>
                                <w:sz w:val="12"/>
                                <w:szCs w:val="12"/>
                              </w:rPr>
                              <w:t>(NARROW GATE)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68B78" id="Zone de texte 24" o:spid="_x0000_s1032" type="#_x0000_t202" style="position:absolute;margin-left:195.05pt;margin-top:404.15pt;width:82.35pt;height:19.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" fillcolor="white [3212]" stroked="f" strokeweight=".5pt">
                <v:textbox inset="0,0,0,0">
                  <w:txbxContent>
                    <w:p w14:paraId="36F52572" w14:textId="2D856660" w:rsidR="00FE47C8" w:rsidRDefault="00FE47C8" w:rsidP="00FE47C8">
                      <w:pPr>
                        <w:rPr>
                          <w:b/>
                          <w:bCs/>
                          <w:sz w:val="12"/>
                          <w:szCs w:val="12"/>
                        </w:rPr>
                      </w:pPr>
                      <w:r>
                        <w:rPr>
                          <w:b/>
                          <w:bCs/>
                          <w:sz w:val="12"/>
                          <w:szCs w:val="12"/>
                        </w:rPr>
                        <w:t>A</w:t>
                      </w:r>
                      <w:r w:rsidRPr="00FE47C8">
                        <w:rPr>
                          <w:b/>
                          <w:bCs/>
                          <w:sz w:val="12"/>
                          <w:szCs w:val="12"/>
                        </w:rPr>
                        <w:t xml:space="preserve">ccès étroit </w:t>
                      </w:r>
                    </w:p>
                    <w:p w14:paraId="5FA80BF5" w14:textId="1CEFCF6C" w:rsidR="00FE47C8" w:rsidRPr="00FE47C8" w:rsidRDefault="00FE47C8" w:rsidP="00FE47C8">
                      <w:pPr>
                        <w:rPr>
                          <w:b/>
                          <w:bCs/>
                          <w:sz w:val="12"/>
                          <w:szCs w:val="12"/>
                        </w:rPr>
                      </w:pPr>
                      <w:r w:rsidRPr="00FE47C8">
                        <w:rPr>
                          <w:b/>
                          <w:bCs/>
                          <w:sz w:val="12"/>
                          <w:szCs w:val="12"/>
                        </w:rPr>
                        <w:t>(NARROW GATE)</w:t>
                      </w:r>
                    </w:p>
                  </w:txbxContent>
                </v:textbox>
              </v:shape>
            </w:pict>
          </mc:Fallback>
        </mc:AlternateContent>
      </w:r>
      <w:r w:rsidR="00CE4DC3" w:rsidRPr="00BA7B9B">
        <w:rPr>
          <w:noProof/>
        </w:rPr>
        <w:drawing>
          <wp:anchor distT="0" distB="0" distL="114300" distR="114300" simplePos="0" relativeHeight="251677696" behindDoc="0" locked="0" layoutInCell="1" allowOverlap="1" wp14:anchorId="50BFE262" wp14:editId="2FD0F84F">
            <wp:simplePos x="0" y="0"/>
            <wp:positionH relativeFrom="margin">
              <wp:align>center</wp:align>
            </wp:positionH>
            <wp:positionV relativeFrom="margin">
              <wp:align>bottom</wp:align>
            </wp:positionV>
            <wp:extent cx="6840000" cy="3381788"/>
            <wp:effectExtent l="0" t="0" r="0" b="9525"/>
            <wp:wrapNone/>
            <wp:docPr id="1378" name="Imag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6840000" cy="3381788"/>
                    </a:xfrm>
                    <a:prstGeom prst="rect">
                      <a:avLst/>
                    </a:prstGeom>
                  </pic:spPr>
                </pic:pic>
              </a:graphicData>
            </a:graphic>
            <wp14:sizeRelH relativeFrom="margin">
              <wp14:pctWidth>0</wp14:pctWidth>
            </wp14:sizeRelH>
            <wp14:sizeRelV relativeFrom="margin">
              <wp14:pctHeight>0</wp14:pctHeight>
            </wp14:sizeRelV>
          </wp:anchor>
        </w:drawing>
      </w:r>
    </w:p>
    <w:p w14:paraId="5F6B8AAE" w14:textId="4F9B9A10" w:rsidR="00DF6EDD" w:rsidRPr="00BA7B9B" w:rsidRDefault="00DF6EDD">
      <w:pPr>
        <w:spacing w:line="307" w:lineRule="auto"/>
        <w:sectPr w:rsidR="00DF6EDD" w:rsidRPr="00BA7B9B" w:rsidSect="00DF6EDD">
          <w:type w:val="continuous"/>
          <w:pgSz w:w="11910" w:h="16840"/>
          <w:pgMar w:top="1588" w:right="567" w:bottom="851" w:left="567" w:header="0" w:footer="284" w:gutter="0"/>
          <w:paperSrc w:first="7" w:other="7"/>
          <w:cols w:num="2" w:space="284"/>
        </w:sectPr>
      </w:pPr>
    </w:p>
    <w:p w14:paraId="088F57A4" w14:textId="67A513D5" w:rsidR="00154E7C" w:rsidRPr="00BA7B9B" w:rsidRDefault="00CE4DC3" w:rsidP="00CE4DC3">
      <w:pPr>
        <w:pStyle w:val="Titre1"/>
      </w:pPr>
      <w:bookmarkStart w:id="37" w:name="_bookmark27"/>
      <w:bookmarkEnd w:id="37"/>
      <w:proofErr w:type="spellStart"/>
      <w:r w:rsidRPr="00BA7B9B">
        <w:lastRenderedPageBreak/>
        <w:t>UNMASKING</w:t>
      </w:r>
      <w:proofErr w:type="spellEnd"/>
      <w:r w:rsidRPr="00BA7B9B">
        <w:t xml:space="preserve"> / DÉMASQUAGE</w:t>
      </w:r>
    </w:p>
    <w:p w14:paraId="7E21E8F2" w14:textId="77777777" w:rsidR="00154E7C" w:rsidRPr="00BA7B9B" w:rsidRDefault="00154E7C" w:rsidP="00CE4DC3">
      <w:pPr>
        <w:pStyle w:val="Titre1"/>
        <w:rPr>
          <w:rFonts w:ascii="Nirmala UI"/>
          <w:sz w:val="13"/>
        </w:rPr>
        <w:sectPr w:rsidR="00154E7C" w:rsidRPr="00BA7B9B" w:rsidSect="009B111F">
          <w:pgSz w:w="11910" w:h="16840"/>
          <w:pgMar w:top="1588" w:right="567" w:bottom="851" w:left="567" w:header="0" w:footer="284" w:gutter="0"/>
          <w:paperSrc w:first="7" w:other="7"/>
          <w:cols w:space="720"/>
        </w:sectPr>
      </w:pPr>
    </w:p>
    <w:p w14:paraId="75F278DB" w14:textId="75094545" w:rsidR="00154E7C" w:rsidRPr="00BA7B9B" w:rsidRDefault="00CE4DC3" w:rsidP="00CE4DC3">
      <w:pPr>
        <w:pStyle w:val="Corpsdetexte"/>
        <w:ind w:left="709"/>
        <w:jc w:val="right"/>
        <w:rPr>
          <w:rFonts w:ascii="Calibri" w:hAnsi="Calibri" w:cs="Arial"/>
          <w:b/>
          <w:bCs/>
          <w:i/>
          <w:color w:val="005470"/>
          <w:szCs w:val="28"/>
        </w:rPr>
      </w:pPr>
      <w:r w:rsidRPr="00BA7B9B">
        <w:rPr>
          <w:rFonts w:ascii="Calibri" w:hAnsi="Calibri" w:cs="Arial"/>
          <w:b/>
          <w:bCs/>
          <w:i/>
          <w:color w:val="005470"/>
          <w:szCs w:val="28"/>
        </w:rPr>
        <w:t xml:space="preserve">Scénario par le Warcor </w:t>
      </w:r>
      <w:proofErr w:type="spellStart"/>
      <w:r w:rsidRPr="00BA7B9B">
        <w:rPr>
          <w:rFonts w:ascii="Calibri" w:hAnsi="Calibri" w:cs="Arial"/>
          <w:b/>
          <w:bCs/>
          <w:i/>
          <w:color w:val="005470"/>
          <w:szCs w:val="28"/>
        </w:rPr>
        <w:t>HurVo</w:t>
      </w:r>
      <w:proofErr w:type="spellEnd"/>
    </w:p>
    <w:p w14:paraId="7FB357B5" w14:textId="77777777" w:rsidR="00453085" w:rsidRPr="00BA7B9B" w:rsidRDefault="00453085" w:rsidP="00CE4DC3">
      <w:pPr>
        <w:pStyle w:val="Corpsdetexte"/>
        <w:ind w:left="709"/>
        <w:jc w:val="right"/>
        <w:rPr>
          <w:rFonts w:ascii="Calibri" w:hAnsi="Calibri" w:cs="Arial"/>
          <w:b/>
          <w:bCs/>
          <w:i/>
          <w:color w:val="005470"/>
          <w:szCs w:val="28"/>
        </w:rPr>
      </w:pPr>
    </w:p>
    <w:p w14:paraId="6E6E2858" w14:textId="648914FE" w:rsidR="00154E7C" w:rsidRPr="00BA7B9B" w:rsidRDefault="009B3E2F" w:rsidP="00CE4DC3">
      <w:pPr>
        <w:pStyle w:val="Titre2"/>
        <w:rPr>
          <w:lang w:val="fr-FR"/>
        </w:rPr>
      </w:pPr>
      <w:r w:rsidRPr="00BA7B9B">
        <w:rPr>
          <w:lang w:val="fr-FR"/>
        </w:rPr>
        <w:t xml:space="preserve">OBJECTIFS DE MISSION </w:t>
      </w:r>
    </w:p>
    <w:p w14:paraId="130E97CE" w14:textId="7A5B99C3" w:rsidR="00154E7C" w:rsidRPr="00BA7B9B" w:rsidRDefault="009B3E2F" w:rsidP="00A11307">
      <w:pPr>
        <w:pStyle w:val="Titre4"/>
        <w:rPr>
          <w:lang w:val="fr-FR"/>
        </w:rPr>
      </w:pPr>
      <w:r w:rsidRPr="00BA7B9B">
        <w:rPr>
          <w:lang w:val="fr-FR"/>
        </w:rPr>
        <w:t>OBJECTIFS PRINCIPAUX</w:t>
      </w:r>
    </w:p>
    <w:p w14:paraId="6B2630FD" w14:textId="77777777" w:rsidR="00CE4DC3" w:rsidRPr="00BA7B9B" w:rsidRDefault="00CE4DC3" w:rsidP="00CE4DC3">
      <w:pPr>
        <w:pStyle w:val="Corpsdetexte"/>
        <w:tabs>
          <w:tab w:val="left" w:pos="284"/>
        </w:tabs>
        <w:spacing w:after="120"/>
      </w:pPr>
      <w:r w:rsidRPr="00BA7B9B">
        <w:t>•</w:t>
      </w:r>
      <w:r w:rsidRPr="00BA7B9B">
        <w:tab/>
        <w:t>Tuer la Cible Désignée ennemie, mais seulement si elle avait été précédemment Révélée (3 Points d’Objectif).</w:t>
      </w:r>
    </w:p>
    <w:p w14:paraId="333237F2" w14:textId="77777777" w:rsidR="00CE4DC3" w:rsidRPr="00BA7B9B" w:rsidRDefault="00CE4DC3" w:rsidP="00CE4DC3">
      <w:pPr>
        <w:pStyle w:val="Corpsdetexte"/>
        <w:tabs>
          <w:tab w:val="left" w:pos="284"/>
        </w:tabs>
        <w:spacing w:after="120"/>
      </w:pPr>
      <w:r w:rsidRPr="00BA7B9B">
        <w:t>•</w:t>
      </w:r>
      <w:r w:rsidRPr="00BA7B9B">
        <w:tab/>
        <w:t>Tuer une Cible Leurre ennemie, mais seulement si elle avait été précédemment Révélée (1 Point d’Objectif pour chaque Cible Leurre).</w:t>
      </w:r>
    </w:p>
    <w:p w14:paraId="28991742" w14:textId="77777777" w:rsidR="00CE4DC3" w:rsidRPr="00BA7B9B" w:rsidRDefault="00CE4DC3" w:rsidP="00CE4DC3">
      <w:pPr>
        <w:pStyle w:val="Corpsdetexte"/>
        <w:tabs>
          <w:tab w:val="left" w:pos="284"/>
        </w:tabs>
        <w:spacing w:after="120"/>
      </w:pPr>
      <w:r w:rsidRPr="00BA7B9B">
        <w:t>•</w:t>
      </w:r>
      <w:r w:rsidRPr="00BA7B9B">
        <w:tab/>
        <w:t xml:space="preserve">Tuer plus de Cibles Leurres ennemies, mais seulement si elles avaient été précédemment Révélées (1 Point d’Objectif). </w:t>
      </w:r>
    </w:p>
    <w:p w14:paraId="141DF860" w14:textId="77777777" w:rsidR="00CE4DC3" w:rsidRPr="00BA7B9B" w:rsidRDefault="00CE4DC3" w:rsidP="00CE4DC3">
      <w:pPr>
        <w:pStyle w:val="Corpsdetexte"/>
        <w:tabs>
          <w:tab w:val="left" w:pos="284"/>
        </w:tabs>
        <w:spacing w:after="120"/>
      </w:pPr>
      <w:r w:rsidRPr="00BA7B9B">
        <w:t>•</w:t>
      </w:r>
      <w:r w:rsidRPr="00BA7B9B">
        <w:tab/>
        <w:t>Avoir le même nombre de Consoles Activées que votre adversaire à la fin de la partie (1 Point d’Objectif mais uniquement si le joueur avait au moins 1 Console Activée).</w:t>
      </w:r>
    </w:p>
    <w:p w14:paraId="5CCE3398" w14:textId="77777777" w:rsidR="00CE4DC3" w:rsidRPr="00BA7B9B" w:rsidRDefault="00CE4DC3" w:rsidP="00CE4DC3">
      <w:pPr>
        <w:pStyle w:val="Corpsdetexte"/>
        <w:tabs>
          <w:tab w:val="left" w:pos="284"/>
        </w:tabs>
        <w:spacing w:after="120"/>
      </w:pPr>
      <w:r w:rsidRPr="00BA7B9B">
        <w:t>•</w:t>
      </w:r>
      <w:r w:rsidRPr="00BA7B9B">
        <w:tab/>
        <w:t>Avoir plus de Consoles Activées que votre adversaire à la fin de la partie (2 Points d’Objectif).</w:t>
      </w:r>
    </w:p>
    <w:p w14:paraId="5C4C0714" w14:textId="6D9E3B50" w:rsidR="00CE4DC3" w:rsidRPr="00BA7B9B" w:rsidRDefault="00CE4DC3" w:rsidP="00CE4DC3">
      <w:pPr>
        <w:pStyle w:val="Corpsdetexte"/>
        <w:tabs>
          <w:tab w:val="left" w:pos="284"/>
        </w:tabs>
      </w:pPr>
      <w:r w:rsidRPr="00BA7B9B">
        <w:t>•</w:t>
      </w:r>
      <w:r w:rsidRPr="00BA7B9B">
        <w:tab/>
        <w:t>Avoir votre Cible Désignée non Tuée à la fin de la partie (2 Point d’Objectif).</w:t>
      </w:r>
    </w:p>
    <w:p w14:paraId="11DD4D97" w14:textId="77777777" w:rsidR="00CE4DC3" w:rsidRPr="00BA7B9B" w:rsidRDefault="00CE4DC3" w:rsidP="00CE4DC3">
      <w:pPr>
        <w:pStyle w:val="Corpsdetexte"/>
      </w:pPr>
    </w:p>
    <w:p w14:paraId="679BCE63" w14:textId="4BC1CDE4" w:rsidR="00154E7C" w:rsidRPr="00BA7B9B" w:rsidRDefault="009B3E2F" w:rsidP="00A11307">
      <w:pPr>
        <w:pStyle w:val="Titre4"/>
        <w:rPr>
          <w:lang w:val="fr-FR"/>
        </w:rPr>
      </w:pPr>
      <w:r w:rsidRPr="00BA7B9B">
        <w:rPr>
          <w:lang w:val="fr-FR"/>
        </w:rPr>
        <w:t>CLASSIFIÉ</w:t>
      </w:r>
    </w:p>
    <w:p w14:paraId="5F499C5B" w14:textId="6C2D1962" w:rsidR="00154E7C" w:rsidRPr="00BA7B9B" w:rsidRDefault="00453085" w:rsidP="00453085">
      <w:pPr>
        <w:pStyle w:val="Corpsdetexte"/>
        <w:tabs>
          <w:tab w:val="left" w:pos="284"/>
        </w:tabs>
      </w:pPr>
      <w:r w:rsidRPr="00BA7B9B">
        <w:t>•</w:t>
      </w:r>
      <w:r w:rsidRPr="00BA7B9B">
        <w:tab/>
      </w:r>
      <w:r w:rsidR="00F674CC" w:rsidRPr="00BA7B9B">
        <w:t>Il n’y a pas d’Objectif Classifié.</w:t>
      </w:r>
    </w:p>
    <w:p w14:paraId="26003A95" w14:textId="77777777" w:rsidR="00154E7C" w:rsidRPr="00BA7B9B" w:rsidRDefault="00154E7C" w:rsidP="0031513D">
      <w:pPr>
        <w:pStyle w:val="Corpsdetexte"/>
      </w:pPr>
    </w:p>
    <w:p w14:paraId="71D432B4" w14:textId="31281500" w:rsidR="00154E7C" w:rsidRPr="00BA7B9B" w:rsidRDefault="009B3E2F" w:rsidP="000B7587">
      <w:pPr>
        <w:pStyle w:val="Titre2"/>
        <w:rPr>
          <w:lang w:val="fr-FR"/>
        </w:rPr>
      </w:pPr>
      <w:r w:rsidRPr="00BA7B9B">
        <w:rPr>
          <w:lang w:val="fr-FR"/>
        </w:rPr>
        <w:t xml:space="preserve">FORCES ET DÉPLOIEMENT </w:t>
      </w:r>
    </w:p>
    <w:p w14:paraId="74AA15A7" w14:textId="64E2A7D1" w:rsidR="00154E7C" w:rsidRPr="00BA7B9B" w:rsidRDefault="00F674CC" w:rsidP="00CE4DC3">
      <w:pPr>
        <w:pStyle w:val="Corpsdetexte"/>
      </w:pPr>
      <w:r w:rsidRPr="00BA7B9B">
        <w:t>CAMP A et CAMP B : Les deux joueurs se déploient sur les bords opposés de la table de jeu, dans une Zone de Déploiement dont les dimensions dépendent du nombre de Points d’Armée dans les Listes d’Armée.</w:t>
      </w:r>
    </w:p>
    <w:p w14:paraId="664CDEEE" w14:textId="60C279E9" w:rsidR="00CE4DC3" w:rsidRPr="00BA7B9B" w:rsidRDefault="00CE4DC3" w:rsidP="00CE4DC3">
      <w:pPr>
        <w:pStyle w:val="Corpsdetexte"/>
      </w:pPr>
    </w:p>
    <w:tbl>
      <w:tblPr>
        <w:tblStyle w:val="TableGrid"/>
        <w:tblW w:w="5208" w:type="dxa"/>
        <w:tblInd w:w="0" w:type="dxa"/>
        <w:tblCellMar>
          <w:top w:w="113" w:type="dxa"/>
        </w:tblCellMar>
        <w:tblLook w:val="04A0" w:firstRow="1" w:lastRow="0" w:firstColumn="1" w:lastColumn="0" w:noHBand="0" w:noVBand="1"/>
      </w:tblPr>
      <w:tblGrid>
        <w:gridCol w:w="704"/>
        <w:gridCol w:w="985"/>
        <w:gridCol w:w="563"/>
        <w:gridCol w:w="1408"/>
        <w:gridCol w:w="1548"/>
      </w:tblGrid>
      <w:tr w:rsidR="00453085" w:rsidRPr="00BA7B9B" w14:paraId="5C8F30AF" w14:textId="77777777" w:rsidTr="00453085">
        <w:trPr>
          <w:trHeight w:val="409"/>
        </w:trPr>
        <w:tc>
          <w:tcPr>
            <w:tcW w:w="704" w:type="dxa"/>
            <w:tcBorders>
              <w:top w:val="nil"/>
              <w:left w:val="nil"/>
              <w:bottom w:val="single" w:sz="16" w:space="0" w:color="525B65"/>
              <w:right w:val="nil"/>
            </w:tcBorders>
            <w:shd w:val="clear" w:color="auto" w:fill="525B65"/>
            <w:vAlign w:val="center"/>
          </w:tcPr>
          <w:p w14:paraId="52F14004" w14:textId="77777777" w:rsidR="00453085" w:rsidRPr="00BA7B9B" w:rsidRDefault="00453085" w:rsidP="00497005">
            <w:pPr>
              <w:spacing w:line="264" w:lineRule="auto"/>
              <w:jc w:val="center"/>
              <w:rPr>
                <w:sz w:val="16"/>
                <w:szCs w:val="16"/>
              </w:rPr>
            </w:pPr>
            <w:r w:rsidRPr="00BA7B9B">
              <w:rPr>
                <w:b/>
                <w:color w:val="FFFEFD"/>
                <w:sz w:val="16"/>
                <w:szCs w:val="16"/>
              </w:rPr>
              <w:t>CAMP</w:t>
            </w:r>
          </w:p>
        </w:tc>
        <w:tc>
          <w:tcPr>
            <w:tcW w:w="985" w:type="dxa"/>
            <w:tcBorders>
              <w:top w:val="nil"/>
              <w:left w:val="nil"/>
              <w:bottom w:val="single" w:sz="16" w:space="0" w:color="525B65"/>
              <w:right w:val="nil"/>
            </w:tcBorders>
            <w:shd w:val="clear" w:color="auto" w:fill="525B65"/>
            <w:vAlign w:val="center"/>
          </w:tcPr>
          <w:p w14:paraId="0C31A848" w14:textId="77777777" w:rsidR="00453085" w:rsidRPr="00BA7B9B" w:rsidRDefault="00453085" w:rsidP="00497005">
            <w:pPr>
              <w:spacing w:line="264" w:lineRule="auto"/>
              <w:jc w:val="center"/>
              <w:rPr>
                <w:sz w:val="16"/>
                <w:szCs w:val="16"/>
              </w:rPr>
            </w:pPr>
            <w:r w:rsidRPr="00BA7B9B">
              <w:rPr>
                <w:b/>
                <w:color w:val="FFFEFD"/>
                <w:sz w:val="16"/>
                <w:szCs w:val="16"/>
              </w:rPr>
              <w:t>POINTS D’ARMÉE</w:t>
            </w:r>
          </w:p>
        </w:tc>
        <w:tc>
          <w:tcPr>
            <w:tcW w:w="563" w:type="dxa"/>
            <w:tcBorders>
              <w:top w:val="nil"/>
              <w:left w:val="nil"/>
              <w:bottom w:val="single" w:sz="16" w:space="0" w:color="525B65"/>
              <w:right w:val="nil"/>
            </w:tcBorders>
            <w:shd w:val="clear" w:color="auto" w:fill="525B65"/>
            <w:vAlign w:val="center"/>
          </w:tcPr>
          <w:p w14:paraId="681188ED" w14:textId="77777777" w:rsidR="00453085" w:rsidRPr="00BA7B9B" w:rsidRDefault="00453085" w:rsidP="00497005">
            <w:pPr>
              <w:spacing w:line="264" w:lineRule="auto"/>
              <w:jc w:val="center"/>
              <w:rPr>
                <w:sz w:val="16"/>
                <w:szCs w:val="16"/>
              </w:rPr>
            </w:pPr>
            <w:r w:rsidRPr="00BA7B9B">
              <w:rPr>
                <w:b/>
                <w:color w:val="FFFEFD"/>
                <w:sz w:val="16"/>
                <w:szCs w:val="16"/>
              </w:rPr>
              <w:t>CAP</w:t>
            </w:r>
          </w:p>
        </w:tc>
        <w:tc>
          <w:tcPr>
            <w:tcW w:w="1408" w:type="dxa"/>
            <w:tcBorders>
              <w:top w:val="nil"/>
              <w:left w:val="nil"/>
              <w:bottom w:val="single" w:sz="16" w:space="0" w:color="525B65"/>
              <w:right w:val="nil"/>
            </w:tcBorders>
            <w:shd w:val="clear" w:color="auto" w:fill="525B65"/>
            <w:vAlign w:val="center"/>
          </w:tcPr>
          <w:p w14:paraId="03BEE3D6" w14:textId="77777777" w:rsidR="00453085" w:rsidRPr="00BA7B9B" w:rsidRDefault="00453085" w:rsidP="00497005">
            <w:pPr>
              <w:spacing w:line="264" w:lineRule="auto"/>
              <w:jc w:val="center"/>
              <w:rPr>
                <w:sz w:val="16"/>
                <w:szCs w:val="16"/>
              </w:rPr>
            </w:pPr>
            <w:r w:rsidRPr="00BA7B9B">
              <w:rPr>
                <w:b/>
                <w:color w:val="FFFEFD"/>
                <w:sz w:val="16"/>
                <w:szCs w:val="16"/>
              </w:rPr>
              <w:t>TAILLE DE LA TABLE</w:t>
            </w:r>
          </w:p>
        </w:tc>
        <w:tc>
          <w:tcPr>
            <w:tcW w:w="1548" w:type="dxa"/>
            <w:tcBorders>
              <w:top w:val="nil"/>
              <w:left w:val="nil"/>
              <w:bottom w:val="single" w:sz="16" w:space="0" w:color="525B65"/>
              <w:right w:val="nil"/>
            </w:tcBorders>
            <w:shd w:val="clear" w:color="auto" w:fill="525B65"/>
            <w:vAlign w:val="center"/>
          </w:tcPr>
          <w:p w14:paraId="4D374642" w14:textId="77777777" w:rsidR="00453085" w:rsidRPr="00BA7B9B" w:rsidRDefault="00453085" w:rsidP="00497005">
            <w:pPr>
              <w:spacing w:line="264" w:lineRule="auto"/>
              <w:jc w:val="center"/>
              <w:rPr>
                <w:sz w:val="16"/>
                <w:szCs w:val="16"/>
              </w:rPr>
            </w:pPr>
            <w:r w:rsidRPr="00BA7B9B">
              <w:rPr>
                <w:b/>
                <w:color w:val="FFFEFD"/>
                <w:sz w:val="16"/>
                <w:szCs w:val="16"/>
              </w:rPr>
              <w:t>TAILLE DES ZONES DE DÉPLOIEMENT</w:t>
            </w:r>
          </w:p>
        </w:tc>
      </w:tr>
      <w:tr w:rsidR="00453085" w:rsidRPr="00BA7B9B" w14:paraId="0E20F425" w14:textId="77777777" w:rsidTr="00453085">
        <w:trPr>
          <w:trHeight w:val="270"/>
        </w:trPr>
        <w:tc>
          <w:tcPr>
            <w:tcW w:w="704" w:type="dxa"/>
            <w:tcBorders>
              <w:top w:val="single" w:sz="16" w:space="0" w:color="525B65"/>
              <w:left w:val="nil"/>
              <w:bottom w:val="single" w:sz="16" w:space="0" w:color="525B65"/>
              <w:right w:val="nil"/>
            </w:tcBorders>
            <w:shd w:val="clear" w:color="auto" w:fill="E2E1DF"/>
            <w:vAlign w:val="center"/>
          </w:tcPr>
          <w:p w14:paraId="7C4B9A30" w14:textId="77777777" w:rsidR="00453085" w:rsidRPr="00BA7B9B" w:rsidRDefault="00453085" w:rsidP="00497005">
            <w:pPr>
              <w:spacing w:line="264" w:lineRule="auto"/>
              <w:jc w:val="center"/>
              <w:rPr>
                <w:bCs/>
                <w:sz w:val="18"/>
                <w:szCs w:val="18"/>
              </w:rPr>
            </w:pPr>
            <w:r w:rsidRPr="00BA7B9B">
              <w:rPr>
                <w:bCs/>
                <w:sz w:val="18"/>
                <w:szCs w:val="18"/>
              </w:rPr>
              <w:t>A et B</w:t>
            </w:r>
          </w:p>
        </w:tc>
        <w:tc>
          <w:tcPr>
            <w:tcW w:w="985" w:type="dxa"/>
            <w:tcBorders>
              <w:top w:val="single" w:sz="16" w:space="0" w:color="525B65"/>
              <w:left w:val="nil"/>
              <w:bottom w:val="single" w:sz="16" w:space="0" w:color="525B65"/>
              <w:right w:val="nil"/>
            </w:tcBorders>
            <w:shd w:val="clear" w:color="auto" w:fill="E2E1DF"/>
            <w:vAlign w:val="center"/>
          </w:tcPr>
          <w:p w14:paraId="7B6723DC" w14:textId="77777777" w:rsidR="00453085" w:rsidRPr="00BA7B9B" w:rsidRDefault="00453085" w:rsidP="00497005">
            <w:pPr>
              <w:spacing w:line="264" w:lineRule="auto"/>
              <w:jc w:val="center"/>
              <w:rPr>
                <w:bCs/>
                <w:sz w:val="18"/>
                <w:szCs w:val="18"/>
              </w:rPr>
            </w:pPr>
            <w:r w:rsidRPr="00BA7B9B">
              <w:rPr>
                <w:bCs/>
                <w:sz w:val="18"/>
                <w:szCs w:val="18"/>
              </w:rPr>
              <w:t>150</w:t>
            </w:r>
          </w:p>
        </w:tc>
        <w:tc>
          <w:tcPr>
            <w:tcW w:w="563" w:type="dxa"/>
            <w:tcBorders>
              <w:top w:val="single" w:sz="16" w:space="0" w:color="525B65"/>
              <w:left w:val="nil"/>
              <w:bottom w:val="single" w:sz="16" w:space="0" w:color="525B65"/>
              <w:right w:val="nil"/>
            </w:tcBorders>
            <w:shd w:val="clear" w:color="auto" w:fill="E2E1DF"/>
            <w:vAlign w:val="center"/>
          </w:tcPr>
          <w:p w14:paraId="3ED7BC03" w14:textId="77777777" w:rsidR="00453085" w:rsidRPr="00BA7B9B" w:rsidRDefault="00453085" w:rsidP="00497005">
            <w:pPr>
              <w:spacing w:line="264" w:lineRule="auto"/>
              <w:jc w:val="center"/>
              <w:rPr>
                <w:bCs/>
                <w:sz w:val="18"/>
                <w:szCs w:val="18"/>
              </w:rPr>
            </w:pPr>
            <w:r w:rsidRPr="00BA7B9B">
              <w:rPr>
                <w:bCs/>
                <w:sz w:val="18"/>
                <w:szCs w:val="18"/>
              </w:rPr>
              <w:t>3</w:t>
            </w:r>
          </w:p>
        </w:tc>
        <w:tc>
          <w:tcPr>
            <w:tcW w:w="1408" w:type="dxa"/>
            <w:tcBorders>
              <w:top w:val="single" w:sz="16" w:space="0" w:color="525B65"/>
              <w:left w:val="nil"/>
              <w:bottom w:val="single" w:sz="16" w:space="0" w:color="525B65"/>
              <w:right w:val="nil"/>
            </w:tcBorders>
            <w:shd w:val="clear" w:color="auto" w:fill="E2E1DF"/>
            <w:vAlign w:val="center"/>
          </w:tcPr>
          <w:p w14:paraId="75549A20" w14:textId="77777777" w:rsidR="00453085" w:rsidRPr="00BA7B9B" w:rsidRDefault="00453085" w:rsidP="00497005">
            <w:pPr>
              <w:spacing w:line="264" w:lineRule="auto"/>
              <w:jc w:val="center"/>
              <w:rPr>
                <w:bCs/>
                <w:sz w:val="18"/>
                <w:szCs w:val="18"/>
              </w:rPr>
            </w:pPr>
            <w:r w:rsidRPr="00BA7B9B">
              <w:rPr>
                <w:bCs/>
                <w:sz w:val="18"/>
                <w:szCs w:val="18"/>
              </w:rPr>
              <w:t>60 cm x 80 cm</w:t>
            </w:r>
          </w:p>
        </w:tc>
        <w:tc>
          <w:tcPr>
            <w:tcW w:w="1548" w:type="dxa"/>
            <w:tcBorders>
              <w:top w:val="single" w:sz="16" w:space="0" w:color="525B65"/>
              <w:left w:val="nil"/>
              <w:bottom w:val="single" w:sz="16" w:space="0" w:color="525B65"/>
              <w:right w:val="nil"/>
            </w:tcBorders>
            <w:shd w:val="clear" w:color="auto" w:fill="E2E1DF"/>
            <w:vAlign w:val="center"/>
          </w:tcPr>
          <w:p w14:paraId="49A9B210" w14:textId="77777777" w:rsidR="00453085" w:rsidRPr="00BA7B9B" w:rsidRDefault="00453085" w:rsidP="00497005">
            <w:pPr>
              <w:spacing w:line="264" w:lineRule="auto"/>
              <w:jc w:val="center"/>
              <w:rPr>
                <w:bCs/>
                <w:sz w:val="18"/>
                <w:szCs w:val="18"/>
              </w:rPr>
            </w:pPr>
            <w:r w:rsidRPr="00BA7B9B">
              <w:rPr>
                <w:bCs/>
                <w:sz w:val="18"/>
                <w:szCs w:val="18"/>
              </w:rPr>
              <w:t>20 cm x 60 cm</w:t>
            </w:r>
          </w:p>
        </w:tc>
      </w:tr>
      <w:tr w:rsidR="00453085" w:rsidRPr="00BA7B9B" w14:paraId="11FD9F2E" w14:textId="77777777" w:rsidTr="00453085">
        <w:trPr>
          <w:trHeight w:val="270"/>
        </w:trPr>
        <w:tc>
          <w:tcPr>
            <w:tcW w:w="704" w:type="dxa"/>
            <w:tcBorders>
              <w:top w:val="single" w:sz="16" w:space="0" w:color="525B65"/>
              <w:left w:val="nil"/>
              <w:bottom w:val="single" w:sz="16" w:space="0" w:color="525B65"/>
              <w:right w:val="nil"/>
            </w:tcBorders>
            <w:shd w:val="clear" w:color="auto" w:fill="F4F3F3"/>
            <w:vAlign w:val="center"/>
          </w:tcPr>
          <w:p w14:paraId="2142EB3D" w14:textId="77777777" w:rsidR="00453085" w:rsidRPr="00BA7B9B" w:rsidRDefault="00453085" w:rsidP="00497005">
            <w:pPr>
              <w:spacing w:line="264" w:lineRule="auto"/>
              <w:jc w:val="center"/>
              <w:rPr>
                <w:bCs/>
                <w:sz w:val="18"/>
                <w:szCs w:val="18"/>
              </w:rPr>
            </w:pPr>
            <w:r w:rsidRPr="00BA7B9B">
              <w:rPr>
                <w:bCs/>
                <w:sz w:val="18"/>
                <w:szCs w:val="18"/>
              </w:rPr>
              <w:t>A et B</w:t>
            </w:r>
          </w:p>
        </w:tc>
        <w:tc>
          <w:tcPr>
            <w:tcW w:w="985" w:type="dxa"/>
            <w:tcBorders>
              <w:top w:val="single" w:sz="16" w:space="0" w:color="525B65"/>
              <w:left w:val="nil"/>
              <w:bottom w:val="single" w:sz="16" w:space="0" w:color="525B65"/>
              <w:right w:val="nil"/>
            </w:tcBorders>
            <w:shd w:val="clear" w:color="auto" w:fill="F4F3F3"/>
            <w:vAlign w:val="center"/>
          </w:tcPr>
          <w:p w14:paraId="1F4734B1" w14:textId="77777777" w:rsidR="00453085" w:rsidRPr="00BA7B9B" w:rsidRDefault="00453085" w:rsidP="00497005">
            <w:pPr>
              <w:spacing w:line="264" w:lineRule="auto"/>
              <w:jc w:val="center"/>
              <w:rPr>
                <w:bCs/>
                <w:sz w:val="18"/>
                <w:szCs w:val="18"/>
              </w:rPr>
            </w:pPr>
            <w:r w:rsidRPr="00BA7B9B">
              <w:rPr>
                <w:bCs/>
                <w:sz w:val="18"/>
                <w:szCs w:val="18"/>
              </w:rPr>
              <w:t>200</w:t>
            </w:r>
          </w:p>
        </w:tc>
        <w:tc>
          <w:tcPr>
            <w:tcW w:w="563" w:type="dxa"/>
            <w:tcBorders>
              <w:top w:val="single" w:sz="16" w:space="0" w:color="525B65"/>
              <w:left w:val="nil"/>
              <w:bottom w:val="single" w:sz="16" w:space="0" w:color="525B65"/>
              <w:right w:val="nil"/>
            </w:tcBorders>
            <w:shd w:val="clear" w:color="auto" w:fill="F4F3F3"/>
            <w:vAlign w:val="center"/>
          </w:tcPr>
          <w:p w14:paraId="09BD2041" w14:textId="77777777" w:rsidR="00453085" w:rsidRPr="00BA7B9B" w:rsidRDefault="00453085" w:rsidP="00497005">
            <w:pPr>
              <w:spacing w:line="264" w:lineRule="auto"/>
              <w:jc w:val="center"/>
              <w:rPr>
                <w:bCs/>
                <w:sz w:val="18"/>
                <w:szCs w:val="18"/>
              </w:rPr>
            </w:pPr>
            <w:r w:rsidRPr="00BA7B9B">
              <w:rPr>
                <w:bCs/>
                <w:sz w:val="18"/>
                <w:szCs w:val="18"/>
              </w:rPr>
              <w:t>4</w:t>
            </w:r>
          </w:p>
        </w:tc>
        <w:tc>
          <w:tcPr>
            <w:tcW w:w="1408" w:type="dxa"/>
            <w:tcBorders>
              <w:top w:val="single" w:sz="16" w:space="0" w:color="525B65"/>
              <w:left w:val="nil"/>
              <w:bottom w:val="single" w:sz="16" w:space="0" w:color="525B65"/>
              <w:right w:val="nil"/>
            </w:tcBorders>
            <w:shd w:val="clear" w:color="auto" w:fill="F4F3F3"/>
            <w:vAlign w:val="center"/>
          </w:tcPr>
          <w:p w14:paraId="378B08B3" w14:textId="77777777" w:rsidR="00453085" w:rsidRPr="00BA7B9B" w:rsidRDefault="00453085" w:rsidP="00497005">
            <w:pPr>
              <w:spacing w:line="264" w:lineRule="auto"/>
              <w:jc w:val="center"/>
              <w:rPr>
                <w:bCs/>
                <w:sz w:val="18"/>
                <w:szCs w:val="18"/>
              </w:rPr>
            </w:pPr>
            <w:r w:rsidRPr="00BA7B9B">
              <w:rPr>
                <w:bCs/>
                <w:sz w:val="18"/>
                <w:szCs w:val="18"/>
              </w:rPr>
              <w:t>80 cm x 120 cm</w:t>
            </w:r>
          </w:p>
        </w:tc>
        <w:tc>
          <w:tcPr>
            <w:tcW w:w="1548" w:type="dxa"/>
            <w:tcBorders>
              <w:top w:val="single" w:sz="16" w:space="0" w:color="525B65"/>
              <w:left w:val="nil"/>
              <w:bottom w:val="single" w:sz="16" w:space="0" w:color="525B65"/>
              <w:right w:val="nil"/>
            </w:tcBorders>
            <w:shd w:val="clear" w:color="auto" w:fill="F4F3F3"/>
            <w:vAlign w:val="center"/>
          </w:tcPr>
          <w:p w14:paraId="6BD97F82" w14:textId="77777777" w:rsidR="00453085" w:rsidRPr="00BA7B9B" w:rsidRDefault="00453085" w:rsidP="00497005">
            <w:pPr>
              <w:spacing w:line="264" w:lineRule="auto"/>
              <w:jc w:val="center"/>
              <w:rPr>
                <w:bCs/>
                <w:sz w:val="18"/>
                <w:szCs w:val="18"/>
              </w:rPr>
            </w:pPr>
            <w:r w:rsidRPr="00BA7B9B">
              <w:rPr>
                <w:bCs/>
                <w:sz w:val="18"/>
                <w:szCs w:val="18"/>
              </w:rPr>
              <w:t>30 cm x 80 cm</w:t>
            </w:r>
          </w:p>
        </w:tc>
      </w:tr>
      <w:tr w:rsidR="00453085" w:rsidRPr="00BA7B9B" w14:paraId="0CACA584" w14:textId="77777777" w:rsidTr="00453085">
        <w:trPr>
          <w:trHeight w:val="270"/>
        </w:trPr>
        <w:tc>
          <w:tcPr>
            <w:tcW w:w="704" w:type="dxa"/>
            <w:tcBorders>
              <w:top w:val="single" w:sz="16" w:space="0" w:color="525B65"/>
              <w:left w:val="nil"/>
              <w:bottom w:val="single" w:sz="16" w:space="0" w:color="525B65"/>
              <w:right w:val="nil"/>
            </w:tcBorders>
            <w:shd w:val="clear" w:color="auto" w:fill="E2E1DF"/>
            <w:vAlign w:val="center"/>
          </w:tcPr>
          <w:p w14:paraId="49D0726A" w14:textId="77777777" w:rsidR="00453085" w:rsidRPr="00BA7B9B" w:rsidRDefault="00453085" w:rsidP="00497005">
            <w:pPr>
              <w:spacing w:line="264" w:lineRule="auto"/>
              <w:jc w:val="center"/>
              <w:rPr>
                <w:bCs/>
                <w:sz w:val="18"/>
                <w:szCs w:val="18"/>
              </w:rPr>
            </w:pPr>
            <w:r w:rsidRPr="00BA7B9B">
              <w:rPr>
                <w:bCs/>
                <w:sz w:val="18"/>
                <w:szCs w:val="18"/>
              </w:rPr>
              <w:t>A et B</w:t>
            </w:r>
          </w:p>
        </w:tc>
        <w:tc>
          <w:tcPr>
            <w:tcW w:w="985" w:type="dxa"/>
            <w:tcBorders>
              <w:top w:val="single" w:sz="16" w:space="0" w:color="525B65"/>
              <w:left w:val="nil"/>
              <w:bottom w:val="single" w:sz="16" w:space="0" w:color="525B65"/>
              <w:right w:val="nil"/>
            </w:tcBorders>
            <w:shd w:val="clear" w:color="auto" w:fill="E2E1DF"/>
            <w:vAlign w:val="center"/>
          </w:tcPr>
          <w:p w14:paraId="5CC22A04" w14:textId="77777777" w:rsidR="00453085" w:rsidRPr="00BA7B9B" w:rsidRDefault="00453085" w:rsidP="00497005">
            <w:pPr>
              <w:spacing w:line="264" w:lineRule="auto"/>
              <w:jc w:val="center"/>
              <w:rPr>
                <w:bCs/>
                <w:sz w:val="18"/>
                <w:szCs w:val="18"/>
              </w:rPr>
            </w:pPr>
            <w:r w:rsidRPr="00BA7B9B">
              <w:rPr>
                <w:bCs/>
                <w:sz w:val="18"/>
                <w:szCs w:val="18"/>
              </w:rPr>
              <w:t>250</w:t>
            </w:r>
          </w:p>
        </w:tc>
        <w:tc>
          <w:tcPr>
            <w:tcW w:w="563" w:type="dxa"/>
            <w:tcBorders>
              <w:top w:val="single" w:sz="16" w:space="0" w:color="525B65"/>
              <w:left w:val="nil"/>
              <w:bottom w:val="single" w:sz="16" w:space="0" w:color="525B65"/>
              <w:right w:val="nil"/>
            </w:tcBorders>
            <w:shd w:val="clear" w:color="auto" w:fill="E2E1DF"/>
            <w:vAlign w:val="center"/>
          </w:tcPr>
          <w:p w14:paraId="1FD2CFAB" w14:textId="77777777" w:rsidR="00453085" w:rsidRPr="00BA7B9B" w:rsidRDefault="00453085" w:rsidP="00497005">
            <w:pPr>
              <w:spacing w:line="264" w:lineRule="auto"/>
              <w:jc w:val="center"/>
              <w:rPr>
                <w:bCs/>
                <w:sz w:val="18"/>
                <w:szCs w:val="18"/>
              </w:rPr>
            </w:pPr>
            <w:r w:rsidRPr="00BA7B9B">
              <w:rPr>
                <w:bCs/>
                <w:sz w:val="18"/>
                <w:szCs w:val="18"/>
              </w:rPr>
              <w:t>5</w:t>
            </w:r>
          </w:p>
        </w:tc>
        <w:tc>
          <w:tcPr>
            <w:tcW w:w="1408" w:type="dxa"/>
            <w:tcBorders>
              <w:top w:val="single" w:sz="16" w:space="0" w:color="525B65"/>
              <w:left w:val="nil"/>
              <w:bottom w:val="single" w:sz="16" w:space="0" w:color="525B65"/>
              <w:right w:val="nil"/>
            </w:tcBorders>
            <w:shd w:val="clear" w:color="auto" w:fill="E2E1DF"/>
            <w:vAlign w:val="center"/>
          </w:tcPr>
          <w:p w14:paraId="7575A264" w14:textId="77777777" w:rsidR="00453085" w:rsidRPr="00BA7B9B" w:rsidRDefault="00453085" w:rsidP="00497005">
            <w:pPr>
              <w:spacing w:line="264" w:lineRule="auto"/>
              <w:jc w:val="center"/>
              <w:rPr>
                <w:bCs/>
                <w:sz w:val="18"/>
                <w:szCs w:val="18"/>
              </w:rPr>
            </w:pPr>
            <w:r w:rsidRPr="00BA7B9B">
              <w:rPr>
                <w:bCs/>
                <w:sz w:val="18"/>
                <w:szCs w:val="18"/>
              </w:rPr>
              <w:t>80 cm x 120 cm</w:t>
            </w:r>
          </w:p>
        </w:tc>
        <w:tc>
          <w:tcPr>
            <w:tcW w:w="1548" w:type="dxa"/>
            <w:tcBorders>
              <w:top w:val="single" w:sz="16" w:space="0" w:color="525B65"/>
              <w:left w:val="nil"/>
              <w:bottom w:val="single" w:sz="16" w:space="0" w:color="525B65"/>
              <w:right w:val="nil"/>
            </w:tcBorders>
            <w:shd w:val="clear" w:color="auto" w:fill="E2E1DF"/>
            <w:vAlign w:val="center"/>
          </w:tcPr>
          <w:p w14:paraId="3CE3DD46" w14:textId="77777777" w:rsidR="00453085" w:rsidRPr="00BA7B9B" w:rsidRDefault="00453085" w:rsidP="00497005">
            <w:pPr>
              <w:spacing w:line="264" w:lineRule="auto"/>
              <w:jc w:val="center"/>
              <w:rPr>
                <w:bCs/>
                <w:sz w:val="18"/>
                <w:szCs w:val="18"/>
              </w:rPr>
            </w:pPr>
            <w:r w:rsidRPr="00BA7B9B">
              <w:rPr>
                <w:bCs/>
                <w:sz w:val="18"/>
                <w:szCs w:val="18"/>
              </w:rPr>
              <w:t>30 cm x 80 cm</w:t>
            </w:r>
          </w:p>
        </w:tc>
      </w:tr>
      <w:tr w:rsidR="00453085" w:rsidRPr="00BA7B9B" w14:paraId="126C49CD" w14:textId="77777777" w:rsidTr="00453085">
        <w:trPr>
          <w:trHeight w:val="270"/>
        </w:trPr>
        <w:tc>
          <w:tcPr>
            <w:tcW w:w="704" w:type="dxa"/>
            <w:tcBorders>
              <w:top w:val="single" w:sz="16" w:space="0" w:color="525B65"/>
              <w:left w:val="nil"/>
              <w:bottom w:val="single" w:sz="16" w:space="0" w:color="525B65"/>
              <w:right w:val="nil"/>
            </w:tcBorders>
            <w:shd w:val="clear" w:color="auto" w:fill="F4F3F3"/>
            <w:vAlign w:val="center"/>
          </w:tcPr>
          <w:p w14:paraId="56567FAF" w14:textId="77777777" w:rsidR="00453085" w:rsidRPr="00BA7B9B" w:rsidRDefault="00453085" w:rsidP="00497005">
            <w:pPr>
              <w:spacing w:line="264" w:lineRule="auto"/>
              <w:jc w:val="center"/>
              <w:rPr>
                <w:bCs/>
                <w:sz w:val="18"/>
                <w:szCs w:val="18"/>
              </w:rPr>
            </w:pPr>
            <w:r w:rsidRPr="00BA7B9B">
              <w:rPr>
                <w:bCs/>
                <w:sz w:val="18"/>
                <w:szCs w:val="18"/>
              </w:rPr>
              <w:t>A et B</w:t>
            </w:r>
          </w:p>
        </w:tc>
        <w:tc>
          <w:tcPr>
            <w:tcW w:w="985" w:type="dxa"/>
            <w:tcBorders>
              <w:top w:val="single" w:sz="16" w:space="0" w:color="525B65"/>
              <w:left w:val="nil"/>
              <w:bottom w:val="single" w:sz="16" w:space="0" w:color="525B65"/>
              <w:right w:val="nil"/>
            </w:tcBorders>
            <w:shd w:val="clear" w:color="auto" w:fill="F4F3F3"/>
            <w:vAlign w:val="center"/>
          </w:tcPr>
          <w:p w14:paraId="4F6D4865" w14:textId="77777777" w:rsidR="00453085" w:rsidRPr="00BA7B9B" w:rsidRDefault="00453085" w:rsidP="00497005">
            <w:pPr>
              <w:spacing w:line="264" w:lineRule="auto"/>
              <w:jc w:val="center"/>
              <w:rPr>
                <w:bCs/>
                <w:sz w:val="18"/>
                <w:szCs w:val="18"/>
              </w:rPr>
            </w:pPr>
            <w:r w:rsidRPr="00BA7B9B">
              <w:rPr>
                <w:bCs/>
                <w:sz w:val="18"/>
                <w:szCs w:val="18"/>
              </w:rPr>
              <w:t>300</w:t>
            </w:r>
          </w:p>
        </w:tc>
        <w:tc>
          <w:tcPr>
            <w:tcW w:w="563" w:type="dxa"/>
            <w:tcBorders>
              <w:top w:val="single" w:sz="16" w:space="0" w:color="525B65"/>
              <w:left w:val="nil"/>
              <w:bottom w:val="single" w:sz="16" w:space="0" w:color="525B65"/>
              <w:right w:val="nil"/>
            </w:tcBorders>
            <w:shd w:val="clear" w:color="auto" w:fill="F4F3F3"/>
            <w:vAlign w:val="center"/>
          </w:tcPr>
          <w:p w14:paraId="2E7F3325" w14:textId="77777777" w:rsidR="00453085" w:rsidRPr="00BA7B9B" w:rsidRDefault="00453085" w:rsidP="00497005">
            <w:pPr>
              <w:spacing w:line="264" w:lineRule="auto"/>
              <w:jc w:val="center"/>
              <w:rPr>
                <w:bCs/>
                <w:sz w:val="18"/>
                <w:szCs w:val="18"/>
              </w:rPr>
            </w:pPr>
            <w:r w:rsidRPr="00BA7B9B">
              <w:rPr>
                <w:bCs/>
                <w:sz w:val="18"/>
                <w:szCs w:val="18"/>
              </w:rPr>
              <w:t>6</w:t>
            </w:r>
          </w:p>
        </w:tc>
        <w:tc>
          <w:tcPr>
            <w:tcW w:w="1408" w:type="dxa"/>
            <w:tcBorders>
              <w:top w:val="single" w:sz="16" w:space="0" w:color="525B65"/>
              <w:left w:val="nil"/>
              <w:bottom w:val="single" w:sz="16" w:space="0" w:color="525B65"/>
              <w:right w:val="nil"/>
            </w:tcBorders>
            <w:shd w:val="clear" w:color="auto" w:fill="F4F3F3"/>
            <w:vAlign w:val="center"/>
          </w:tcPr>
          <w:p w14:paraId="60D9CDDC" w14:textId="77777777" w:rsidR="00453085" w:rsidRPr="00BA7B9B" w:rsidRDefault="00453085" w:rsidP="00497005">
            <w:pPr>
              <w:spacing w:line="264" w:lineRule="auto"/>
              <w:jc w:val="center"/>
              <w:rPr>
                <w:bCs/>
                <w:sz w:val="18"/>
                <w:szCs w:val="18"/>
              </w:rPr>
            </w:pPr>
            <w:r w:rsidRPr="00BA7B9B">
              <w:rPr>
                <w:bCs/>
                <w:sz w:val="18"/>
                <w:szCs w:val="18"/>
              </w:rPr>
              <w:t>120 cm x 120 cm</w:t>
            </w:r>
          </w:p>
        </w:tc>
        <w:tc>
          <w:tcPr>
            <w:tcW w:w="1548" w:type="dxa"/>
            <w:tcBorders>
              <w:top w:val="single" w:sz="16" w:space="0" w:color="525B65"/>
              <w:left w:val="nil"/>
              <w:bottom w:val="single" w:sz="16" w:space="0" w:color="525B65"/>
              <w:right w:val="nil"/>
            </w:tcBorders>
            <w:shd w:val="clear" w:color="auto" w:fill="F4F3F3"/>
            <w:vAlign w:val="center"/>
          </w:tcPr>
          <w:p w14:paraId="1EBB4C56" w14:textId="77777777" w:rsidR="00453085" w:rsidRPr="00BA7B9B" w:rsidRDefault="00453085" w:rsidP="00497005">
            <w:pPr>
              <w:spacing w:line="264" w:lineRule="auto"/>
              <w:jc w:val="center"/>
              <w:rPr>
                <w:bCs/>
                <w:sz w:val="18"/>
                <w:szCs w:val="18"/>
              </w:rPr>
            </w:pPr>
            <w:r w:rsidRPr="00BA7B9B">
              <w:rPr>
                <w:bCs/>
                <w:sz w:val="18"/>
                <w:szCs w:val="18"/>
              </w:rPr>
              <w:t>30 cm x 120 cm</w:t>
            </w:r>
          </w:p>
        </w:tc>
      </w:tr>
      <w:tr w:rsidR="00453085" w:rsidRPr="00BA7B9B" w14:paraId="7028ABC9" w14:textId="77777777" w:rsidTr="00453085">
        <w:trPr>
          <w:trHeight w:val="270"/>
        </w:trPr>
        <w:tc>
          <w:tcPr>
            <w:tcW w:w="704" w:type="dxa"/>
            <w:tcBorders>
              <w:top w:val="single" w:sz="16" w:space="0" w:color="525B65"/>
              <w:left w:val="nil"/>
              <w:bottom w:val="nil"/>
              <w:right w:val="nil"/>
            </w:tcBorders>
            <w:shd w:val="clear" w:color="auto" w:fill="E2E1DF"/>
            <w:vAlign w:val="center"/>
          </w:tcPr>
          <w:p w14:paraId="5F57E6AE" w14:textId="77777777" w:rsidR="00453085" w:rsidRPr="00BA7B9B" w:rsidRDefault="00453085" w:rsidP="00497005">
            <w:pPr>
              <w:spacing w:line="264" w:lineRule="auto"/>
              <w:jc w:val="center"/>
              <w:rPr>
                <w:bCs/>
                <w:sz w:val="18"/>
                <w:szCs w:val="18"/>
              </w:rPr>
            </w:pPr>
            <w:r w:rsidRPr="00BA7B9B">
              <w:rPr>
                <w:bCs/>
                <w:sz w:val="18"/>
                <w:szCs w:val="18"/>
              </w:rPr>
              <w:t>A et B</w:t>
            </w:r>
          </w:p>
        </w:tc>
        <w:tc>
          <w:tcPr>
            <w:tcW w:w="985" w:type="dxa"/>
            <w:tcBorders>
              <w:top w:val="single" w:sz="16" w:space="0" w:color="525B65"/>
              <w:left w:val="nil"/>
              <w:bottom w:val="nil"/>
              <w:right w:val="nil"/>
            </w:tcBorders>
            <w:shd w:val="clear" w:color="auto" w:fill="E2E1DF"/>
            <w:vAlign w:val="center"/>
          </w:tcPr>
          <w:p w14:paraId="4A399DAB" w14:textId="77777777" w:rsidR="00453085" w:rsidRPr="00BA7B9B" w:rsidRDefault="00453085" w:rsidP="00497005">
            <w:pPr>
              <w:spacing w:line="264" w:lineRule="auto"/>
              <w:jc w:val="center"/>
              <w:rPr>
                <w:bCs/>
                <w:sz w:val="18"/>
                <w:szCs w:val="18"/>
              </w:rPr>
            </w:pPr>
            <w:r w:rsidRPr="00BA7B9B">
              <w:rPr>
                <w:bCs/>
                <w:sz w:val="18"/>
                <w:szCs w:val="18"/>
              </w:rPr>
              <w:t>400</w:t>
            </w:r>
          </w:p>
        </w:tc>
        <w:tc>
          <w:tcPr>
            <w:tcW w:w="563" w:type="dxa"/>
            <w:tcBorders>
              <w:top w:val="single" w:sz="16" w:space="0" w:color="525B65"/>
              <w:left w:val="nil"/>
              <w:bottom w:val="nil"/>
              <w:right w:val="nil"/>
            </w:tcBorders>
            <w:shd w:val="clear" w:color="auto" w:fill="E2E1DF"/>
            <w:vAlign w:val="center"/>
          </w:tcPr>
          <w:p w14:paraId="1F6277A6" w14:textId="77777777" w:rsidR="00453085" w:rsidRPr="00BA7B9B" w:rsidRDefault="00453085" w:rsidP="00497005">
            <w:pPr>
              <w:spacing w:line="264" w:lineRule="auto"/>
              <w:jc w:val="center"/>
              <w:rPr>
                <w:bCs/>
                <w:sz w:val="18"/>
                <w:szCs w:val="18"/>
              </w:rPr>
            </w:pPr>
            <w:r w:rsidRPr="00BA7B9B">
              <w:rPr>
                <w:bCs/>
                <w:sz w:val="18"/>
                <w:szCs w:val="18"/>
              </w:rPr>
              <w:t>8</w:t>
            </w:r>
          </w:p>
        </w:tc>
        <w:tc>
          <w:tcPr>
            <w:tcW w:w="1408" w:type="dxa"/>
            <w:tcBorders>
              <w:top w:val="single" w:sz="16" w:space="0" w:color="525B65"/>
              <w:left w:val="nil"/>
              <w:bottom w:val="nil"/>
              <w:right w:val="nil"/>
            </w:tcBorders>
            <w:shd w:val="clear" w:color="auto" w:fill="E2E1DF"/>
            <w:vAlign w:val="center"/>
          </w:tcPr>
          <w:p w14:paraId="1F94DC92" w14:textId="77777777" w:rsidR="00453085" w:rsidRPr="00BA7B9B" w:rsidRDefault="00453085" w:rsidP="00497005">
            <w:pPr>
              <w:spacing w:line="264" w:lineRule="auto"/>
              <w:jc w:val="center"/>
              <w:rPr>
                <w:bCs/>
                <w:sz w:val="18"/>
                <w:szCs w:val="18"/>
              </w:rPr>
            </w:pPr>
            <w:r w:rsidRPr="00BA7B9B">
              <w:rPr>
                <w:bCs/>
                <w:sz w:val="18"/>
                <w:szCs w:val="18"/>
              </w:rPr>
              <w:t>120 cm x 120 cm</w:t>
            </w:r>
          </w:p>
        </w:tc>
        <w:tc>
          <w:tcPr>
            <w:tcW w:w="1548" w:type="dxa"/>
            <w:tcBorders>
              <w:top w:val="single" w:sz="16" w:space="0" w:color="525B65"/>
              <w:left w:val="nil"/>
              <w:bottom w:val="nil"/>
              <w:right w:val="nil"/>
            </w:tcBorders>
            <w:shd w:val="clear" w:color="auto" w:fill="E2E1DF"/>
            <w:vAlign w:val="center"/>
          </w:tcPr>
          <w:p w14:paraId="2CDE8889" w14:textId="77777777" w:rsidR="00453085" w:rsidRPr="00BA7B9B" w:rsidRDefault="00453085" w:rsidP="00497005">
            <w:pPr>
              <w:spacing w:line="264" w:lineRule="auto"/>
              <w:jc w:val="center"/>
              <w:rPr>
                <w:bCs/>
                <w:sz w:val="18"/>
                <w:szCs w:val="18"/>
              </w:rPr>
            </w:pPr>
            <w:r w:rsidRPr="00BA7B9B">
              <w:rPr>
                <w:bCs/>
                <w:sz w:val="18"/>
                <w:szCs w:val="18"/>
              </w:rPr>
              <w:t>30 cm x 120 cm</w:t>
            </w:r>
          </w:p>
        </w:tc>
      </w:tr>
    </w:tbl>
    <w:p w14:paraId="6CF67DC5" w14:textId="7AD69E6B" w:rsidR="00CE4DC3" w:rsidRPr="00BA7B9B" w:rsidRDefault="00CE4DC3" w:rsidP="00CE4DC3">
      <w:pPr>
        <w:pStyle w:val="Corpsdetexte"/>
      </w:pPr>
    </w:p>
    <w:p w14:paraId="66EEF6D8" w14:textId="0E873BAE" w:rsidR="00CE4DC3" w:rsidRPr="00BA7B9B" w:rsidRDefault="00453085" w:rsidP="00CE4DC3">
      <w:pPr>
        <w:pStyle w:val="Corpsdetexte"/>
      </w:pPr>
      <w:r w:rsidRPr="00BA7B9B">
        <w:rPr>
          <w:b/>
          <w:bCs/>
        </w:rPr>
        <w:t>Zone d’Exclusion</w:t>
      </w:r>
      <w:r w:rsidRPr="00BA7B9B">
        <w:t xml:space="preserve">. Il y a une Zone d’Exclusion couvrant une zone de 20 cm (10 cm en parties de 150 pts) de chaque côté de la ligne centrale de la table de jeu. </w:t>
      </w:r>
      <w:r w:rsidR="00CE4DC3" w:rsidRPr="00BA7B9B">
        <w:t>Les troupes ne peuvent pas utiliser les Compétences Spéciales de Déploiement Aéroporté (DA) ou ayant une Étiquette de Déploiement Supérieur pour se déployer dans la Zone d’Exclusion.</w:t>
      </w:r>
    </w:p>
    <w:p w14:paraId="7C7433EE" w14:textId="77777777" w:rsidR="00CE4DC3" w:rsidRPr="00BA7B9B" w:rsidRDefault="00CE4DC3" w:rsidP="00CE4DC3">
      <w:pPr>
        <w:pStyle w:val="Corpsdetexte"/>
      </w:pPr>
    </w:p>
    <w:p w14:paraId="64AA87A5" w14:textId="104D1957" w:rsidR="00453085" w:rsidRPr="00BA7B9B" w:rsidRDefault="0034518D" w:rsidP="00CE4DC3">
      <w:pPr>
        <w:pStyle w:val="Corpsdetexte"/>
      </w:pPr>
      <w:r w:rsidRPr="00BA7B9B">
        <w:t xml:space="preserve">Il n’est pas autorisé de se déployer au contact </w:t>
      </w:r>
      <w:r w:rsidR="001A5596">
        <w:t xml:space="preserve">Silhouette </w:t>
      </w:r>
      <w:r w:rsidRPr="00BA7B9B">
        <w:t>d’une HVT.</w:t>
      </w:r>
    </w:p>
    <w:p w14:paraId="351B05DB" w14:textId="68BC611F" w:rsidR="00453085" w:rsidRPr="00BA7B9B" w:rsidRDefault="00453085" w:rsidP="00CE4DC3">
      <w:pPr>
        <w:pStyle w:val="Corpsdetexte"/>
      </w:pPr>
    </w:p>
    <w:p w14:paraId="1DE6D5CE" w14:textId="3BA4F6C2" w:rsidR="00453085" w:rsidRPr="00BA7B9B" w:rsidRDefault="00453085" w:rsidP="00CE4DC3">
      <w:pPr>
        <w:pStyle w:val="Corpsdetexte"/>
      </w:pPr>
    </w:p>
    <w:p w14:paraId="429B4FC9" w14:textId="77777777" w:rsidR="00453085" w:rsidRPr="00BA7B9B" w:rsidRDefault="00453085" w:rsidP="00CE4DC3">
      <w:pPr>
        <w:pStyle w:val="Corpsdetexte"/>
      </w:pPr>
    </w:p>
    <w:p w14:paraId="086DB19F" w14:textId="1A2DCD2A" w:rsidR="00154E7C" w:rsidRPr="00BA7B9B" w:rsidRDefault="00F674CC" w:rsidP="000B7587">
      <w:pPr>
        <w:pStyle w:val="Titre2"/>
        <w:rPr>
          <w:lang w:val="fr-FR"/>
        </w:rPr>
      </w:pPr>
      <w:r w:rsidRPr="00BA7B9B">
        <w:rPr>
          <w:lang w:val="fr-FR"/>
        </w:rPr>
        <w:t>RÈGLES SPÉCIALES DU SCÉNARIO</w:t>
      </w:r>
    </w:p>
    <w:p w14:paraId="7343C540" w14:textId="77777777" w:rsidR="00154E7C" w:rsidRPr="00BA7B9B" w:rsidRDefault="00AF6D92" w:rsidP="00A11307">
      <w:pPr>
        <w:pStyle w:val="Titre4"/>
        <w:rPr>
          <w:lang w:val="fr-FR"/>
        </w:rPr>
      </w:pPr>
      <w:r w:rsidRPr="00BA7B9B">
        <w:rPr>
          <w:lang w:val="fr-FR"/>
        </w:rPr>
        <w:t>SUBTERFUGE</w:t>
      </w:r>
    </w:p>
    <w:p w14:paraId="20CC1FF6" w14:textId="58F60EEA" w:rsidR="00453085" w:rsidRPr="00BA7B9B" w:rsidRDefault="00453085" w:rsidP="00453085">
      <w:pPr>
        <w:pStyle w:val="Corpsdetexte"/>
        <w:rPr>
          <w:spacing w:val="-4"/>
        </w:rPr>
      </w:pPr>
      <w:r w:rsidRPr="00BA7B9B">
        <w:rPr>
          <w:spacing w:val="-4"/>
        </w:rPr>
        <w:t xml:space="preserve">Chaque joueur devra déployer </w:t>
      </w:r>
      <w:r w:rsidRPr="00BA7B9B">
        <w:rPr>
          <w:b/>
          <w:bCs/>
          <w:spacing w:val="-4"/>
        </w:rPr>
        <w:t>3</w:t>
      </w:r>
      <w:r w:rsidRPr="00BA7B9B">
        <w:rPr>
          <w:spacing w:val="-4"/>
        </w:rPr>
        <w:t xml:space="preserve"> HVT, en appliquant les règles normales, mais seule une d’entre-elles sera la Cible Désignée. Ce choix sera fait par chaque joueur durant la Phase de Déploiement, ce choix devra être considéré comme une Information Privé et devra être écrit pour montrer cette information à votre adversaire s’il le demande. Les deux autres HVT seront considérées comme Cibles Leurre.</w:t>
      </w:r>
    </w:p>
    <w:p w14:paraId="72A71EF7" w14:textId="77777777" w:rsidR="00453085" w:rsidRPr="00BA7B9B" w:rsidRDefault="00453085" w:rsidP="00453085">
      <w:pPr>
        <w:pStyle w:val="Corpsdetexte"/>
      </w:pPr>
    </w:p>
    <w:p w14:paraId="51F2EB85" w14:textId="77777777" w:rsidR="00453085" w:rsidRPr="00BA7B9B" w:rsidRDefault="00453085" w:rsidP="00453085">
      <w:pPr>
        <w:pStyle w:val="Corpsdetexte"/>
        <w:rPr>
          <w:spacing w:val="-6"/>
        </w:rPr>
      </w:pPr>
      <w:r w:rsidRPr="00BA7B9B">
        <w:rPr>
          <w:spacing w:val="-6"/>
        </w:rPr>
        <w:t>Toutes les HVT ont un profil HVT (Civil Neutre) tant qu’elles n’ont pas été Révélées comme étant la Cible Désignée ou étant une Cible Leurre.</w:t>
      </w:r>
    </w:p>
    <w:p w14:paraId="300DB44D" w14:textId="77777777" w:rsidR="00453085" w:rsidRPr="00BA7B9B" w:rsidRDefault="00453085" w:rsidP="00453085">
      <w:pPr>
        <w:pStyle w:val="Corpsdetexte"/>
      </w:pPr>
    </w:p>
    <w:p w14:paraId="182E9899" w14:textId="105BE285" w:rsidR="00154E7C" w:rsidRPr="00BA7B9B" w:rsidRDefault="00453085" w:rsidP="00453085">
      <w:pPr>
        <w:pStyle w:val="Corpsdetexte"/>
      </w:pPr>
      <w:r w:rsidRPr="00BA7B9B">
        <w:t>Une HVT conserve le Profil HVT (Cible Désignée) à la fin de l'Ordre dans lequel elle a été Révélée comme Cible Désignée ou comme Cible Leurre.</w:t>
      </w:r>
    </w:p>
    <w:p w14:paraId="4494663C" w14:textId="6FA30C1E" w:rsidR="00CE4DC3" w:rsidRPr="00BA7B9B" w:rsidRDefault="00CE4DC3" w:rsidP="00453085">
      <w:pPr>
        <w:pStyle w:val="Corpsdetexte"/>
      </w:pPr>
    </w:p>
    <w:p w14:paraId="1956B4D1" w14:textId="77777777" w:rsidR="00453085" w:rsidRPr="00BA7B9B" w:rsidRDefault="00453085" w:rsidP="00453085">
      <w:pPr>
        <w:pStyle w:val="Titre4"/>
        <w:rPr>
          <w:lang w:val="fr-FR"/>
        </w:rPr>
      </w:pPr>
      <w:r w:rsidRPr="00BA7B9B">
        <w:rPr>
          <w:lang w:val="fr-FR"/>
        </w:rPr>
        <w:t>BONUS HACKER</w:t>
      </w:r>
    </w:p>
    <w:p w14:paraId="2E63843A" w14:textId="77777777" w:rsidR="00453085" w:rsidRPr="00BA7B9B" w:rsidRDefault="00453085" w:rsidP="00453085">
      <w:pPr>
        <w:pStyle w:val="Corpsdetexte"/>
      </w:pPr>
      <w:r w:rsidRPr="00BA7B9B">
        <w:t>Les Troupes possédant la Compétence Spéciale Hacker, ont un MOD+3 à leurs Jets de VOL pour Activer une Console. De plus, elles peuvent faire deux Jets de VOL à chaque fois qu’elles dépensent une Compétence Courte pour Activer une Console.</w:t>
      </w:r>
    </w:p>
    <w:p w14:paraId="3AD477CB" w14:textId="77777777" w:rsidR="00453085" w:rsidRPr="00BA7B9B" w:rsidRDefault="00453085" w:rsidP="00453085">
      <w:pPr>
        <w:pStyle w:val="Corpsdetexte"/>
      </w:pPr>
    </w:p>
    <w:p w14:paraId="5318CF22" w14:textId="77777777" w:rsidR="00453085" w:rsidRPr="00BA7B9B" w:rsidRDefault="00453085" w:rsidP="00453085">
      <w:pPr>
        <w:pStyle w:val="Titre4"/>
        <w:rPr>
          <w:lang w:val="fr-FR"/>
        </w:rPr>
      </w:pPr>
      <w:r w:rsidRPr="00BA7B9B">
        <w:rPr>
          <w:lang w:val="fr-FR"/>
        </w:rPr>
        <w:t>TROUPES SPÉCIALISTES</w:t>
      </w:r>
    </w:p>
    <w:p w14:paraId="79CF1B12" w14:textId="77777777" w:rsidR="00453085" w:rsidRPr="00BA7B9B" w:rsidRDefault="00453085" w:rsidP="00453085">
      <w:pPr>
        <w:pStyle w:val="Corpsdetexte"/>
      </w:pPr>
      <w:r w:rsidRPr="00BA7B9B">
        <w:t>Dans ce scénario, seuls les Hackers, Médecins, Ingénieurs, Observateurs d’Artillerie, Infirmiers, et les troupes possédant les Compétences Spéciales Chaîne de Commandement ou Agent Spécialiste (</w:t>
      </w:r>
      <w:proofErr w:type="spellStart"/>
      <w:r w:rsidRPr="00BA7B9B">
        <w:t>Specialist</w:t>
      </w:r>
      <w:proofErr w:type="spellEnd"/>
      <w:r w:rsidRPr="00BA7B9B">
        <w:t xml:space="preserve"> Opérative) sont considérés comme étant des Troupes Spécialistes.</w:t>
      </w:r>
    </w:p>
    <w:p w14:paraId="194E8BEF" w14:textId="77777777" w:rsidR="00453085" w:rsidRPr="00BA7B9B" w:rsidRDefault="00453085" w:rsidP="00453085">
      <w:pPr>
        <w:pStyle w:val="Corpsdetexte"/>
      </w:pPr>
    </w:p>
    <w:p w14:paraId="755B162E" w14:textId="77777777" w:rsidR="00453085" w:rsidRPr="00BA7B9B" w:rsidRDefault="00453085" w:rsidP="00453085">
      <w:pPr>
        <w:pStyle w:val="Corpsdetexte"/>
      </w:pPr>
      <w:r w:rsidRPr="00BA7B9B">
        <w:t>Les Hacker, Médecins et Ingénieurs ne peuvent pas utiliser de Répétiteur ou de Périphériques (serviteur) pour accomplir des tâches réservées aux Troupes Spécialistes.</w:t>
      </w:r>
    </w:p>
    <w:p w14:paraId="4BDC0781" w14:textId="4C4A3512" w:rsidR="00453085" w:rsidRPr="00BA7B9B" w:rsidRDefault="00453085" w:rsidP="00CE4DC3">
      <w:pPr>
        <w:pStyle w:val="Corpsdetexte"/>
      </w:pPr>
    </w:p>
    <w:p w14:paraId="59EADAE2" w14:textId="77777777" w:rsidR="006475C7" w:rsidRPr="00BA7B9B" w:rsidRDefault="006475C7" w:rsidP="006475C7">
      <w:pPr>
        <w:pStyle w:val="Titre4"/>
        <w:rPr>
          <w:spacing w:val="-12"/>
          <w:lang w:val="fr-FR"/>
        </w:rPr>
      </w:pPr>
      <w:r w:rsidRPr="00BA7B9B">
        <w:rPr>
          <w:spacing w:val="-12"/>
          <w:lang w:val="fr-FR"/>
        </w:rPr>
        <w:t>PAQUET CLASSIFIÉ NON UTILISÉ</w:t>
      </w:r>
    </w:p>
    <w:p w14:paraId="21DBEF0A" w14:textId="77777777" w:rsidR="006475C7" w:rsidRPr="00BA7B9B" w:rsidRDefault="006475C7" w:rsidP="006475C7">
      <w:pPr>
        <w:pStyle w:val="Corpsdetexte"/>
      </w:pPr>
      <w:r w:rsidRPr="00BA7B9B">
        <w:t xml:space="preserve">Dans ce scénario, les règles </w:t>
      </w:r>
      <w:proofErr w:type="gramStart"/>
      <w:r w:rsidRPr="00BA7B9B">
        <w:t>Retraite!</w:t>
      </w:r>
      <w:proofErr w:type="gramEnd"/>
      <w:r w:rsidRPr="00BA7B9B">
        <w:t xml:space="preserve"> ne sont pas appliquées.</w:t>
      </w:r>
    </w:p>
    <w:p w14:paraId="79DE22D2" w14:textId="77777777" w:rsidR="006475C7" w:rsidRPr="00BA7B9B" w:rsidRDefault="006475C7" w:rsidP="00CE4DC3">
      <w:pPr>
        <w:pStyle w:val="Corpsdetexte"/>
      </w:pPr>
    </w:p>
    <w:p w14:paraId="4EA0E20C" w14:textId="77777777" w:rsidR="00154E7C" w:rsidRPr="00BA7B9B" w:rsidRDefault="00AF6D92" w:rsidP="00A11307">
      <w:pPr>
        <w:pStyle w:val="Titre4"/>
        <w:rPr>
          <w:lang w:val="fr-FR"/>
        </w:rPr>
      </w:pPr>
      <w:r w:rsidRPr="00BA7B9B">
        <w:rPr>
          <w:lang w:val="fr-FR"/>
        </w:rPr>
        <w:t>CONSOLES</w:t>
      </w:r>
    </w:p>
    <w:p w14:paraId="0D0CD69B" w14:textId="39A7B1DE" w:rsidR="00154E7C" w:rsidRPr="00BA7B9B" w:rsidRDefault="00102F72" w:rsidP="00453085">
      <w:pPr>
        <w:pStyle w:val="Corpsdetexte"/>
      </w:pPr>
      <w:r w:rsidRPr="00BA7B9B">
        <w:t>Il y a trois Consoles, placées sur la ligne centrale de la table de jeu. L’une d’entre elles est au centre de la table et les deux autres sont à 30 cm de la Console centrale (20 cm dans les parties à 150 points), voir la carte ci-dessous.</w:t>
      </w:r>
    </w:p>
    <w:p w14:paraId="4091AF88" w14:textId="77777777" w:rsidR="00154E7C" w:rsidRPr="00BA7B9B" w:rsidRDefault="00154E7C" w:rsidP="00453085">
      <w:pPr>
        <w:pStyle w:val="Corpsdetexte"/>
      </w:pPr>
    </w:p>
    <w:p w14:paraId="3007C93A" w14:textId="30483B1C" w:rsidR="00154E7C" w:rsidRPr="00BA7B9B" w:rsidRDefault="00102F72" w:rsidP="00453085">
      <w:pPr>
        <w:pStyle w:val="Corpsdetexte"/>
      </w:pPr>
      <w:r w:rsidRPr="00BA7B9B">
        <w:t xml:space="preserve">Chaque Console doit être représentée par un Marqueur de Console A ou par un élément de décor de même diamètre (comme les Human Consoles de Micro Art Studio, les Tech Consoles and the Communications </w:t>
      </w:r>
      <w:proofErr w:type="spellStart"/>
      <w:r w:rsidRPr="00BA7B9B">
        <w:t>Array</w:t>
      </w:r>
      <w:proofErr w:type="spellEnd"/>
      <w:r w:rsidRPr="00BA7B9B">
        <w:t xml:space="preserve"> de Warsenal ou la </w:t>
      </w:r>
      <w:proofErr w:type="spellStart"/>
      <w:r w:rsidRPr="00BA7B9B">
        <w:t>Comlink</w:t>
      </w:r>
      <w:proofErr w:type="spellEnd"/>
      <w:r w:rsidRPr="00BA7B9B">
        <w:t xml:space="preserve"> Console de Customeeple).</w:t>
      </w:r>
    </w:p>
    <w:p w14:paraId="773198D9" w14:textId="56B27205" w:rsidR="00154E7C" w:rsidRPr="00BA7B9B" w:rsidRDefault="00154E7C" w:rsidP="00CE4DC3">
      <w:pPr>
        <w:pStyle w:val="Corpsdetexte"/>
      </w:pPr>
    </w:p>
    <w:p w14:paraId="4C727EB5" w14:textId="5F73CDC1" w:rsidR="00453085" w:rsidRPr="00BA7B9B" w:rsidRDefault="00453085" w:rsidP="00CE4DC3">
      <w:pPr>
        <w:pStyle w:val="Corpsdetexte"/>
      </w:pPr>
    </w:p>
    <w:p w14:paraId="78A94372" w14:textId="77777777" w:rsidR="00453085" w:rsidRPr="00BA7B9B" w:rsidRDefault="00453085" w:rsidP="00CE4DC3">
      <w:pPr>
        <w:pStyle w:val="Corpsdetexte"/>
      </w:pPr>
    </w:p>
    <w:tbl>
      <w:tblPr>
        <w:tblStyle w:val="TableGrid"/>
        <w:tblW w:w="5267" w:type="dxa"/>
        <w:tblInd w:w="0" w:type="dxa"/>
        <w:tblCellMar>
          <w:left w:w="47" w:type="dxa"/>
          <w:right w:w="47" w:type="dxa"/>
        </w:tblCellMar>
        <w:tblLook w:val="04A0" w:firstRow="1" w:lastRow="0" w:firstColumn="1" w:lastColumn="0" w:noHBand="0" w:noVBand="1"/>
      </w:tblPr>
      <w:tblGrid>
        <w:gridCol w:w="5267"/>
      </w:tblGrid>
      <w:tr w:rsidR="00453085" w:rsidRPr="00BA7B9B" w14:paraId="57BB79B9" w14:textId="77777777" w:rsidTr="00453085">
        <w:trPr>
          <w:trHeight w:val="345"/>
        </w:trPr>
        <w:tc>
          <w:tcPr>
            <w:tcW w:w="5267" w:type="dxa"/>
            <w:tcBorders>
              <w:top w:val="nil"/>
              <w:left w:val="nil"/>
              <w:bottom w:val="nil"/>
              <w:right w:val="nil"/>
            </w:tcBorders>
            <w:shd w:val="clear" w:color="auto" w:fill="87AA66"/>
          </w:tcPr>
          <w:p w14:paraId="5DCE00EA" w14:textId="77777777" w:rsidR="00453085" w:rsidRPr="00BA7B9B" w:rsidRDefault="00453085" w:rsidP="00497005">
            <w:pPr>
              <w:spacing w:after="240"/>
              <w:rPr>
                <w:b/>
                <w:bCs/>
                <w:color w:val="FFFFFF" w:themeColor="background1"/>
                <w:sz w:val="24"/>
                <w:szCs w:val="24"/>
              </w:rPr>
            </w:pPr>
            <w:r w:rsidRPr="00BA7B9B">
              <w:rPr>
                <w:b/>
                <w:bCs/>
                <w:color w:val="FFFFFF" w:themeColor="background1"/>
                <w:sz w:val="24"/>
                <w:szCs w:val="24"/>
              </w:rPr>
              <w:lastRenderedPageBreak/>
              <w:t>ACTIVER UNE CONSOLE</w:t>
            </w:r>
          </w:p>
          <w:p w14:paraId="4305FCAE" w14:textId="77777777" w:rsidR="00453085" w:rsidRPr="00BA7B9B" w:rsidRDefault="00453085" w:rsidP="00497005">
            <w:pPr>
              <w:spacing w:line="264" w:lineRule="auto"/>
              <w:jc w:val="right"/>
              <w:rPr>
                <w:bCs/>
              </w:rPr>
            </w:pPr>
            <w:r w:rsidRPr="00BA7B9B">
              <w:rPr>
                <w:bCs/>
                <w:color w:val="FFFEFD"/>
                <w:sz w:val="18"/>
              </w:rPr>
              <w:t>COMPÉTENCE COURTE</w:t>
            </w:r>
          </w:p>
        </w:tc>
      </w:tr>
      <w:tr w:rsidR="00453085" w:rsidRPr="00BA7B9B" w14:paraId="1291EA1A" w14:textId="77777777" w:rsidTr="00453085">
        <w:trPr>
          <w:trHeight w:val="408"/>
        </w:trPr>
        <w:tc>
          <w:tcPr>
            <w:tcW w:w="5267" w:type="dxa"/>
            <w:tcBorders>
              <w:top w:val="nil"/>
              <w:left w:val="nil"/>
              <w:bottom w:val="nil"/>
              <w:right w:val="nil"/>
            </w:tcBorders>
            <w:shd w:val="clear" w:color="auto" w:fill="CEC0AB"/>
          </w:tcPr>
          <w:p w14:paraId="4E39983B" w14:textId="77777777" w:rsidR="00453085" w:rsidRPr="00BA7B9B" w:rsidRDefault="00453085" w:rsidP="00497005">
            <w:pPr>
              <w:spacing w:before="120" w:line="264" w:lineRule="auto"/>
              <w:rPr>
                <w:bCs/>
              </w:rPr>
            </w:pPr>
            <w:r w:rsidRPr="00BA7B9B">
              <w:rPr>
                <w:bCs/>
                <w:sz w:val="18"/>
                <w:szCs w:val="18"/>
              </w:rPr>
              <w:t>Attaque</w:t>
            </w:r>
          </w:p>
        </w:tc>
      </w:tr>
      <w:tr w:rsidR="00453085" w:rsidRPr="00BA7B9B" w14:paraId="49DDEFA2" w14:textId="77777777" w:rsidTr="00453085">
        <w:trPr>
          <w:trHeight w:val="271"/>
        </w:trPr>
        <w:tc>
          <w:tcPr>
            <w:tcW w:w="5267" w:type="dxa"/>
            <w:tcBorders>
              <w:top w:val="nil"/>
              <w:left w:val="nil"/>
              <w:bottom w:val="nil"/>
              <w:right w:val="nil"/>
            </w:tcBorders>
            <w:shd w:val="clear" w:color="auto" w:fill="9BA29E"/>
          </w:tcPr>
          <w:p w14:paraId="02CE92AF" w14:textId="77777777" w:rsidR="00453085" w:rsidRPr="00BA7B9B" w:rsidRDefault="00453085" w:rsidP="00497005">
            <w:pPr>
              <w:spacing w:after="120" w:line="264" w:lineRule="auto"/>
            </w:pPr>
            <w:r w:rsidRPr="00BA7B9B">
              <w:rPr>
                <w:b/>
                <w:color w:val="FCFAF8"/>
              </w:rPr>
              <w:t>CONDITIONS</w:t>
            </w:r>
          </w:p>
        </w:tc>
      </w:tr>
      <w:tr w:rsidR="00453085" w:rsidRPr="00BA7B9B" w14:paraId="292BAB14" w14:textId="77777777" w:rsidTr="00453085">
        <w:trPr>
          <w:trHeight w:val="936"/>
        </w:trPr>
        <w:tc>
          <w:tcPr>
            <w:tcW w:w="5267" w:type="dxa"/>
            <w:tcBorders>
              <w:top w:val="nil"/>
              <w:left w:val="nil"/>
              <w:right w:val="nil"/>
            </w:tcBorders>
            <w:shd w:val="clear" w:color="auto" w:fill="9BA29E"/>
          </w:tcPr>
          <w:p w14:paraId="623EEC33" w14:textId="77777777" w:rsidR="00453085" w:rsidRPr="00BA7B9B" w:rsidRDefault="00453085" w:rsidP="00497005">
            <w:pPr>
              <w:spacing w:after="120" w:line="264" w:lineRule="auto"/>
              <w:rPr>
                <w:sz w:val="16"/>
                <w:szCs w:val="16"/>
              </w:rPr>
            </w:pPr>
            <w:r w:rsidRPr="00BA7B9B">
              <w:rPr>
                <w:rFonts w:eastAsia="Times New Roman"/>
                <w:sz w:val="16"/>
                <w:szCs w:val="16"/>
              </w:rPr>
              <w:t>►</w:t>
            </w:r>
            <w:r w:rsidRPr="00BA7B9B">
              <w:rPr>
                <w:sz w:val="16"/>
                <w:szCs w:val="16"/>
              </w:rPr>
              <w:t> Seules les Troupes Spécialistes peuvent déclarer cette compétence.</w:t>
            </w:r>
          </w:p>
          <w:p w14:paraId="22F842E9" w14:textId="77777777" w:rsidR="00453085" w:rsidRPr="00BA7B9B" w:rsidRDefault="00453085" w:rsidP="00497005">
            <w:pPr>
              <w:spacing w:after="120" w:line="264" w:lineRule="auto"/>
            </w:pPr>
            <w:r w:rsidRPr="00BA7B9B">
              <w:rPr>
                <w:rFonts w:eastAsia="Times New Roman"/>
                <w:sz w:val="16"/>
                <w:szCs w:val="16"/>
              </w:rPr>
              <w:t>►</w:t>
            </w:r>
            <w:r w:rsidRPr="00BA7B9B">
              <w:rPr>
                <w:sz w:val="16"/>
                <w:szCs w:val="16"/>
              </w:rPr>
              <w:t> La Troupe Spécialiste doit être en contact Silhouette avec une Console.</w:t>
            </w:r>
          </w:p>
        </w:tc>
      </w:tr>
      <w:tr w:rsidR="00453085" w:rsidRPr="00BA7B9B" w14:paraId="6E15868D" w14:textId="77777777" w:rsidTr="00453085">
        <w:trPr>
          <w:trHeight w:val="362"/>
        </w:trPr>
        <w:tc>
          <w:tcPr>
            <w:tcW w:w="5267" w:type="dxa"/>
            <w:tcBorders>
              <w:top w:val="nil"/>
              <w:left w:val="nil"/>
              <w:bottom w:val="nil"/>
              <w:right w:val="nil"/>
            </w:tcBorders>
            <w:shd w:val="clear" w:color="auto" w:fill="9E9691"/>
          </w:tcPr>
          <w:p w14:paraId="0B4EEE38" w14:textId="77777777" w:rsidR="00453085" w:rsidRPr="00BA7B9B" w:rsidRDefault="00453085" w:rsidP="00497005">
            <w:pPr>
              <w:spacing w:after="120" w:line="264" w:lineRule="auto"/>
            </w:pPr>
            <w:r w:rsidRPr="00BA7B9B">
              <w:rPr>
                <w:b/>
                <w:color w:val="FFFEFD"/>
              </w:rPr>
              <w:t>EFFETS</w:t>
            </w:r>
          </w:p>
        </w:tc>
      </w:tr>
      <w:tr w:rsidR="00453085" w:rsidRPr="00BA7B9B" w14:paraId="6AEE5AFF" w14:textId="77777777" w:rsidTr="00453085">
        <w:trPr>
          <w:trHeight w:val="3867"/>
        </w:trPr>
        <w:tc>
          <w:tcPr>
            <w:tcW w:w="5267" w:type="dxa"/>
            <w:tcBorders>
              <w:top w:val="nil"/>
              <w:left w:val="nil"/>
              <w:right w:val="nil"/>
            </w:tcBorders>
            <w:shd w:val="clear" w:color="auto" w:fill="9E9691"/>
          </w:tcPr>
          <w:p w14:paraId="4AD7AF81" w14:textId="77777777" w:rsidR="00453085" w:rsidRPr="00BA7B9B" w:rsidRDefault="00453085" w:rsidP="00497005">
            <w:pPr>
              <w:spacing w:after="120" w:line="264" w:lineRule="auto"/>
              <w:rPr>
                <w:sz w:val="16"/>
                <w:szCs w:val="16"/>
              </w:rPr>
            </w:pPr>
            <w:r w:rsidRPr="00BA7B9B">
              <w:rPr>
                <w:rFonts w:eastAsia="Times New Roman"/>
                <w:sz w:val="16"/>
                <w:szCs w:val="16"/>
              </w:rPr>
              <w:t>►</w:t>
            </w:r>
            <w:r w:rsidRPr="00BA7B9B">
              <w:rPr>
                <w:sz w:val="16"/>
                <w:szCs w:val="16"/>
              </w:rPr>
              <w:t> Permet à la Troupe Spécialiste de faire un Jet Normal de VOL pour Activer la Console.</w:t>
            </w:r>
          </w:p>
          <w:p w14:paraId="4F74D170" w14:textId="77777777" w:rsidR="00453085" w:rsidRPr="00BA7B9B" w:rsidRDefault="00453085" w:rsidP="00497005">
            <w:pPr>
              <w:spacing w:after="120" w:line="264" w:lineRule="auto"/>
              <w:rPr>
                <w:sz w:val="16"/>
                <w:szCs w:val="16"/>
              </w:rPr>
            </w:pPr>
            <w:r w:rsidRPr="00BA7B9B">
              <w:rPr>
                <w:rFonts w:eastAsia="Times New Roman"/>
                <w:sz w:val="16"/>
                <w:szCs w:val="16"/>
              </w:rPr>
              <w:t>►</w:t>
            </w:r>
            <w:r w:rsidRPr="00BA7B9B">
              <w:rPr>
                <w:sz w:val="16"/>
                <w:szCs w:val="16"/>
              </w:rPr>
              <w:t xml:space="preserve"> Si le Jet est un échec, il peut être répété autant de fois que nécessaire en dépensant à chaque fois la Compétence Courte correspondante et en faisant le Jet </w:t>
            </w:r>
          </w:p>
          <w:p w14:paraId="4F938CE7" w14:textId="77777777" w:rsidR="00453085" w:rsidRPr="00BA7B9B" w:rsidRDefault="00453085" w:rsidP="00497005">
            <w:pPr>
              <w:spacing w:after="120" w:line="264" w:lineRule="auto"/>
              <w:rPr>
                <w:sz w:val="16"/>
                <w:szCs w:val="16"/>
              </w:rPr>
            </w:pPr>
            <w:r w:rsidRPr="00BA7B9B">
              <w:rPr>
                <w:rFonts w:eastAsia="Times New Roman"/>
                <w:sz w:val="16"/>
                <w:szCs w:val="16"/>
              </w:rPr>
              <w:t>►</w:t>
            </w:r>
            <w:r w:rsidRPr="00BA7B9B">
              <w:rPr>
                <w:sz w:val="16"/>
                <w:szCs w:val="16"/>
              </w:rPr>
              <w:t> A l’activation de la Console, le joueur doit choisir l'une des HVT ennemies, que l'adversaire devra alors Révéler s’il s'agit de la Cible Désignée ou s'il s'agit de l'une des Cibles Leurre.</w:t>
            </w:r>
          </w:p>
          <w:p w14:paraId="6A91643D" w14:textId="77777777" w:rsidR="00453085" w:rsidRPr="00BA7B9B" w:rsidRDefault="00453085" w:rsidP="00497005">
            <w:pPr>
              <w:spacing w:after="120" w:line="264" w:lineRule="auto"/>
              <w:rPr>
                <w:sz w:val="16"/>
                <w:szCs w:val="16"/>
              </w:rPr>
            </w:pPr>
            <w:r w:rsidRPr="00BA7B9B">
              <w:rPr>
                <w:rFonts w:eastAsia="Times New Roman"/>
                <w:sz w:val="16"/>
                <w:szCs w:val="16"/>
              </w:rPr>
              <w:t>►</w:t>
            </w:r>
            <w:r w:rsidRPr="00BA7B9B">
              <w:rPr>
                <w:sz w:val="16"/>
                <w:szCs w:val="16"/>
              </w:rPr>
              <w:t xml:space="preserve"> Une Console Activée par un joueur ne peut plus être Activée à nouveau, par le même joueur pour Révéler une autre HVT. </w:t>
            </w:r>
          </w:p>
          <w:p w14:paraId="66BF6EB2" w14:textId="77777777" w:rsidR="00453085" w:rsidRPr="00BA7B9B" w:rsidRDefault="00453085" w:rsidP="00497005">
            <w:pPr>
              <w:spacing w:after="120" w:line="264" w:lineRule="auto"/>
              <w:rPr>
                <w:sz w:val="16"/>
                <w:szCs w:val="16"/>
              </w:rPr>
            </w:pPr>
            <w:r w:rsidRPr="00BA7B9B">
              <w:rPr>
                <w:rFonts w:eastAsia="Times New Roman"/>
                <w:sz w:val="16"/>
                <w:szCs w:val="16"/>
              </w:rPr>
              <w:t>►</w:t>
            </w:r>
            <w:r w:rsidRPr="00BA7B9B">
              <w:rPr>
                <w:sz w:val="20"/>
                <w:szCs w:val="20"/>
              </w:rPr>
              <w:t xml:space="preserve"> </w:t>
            </w:r>
            <w:r w:rsidRPr="00BA7B9B">
              <w:rPr>
                <w:rFonts w:eastAsia="Times New Roman"/>
                <w:sz w:val="16"/>
                <w:szCs w:val="16"/>
              </w:rPr>
              <w:t xml:space="preserve">Une Console Activée peut être à nouveau Activée par l’autre joueur, en appliquant la même procédure. Dans une telle situation, la Console n’est plus considérée Activée par l’adversaire. </w:t>
            </w:r>
          </w:p>
          <w:p w14:paraId="59068A24" w14:textId="77777777" w:rsidR="00453085" w:rsidRPr="00BA7B9B" w:rsidRDefault="00453085" w:rsidP="00497005">
            <w:pPr>
              <w:spacing w:after="120" w:line="264" w:lineRule="auto"/>
            </w:pPr>
            <w:r w:rsidRPr="00BA7B9B">
              <w:rPr>
                <w:rFonts w:eastAsia="Times New Roman"/>
                <w:sz w:val="16"/>
                <w:szCs w:val="16"/>
              </w:rPr>
              <w:t>►</w:t>
            </w:r>
            <w:r w:rsidRPr="00BA7B9B">
              <w:rPr>
                <w:sz w:val="20"/>
                <w:szCs w:val="20"/>
              </w:rPr>
              <w:t xml:space="preserve"> </w:t>
            </w:r>
            <w:r w:rsidRPr="00BA7B9B">
              <w:rPr>
                <w:rFonts w:eastAsia="Times New Roman"/>
                <w:sz w:val="16"/>
                <w:szCs w:val="16"/>
              </w:rPr>
              <w:t>Les marqueurs Joueur A et Joueur B, peuvent être utilisés pour indiquer les Consoles Activées. Il est recommandé d’utiliser un type de marqueur différent pour chaque joueur.</w:t>
            </w:r>
          </w:p>
        </w:tc>
      </w:tr>
    </w:tbl>
    <w:p w14:paraId="4C22601C" w14:textId="52FCB8D8" w:rsidR="00453085" w:rsidRPr="00BA7B9B" w:rsidRDefault="00453085" w:rsidP="00CE4DC3">
      <w:pPr>
        <w:pStyle w:val="Corpsdetexte"/>
      </w:pPr>
    </w:p>
    <w:p w14:paraId="4E8CDB22" w14:textId="52EFD5B3" w:rsidR="006475C7" w:rsidRPr="00BA7B9B" w:rsidRDefault="006475C7" w:rsidP="006475C7">
      <w:pPr>
        <w:pStyle w:val="Titre4"/>
        <w:rPr>
          <w:lang w:val="fr-FR"/>
        </w:rPr>
      </w:pPr>
      <w:r w:rsidRPr="00BA7B9B">
        <w:rPr>
          <w:noProof/>
          <w:lang w:val="fr-FR"/>
        </w:rPr>
        <w:drawing>
          <wp:anchor distT="0" distB="0" distL="114300" distR="114300" simplePos="0" relativeHeight="251678720" behindDoc="0" locked="0" layoutInCell="1" allowOverlap="1" wp14:anchorId="4332473E" wp14:editId="250AE7C7">
            <wp:simplePos x="0" y="0"/>
            <wp:positionH relativeFrom="margin">
              <wp:align>center</wp:align>
            </wp:positionH>
            <wp:positionV relativeFrom="margin">
              <wp:align>bottom</wp:align>
            </wp:positionV>
            <wp:extent cx="6840000" cy="3287000"/>
            <wp:effectExtent l="0" t="0" r="0" b="8890"/>
            <wp:wrapNone/>
            <wp:docPr id="1379" name="Imag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6840000" cy="3287000"/>
                    </a:xfrm>
                    <a:prstGeom prst="rect">
                      <a:avLst/>
                    </a:prstGeom>
                  </pic:spPr>
                </pic:pic>
              </a:graphicData>
            </a:graphic>
            <wp14:sizeRelH relativeFrom="margin">
              <wp14:pctWidth>0</wp14:pctWidth>
            </wp14:sizeRelH>
            <wp14:sizeRelV relativeFrom="margin">
              <wp14:pctHeight>0</wp14:pctHeight>
            </wp14:sizeRelV>
          </wp:anchor>
        </w:drawing>
      </w:r>
      <w:r w:rsidR="00453085" w:rsidRPr="00BA7B9B">
        <w:rPr>
          <w:lang w:val="fr-FR"/>
        </w:rPr>
        <w:br w:type="column"/>
      </w:r>
      <w:r w:rsidRPr="00BA7B9B">
        <w:rPr>
          <w:lang w:val="fr-FR"/>
        </w:rPr>
        <w:t>CIBLE DÉSIGNÉE</w:t>
      </w:r>
    </w:p>
    <w:p w14:paraId="0CBF8936" w14:textId="77777777" w:rsidR="006475C7" w:rsidRPr="00BA7B9B" w:rsidRDefault="006475C7" w:rsidP="006475C7">
      <w:pPr>
        <w:pStyle w:val="Corpsdetexte"/>
      </w:pPr>
      <w:r w:rsidRPr="00BA7B9B">
        <w:t>Dans ce scénario, une fois qu'une figurine HVT ennemie est Révélée, cette HVT ennemie est alors considérée comme une Troupe ennemie au lieu d'un Civil Neutre, elle pourra donc être ciblée par des Attaques.</w:t>
      </w:r>
    </w:p>
    <w:p w14:paraId="2AFF98A3" w14:textId="77777777" w:rsidR="006475C7" w:rsidRPr="00BA7B9B" w:rsidRDefault="006475C7" w:rsidP="006475C7">
      <w:pPr>
        <w:pStyle w:val="Corpsdetexte"/>
      </w:pPr>
    </w:p>
    <w:p w14:paraId="2A8F6BA6" w14:textId="77777777" w:rsidR="006475C7" w:rsidRPr="00BA7B9B" w:rsidRDefault="006475C7" w:rsidP="006475C7">
      <w:pPr>
        <w:pStyle w:val="Corpsdetexte"/>
      </w:pPr>
      <w:r w:rsidRPr="00BA7B9B">
        <w:t>Les HVT Révélées sont réactives et hostiles, réagissant comme si elles étaient une Troupe ennemie.</w:t>
      </w:r>
    </w:p>
    <w:p w14:paraId="5B218F40" w14:textId="77777777" w:rsidR="006475C7" w:rsidRPr="00BA7B9B" w:rsidRDefault="006475C7" w:rsidP="006475C7">
      <w:pPr>
        <w:pStyle w:val="Corpsdetexte"/>
      </w:pPr>
    </w:p>
    <w:p w14:paraId="3181832F" w14:textId="77777777" w:rsidR="006475C7" w:rsidRPr="00BA7B9B" w:rsidRDefault="006475C7" w:rsidP="00AA1832">
      <w:pPr>
        <w:pStyle w:val="Corpsdetexte"/>
        <w:ind w:left="284" w:right="284"/>
        <w:rPr>
          <w:color w:val="C00000"/>
        </w:rPr>
      </w:pPr>
      <w:r w:rsidRPr="00BA7B9B">
        <w:rPr>
          <w:color w:val="C00000"/>
        </w:rPr>
        <w:t>IMPORTANT :</w:t>
      </w:r>
    </w:p>
    <w:p w14:paraId="5092825B" w14:textId="77777777" w:rsidR="006475C7" w:rsidRPr="00BA7B9B" w:rsidRDefault="006475C7" w:rsidP="00AA1832">
      <w:pPr>
        <w:pStyle w:val="Corpsdetexte"/>
        <w:ind w:left="284" w:right="284"/>
        <w:rPr>
          <w:color w:val="C00000"/>
        </w:rPr>
      </w:pPr>
      <w:r w:rsidRPr="00BA7B9B">
        <w:rPr>
          <w:color w:val="C00000"/>
        </w:rPr>
        <w:t>Les joueurs ne sont pas autorisés à Tuer une HVT ennemie tant qu’elle n’a pas été Révélée comme étant la Cible Désignée ou l’une des Cibles Leurres.</w:t>
      </w:r>
    </w:p>
    <w:p w14:paraId="71FEB040" w14:textId="77777777" w:rsidR="006475C7" w:rsidRPr="00BA7B9B" w:rsidRDefault="006475C7" w:rsidP="006475C7">
      <w:pPr>
        <w:pStyle w:val="Corpsdetexte"/>
      </w:pPr>
    </w:p>
    <w:p w14:paraId="714B3BDF" w14:textId="333777E1" w:rsidR="00154E7C" w:rsidRPr="00BA7B9B" w:rsidRDefault="00F674CC" w:rsidP="00453085">
      <w:pPr>
        <w:pStyle w:val="Titre4"/>
        <w:rPr>
          <w:lang w:val="fr-FR"/>
        </w:rPr>
      </w:pPr>
      <w:r w:rsidRPr="00BA7B9B">
        <w:rPr>
          <w:lang w:val="fr-FR"/>
        </w:rPr>
        <w:t>TUER</w:t>
      </w:r>
    </w:p>
    <w:p w14:paraId="6E44C47B" w14:textId="5454AB80" w:rsidR="00154E7C" w:rsidRPr="00BA7B9B" w:rsidRDefault="00F674CC" w:rsidP="00453085">
      <w:pPr>
        <w:pStyle w:val="Corpsdetexte"/>
      </w:pPr>
      <w:r w:rsidRPr="00BA7B9B">
        <w:t>Une Troupe est considérée Tuée quand elle entre en état Mort, ou qu’elle se trouve en état Inapte à la fin de la partie.</w:t>
      </w:r>
    </w:p>
    <w:p w14:paraId="5F32A73B" w14:textId="77777777" w:rsidR="00154E7C" w:rsidRPr="00BA7B9B" w:rsidRDefault="00154E7C" w:rsidP="00453085">
      <w:pPr>
        <w:pStyle w:val="Corpsdetexte"/>
      </w:pPr>
    </w:p>
    <w:p w14:paraId="354668B6" w14:textId="72565772" w:rsidR="00154E7C" w:rsidRPr="00BA7B9B" w:rsidRDefault="00F674CC" w:rsidP="00453085">
      <w:pPr>
        <w:pStyle w:val="Corpsdetexte"/>
      </w:pPr>
      <w:r w:rsidRPr="00BA7B9B">
        <w:t xml:space="preserve">À la fin de la partie, les Troupes qui </w:t>
      </w:r>
      <w:r w:rsidRPr="00BA7B9B">
        <w:rPr>
          <w:b/>
          <w:bCs/>
        </w:rPr>
        <w:t>n’ont pas été déployées sur la table de jeu</w:t>
      </w:r>
      <w:r w:rsidRPr="00BA7B9B">
        <w:t xml:space="preserve"> (en tant que figurine ou de Marqueur) sont considérées comme Tuées par l’adversaire.</w:t>
      </w:r>
    </w:p>
    <w:p w14:paraId="7565B5DC" w14:textId="77777777" w:rsidR="00CE4DC3" w:rsidRPr="00BA7B9B" w:rsidRDefault="00CE4DC3" w:rsidP="00453085">
      <w:pPr>
        <w:pStyle w:val="Corpsdetexte"/>
      </w:pPr>
    </w:p>
    <w:p w14:paraId="75F17519" w14:textId="7D18D58E" w:rsidR="00154E7C" w:rsidRPr="00BA7B9B" w:rsidRDefault="00F674CC" w:rsidP="000B7587">
      <w:pPr>
        <w:pStyle w:val="Titre2"/>
        <w:rPr>
          <w:lang w:val="fr-FR"/>
        </w:rPr>
      </w:pPr>
      <w:r w:rsidRPr="00BA7B9B">
        <w:rPr>
          <w:lang w:val="fr-FR"/>
        </w:rPr>
        <w:t>FIN DE MISSION</w:t>
      </w:r>
    </w:p>
    <w:p w14:paraId="4B262C47" w14:textId="3966BAA3" w:rsidR="00154E7C" w:rsidRPr="00BA7B9B" w:rsidRDefault="00F674CC" w:rsidP="00CE4DC3">
      <w:pPr>
        <w:pStyle w:val="Corpsdetexte"/>
      </w:pPr>
      <w:r w:rsidRPr="00BA7B9B">
        <w:t xml:space="preserve">Ce scénario est limité dans le temps et il se terminera automatiquement à la fin du </w:t>
      </w:r>
      <w:r w:rsidRPr="00BA7B9B">
        <w:rPr>
          <w:b/>
          <w:bCs/>
        </w:rPr>
        <w:t>troisième Round de Jeu</w:t>
      </w:r>
      <w:r w:rsidRPr="00BA7B9B">
        <w:t>.</w:t>
      </w:r>
    </w:p>
    <w:p w14:paraId="127D84B9" w14:textId="77777777" w:rsidR="00154E7C" w:rsidRPr="00BA7B9B" w:rsidRDefault="00154E7C" w:rsidP="00CE4DC3">
      <w:pPr>
        <w:pStyle w:val="Corpsdetexte"/>
      </w:pPr>
    </w:p>
    <w:p w14:paraId="74597A61" w14:textId="602441AE" w:rsidR="00154E7C" w:rsidRPr="00BA7B9B" w:rsidRDefault="00F674CC" w:rsidP="00CE4DC3">
      <w:pPr>
        <w:pStyle w:val="Corpsdetexte"/>
      </w:pPr>
      <w:r w:rsidRPr="00BA7B9B">
        <w:t xml:space="preserve">Si un des joueurs commence son Tour Actif en Situation de </w:t>
      </w:r>
      <w:proofErr w:type="gramStart"/>
      <w:r w:rsidRPr="00BA7B9B">
        <w:t>Retraite!,</w:t>
      </w:r>
      <w:proofErr w:type="gramEnd"/>
      <w:r w:rsidRPr="00BA7B9B">
        <w:t xml:space="preserve"> la partie se termine à la fin de ce Tour de Joueur.</w:t>
      </w:r>
    </w:p>
    <w:p w14:paraId="7E725164" w14:textId="02A969FC" w:rsidR="00453085" w:rsidRPr="00BA7B9B" w:rsidRDefault="00453085" w:rsidP="0031513D">
      <w:pPr>
        <w:pStyle w:val="Corpsdetexte"/>
      </w:pPr>
    </w:p>
    <w:p w14:paraId="10D0ABDC" w14:textId="77777777" w:rsidR="00453085" w:rsidRPr="00BA7B9B" w:rsidRDefault="00453085" w:rsidP="0031513D">
      <w:pPr>
        <w:pStyle w:val="Corpsdetexte"/>
      </w:pPr>
    </w:p>
    <w:p w14:paraId="3EF42C70" w14:textId="27DD183E" w:rsidR="00154E7C" w:rsidRPr="00BA7B9B" w:rsidRDefault="00154E7C" w:rsidP="0031513D">
      <w:pPr>
        <w:pStyle w:val="Corpsdetexte"/>
      </w:pPr>
    </w:p>
    <w:p w14:paraId="5D9C9131" w14:textId="77777777" w:rsidR="00CE4DC3" w:rsidRPr="00BA7B9B" w:rsidRDefault="00CE4DC3" w:rsidP="0031513D">
      <w:pPr>
        <w:pStyle w:val="Corpsdetexte"/>
        <w:sectPr w:rsidR="00CE4DC3" w:rsidRPr="00BA7B9B" w:rsidSect="00CE4DC3">
          <w:type w:val="continuous"/>
          <w:pgSz w:w="11910" w:h="16840"/>
          <w:pgMar w:top="1588" w:right="567" w:bottom="851" w:left="567" w:header="0" w:footer="284" w:gutter="0"/>
          <w:paperSrc w:first="7" w:other="7"/>
          <w:cols w:num="2" w:space="284"/>
        </w:sectPr>
      </w:pPr>
    </w:p>
    <w:p w14:paraId="67F7D1DF" w14:textId="418CD5B8" w:rsidR="00CE4DC3" w:rsidRPr="00BA7B9B" w:rsidRDefault="00CE4DC3" w:rsidP="0031513D">
      <w:pPr>
        <w:pStyle w:val="Corpsdetexte"/>
      </w:pPr>
    </w:p>
    <w:p w14:paraId="61025233" w14:textId="31185508" w:rsidR="00CE4DC3" w:rsidRPr="00BA7B9B" w:rsidRDefault="00CE4DC3" w:rsidP="0031513D">
      <w:pPr>
        <w:pStyle w:val="Corpsdetexte"/>
      </w:pPr>
    </w:p>
    <w:p w14:paraId="0D82D9F8" w14:textId="77777777" w:rsidR="00CE4DC3" w:rsidRPr="00BA7B9B" w:rsidRDefault="00CE4DC3" w:rsidP="0031513D">
      <w:pPr>
        <w:pStyle w:val="Corpsdetexte"/>
      </w:pPr>
    </w:p>
    <w:p w14:paraId="4574F5AF" w14:textId="1FA0C447" w:rsidR="00154E7C" w:rsidRPr="00BA7B9B" w:rsidRDefault="00767CDA" w:rsidP="0031513D">
      <w:pPr>
        <w:pStyle w:val="Corpsdetexte"/>
        <w:rPr>
          <w:sz w:val="20"/>
        </w:rPr>
      </w:pPr>
      <w:r w:rsidRPr="00BA7B9B">
        <w:rPr>
          <w:noProof/>
        </w:rPr>
        <mc:AlternateContent>
          <mc:Choice Requires="wpg">
            <w:drawing>
              <wp:anchor distT="0" distB="0" distL="114300" distR="114300" simplePos="0" relativeHeight="251649536" behindDoc="1" locked="0" layoutInCell="1" allowOverlap="1" wp14:anchorId="01994762" wp14:editId="31A4F03B">
                <wp:simplePos x="0" y="0"/>
                <wp:positionH relativeFrom="page">
                  <wp:posOffset>0</wp:posOffset>
                </wp:positionH>
                <wp:positionV relativeFrom="page">
                  <wp:posOffset>0</wp:posOffset>
                </wp:positionV>
                <wp:extent cx="7560310" cy="10692130"/>
                <wp:effectExtent l="0" t="0" r="0" b="0"/>
                <wp:wrapNone/>
                <wp:docPr id="176" name="docshapegroup1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177" name="docshape129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 name="docshape129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9D71E0E" id="docshapegroup1289" o:spid="_x0000_s1026" style="position:absolute;margin-left:0;margin-top:0;width:595.3pt;height:841.9pt;z-index:-251666944;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">
                <v:shape id="docshape1290"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">
                  <v:imagedata r:id="rId77" o:title=""/>
                </v:shape>
                <v:shape id="docshape1291" o:spid="_x0000_s1028"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">
                  <v:imagedata r:id="rId78" o:title=""/>
                </v:shape>
                <w10:wrap anchorx="page" anchory="page"/>
              </v:group>
            </w:pict>
          </mc:Fallback>
        </mc:AlternateContent>
      </w:r>
    </w:p>
    <w:p w14:paraId="3302104B" w14:textId="77777777" w:rsidR="00154E7C" w:rsidRPr="00BA7B9B" w:rsidRDefault="00154E7C" w:rsidP="0031513D">
      <w:pPr>
        <w:pStyle w:val="Corpsdetexte"/>
      </w:pPr>
    </w:p>
    <w:p w14:paraId="7137DF4A" w14:textId="77777777" w:rsidR="00154E7C" w:rsidRPr="00BA7B9B" w:rsidRDefault="00154E7C" w:rsidP="0031513D">
      <w:pPr>
        <w:pStyle w:val="Corpsdetexte"/>
      </w:pPr>
    </w:p>
    <w:p w14:paraId="077E161E" w14:textId="77777777" w:rsidR="00154E7C" w:rsidRPr="00BA7B9B" w:rsidRDefault="00154E7C" w:rsidP="0031513D">
      <w:pPr>
        <w:pStyle w:val="Corpsdetexte"/>
      </w:pPr>
    </w:p>
    <w:p w14:paraId="0B2336AC" w14:textId="77777777" w:rsidR="00154E7C" w:rsidRPr="00BA7B9B" w:rsidRDefault="00154E7C" w:rsidP="0031513D">
      <w:pPr>
        <w:pStyle w:val="Corpsdetexte"/>
      </w:pPr>
    </w:p>
    <w:p w14:paraId="60F519AF" w14:textId="77777777" w:rsidR="00154E7C" w:rsidRPr="00BA7B9B" w:rsidRDefault="00154E7C" w:rsidP="0031513D">
      <w:pPr>
        <w:pStyle w:val="Corpsdetexte"/>
      </w:pPr>
    </w:p>
    <w:p w14:paraId="35E72711" w14:textId="77777777" w:rsidR="00154E7C" w:rsidRPr="00BA7B9B" w:rsidRDefault="00154E7C" w:rsidP="0031513D">
      <w:pPr>
        <w:pStyle w:val="Corpsdetexte"/>
      </w:pPr>
    </w:p>
    <w:p w14:paraId="7FD27E81" w14:textId="77777777" w:rsidR="00154E7C" w:rsidRPr="00BA7B9B" w:rsidRDefault="00154E7C" w:rsidP="0031513D">
      <w:pPr>
        <w:pStyle w:val="Corpsdetexte"/>
      </w:pPr>
    </w:p>
    <w:p w14:paraId="494C1811" w14:textId="77777777" w:rsidR="00154E7C" w:rsidRPr="00BA7B9B" w:rsidRDefault="00154E7C" w:rsidP="0031513D">
      <w:pPr>
        <w:pStyle w:val="Corpsdetexte"/>
      </w:pPr>
    </w:p>
    <w:p w14:paraId="07443219" w14:textId="77777777" w:rsidR="00154E7C" w:rsidRPr="00BA7B9B" w:rsidRDefault="00154E7C" w:rsidP="0031513D">
      <w:pPr>
        <w:pStyle w:val="Corpsdetexte"/>
      </w:pPr>
    </w:p>
    <w:p w14:paraId="5E42AE77" w14:textId="77777777" w:rsidR="00154E7C" w:rsidRPr="00BA7B9B" w:rsidRDefault="00154E7C" w:rsidP="0031513D">
      <w:pPr>
        <w:pStyle w:val="Corpsdetexte"/>
      </w:pPr>
    </w:p>
    <w:p w14:paraId="3F2BECB6" w14:textId="77777777" w:rsidR="00154E7C" w:rsidRPr="00BA7B9B" w:rsidRDefault="00154E7C" w:rsidP="0031513D">
      <w:pPr>
        <w:pStyle w:val="Corpsdetexte"/>
      </w:pPr>
    </w:p>
    <w:p w14:paraId="1324E806" w14:textId="77777777" w:rsidR="00154E7C" w:rsidRPr="00BA7B9B" w:rsidRDefault="00154E7C" w:rsidP="0031513D">
      <w:pPr>
        <w:pStyle w:val="Corpsdetexte"/>
      </w:pPr>
    </w:p>
    <w:p w14:paraId="09E5E2DC" w14:textId="77777777" w:rsidR="00154E7C" w:rsidRPr="00BA7B9B" w:rsidRDefault="00154E7C" w:rsidP="0031513D">
      <w:pPr>
        <w:pStyle w:val="Corpsdetexte"/>
      </w:pPr>
    </w:p>
    <w:p w14:paraId="533CB9A2" w14:textId="77777777" w:rsidR="00154E7C" w:rsidRPr="00BA7B9B" w:rsidRDefault="00154E7C" w:rsidP="0031513D">
      <w:pPr>
        <w:pStyle w:val="Corpsdetexte"/>
      </w:pPr>
    </w:p>
    <w:p w14:paraId="5BAA6008" w14:textId="77777777" w:rsidR="00154E7C" w:rsidRPr="00BA7B9B" w:rsidRDefault="00154E7C" w:rsidP="0031513D">
      <w:pPr>
        <w:pStyle w:val="Corpsdetexte"/>
      </w:pPr>
    </w:p>
    <w:p w14:paraId="3232E720" w14:textId="77777777" w:rsidR="00154E7C" w:rsidRPr="00BA7B9B" w:rsidRDefault="00154E7C" w:rsidP="0031513D">
      <w:pPr>
        <w:pStyle w:val="Corpsdetexte"/>
      </w:pPr>
    </w:p>
    <w:p w14:paraId="65D996C2" w14:textId="77777777" w:rsidR="00154E7C" w:rsidRPr="00BA7B9B" w:rsidRDefault="00154E7C" w:rsidP="0031513D">
      <w:pPr>
        <w:pStyle w:val="Corpsdetexte"/>
      </w:pPr>
    </w:p>
    <w:p w14:paraId="67796C09" w14:textId="77777777" w:rsidR="00154E7C" w:rsidRPr="00BA7B9B" w:rsidRDefault="00154E7C" w:rsidP="0031513D">
      <w:pPr>
        <w:pStyle w:val="Corpsdetexte"/>
      </w:pPr>
    </w:p>
    <w:p w14:paraId="38329420" w14:textId="77777777" w:rsidR="00154E7C" w:rsidRPr="00BA7B9B" w:rsidRDefault="00154E7C" w:rsidP="0031513D">
      <w:pPr>
        <w:pStyle w:val="Corpsdetexte"/>
      </w:pPr>
    </w:p>
    <w:p w14:paraId="076956F6" w14:textId="77777777" w:rsidR="00154E7C" w:rsidRPr="00BA7B9B" w:rsidRDefault="00154E7C" w:rsidP="0031513D">
      <w:pPr>
        <w:pStyle w:val="Corpsdetexte"/>
      </w:pPr>
    </w:p>
    <w:p w14:paraId="6F39CBD8" w14:textId="77777777" w:rsidR="00154E7C" w:rsidRPr="00BA7B9B" w:rsidRDefault="00154E7C" w:rsidP="0031513D">
      <w:pPr>
        <w:pStyle w:val="Corpsdetexte"/>
      </w:pPr>
    </w:p>
    <w:p w14:paraId="174E0B51" w14:textId="77777777" w:rsidR="00154E7C" w:rsidRPr="00BA7B9B" w:rsidRDefault="00154E7C" w:rsidP="0031513D">
      <w:pPr>
        <w:pStyle w:val="Corpsdetexte"/>
      </w:pPr>
    </w:p>
    <w:p w14:paraId="2814E0FE" w14:textId="77777777" w:rsidR="00154E7C" w:rsidRPr="00BA7B9B" w:rsidRDefault="00154E7C" w:rsidP="0031513D">
      <w:pPr>
        <w:pStyle w:val="Corpsdetexte"/>
      </w:pPr>
    </w:p>
    <w:p w14:paraId="44083D73" w14:textId="77777777" w:rsidR="00154E7C" w:rsidRPr="00BA7B9B" w:rsidRDefault="00154E7C" w:rsidP="0031513D">
      <w:pPr>
        <w:pStyle w:val="Corpsdetexte"/>
      </w:pPr>
    </w:p>
    <w:p w14:paraId="0B2A4211" w14:textId="77777777" w:rsidR="00154E7C" w:rsidRPr="00BA7B9B" w:rsidRDefault="00154E7C" w:rsidP="0031513D">
      <w:pPr>
        <w:pStyle w:val="Corpsdetexte"/>
      </w:pPr>
    </w:p>
    <w:p w14:paraId="6F353F1E" w14:textId="77777777" w:rsidR="00154E7C" w:rsidRPr="00BA7B9B" w:rsidRDefault="00154E7C" w:rsidP="0031513D">
      <w:pPr>
        <w:pStyle w:val="Corpsdetexte"/>
      </w:pPr>
    </w:p>
    <w:p w14:paraId="68C363E6" w14:textId="77777777" w:rsidR="00154E7C" w:rsidRPr="00BA7B9B" w:rsidRDefault="00154E7C" w:rsidP="0031513D">
      <w:pPr>
        <w:pStyle w:val="Corpsdetexte"/>
      </w:pPr>
    </w:p>
    <w:p w14:paraId="2ADC4E17" w14:textId="77777777" w:rsidR="00154E7C" w:rsidRPr="00BA7B9B" w:rsidRDefault="00154E7C" w:rsidP="0031513D">
      <w:pPr>
        <w:pStyle w:val="Corpsdetexte"/>
      </w:pPr>
    </w:p>
    <w:p w14:paraId="60AC9288" w14:textId="77777777" w:rsidR="00154E7C" w:rsidRPr="00BA7B9B" w:rsidRDefault="00154E7C" w:rsidP="0031513D">
      <w:pPr>
        <w:pStyle w:val="Corpsdetexte"/>
      </w:pPr>
    </w:p>
    <w:p w14:paraId="577E64DD" w14:textId="77777777" w:rsidR="00154E7C" w:rsidRPr="00BA7B9B" w:rsidRDefault="00154E7C" w:rsidP="0031513D">
      <w:pPr>
        <w:pStyle w:val="Corpsdetexte"/>
      </w:pPr>
    </w:p>
    <w:p w14:paraId="26F05CFC" w14:textId="77777777" w:rsidR="00154E7C" w:rsidRPr="00BA7B9B" w:rsidRDefault="00154E7C" w:rsidP="0031513D">
      <w:pPr>
        <w:pStyle w:val="Corpsdetexte"/>
      </w:pPr>
    </w:p>
    <w:p w14:paraId="6E2BFC32" w14:textId="77777777" w:rsidR="00154E7C" w:rsidRPr="00BA7B9B" w:rsidRDefault="00154E7C" w:rsidP="0031513D">
      <w:pPr>
        <w:pStyle w:val="Corpsdetexte"/>
      </w:pPr>
    </w:p>
    <w:p w14:paraId="28770366" w14:textId="77777777" w:rsidR="00154E7C" w:rsidRPr="00BA7B9B" w:rsidRDefault="00154E7C" w:rsidP="0031513D">
      <w:pPr>
        <w:pStyle w:val="Corpsdetexte"/>
      </w:pPr>
    </w:p>
    <w:p w14:paraId="78CA35FF" w14:textId="77777777" w:rsidR="00154E7C" w:rsidRPr="00BA7B9B" w:rsidRDefault="00154E7C" w:rsidP="0031513D">
      <w:pPr>
        <w:pStyle w:val="Corpsdetexte"/>
      </w:pPr>
    </w:p>
    <w:p w14:paraId="00865E98" w14:textId="77777777" w:rsidR="00154E7C" w:rsidRPr="00BA7B9B" w:rsidRDefault="00154E7C" w:rsidP="0031513D">
      <w:pPr>
        <w:pStyle w:val="Corpsdetexte"/>
      </w:pPr>
    </w:p>
    <w:p w14:paraId="3DE79083" w14:textId="77777777" w:rsidR="00154E7C" w:rsidRPr="00BA7B9B" w:rsidRDefault="00154E7C" w:rsidP="0031513D">
      <w:pPr>
        <w:pStyle w:val="Corpsdetexte"/>
      </w:pPr>
    </w:p>
    <w:p w14:paraId="779FBA45" w14:textId="77777777" w:rsidR="00154E7C" w:rsidRPr="00BA7B9B" w:rsidRDefault="00154E7C" w:rsidP="0031513D">
      <w:pPr>
        <w:pStyle w:val="Corpsdetexte"/>
      </w:pPr>
    </w:p>
    <w:p w14:paraId="45B9D5B6" w14:textId="77777777" w:rsidR="00154E7C" w:rsidRPr="00BA7B9B" w:rsidRDefault="00154E7C" w:rsidP="0031513D">
      <w:pPr>
        <w:pStyle w:val="Corpsdetexte"/>
      </w:pPr>
    </w:p>
    <w:p w14:paraId="05488FA5" w14:textId="77777777" w:rsidR="00154E7C" w:rsidRPr="00BA7B9B" w:rsidRDefault="00154E7C" w:rsidP="0031513D">
      <w:pPr>
        <w:pStyle w:val="Corpsdetexte"/>
      </w:pPr>
    </w:p>
    <w:p w14:paraId="4BBB6F54" w14:textId="77777777" w:rsidR="00154E7C" w:rsidRPr="00BA7B9B" w:rsidRDefault="00154E7C" w:rsidP="0031513D">
      <w:pPr>
        <w:pStyle w:val="Corpsdetexte"/>
      </w:pPr>
    </w:p>
    <w:p w14:paraId="70AAC0CE" w14:textId="77777777" w:rsidR="00154E7C" w:rsidRPr="00BA7B9B" w:rsidRDefault="00154E7C" w:rsidP="0031513D">
      <w:pPr>
        <w:pStyle w:val="Corpsdetexte"/>
      </w:pPr>
    </w:p>
    <w:p w14:paraId="61B39020" w14:textId="77777777" w:rsidR="00154E7C" w:rsidRPr="00BA7B9B" w:rsidRDefault="00154E7C" w:rsidP="0031513D">
      <w:pPr>
        <w:pStyle w:val="Corpsdetexte"/>
      </w:pPr>
    </w:p>
    <w:p w14:paraId="40AD0E0A" w14:textId="77777777" w:rsidR="00154E7C" w:rsidRPr="00BA7B9B" w:rsidRDefault="00154E7C" w:rsidP="0031513D">
      <w:pPr>
        <w:pStyle w:val="Corpsdetexte"/>
      </w:pPr>
    </w:p>
    <w:p w14:paraId="4A007D7C" w14:textId="77777777" w:rsidR="00154E7C" w:rsidRPr="00BA7B9B" w:rsidRDefault="00154E7C" w:rsidP="0031513D">
      <w:pPr>
        <w:pStyle w:val="Corpsdetexte"/>
      </w:pPr>
    </w:p>
    <w:p w14:paraId="0FDACE73" w14:textId="77777777" w:rsidR="00154E7C" w:rsidRPr="00BA7B9B" w:rsidRDefault="00154E7C" w:rsidP="0031513D">
      <w:pPr>
        <w:pStyle w:val="Corpsdetexte"/>
      </w:pPr>
    </w:p>
    <w:p w14:paraId="582EC16E" w14:textId="77777777" w:rsidR="00154E7C" w:rsidRPr="00BA7B9B" w:rsidRDefault="00154E7C" w:rsidP="0031513D">
      <w:pPr>
        <w:pStyle w:val="Corpsdetexte"/>
      </w:pPr>
    </w:p>
    <w:p w14:paraId="14BF86E2" w14:textId="77777777" w:rsidR="00154E7C" w:rsidRPr="00BA7B9B" w:rsidRDefault="00154E7C" w:rsidP="0031513D">
      <w:pPr>
        <w:pStyle w:val="Corpsdetexte"/>
      </w:pPr>
    </w:p>
    <w:p w14:paraId="12A6517D" w14:textId="77777777" w:rsidR="00154E7C" w:rsidRPr="00BA7B9B" w:rsidRDefault="00154E7C" w:rsidP="0031513D">
      <w:pPr>
        <w:pStyle w:val="Corpsdetexte"/>
      </w:pPr>
    </w:p>
    <w:p w14:paraId="1190E388" w14:textId="77777777" w:rsidR="00154E7C" w:rsidRPr="00BA7B9B" w:rsidRDefault="00154E7C" w:rsidP="0031513D">
      <w:pPr>
        <w:pStyle w:val="Corpsdetexte"/>
      </w:pPr>
    </w:p>
    <w:p w14:paraId="7E7597F1" w14:textId="77777777" w:rsidR="00154E7C" w:rsidRPr="00BA7B9B" w:rsidRDefault="00154E7C" w:rsidP="0031513D">
      <w:pPr>
        <w:pStyle w:val="Corpsdetexte"/>
      </w:pPr>
    </w:p>
    <w:p w14:paraId="0052F9F5" w14:textId="77777777" w:rsidR="00154E7C" w:rsidRPr="00BA7B9B" w:rsidRDefault="00154E7C" w:rsidP="0031513D">
      <w:pPr>
        <w:pStyle w:val="Corpsdetexte"/>
      </w:pPr>
    </w:p>
    <w:p w14:paraId="0A4BD3CB" w14:textId="77777777" w:rsidR="00154E7C" w:rsidRPr="00BA7B9B" w:rsidRDefault="00154E7C" w:rsidP="0031513D">
      <w:pPr>
        <w:pStyle w:val="Corpsdetexte"/>
      </w:pPr>
    </w:p>
    <w:p w14:paraId="1A08D789" w14:textId="77777777" w:rsidR="00154E7C" w:rsidRPr="00BA7B9B" w:rsidRDefault="00154E7C" w:rsidP="0031513D">
      <w:pPr>
        <w:pStyle w:val="Corpsdetexte"/>
      </w:pPr>
    </w:p>
    <w:p w14:paraId="60415AE1" w14:textId="77777777" w:rsidR="00154E7C" w:rsidRPr="00BA7B9B" w:rsidRDefault="00154E7C" w:rsidP="0031513D">
      <w:pPr>
        <w:pStyle w:val="Corpsdetexte"/>
      </w:pPr>
    </w:p>
    <w:p w14:paraId="46485C91" w14:textId="77777777" w:rsidR="00154E7C" w:rsidRPr="00BA7B9B" w:rsidRDefault="00154E7C" w:rsidP="0031513D">
      <w:pPr>
        <w:pStyle w:val="Corpsdetexte"/>
      </w:pPr>
    </w:p>
    <w:p w14:paraId="6113FB58" w14:textId="77777777" w:rsidR="00154E7C" w:rsidRPr="00BA7B9B" w:rsidRDefault="00154E7C" w:rsidP="0031513D">
      <w:pPr>
        <w:pStyle w:val="Corpsdetexte"/>
      </w:pPr>
    </w:p>
    <w:p w14:paraId="569E428C" w14:textId="77777777" w:rsidR="00154E7C" w:rsidRPr="00BA7B9B" w:rsidRDefault="00154E7C" w:rsidP="0031513D">
      <w:pPr>
        <w:pStyle w:val="Corpsdetexte"/>
      </w:pPr>
    </w:p>
    <w:p w14:paraId="106BDE10" w14:textId="77777777" w:rsidR="00154E7C" w:rsidRPr="00BA7B9B" w:rsidRDefault="00154E7C" w:rsidP="0031513D">
      <w:pPr>
        <w:pStyle w:val="Corpsdetexte"/>
      </w:pPr>
    </w:p>
    <w:p w14:paraId="1532C031" w14:textId="77777777" w:rsidR="00154E7C" w:rsidRPr="00BA7B9B" w:rsidRDefault="00154E7C" w:rsidP="0031513D">
      <w:pPr>
        <w:pStyle w:val="Corpsdetexte"/>
      </w:pPr>
    </w:p>
    <w:p w14:paraId="5703CA00" w14:textId="77777777" w:rsidR="00154E7C" w:rsidRPr="00BA7B9B" w:rsidRDefault="00154E7C" w:rsidP="0031513D">
      <w:pPr>
        <w:pStyle w:val="Corpsdetexte"/>
      </w:pPr>
    </w:p>
    <w:p w14:paraId="476956AA" w14:textId="77777777" w:rsidR="00154E7C" w:rsidRPr="00BA7B9B" w:rsidRDefault="00154E7C" w:rsidP="0031513D">
      <w:pPr>
        <w:pStyle w:val="Corpsdetexte"/>
      </w:pPr>
    </w:p>
    <w:p w14:paraId="2783588B" w14:textId="77777777" w:rsidR="00154E7C" w:rsidRPr="00BA7B9B" w:rsidRDefault="00154E7C">
      <w:pPr>
        <w:jc w:val="right"/>
        <w:rPr>
          <w:sz w:val="40"/>
        </w:rPr>
        <w:sectPr w:rsidR="00154E7C" w:rsidRPr="00BA7B9B" w:rsidSect="009B111F">
          <w:pgSz w:w="11910" w:h="16840"/>
          <w:pgMar w:top="1588" w:right="567" w:bottom="851" w:left="567" w:header="0" w:footer="284" w:gutter="0"/>
          <w:paperSrc w:first="7" w:other="7"/>
          <w:cols w:space="720"/>
        </w:sectPr>
      </w:pPr>
    </w:p>
    <w:p w14:paraId="6FBBAB67" w14:textId="46FB6671" w:rsidR="00154E7C" w:rsidRPr="00BA7B9B" w:rsidRDefault="00AF6D92" w:rsidP="0031513D">
      <w:pPr>
        <w:pStyle w:val="Titre1"/>
      </w:pPr>
      <w:bookmarkStart w:id="38" w:name="_bookmark28"/>
      <w:bookmarkEnd w:id="38"/>
      <w:proofErr w:type="spellStart"/>
      <w:r w:rsidRPr="00BA7B9B">
        <w:lastRenderedPageBreak/>
        <w:t>BATTLEGROUND</w:t>
      </w:r>
      <w:proofErr w:type="spellEnd"/>
      <w:r w:rsidR="00F06913" w:rsidRPr="00BA7B9B">
        <w:t xml:space="preserve"> / CHAMP DE BATAILLE</w:t>
      </w:r>
    </w:p>
    <w:p w14:paraId="0DAB7A78" w14:textId="77777777" w:rsidR="00154E7C" w:rsidRPr="00BA7B9B" w:rsidRDefault="00154E7C">
      <w:pPr>
        <w:sectPr w:rsidR="00154E7C" w:rsidRPr="00BA7B9B" w:rsidSect="009B111F">
          <w:pgSz w:w="11910" w:h="16840"/>
          <w:pgMar w:top="1588" w:right="567" w:bottom="851" w:left="567" w:header="0" w:footer="284" w:gutter="0"/>
          <w:paperSrc w:first="7" w:other="7"/>
          <w:cols w:space="720"/>
        </w:sectPr>
      </w:pPr>
    </w:p>
    <w:p w14:paraId="0685FE60" w14:textId="1BED11FC" w:rsidR="00154E7C" w:rsidRPr="00BA7B9B" w:rsidRDefault="009B3E2F" w:rsidP="000B7587">
      <w:pPr>
        <w:pStyle w:val="Titre2"/>
        <w:rPr>
          <w:lang w:val="fr-FR"/>
        </w:rPr>
      </w:pPr>
      <w:r w:rsidRPr="00BA7B9B">
        <w:rPr>
          <w:lang w:val="fr-FR"/>
        </w:rPr>
        <w:t xml:space="preserve">OBJECTIFS DE MISSION </w:t>
      </w:r>
    </w:p>
    <w:p w14:paraId="5D7C65DD" w14:textId="13FB0D81" w:rsidR="00154E7C" w:rsidRPr="00BA7B9B" w:rsidRDefault="009B3E2F" w:rsidP="00A11307">
      <w:pPr>
        <w:pStyle w:val="Titre4"/>
        <w:rPr>
          <w:lang w:val="fr-FR"/>
        </w:rPr>
      </w:pPr>
      <w:r w:rsidRPr="00BA7B9B">
        <w:rPr>
          <w:lang w:val="fr-FR"/>
        </w:rPr>
        <w:t>OBJECTIFS PRINCIPAUX</w:t>
      </w:r>
    </w:p>
    <w:p w14:paraId="39572046" w14:textId="77777777" w:rsidR="00F06913" w:rsidRPr="00BA7B9B" w:rsidRDefault="00F06913" w:rsidP="00F06913">
      <w:pPr>
        <w:pStyle w:val="Corpsdetexte"/>
        <w:tabs>
          <w:tab w:val="left" w:pos="284"/>
        </w:tabs>
        <w:spacing w:after="120"/>
      </w:pPr>
      <w:r w:rsidRPr="00BA7B9B">
        <w:t>•</w:t>
      </w:r>
      <w:r w:rsidRPr="00BA7B9B">
        <w:tab/>
        <w:t>Dominer le Secteur le plus proche de votre Zone de Déploiement à la fin de la partie (1 Point d’Objectif).</w:t>
      </w:r>
    </w:p>
    <w:p w14:paraId="5E7DE6EF" w14:textId="4FB26263" w:rsidR="00F06913" w:rsidRPr="00BA7B9B" w:rsidRDefault="00F06913" w:rsidP="00F06913">
      <w:pPr>
        <w:pStyle w:val="Corpsdetexte"/>
        <w:tabs>
          <w:tab w:val="left" w:pos="284"/>
        </w:tabs>
        <w:spacing w:after="120"/>
      </w:pPr>
      <w:r w:rsidRPr="00BA7B9B">
        <w:t>•</w:t>
      </w:r>
      <w:r w:rsidRPr="00BA7B9B">
        <w:tab/>
        <w:t>Dominer le Secteur Central à la fin de la partie (3 Points d’Objectif).</w:t>
      </w:r>
    </w:p>
    <w:p w14:paraId="570F2725" w14:textId="0AF96682" w:rsidR="00F06913" w:rsidRPr="00BA7B9B" w:rsidRDefault="00F06913" w:rsidP="00F06913">
      <w:pPr>
        <w:pStyle w:val="Corpsdetexte"/>
        <w:tabs>
          <w:tab w:val="left" w:pos="284"/>
        </w:tabs>
        <w:spacing w:after="120"/>
        <w:rPr>
          <w:highlight w:val="yellow"/>
        </w:rPr>
      </w:pPr>
      <w:r w:rsidRPr="00BA7B9B">
        <w:t>•</w:t>
      </w:r>
      <w:r w:rsidRPr="00BA7B9B">
        <w:tab/>
        <w:t>Dominer le Secteur le plus lointain de votre Zone de Déploiement à la fin de la partie (4 Points d’Objectif).</w:t>
      </w:r>
    </w:p>
    <w:p w14:paraId="52B0D24F" w14:textId="05E0F310" w:rsidR="00F06913" w:rsidRPr="00BA7B9B" w:rsidRDefault="00F06913" w:rsidP="00F06913">
      <w:pPr>
        <w:pStyle w:val="Corpsdetexte"/>
        <w:tabs>
          <w:tab w:val="left" w:pos="284"/>
        </w:tabs>
        <w:spacing w:after="120"/>
      </w:pPr>
      <w:r w:rsidRPr="00BA7B9B">
        <w:t>•</w:t>
      </w:r>
      <w:r w:rsidRPr="00BA7B9B">
        <w:tab/>
        <w:t>Tuer la Key Ops ennemie (2 Points d'Objectif).</w:t>
      </w:r>
    </w:p>
    <w:p w14:paraId="4E2A5AB3" w14:textId="16A7B4F1" w:rsidR="00F06913" w:rsidRPr="00BA7B9B" w:rsidRDefault="00F06913" w:rsidP="00F06913">
      <w:pPr>
        <w:pStyle w:val="Corpsdetexte"/>
        <w:tabs>
          <w:tab w:val="left" w:pos="284"/>
        </w:tabs>
        <w:rPr>
          <w:highlight w:val="yellow"/>
        </w:rPr>
      </w:pPr>
      <w:r w:rsidRPr="00BA7B9B">
        <w:t>•</w:t>
      </w:r>
      <w:r w:rsidRPr="00BA7B9B">
        <w:tab/>
        <w:t>Alternativement, à la fin de la partie, Menacer la Key Ops ennemie (1 Point d'Objectif).</w:t>
      </w:r>
    </w:p>
    <w:p w14:paraId="3A709E40" w14:textId="77777777" w:rsidR="0058654B" w:rsidRPr="00BA7B9B" w:rsidRDefault="0058654B" w:rsidP="0058654B">
      <w:pPr>
        <w:pStyle w:val="Corpsdetexte"/>
      </w:pPr>
    </w:p>
    <w:p w14:paraId="1A0E80BA" w14:textId="320D1B85" w:rsidR="00154E7C" w:rsidRPr="00BA7B9B" w:rsidRDefault="009B3E2F" w:rsidP="000B7587">
      <w:pPr>
        <w:pStyle w:val="Titre2"/>
        <w:rPr>
          <w:lang w:val="fr-FR"/>
        </w:rPr>
      </w:pPr>
      <w:r w:rsidRPr="00BA7B9B">
        <w:rPr>
          <w:lang w:val="fr-FR"/>
        </w:rPr>
        <w:t xml:space="preserve">FORCES ET DÉPLOIEMENT </w:t>
      </w:r>
    </w:p>
    <w:p w14:paraId="396D2FE5" w14:textId="15858ED3" w:rsidR="00154E7C" w:rsidRPr="00BA7B9B" w:rsidRDefault="00F674CC" w:rsidP="0058654B">
      <w:pPr>
        <w:pStyle w:val="Corpsdetexte"/>
      </w:pPr>
      <w:r w:rsidRPr="00BA7B9B">
        <w:t>CAMP A et CAMP B : Les deux joueurs se déploient sur les bords opposés de la table de jeu, dans une Zone de Déploiement dont les dimensions dépendent du nombre de Points d’Armée dans les Listes d’Armée.</w:t>
      </w:r>
    </w:p>
    <w:p w14:paraId="2CD3333E" w14:textId="13DC5E61" w:rsidR="00154E7C" w:rsidRPr="00BA7B9B" w:rsidRDefault="00154E7C" w:rsidP="0058654B">
      <w:pPr>
        <w:pStyle w:val="Corpsdetexte"/>
      </w:pPr>
    </w:p>
    <w:tbl>
      <w:tblPr>
        <w:tblStyle w:val="TableGrid"/>
        <w:tblW w:w="5208" w:type="dxa"/>
        <w:tblInd w:w="0" w:type="dxa"/>
        <w:tblCellMar>
          <w:top w:w="113" w:type="dxa"/>
        </w:tblCellMar>
        <w:tblLook w:val="04A0" w:firstRow="1" w:lastRow="0" w:firstColumn="1" w:lastColumn="0" w:noHBand="0" w:noVBand="1"/>
      </w:tblPr>
      <w:tblGrid>
        <w:gridCol w:w="704"/>
        <w:gridCol w:w="985"/>
        <w:gridCol w:w="563"/>
        <w:gridCol w:w="1408"/>
        <w:gridCol w:w="1548"/>
      </w:tblGrid>
      <w:tr w:rsidR="00F06913" w:rsidRPr="00BA7B9B" w14:paraId="7821CC72" w14:textId="77777777" w:rsidTr="007D2BBC">
        <w:trPr>
          <w:trHeight w:val="409"/>
        </w:trPr>
        <w:tc>
          <w:tcPr>
            <w:tcW w:w="704" w:type="dxa"/>
            <w:tcBorders>
              <w:top w:val="nil"/>
              <w:left w:val="nil"/>
              <w:bottom w:val="single" w:sz="16" w:space="0" w:color="525B65"/>
              <w:right w:val="nil"/>
            </w:tcBorders>
            <w:shd w:val="clear" w:color="auto" w:fill="525B65"/>
            <w:vAlign w:val="center"/>
          </w:tcPr>
          <w:p w14:paraId="6CB6BD40" w14:textId="77777777" w:rsidR="00F06913" w:rsidRPr="00BA7B9B" w:rsidRDefault="00F06913" w:rsidP="007D2BBC">
            <w:pPr>
              <w:spacing w:line="264" w:lineRule="auto"/>
              <w:jc w:val="center"/>
              <w:rPr>
                <w:sz w:val="16"/>
                <w:szCs w:val="16"/>
              </w:rPr>
            </w:pPr>
            <w:r w:rsidRPr="00BA7B9B">
              <w:rPr>
                <w:b/>
                <w:color w:val="FFFEFD"/>
                <w:sz w:val="16"/>
                <w:szCs w:val="16"/>
              </w:rPr>
              <w:t>CAMP</w:t>
            </w:r>
          </w:p>
        </w:tc>
        <w:tc>
          <w:tcPr>
            <w:tcW w:w="985" w:type="dxa"/>
            <w:tcBorders>
              <w:top w:val="nil"/>
              <w:left w:val="nil"/>
              <w:bottom w:val="single" w:sz="16" w:space="0" w:color="525B65"/>
              <w:right w:val="nil"/>
            </w:tcBorders>
            <w:shd w:val="clear" w:color="auto" w:fill="525B65"/>
            <w:vAlign w:val="center"/>
          </w:tcPr>
          <w:p w14:paraId="398732D1" w14:textId="77777777" w:rsidR="00F06913" w:rsidRPr="00BA7B9B" w:rsidRDefault="00F06913" w:rsidP="007D2BBC">
            <w:pPr>
              <w:spacing w:line="264" w:lineRule="auto"/>
              <w:jc w:val="center"/>
              <w:rPr>
                <w:sz w:val="16"/>
                <w:szCs w:val="16"/>
              </w:rPr>
            </w:pPr>
            <w:r w:rsidRPr="00BA7B9B">
              <w:rPr>
                <w:b/>
                <w:color w:val="FFFEFD"/>
                <w:sz w:val="16"/>
                <w:szCs w:val="16"/>
              </w:rPr>
              <w:t>POINTS D’ARMÉE</w:t>
            </w:r>
          </w:p>
        </w:tc>
        <w:tc>
          <w:tcPr>
            <w:tcW w:w="563" w:type="dxa"/>
            <w:tcBorders>
              <w:top w:val="nil"/>
              <w:left w:val="nil"/>
              <w:bottom w:val="single" w:sz="16" w:space="0" w:color="525B65"/>
              <w:right w:val="nil"/>
            </w:tcBorders>
            <w:shd w:val="clear" w:color="auto" w:fill="525B65"/>
            <w:vAlign w:val="center"/>
          </w:tcPr>
          <w:p w14:paraId="12B54B6E" w14:textId="77777777" w:rsidR="00F06913" w:rsidRPr="00BA7B9B" w:rsidRDefault="00F06913" w:rsidP="007D2BBC">
            <w:pPr>
              <w:spacing w:line="264" w:lineRule="auto"/>
              <w:jc w:val="center"/>
              <w:rPr>
                <w:sz w:val="16"/>
                <w:szCs w:val="16"/>
              </w:rPr>
            </w:pPr>
            <w:r w:rsidRPr="00BA7B9B">
              <w:rPr>
                <w:b/>
                <w:color w:val="FFFEFD"/>
                <w:sz w:val="16"/>
                <w:szCs w:val="16"/>
              </w:rPr>
              <w:t>CAP</w:t>
            </w:r>
          </w:p>
        </w:tc>
        <w:tc>
          <w:tcPr>
            <w:tcW w:w="1408" w:type="dxa"/>
            <w:tcBorders>
              <w:top w:val="nil"/>
              <w:left w:val="nil"/>
              <w:bottom w:val="single" w:sz="16" w:space="0" w:color="525B65"/>
              <w:right w:val="nil"/>
            </w:tcBorders>
            <w:shd w:val="clear" w:color="auto" w:fill="525B65"/>
            <w:vAlign w:val="center"/>
          </w:tcPr>
          <w:p w14:paraId="501B63B9" w14:textId="77777777" w:rsidR="00F06913" w:rsidRPr="00BA7B9B" w:rsidRDefault="00F06913" w:rsidP="007D2BBC">
            <w:pPr>
              <w:spacing w:line="264" w:lineRule="auto"/>
              <w:jc w:val="center"/>
              <w:rPr>
                <w:sz w:val="16"/>
                <w:szCs w:val="16"/>
              </w:rPr>
            </w:pPr>
            <w:r w:rsidRPr="00BA7B9B">
              <w:rPr>
                <w:b/>
                <w:color w:val="FFFEFD"/>
                <w:sz w:val="16"/>
                <w:szCs w:val="16"/>
              </w:rPr>
              <w:t>TAILLE DE LA TABLE</w:t>
            </w:r>
          </w:p>
        </w:tc>
        <w:tc>
          <w:tcPr>
            <w:tcW w:w="1548" w:type="dxa"/>
            <w:tcBorders>
              <w:top w:val="nil"/>
              <w:left w:val="nil"/>
              <w:bottom w:val="single" w:sz="16" w:space="0" w:color="525B65"/>
              <w:right w:val="nil"/>
            </w:tcBorders>
            <w:shd w:val="clear" w:color="auto" w:fill="525B65"/>
            <w:vAlign w:val="center"/>
          </w:tcPr>
          <w:p w14:paraId="45CD82DA" w14:textId="77777777" w:rsidR="00F06913" w:rsidRPr="00BA7B9B" w:rsidRDefault="00F06913" w:rsidP="007D2BBC">
            <w:pPr>
              <w:spacing w:line="264" w:lineRule="auto"/>
              <w:jc w:val="center"/>
              <w:rPr>
                <w:sz w:val="16"/>
                <w:szCs w:val="16"/>
              </w:rPr>
            </w:pPr>
            <w:r w:rsidRPr="00BA7B9B">
              <w:rPr>
                <w:b/>
                <w:color w:val="FFFEFD"/>
                <w:sz w:val="16"/>
                <w:szCs w:val="16"/>
              </w:rPr>
              <w:t>TAILLE DES ZONES DE DÉPLOIEMENT</w:t>
            </w:r>
          </w:p>
        </w:tc>
      </w:tr>
      <w:tr w:rsidR="00F06913" w:rsidRPr="00BA7B9B" w14:paraId="54263324" w14:textId="77777777" w:rsidTr="007D2BBC">
        <w:trPr>
          <w:trHeight w:val="270"/>
        </w:trPr>
        <w:tc>
          <w:tcPr>
            <w:tcW w:w="704" w:type="dxa"/>
            <w:tcBorders>
              <w:top w:val="single" w:sz="16" w:space="0" w:color="525B65"/>
              <w:left w:val="nil"/>
              <w:bottom w:val="single" w:sz="16" w:space="0" w:color="525B65"/>
              <w:right w:val="nil"/>
            </w:tcBorders>
            <w:shd w:val="clear" w:color="auto" w:fill="E2E1DF"/>
            <w:vAlign w:val="center"/>
          </w:tcPr>
          <w:p w14:paraId="43AD16CB" w14:textId="77777777" w:rsidR="00F06913" w:rsidRPr="00BA7B9B" w:rsidRDefault="00F06913" w:rsidP="007D2BBC">
            <w:pPr>
              <w:spacing w:line="264" w:lineRule="auto"/>
              <w:jc w:val="center"/>
              <w:rPr>
                <w:bCs/>
                <w:sz w:val="18"/>
                <w:szCs w:val="18"/>
              </w:rPr>
            </w:pPr>
            <w:r w:rsidRPr="00BA7B9B">
              <w:rPr>
                <w:bCs/>
                <w:sz w:val="18"/>
                <w:szCs w:val="18"/>
              </w:rPr>
              <w:t>A et B</w:t>
            </w:r>
          </w:p>
        </w:tc>
        <w:tc>
          <w:tcPr>
            <w:tcW w:w="985" w:type="dxa"/>
            <w:tcBorders>
              <w:top w:val="single" w:sz="16" w:space="0" w:color="525B65"/>
              <w:left w:val="nil"/>
              <w:bottom w:val="single" w:sz="16" w:space="0" w:color="525B65"/>
              <w:right w:val="nil"/>
            </w:tcBorders>
            <w:shd w:val="clear" w:color="auto" w:fill="E2E1DF"/>
            <w:vAlign w:val="center"/>
          </w:tcPr>
          <w:p w14:paraId="62503A71" w14:textId="77777777" w:rsidR="00F06913" w:rsidRPr="00BA7B9B" w:rsidRDefault="00F06913" w:rsidP="007D2BBC">
            <w:pPr>
              <w:spacing w:line="264" w:lineRule="auto"/>
              <w:jc w:val="center"/>
              <w:rPr>
                <w:bCs/>
                <w:sz w:val="18"/>
                <w:szCs w:val="18"/>
              </w:rPr>
            </w:pPr>
            <w:r w:rsidRPr="00BA7B9B">
              <w:rPr>
                <w:bCs/>
                <w:sz w:val="18"/>
                <w:szCs w:val="18"/>
              </w:rPr>
              <w:t>150</w:t>
            </w:r>
          </w:p>
        </w:tc>
        <w:tc>
          <w:tcPr>
            <w:tcW w:w="563" w:type="dxa"/>
            <w:tcBorders>
              <w:top w:val="single" w:sz="16" w:space="0" w:color="525B65"/>
              <w:left w:val="nil"/>
              <w:bottom w:val="single" w:sz="16" w:space="0" w:color="525B65"/>
              <w:right w:val="nil"/>
            </w:tcBorders>
            <w:shd w:val="clear" w:color="auto" w:fill="E2E1DF"/>
            <w:vAlign w:val="center"/>
          </w:tcPr>
          <w:p w14:paraId="3ADEF2F1" w14:textId="77777777" w:rsidR="00F06913" w:rsidRPr="00BA7B9B" w:rsidRDefault="00F06913" w:rsidP="007D2BBC">
            <w:pPr>
              <w:spacing w:line="264" w:lineRule="auto"/>
              <w:jc w:val="center"/>
              <w:rPr>
                <w:bCs/>
                <w:sz w:val="18"/>
                <w:szCs w:val="18"/>
              </w:rPr>
            </w:pPr>
            <w:r w:rsidRPr="00BA7B9B">
              <w:rPr>
                <w:bCs/>
                <w:sz w:val="18"/>
                <w:szCs w:val="18"/>
              </w:rPr>
              <w:t>3</w:t>
            </w:r>
          </w:p>
        </w:tc>
        <w:tc>
          <w:tcPr>
            <w:tcW w:w="1408" w:type="dxa"/>
            <w:tcBorders>
              <w:top w:val="single" w:sz="16" w:space="0" w:color="525B65"/>
              <w:left w:val="nil"/>
              <w:bottom w:val="single" w:sz="16" w:space="0" w:color="525B65"/>
              <w:right w:val="nil"/>
            </w:tcBorders>
            <w:shd w:val="clear" w:color="auto" w:fill="E2E1DF"/>
            <w:vAlign w:val="center"/>
          </w:tcPr>
          <w:p w14:paraId="161AE4FD" w14:textId="77777777" w:rsidR="00F06913" w:rsidRPr="00BA7B9B" w:rsidRDefault="00F06913" w:rsidP="007D2BBC">
            <w:pPr>
              <w:spacing w:line="264" w:lineRule="auto"/>
              <w:jc w:val="center"/>
              <w:rPr>
                <w:bCs/>
                <w:sz w:val="18"/>
                <w:szCs w:val="18"/>
              </w:rPr>
            </w:pPr>
            <w:r w:rsidRPr="00BA7B9B">
              <w:rPr>
                <w:bCs/>
                <w:sz w:val="18"/>
                <w:szCs w:val="18"/>
              </w:rPr>
              <w:t>60 cm x 80 cm</w:t>
            </w:r>
          </w:p>
        </w:tc>
        <w:tc>
          <w:tcPr>
            <w:tcW w:w="1548" w:type="dxa"/>
            <w:tcBorders>
              <w:top w:val="single" w:sz="16" w:space="0" w:color="525B65"/>
              <w:left w:val="nil"/>
              <w:bottom w:val="single" w:sz="16" w:space="0" w:color="525B65"/>
              <w:right w:val="nil"/>
            </w:tcBorders>
            <w:shd w:val="clear" w:color="auto" w:fill="E2E1DF"/>
            <w:vAlign w:val="center"/>
          </w:tcPr>
          <w:p w14:paraId="20CF84CB" w14:textId="77777777" w:rsidR="00F06913" w:rsidRPr="00BA7B9B" w:rsidRDefault="00F06913" w:rsidP="007D2BBC">
            <w:pPr>
              <w:spacing w:line="264" w:lineRule="auto"/>
              <w:jc w:val="center"/>
              <w:rPr>
                <w:bCs/>
                <w:sz w:val="18"/>
                <w:szCs w:val="18"/>
              </w:rPr>
            </w:pPr>
            <w:r w:rsidRPr="00BA7B9B">
              <w:rPr>
                <w:bCs/>
                <w:sz w:val="18"/>
                <w:szCs w:val="18"/>
              </w:rPr>
              <w:t>20 cm x 60 cm</w:t>
            </w:r>
          </w:p>
        </w:tc>
      </w:tr>
      <w:tr w:rsidR="00F06913" w:rsidRPr="00BA7B9B" w14:paraId="68DACE64" w14:textId="77777777" w:rsidTr="007D2BBC">
        <w:trPr>
          <w:trHeight w:val="270"/>
        </w:trPr>
        <w:tc>
          <w:tcPr>
            <w:tcW w:w="704" w:type="dxa"/>
            <w:tcBorders>
              <w:top w:val="single" w:sz="16" w:space="0" w:color="525B65"/>
              <w:left w:val="nil"/>
              <w:bottom w:val="single" w:sz="16" w:space="0" w:color="525B65"/>
              <w:right w:val="nil"/>
            </w:tcBorders>
            <w:shd w:val="clear" w:color="auto" w:fill="F4F3F3"/>
            <w:vAlign w:val="center"/>
          </w:tcPr>
          <w:p w14:paraId="5884CC49" w14:textId="77777777" w:rsidR="00F06913" w:rsidRPr="00BA7B9B" w:rsidRDefault="00F06913" w:rsidP="007D2BBC">
            <w:pPr>
              <w:spacing w:line="264" w:lineRule="auto"/>
              <w:jc w:val="center"/>
              <w:rPr>
                <w:bCs/>
                <w:sz w:val="18"/>
                <w:szCs w:val="18"/>
              </w:rPr>
            </w:pPr>
            <w:r w:rsidRPr="00BA7B9B">
              <w:rPr>
                <w:bCs/>
                <w:sz w:val="18"/>
                <w:szCs w:val="18"/>
              </w:rPr>
              <w:t>A et B</w:t>
            </w:r>
          </w:p>
        </w:tc>
        <w:tc>
          <w:tcPr>
            <w:tcW w:w="985" w:type="dxa"/>
            <w:tcBorders>
              <w:top w:val="single" w:sz="16" w:space="0" w:color="525B65"/>
              <w:left w:val="nil"/>
              <w:bottom w:val="single" w:sz="16" w:space="0" w:color="525B65"/>
              <w:right w:val="nil"/>
            </w:tcBorders>
            <w:shd w:val="clear" w:color="auto" w:fill="F4F3F3"/>
            <w:vAlign w:val="center"/>
          </w:tcPr>
          <w:p w14:paraId="799DEF0C" w14:textId="77777777" w:rsidR="00F06913" w:rsidRPr="00BA7B9B" w:rsidRDefault="00F06913" w:rsidP="007D2BBC">
            <w:pPr>
              <w:spacing w:line="264" w:lineRule="auto"/>
              <w:jc w:val="center"/>
              <w:rPr>
                <w:bCs/>
                <w:sz w:val="18"/>
                <w:szCs w:val="18"/>
              </w:rPr>
            </w:pPr>
            <w:r w:rsidRPr="00BA7B9B">
              <w:rPr>
                <w:bCs/>
                <w:sz w:val="18"/>
                <w:szCs w:val="18"/>
              </w:rPr>
              <w:t>200</w:t>
            </w:r>
          </w:p>
        </w:tc>
        <w:tc>
          <w:tcPr>
            <w:tcW w:w="563" w:type="dxa"/>
            <w:tcBorders>
              <w:top w:val="single" w:sz="16" w:space="0" w:color="525B65"/>
              <w:left w:val="nil"/>
              <w:bottom w:val="single" w:sz="16" w:space="0" w:color="525B65"/>
              <w:right w:val="nil"/>
            </w:tcBorders>
            <w:shd w:val="clear" w:color="auto" w:fill="F4F3F3"/>
            <w:vAlign w:val="center"/>
          </w:tcPr>
          <w:p w14:paraId="3AE89A18" w14:textId="77777777" w:rsidR="00F06913" w:rsidRPr="00BA7B9B" w:rsidRDefault="00F06913" w:rsidP="007D2BBC">
            <w:pPr>
              <w:spacing w:line="264" w:lineRule="auto"/>
              <w:jc w:val="center"/>
              <w:rPr>
                <w:bCs/>
                <w:sz w:val="18"/>
                <w:szCs w:val="18"/>
              </w:rPr>
            </w:pPr>
            <w:r w:rsidRPr="00BA7B9B">
              <w:rPr>
                <w:bCs/>
                <w:sz w:val="18"/>
                <w:szCs w:val="18"/>
              </w:rPr>
              <w:t>4</w:t>
            </w:r>
          </w:p>
        </w:tc>
        <w:tc>
          <w:tcPr>
            <w:tcW w:w="1408" w:type="dxa"/>
            <w:tcBorders>
              <w:top w:val="single" w:sz="16" w:space="0" w:color="525B65"/>
              <w:left w:val="nil"/>
              <w:bottom w:val="single" w:sz="16" w:space="0" w:color="525B65"/>
              <w:right w:val="nil"/>
            </w:tcBorders>
            <w:shd w:val="clear" w:color="auto" w:fill="F4F3F3"/>
            <w:vAlign w:val="center"/>
          </w:tcPr>
          <w:p w14:paraId="086C5294" w14:textId="77777777" w:rsidR="00F06913" w:rsidRPr="00BA7B9B" w:rsidRDefault="00F06913" w:rsidP="007D2BBC">
            <w:pPr>
              <w:spacing w:line="264" w:lineRule="auto"/>
              <w:jc w:val="center"/>
              <w:rPr>
                <w:bCs/>
                <w:sz w:val="18"/>
                <w:szCs w:val="18"/>
              </w:rPr>
            </w:pPr>
            <w:r w:rsidRPr="00BA7B9B">
              <w:rPr>
                <w:bCs/>
                <w:sz w:val="18"/>
                <w:szCs w:val="18"/>
              </w:rPr>
              <w:t>80 cm x 120 cm</w:t>
            </w:r>
          </w:p>
        </w:tc>
        <w:tc>
          <w:tcPr>
            <w:tcW w:w="1548" w:type="dxa"/>
            <w:tcBorders>
              <w:top w:val="single" w:sz="16" w:space="0" w:color="525B65"/>
              <w:left w:val="nil"/>
              <w:bottom w:val="single" w:sz="16" w:space="0" w:color="525B65"/>
              <w:right w:val="nil"/>
            </w:tcBorders>
            <w:shd w:val="clear" w:color="auto" w:fill="F4F3F3"/>
            <w:vAlign w:val="center"/>
          </w:tcPr>
          <w:p w14:paraId="3EA8B2A9" w14:textId="77777777" w:rsidR="00F06913" w:rsidRPr="00BA7B9B" w:rsidRDefault="00F06913" w:rsidP="007D2BBC">
            <w:pPr>
              <w:spacing w:line="264" w:lineRule="auto"/>
              <w:jc w:val="center"/>
              <w:rPr>
                <w:bCs/>
                <w:sz w:val="18"/>
                <w:szCs w:val="18"/>
              </w:rPr>
            </w:pPr>
            <w:r w:rsidRPr="00BA7B9B">
              <w:rPr>
                <w:bCs/>
                <w:sz w:val="18"/>
                <w:szCs w:val="18"/>
              </w:rPr>
              <w:t>30 cm x 80 cm</w:t>
            </w:r>
          </w:p>
        </w:tc>
      </w:tr>
      <w:tr w:rsidR="00F06913" w:rsidRPr="00BA7B9B" w14:paraId="1EAE3AE2" w14:textId="77777777" w:rsidTr="007D2BBC">
        <w:trPr>
          <w:trHeight w:val="270"/>
        </w:trPr>
        <w:tc>
          <w:tcPr>
            <w:tcW w:w="704" w:type="dxa"/>
            <w:tcBorders>
              <w:top w:val="single" w:sz="16" w:space="0" w:color="525B65"/>
              <w:left w:val="nil"/>
              <w:bottom w:val="single" w:sz="16" w:space="0" w:color="525B65"/>
              <w:right w:val="nil"/>
            </w:tcBorders>
            <w:shd w:val="clear" w:color="auto" w:fill="E2E1DF"/>
            <w:vAlign w:val="center"/>
          </w:tcPr>
          <w:p w14:paraId="2D2CB9BB" w14:textId="77777777" w:rsidR="00F06913" w:rsidRPr="00BA7B9B" w:rsidRDefault="00F06913" w:rsidP="007D2BBC">
            <w:pPr>
              <w:spacing w:line="264" w:lineRule="auto"/>
              <w:jc w:val="center"/>
              <w:rPr>
                <w:bCs/>
                <w:sz w:val="18"/>
                <w:szCs w:val="18"/>
              </w:rPr>
            </w:pPr>
            <w:r w:rsidRPr="00BA7B9B">
              <w:rPr>
                <w:bCs/>
                <w:sz w:val="18"/>
                <w:szCs w:val="18"/>
              </w:rPr>
              <w:t>A et B</w:t>
            </w:r>
          </w:p>
        </w:tc>
        <w:tc>
          <w:tcPr>
            <w:tcW w:w="985" w:type="dxa"/>
            <w:tcBorders>
              <w:top w:val="single" w:sz="16" w:space="0" w:color="525B65"/>
              <w:left w:val="nil"/>
              <w:bottom w:val="single" w:sz="16" w:space="0" w:color="525B65"/>
              <w:right w:val="nil"/>
            </w:tcBorders>
            <w:shd w:val="clear" w:color="auto" w:fill="E2E1DF"/>
            <w:vAlign w:val="center"/>
          </w:tcPr>
          <w:p w14:paraId="27DE07E3" w14:textId="77777777" w:rsidR="00F06913" w:rsidRPr="00BA7B9B" w:rsidRDefault="00F06913" w:rsidP="007D2BBC">
            <w:pPr>
              <w:spacing w:line="264" w:lineRule="auto"/>
              <w:jc w:val="center"/>
              <w:rPr>
                <w:bCs/>
                <w:sz w:val="18"/>
                <w:szCs w:val="18"/>
              </w:rPr>
            </w:pPr>
            <w:r w:rsidRPr="00BA7B9B">
              <w:rPr>
                <w:bCs/>
                <w:sz w:val="18"/>
                <w:szCs w:val="18"/>
              </w:rPr>
              <w:t>250</w:t>
            </w:r>
          </w:p>
        </w:tc>
        <w:tc>
          <w:tcPr>
            <w:tcW w:w="563" w:type="dxa"/>
            <w:tcBorders>
              <w:top w:val="single" w:sz="16" w:space="0" w:color="525B65"/>
              <w:left w:val="nil"/>
              <w:bottom w:val="single" w:sz="16" w:space="0" w:color="525B65"/>
              <w:right w:val="nil"/>
            </w:tcBorders>
            <w:shd w:val="clear" w:color="auto" w:fill="E2E1DF"/>
            <w:vAlign w:val="center"/>
          </w:tcPr>
          <w:p w14:paraId="0BE157D9" w14:textId="77777777" w:rsidR="00F06913" w:rsidRPr="00BA7B9B" w:rsidRDefault="00F06913" w:rsidP="007D2BBC">
            <w:pPr>
              <w:spacing w:line="264" w:lineRule="auto"/>
              <w:jc w:val="center"/>
              <w:rPr>
                <w:bCs/>
                <w:sz w:val="18"/>
                <w:szCs w:val="18"/>
              </w:rPr>
            </w:pPr>
            <w:r w:rsidRPr="00BA7B9B">
              <w:rPr>
                <w:bCs/>
                <w:sz w:val="18"/>
                <w:szCs w:val="18"/>
              </w:rPr>
              <w:t>5</w:t>
            </w:r>
          </w:p>
        </w:tc>
        <w:tc>
          <w:tcPr>
            <w:tcW w:w="1408" w:type="dxa"/>
            <w:tcBorders>
              <w:top w:val="single" w:sz="16" w:space="0" w:color="525B65"/>
              <w:left w:val="nil"/>
              <w:bottom w:val="single" w:sz="16" w:space="0" w:color="525B65"/>
              <w:right w:val="nil"/>
            </w:tcBorders>
            <w:shd w:val="clear" w:color="auto" w:fill="E2E1DF"/>
            <w:vAlign w:val="center"/>
          </w:tcPr>
          <w:p w14:paraId="5EF3E524" w14:textId="77777777" w:rsidR="00F06913" w:rsidRPr="00BA7B9B" w:rsidRDefault="00F06913" w:rsidP="007D2BBC">
            <w:pPr>
              <w:spacing w:line="264" w:lineRule="auto"/>
              <w:jc w:val="center"/>
              <w:rPr>
                <w:bCs/>
                <w:sz w:val="18"/>
                <w:szCs w:val="18"/>
              </w:rPr>
            </w:pPr>
            <w:r w:rsidRPr="00BA7B9B">
              <w:rPr>
                <w:bCs/>
                <w:sz w:val="18"/>
                <w:szCs w:val="18"/>
              </w:rPr>
              <w:t>80 cm x 120 cm</w:t>
            </w:r>
          </w:p>
        </w:tc>
        <w:tc>
          <w:tcPr>
            <w:tcW w:w="1548" w:type="dxa"/>
            <w:tcBorders>
              <w:top w:val="single" w:sz="16" w:space="0" w:color="525B65"/>
              <w:left w:val="nil"/>
              <w:bottom w:val="single" w:sz="16" w:space="0" w:color="525B65"/>
              <w:right w:val="nil"/>
            </w:tcBorders>
            <w:shd w:val="clear" w:color="auto" w:fill="E2E1DF"/>
            <w:vAlign w:val="center"/>
          </w:tcPr>
          <w:p w14:paraId="4DAA7097" w14:textId="77777777" w:rsidR="00F06913" w:rsidRPr="00BA7B9B" w:rsidRDefault="00F06913" w:rsidP="007D2BBC">
            <w:pPr>
              <w:spacing w:line="264" w:lineRule="auto"/>
              <w:jc w:val="center"/>
              <w:rPr>
                <w:bCs/>
                <w:sz w:val="18"/>
                <w:szCs w:val="18"/>
              </w:rPr>
            </w:pPr>
            <w:r w:rsidRPr="00BA7B9B">
              <w:rPr>
                <w:bCs/>
                <w:sz w:val="18"/>
                <w:szCs w:val="18"/>
              </w:rPr>
              <w:t>30 cm x 80 cm</w:t>
            </w:r>
          </w:p>
        </w:tc>
      </w:tr>
      <w:tr w:rsidR="00F06913" w:rsidRPr="00BA7B9B" w14:paraId="0D81F4FF" w14:textId="77777777" w:rsidTr="007D2BBC">
        <w:trPr>
          <w:trHeight w:val="270"/>
        </w:trPr>
        <w:tc>
          <w:tcPr>
            <w:tcW w:w="704" w:type="dxa"/>
            <w:tcBorders>
              <w:top w:val="single" w:sz="16" w:space="0" w:color="525B65"/>
              <w:left w:val="nil"/>
              <w:bottom w:val="single" w:sz="16" w:space="0" w:color="525B65"/>
              <w:right w:val="nil"/>
            </w:tcBorders>
            <w:shd w:val="clear" w:color="auto" w:fill="F4F3F3"/>
            <w:vAlign w:val="center"/>
          </w:tcPr>
          <w:p w14:paraId="1D15A467" w14:textId="77777777" w:rsidR="00F06913" w:rsidRPr="00BA7B9B" w:rsidRDefault="00F06913" w:rsidP="007D2BBC">
            <w:pPr>
              <w:spacing w:line="264" w:lineRule="auto"/>
              <w:jc w:val="center"/>
              <w:rPr>
                <w:bCs/>
                <w:sz w:val="18"/>
                <w:szCs w:val="18"/>
              </w:rPr>
            </w:pPr>
            <w:r w:rsidRPr="00BA7B9B">
              <w:rPr>
                <w:bCs/>
                <w:sz w:val="18"/>
                <w:szCs w:val="18"/>
              </w:rPr>
              <w:t>A et B</w:t>
            </w:r>
          </w:p>
        </w:tc>
        <w:tc>
          <w:tcPr>
            <w:tcW w:w="985" w:type="dxa"/>
            <w:tcBorders>
              <w:top w:val="single" w:sz="16" w:space="0" w:color="525B65"/>
              <w:left w:val="nil"/>
              <w:bottom w:val="single" w:sz="16" w:space="0" w:color="525B65"/>
              <w:right w:val="nil"/>
            </w:tcBorders>
            <w:shd w:val="clear" w:color="auto" w:fill="F4F3F3"/>
            <w:vAlign w:val="center"/>
          </w:tcPr>
          <w:p w14:paraId="6250D503" w14:textId="77777777" w:rsidR="00F06913" w:rsidRPr="00BA7B9B" w:rsidRDefault="00F06913" w:rsidP="007D2BBC">
            <w:pPr>
              <w:spacing w:line="264" w:lineRule="auto"/>
              <w:jc w:val="center"/>
              <w:rPr>
                <w:bCs/>
                <w:sz w:val="18"/>
                <w:szCs w:val="18"/>
              </w:rPr>
            </w:pPr>
            <w:r w:rsidRPr="00BA7B9B">
              <w:rPr>
                <w:bCs/>
                <w:sz w:val="18"/>
                <w:szCs w:val="18"/>
              </w:rPr>
              <w:t>300</w:t>
            </w:r>
          </w:p>
        </w:tc>
        <w:tc>
          <w:tcPr>
            <w:tcW w:w="563" w:type="dxa"/>
            <w:tcBorders>
              <w:top w:val="single" w:sz="16" w:space="0" w:color="525B65"/>
              <w:left w:val="nil"/>
              <w:bottom w:val="single" w:sz="16" w:space="0" w:color="525B65"/>
              <w:right w:val="nil"/>
            </w:tcBorders>
            <w:shd w:val="clear" w:color="auto" w:fill="F4F3F3"/>
            <w:vAlign w:val="center"/>
          </w:tcPr>
          <w:p w14:paraId="5208CCE0" w14:textId="77777777" w:rsidR="00F06913" w:rsidRPr="00BA7B9B" w:rsidRDefault="00F06913" w:rsidP="007D2BBC">
            <w:pPr>
              <w:spacing w:line="264" w:lineRule="auto"/>
              <w:jc w:val="center"/>
              <w:rPr>
                <w:bCs/>
                <w:sz w:val="18"/>
                <w:szCs w:val="18"/>
              </w:rPr>
            </w:pPr>
            <w:r w:rsidRPr="00BA7B9B">
              <w:rPr>
                <w:bCs/>
                <w:sz w:val="18"/>
                <w:szCs w:val="18"/>
              </w:rPr>
              <w:t>6</w:t>
            </w:r>
          </w:p>
        </w:tc>
        <w:tc>
          <w:tcPr>
            <w:tcW w:w="1408" w:type="dxa"/>
            <w:tcBorders>
              <w:top w:val="single" w:sz="16" w:space="0" w:color="525B65"/>
              <w:left w:val="nil"/>
              <w:bottom w:val="single" w:sz="16" w:space="0" w:color="525B65"/>
              <w:right w:val="nil"/>
            </w:tcBorders>
            <w:shd w:val="clear" w:color="auto" w:fill="F4F3F3"/>
            <w:vAlign w:val="center"/>
          </w:tcPr>
          <w:p w14:paraId="36A87FB9" w14:textId="77777777" w:rsidR="00F06913" w:rsidRPr="00BA7B9B" w:rsidRDefault="00F06913" w:rsidP="007D2BBC">
            <w:pPr>
              <w:spacing w:line="264" w:lineRule="auto"/>
              <w:jc w:val="center"/>
              <w:rPr>
                <w:bCs/>
                <w:sz w:val="18"/>
                <w:szCs w:val="18"/>
              </w:rPr>
            </w:pPr>
            <w:r w:rsidRPr="00BA7B9B">
              <w:rPr>
                <w:bCs/>
                <w:sz w:val="18"/>
                <w:szCs w:val="18"/>
              </w:rPr>
              <w:t>120 cm x 120 cm</w:t>
            </w:r>
          </w:p>
        </w:tc>
        <w:tc>
          <w:tcPr>
            <w:tcW w:w="1548" w:type="dxa"/>
            <w:tcBorders>
              <w:top w:val="single" w:sz="16" w:space="0" w:color="525B65"/>
              <w:left w:val="nil"/>
              <w:bottom w:val="single" w:sz="16" w:space="0" w:color="525B65"/>
              <w:right w:val="nil"/>
            </w:tcBorders>
            <w:shd w:val="clear" w:color="auto" w:fill="F4F3F3"/>
            <w:vAlign w:val="center"/>
          </w:tcPr>
          <w:p w14:paraId="7938A795" w14:textId="77777777" w:rsidR="00F06913" w:rsidRPr="00BA7B9B" w:rsidRDefault="00F06913" w:rsidP="007D2BBC">
            <w:pPr>
              <w:spacing w:line="264" w:lineRule="auto"/>
              <w:jc w:val="center"/>
              <w:rPr>
                <w:bCs/>
                <w:sz w:val="18"/>
                <w:szCs w:val="18"/>
              </w:rPr>
            </w:pPr>
            <w:r w:rsidRPr="00BA7B9B">
              <w:rPr>
                <w:bCs/>
                <w:sz w:val="18"/>
                <w:szCs w:val="18"/>
              </w:rPr>
              <w:t>30 cm x 120 cm</w:t>
            </w:r>
          </w:p>
        </w:tc>
      </w:tr>
      <w:tr w:rsidR="00F06913" w:rsidRPr="00BA7B9B" w14:paraId="6F59B536" w14:textId="77777777" w:rsidTr="007D2BBC">
        <w:trPr>
          <w:trHeight w:val="270"/>
        </w:trPr>
        <w:tc>
          <w:tcPr>
            <w:tcW w:w="704" w:type="dxa"/>
            <w:tcBorders>
              <w:top w:val="single" w:sz="16" w:space="0" w:color="525B65"/>
              <w:left w:val="nil"/>
              <w:bottom w:val="nil"/>
              <w:right w:val="nil"/>
            </w:tcBorders>
            <w:shd w:val="clear" w:color="auto" w:fill="E2E1DF"/>
            <w:vAlign w:val="center"/>
          </w:tcPr>
          <w:p w14:paraId="4DA08379" w14:textId="77777777" w:rsidR="00F06913" w:rsidRPr="00BA7B9B" w:rsidRDefault="00F06913" w:rsidP="007D2BBC">
            <w:pPr>
              <w:spacing w:line="264" w:lineRule="auto"/>
              <w:jc w:val="center"/>
              <w:rPr>
                <w:bCs/>
                <w:sz w:val="18"/>
                <w:szCs w:val="18"/>
              </w:rPr>
            </w:pPr>
            <w:r w:rsidRPr="00BA7B9B">
              <w:rPr>
                <w:bCs/>
                <w:sz w:val="18"/>
                <w:szCs w:val="18"/>
              </w:rPr>
              <w:t>A et B</w:t>
            </w:r>
          </w:p>
        </w:tc>
        <w:tc>
          <w:tcPr>
            <w:tcW w:w="985" w:type="dxa"/>
            <w:tcBorders>
              <w:top w:val="single" w:sz="16" w:space="0" w:color="525B65"/>
              <w:left w:val="nil"/>
              <w:bottom w:val="nil"/>
              <w:right w:val="nil"/>
            </w:tcBorders>
            <w:shd w:val="clear" w:color="auto" w:fill="E2E1DF"/>
            <w:vAlign w:val="center"/>
          </w:tcPr>
          <w:p w14:paraId="21E09293" w14:textId="77777777" w:rsidR="00F06913" w:rsidRPr="00BA7B9B" w:rsidRDefault="00F06913" w:rsidP="007D2BBC">
            <w:pPr>
              <w:spacing w:line="264" w:lineRule="auto"/>
              <w:jc w:val="center"/>
              <w:rPr>
                <w:bCs/>
                <w:sz w:val="18"/>
                <w:szCs w:val="18"/>
              </w:rPr>
            </w:pPr>
            <w:r w:rsidRPr="00BA7B9B">
              <w:rPr>
                <w:bCs/>
                <w:sz w:val="18"/>
                <w:szCs w:val="18"/>
              </w:rPr>
              <w:t>400</w:t>
            </w:r>
          </w:p>
        </w:tc>
        <w:tc>
          <w:tcPr>
            <w:tcW w:w="563" w:type="dxa"/>
            <w:tcBorders>
              <w:top w:val="single" w:sz="16" w:space="0" w:color="525B65"/>
              <w:left w:val="nil"/>
              <w:bottom w:val="nil"/>
              <w:right w:val="nil"/>
            </w:tcBorders>
            <w:shd w:val="clear" w:color="auto" w:fill="E2E1DF"/>
            <w:vAlign w:val="center"/>
          </w:tcPr>
          <w:p w14:paraId="3F63CE2B" w14:textId="77777777" w:rsidR="00F06913" w:rsidRPr="00BA7B9B" w:rsidRDefault="00F06913" w:rsidP="007D2BBC">
            <w:pPr>
              <w:spacing w:line="264" w:lineRule="auto"/>
              <w:jc w:val="center"/>
              <w:rPr>
                <w:bCs/>
                <w:sz w:val="18"/>
                <w:szCs w:val="18"/>
              </w:rPr>
            </w:pPr>
            <w:r w:rsidRPr="00BA7B9B">
              <w:rPr>
                <w:bCs/>
                <w:sz w:val="18"/>
                <w:szCs w:val="18"/>
              </w:rPr>
              <w:t>8</w:t>
            </w:r>
          </w:p>
        </w:tc>
        <w:tc>
          <w:tcPr>
            <w:tcW w:w="1408" w:type="dxa"/>
            <w:tcBorders>
              <w:top w:val="single" w:sz="16" w:space="0" w:color="525B65"/>
              <w:left w:val="nil"/>
              <w:bottom w:val="nil"/>
              <w:right w:val="nil"/>
            </w:tcBorders>
            <w:shd w:val="clear" w:color="auto" w:fill="E2E1DF"/>
            <w:vAlign w:val="center"/>
          </w:tcPr>
          <w:p w14:paraId="72E92D5F" w14:textId="77777777" w:rsidR="00F06913" w:rsidRPr="00BA7B9B" w:rsidRDefault="00F06913" w:rsidP="007D2BBC">
            <w:pPr>
              <w:spacing w:line="264" w:lineRule="auto"/>
              <w:jc w:val="center"/>
              <w:rPr>
                <w:bCs/>
                <w:sz w:val="18"/>
                <w:szCs w:val="18"/>
              </w:rPr>
            </w:pPr>
            <w:r w:rsidRPr="00BA7B9B">
              <w:rPr>
                <w:bCs/>
                <w:sz w:val="18"/>
                <w:szCs w:val="18"/>
              </w:rPr>
              <w:t>120 cm x 120 cm</w:t>
            </w:r>
          </w:p>
        </w:tc>
        <w:tc>
          <w:tcPr>
            <w:tcW w:w="1548" w:type="dxa"/>
            <w:tcBorders>
              <w:top w:val="single" w:sz="16" w:space="0" w:color="525B65"/>
              <w:left w:val="nil"/>
              <w:bottom w:val="nil"/>
              <w:right w:val="nil"/>
            </w:tcBorders>
            <w:shd w:val="clear" w:color="auto" w:fill="E2E1DF"/>
            <w:vAlign w:val="center"/>
          </w:tcPr>
          <w:p w14:paraId="767E88F9" w14:textId="77777777" w:rsidR="00F06913" w:rsidRPr="00BA7B9B" w:rsidRDefault="00F06913" w:rsidP="007D2BBC">
            <w:pPr>
              <w:spacing w:line="264" w:lineRule="auto"/>
              <w:jc w:val="center"/>
              <w:rPr>
                <w:bCs/>
                <w:sz w:val="18"/>
                <w:szCs w:val="18"/>
              </w:rPr>
            </w:pPr>
            <w:r w:rsidRPr="00BA7B9B">
              <w:rPr>
                <w:bCs/>
                <w:sz w:val="18"/>
                <w:szCs w:val="18"/>
              </w:rPr>
              <w:t>30 cm x 120 cm</w:t>
            </w:r>
          </w:p>
        </w:tc>
      </w:tr>
    </w:tbl>
    <w:p w14:paraId="3D619D34" w14:textId="7A662D21" w:rsidR="00154E7C" w:rsidRPr="00BA7B9B" w:rsidRDefault="00154E7C" w:rsidP="0058654B">
      <w:pPr>
        <w:pStyle w:val="Corpsdetexte"/>
      </w:pPr>
    </w:p>
    <w:p w14:paraId="3CDE46D8" w14:textId="3650B00D" w:rsidR="00F06913" w:rsidRPr="00BA7B9B" w:rsidRDefault="00F06913" w:rsidP="0058654B">
      <w:pPr>
        <w:pStyle w:val="Corpsdetexte"/>
      </w:pPr>
    </w:p>
    <w:p w14:paraId="507EA58F" w14:textId="25A239B0" w:rsidR="00F06913" w:rsidRPr="00BA7B9B" w:rsidRDefault="00F06913" w:rsidP="0058654B">
      <w:pPr>
        <w:pStyle w:val="Corpsdetexte"/>
      </w:pPr>
    </w:p>
    <w:p w14:paraId="5B8BED80" w14:textId="22233C2A" w:rsidR="00F06913" w:rsidRPr="00BA7B9B" w:rsidRDefault="00F06913" w:rsidP="0058654B">
      <w:pPr>
        <w:pStyle w:val="Corpsdetexte"/>
      </w:pPr>
    </w:p>
    <w:p w14:paraId="3CC7E9FB" w14:textId="5C680A0A" w:rsidR="00F06913" w:rsidRPr="00BA7B9B" w:rsidRDefault="00F06913" w:rsidP="0058654B">
      <w:pPr>
        <w:pStyle w:val="Corpsdetexte"/>
      </w:pPr>
    </w:p>
    <w:p w14:paraId="1E5602E4" w14:textId="64B9B5D3" w:rsidR="00F06913" w:rsidRPr="00BA7B9B" w:rsidRDefault="00F06913" w:rsidP="0058654B">
      <w:pPr>
        <w:pStyle w:val="Corpsdetexte"/>
      </w:pPr>
    </w:p>
    <w:p w14:paraId="4381470E" w14:textId="518FB109" w:rsidR="00F06913" w:rsidRPr="00BA7B9B" w:rsidRDefault="00F06913" w:rsidP="0058654B">
      <w:pPr>
        <w:pStyle w:val="Corpsdetexte"/>
      </w:pPr>
    </w:p>
    <w:p w14:paraId="10879504" w14:textId="3C6C7FC3" w:rsidR="00F06913" w:rsidRPr="00BA7B9B" w:rsidRDefault="00F06913" w:rsidP="0058654B">
      <w:pPr>
        <w:pStyle w:val="Corpsdetexte"/>
      </w:pPr>
    </w:p>
    <w:p w14:paraId="296E365B" w14:textId="042804B9" w:rsidR="00F06913" w:rsidRPr="00BA7B9B" w:rsidRDefault="00F06913" w:rsidP="0058654B">
      <w:pPr>
        <w:pStyle w:val="Corpsdetexte"/>
      </w:pPr>
    </w:p>
    <w:p w14:paraId="0E49E183" w14:textId="435D09D3" w:rsidR="00F06913" w:rsidRPr="00BA7B9B" w:rsidRDefault="00F06913" w:rsidP="0058654B">
      <w:pPr>
        <w:pStyle w:val="Corpsdetexte"/>
      </w:pPr>
    </w:p>
    <w:p w14:paraId="634EB612" w14:textId="5DABC93F" w:rsidR="00F06913" w:rsidRPr="00BA7B9B" w:rsidRDefault="00F06913" w:rsidP="0058654B">
      <w:pPr>
        <w:pStyle w:val="Corpsdetexte"/>
      </w:pPr>
    </w:p>
    <w:p w14:paraId="225467A1" w14:textId="1B185AFD" w:rsidR="00F06913" w:rsidRPr="00BA7B9B" w:rsidRDefault="00F06913" w:rsidP="0058654B">
      <w:pPr>
        <w:pStyle w:val="Corpsdetexte"/>
      </w:pPr>
    </w:p>
    <w:p w14:paraId="10676B0A" w14:textId="6A820AEA" w:rsidR="00F06913" w:rsidRPr="00BA7B9B" w:rsidRDefault="00F06913" w:rsidP="0058654B">
      <w:pPr>
        <w:pStyle w:val="Corpsdetexte"/>
      </w:pPr>
    </w:p>
    <w:p w14:paraId="19E99A43" w14:textId="31CFBB5B" w:rsidR="00F06913" w:rsidRPr="00BA7B9B" w:rsidRDefault="00F06913" w:rsidP="0058654B">
      <w:pPr>
        <w:pStyle w:val="Corpsdetexte"/>
      </w:pPr>
    </w:p>
    <w:p w14:paraId="095362AF" w14:textId="5EFD9822" w:rsidR="00F06913" w:rsidRPr="00BA7B9B" w:rsidRDefault="00F06913" w:rsidP="0058654B">
      <w:pPr>
        <w:pStyle w:val="Corpsdetexte"/>
      </w:pPr>
    </w:p>
    <w:p w14:paraId="41C231E9" w14:textId="52017E27" w:rsidR="00F06913" w:rsidRPr="00BA7B9B" w:rsidRDefault="00F06913" w:rsidP="0058654B">
      <w:pPr>
        <w:pStyle w:val="Corpsdetexte"/>
      </w:pPr>
    </w:p>
    <w:p w14:paraId="1E517516" w14:textId="36059B71" w:rsidR="00F06913" w:rsidRPr="00BA7B9B" w:rsidRDefault="00F06913" w:rsidP="0058654B">
      <w:pPr>
        <w:pStyle w:val="Corpsdetexte"/>
      </w:pPr>
    </w:p>
    <w:p w14:paraId="10291EB6" w14:textId="148BEBBC" w:rsidR="00F06913" w:rsidRPr="00BA7B9B" w:rsidRDefault="00F06913" w:rsidP="0058654B">
      <w:pPr>
        <w:pStyle w:val="Corpsdetexte"/>
      </w:pPr>
    </w:p>
    <w:p w14:paraId="56DF46F0" w14:textId="4EB15581" w:rsidR="00F06913" w:rsidRPr="00BA7B9B" w:rsidRDefault="00F06913" w:rsidP="0058654B">
      <w:pPr>
        <w:pStyle w:val="Corpsdetexte"/>
      </w:pPr>
    </w:p>
    <w:p w14:paraId="042A1A6C" w14:textId="5E444B91" w:rsidR="00F06913" w:rsidRPr="00BA7B9B" w:rsidRDefault="00F06913" w:rsidP="0058654B">
      <w:pPr>
        <w:pStyle w:val="Corpsdetexte"/>
      </w:pPr>
    </w:p>
    <w:p w14:paraId="7D13EB90" w14:textId="0040F71E" w:rsidR="00F06913" w:rsidRPr="00BA7B9B" w:rsidRDefault="00F06913" w:rsidP="0058654B">
      <w:pPr>
        <w:pStyle w:val="Corpsdetexte"/>
      </w:pPr>
    </w:p>
    <w:p w14:paraId="5754DA7E" w14:textId="6D4EEE23" w:rsidR="00F06913" w:rsidRPr="00BA7B9B" w:rsidRDefault="00F06913" w:rsidP="0058654B">
      <w:pPr>
        <w:pStyle w:val="Corpsdetexte"/>
      </w:pPr>
    </w:p>
    <w:p w14:paraId="08129F31" w14:textId="4D71D29F" w:rsidR="00F06913" w:rsidRPr="00BA7B9B" w:rsidRDefault="00F06913" w:rsidP="0058654B">
      <w:pPr>
        <w:pStyle w:val="Corpsdetexte"/>
      </w:pPr>
    </w:p>
    <w:p w14:paraId="22AA03F7" w14:textId="6F66EB47" w:rsidR="00F06913" w:rsidRPr="00BA7B9B" w:rsidRDefault="00F06913" w:rsidP="0058654B">
      <w:pPr>
        <w:pStyle w:val="Corpsdetexte"/>
      </w:pPr>
    </w:p>
    <w:p w14:paraId="5A5CE6BF" w14:textId="77777777" w:rsidR="00F06913" w:rsidRPr="00BA7B9B" w:rsidRDefault="00F06913" w:rsidP="0058654B">
      <w:pPr>
        <w:pStyle w:val="Corpsdetexte"/>
      </w:pPr>
    </w:p>
    <w:p w14:paraId="64D898E6" w14:textId="0F9EB233" w:rsidR="00154E7C" w:rsidRPr="00BA7B9B" w:rsidRDefault="00F674CC" w:rsidP="000B7587">
      <w:pPr>
        <w:pStyle w:val="Titre2"/>
        <w:rPr>
          <w:lang w:val="fr-FR"/>
        </w:rPr>
      </w:pPr>
      <w:r w:rsidRPr="00BA7B9B">
        <w:rPr>
          <w:lang w:val="fr-FR"/>
        </w:rPr>
        <w:t>RÈGLES SPÉCIALES DU SCÉNARIO</w:t>
      </w:r>
    </w:p>
    <w:p w14:paraId="646E948E" w14:textId="0B8CB9A4" w:rsidR="00154E7C" w:rsidRPr="00BA7B9B" w:rsidRDefault="003A42A5" w:rsidP="00A11307">
      <w:pPr>
        <w:pStyle w:val="Titre4"/>
        <w:rPr>
          <w:lang w:val="fr-FR"/>
        </w:rPr>
      </w:pPr>
      <w:r w:rsidRPr="00BA7B9B">
        <w:rPr>
          <w:lang w:val="fr-FR"/>
        </w:rPr>
        <w:t>SECTEURS (ZO)</w:t>
      </w:r>
    </w:p>
    <w:p w14:paraId="23476EE2" w14:textId="77777777" w:rsidR="001A5596" w:rsidRDefault="003A42A5" w:rsidP="0058654B">
      <w:pPr>
        <w:pStyle w:val="Corpsdetexte"/>
      </w:pPr>
      <w:r w:rsidRPr="00BA7B9B">
        <w:t xml:space="preserve">À la fin de la partie, mais pas avant, la table est divisée en 3 Secteurs. </w:t>
      </w:r>
    </w:p>
    <w:p w14:paraId="676BB897" w14:textId="77777777" w:rsidR="001A5596" w:rsidRPr="001A5596" w:rsidRDefault="001A5596" w:rsidP="0058654B">
      <w:pPr>
        <w:pStyle w:val="Corpsdetexte"/>
        <w:rPr>
          <w:sz w:val="10"/>
          <w:szCs w:val="10"/>
        </w:rPr>
      </w:pPr>
    </w:p>
    <w:p w14:paraId="01460619" w14:textId="067591EC" w:rsidR="00154E7C" w:rsidRPr="00BA7B9B" w:rsidRDefault="003A42A5" w:rsidP="0058654B">
      <w:pPr>
        <w:pStyle w:val="Corpsdetexte"/>
      </w:pPr>
      <w:r w:rsidRPr="00BA7B9B">
        <w:t>En parties 200/250/300/400 pts, ces Secteurs font 20 cm de profondeur et sont aussi larges que la table de jeu.</w:t>
      </w:r>
      <w:r w:rsidR="00AF6D92" w:rsidRPr="00BA7B9B">
        <w:t xml:space="preserve"> </w:t>
      </w:r>
      <w:r w:rsidRPr="00BA7B9B">
        <w:t>Deux de ces Secteurs sont placés à 10 cm de la ligne centrale de la table de jeu, un de chaque côté, et le troisième Secteur est une bande de 20 cm de profondeur sur la zone centrale de la table (voir carte).</w:t>
      </w:r>
    </w:p>
    <w:p w14:paraId="76649FE1" w14:textId="77777777" w:rsidR="00154E7C" w:rsidRPr="001A5596" w:rsidRDefault="00154E7C" w:rsidP="0058654B">
      <w:pPr>
        <w:pStyle w:val="Corpsdetexte"/>
        <w:rPr>
          <w:sz w:val="10"/>
          <w:szCs w:val="10"/>
        </w:rPr>
      </w:pPr>
    </w:p>
    <w:p w14:paraId="0D5680CA" w14:textId="23CE465D" w:rsidR="00154E7C" w:rsidRPr="00BA7B9B" w:rsidRDefault="003A42A5" w:rsidP="0058654B">
      <w:pPr>
        <w:pStyle w:val="Corpsdetexte"/>
      </w:pPr>
      <w:r w:rsidRPr="00BA7B9B">
        <w:t>En parties 150 pts, ces Secteurs font 10 cm de profondeur et sont aussi larges que la table de jeu.</w:t>
      </w:r>
      <w:r w:rsidR="00AF6D92" w:rsidRPr="00BA7B9B">
        <w:t xml:space="preserve"> </w:t>
      </w:r>
      <w:r w:rsidRPr="00BA7B9B">
        <w:t>Deux de ces Secteurs sont placés à 5 cm de la ligne centrale de la table de jeu, un de chaque côté, et le troisième Secteur est une bande de 10 cm de profondeur sur la zone centrale de la table (voir carte).</w:t>
      </w:r>
    </w:p>
    <w:p w14:paraId="4A9782C0" w14:textId="77777777" w:rsidR="00154E7C" w:rsidRPr="001A5596" w:rsidRDefault="00154E7C" w:rsidP="0058654B">
      <w:pPr>
        <w:pStyle w:val="Corpsdetexte"/>
        <w:rPr>
          <w:sz w:val="10"/>
          <w:szCs w:val="10"/>
        </w:rPr>
      </w:pPr>
    </w:p>
    <w:p w14:paraId="317FD086" w14:textId="0A126A98" w:rsidR="00154E7C" w:rsidRPr="00BA7B9B" w:rsidRDefault="000904CD" w:rsidP="0058654B">
      <w:pPr>
        <w:pStyle w:val="Corpsdetexte"/>
      </w:pPr>
      <w:r w:rsidRPr="00BA7B9B">
        <w:t>Dans ce scénario, chaque Secteur est considéré comme Zone d’Opérations (ZO).</w:t>
      </w:r>
    </w:p>
    <w:p w14:paraId="7F8FFE1D" w14:textId="77777777" w:rsidR="0058654B" w:rsidRPr="001A5596" w:rsidRDefault="0058654B" w:rsidP="0058654B">
      <w:pPr>
        <w:pStyle w:val="Corpsdetexte"/>
        <w:rPr>
          <w:sz w:val="14"/>
          <w:szCs w:val="14"/>
        </w:rPr>
      </w:pPr>
    </w:p>
    <w:p w14:paraId="0F6F772E" w14:textId="15A52D9B" w:rsidR="00154E7C" w:rsidRPr="00BA7B9B" w:rsidRDefault="00173F93" w:rsidP="00A11307">
      <w:pPr>
        <w:pStyle w:val="Titre4"/>
        <w:rPr>
          <w:lang w:val="fr-FR"/>
        </w:rPr>
      </w:pPr>
      <w:r w:rsidRPr="00BA7B9B">
        <w:rPr>
          <w:lang w:val="fr-FR"/>
        </w:rPr>
        <w:t>DOMINER UNE ZO</w:t>
      </w:r>
    </w:p>
    <w:p w14:paraId="423BD2AA" w14:textId="6B363DDD" w:rsidR="00154E7C" w:rsidRPr="00BA7B9B" w:rsidRDefault="00173F93" w:rsidP="0058654B">
      <w:pPr>
        <w:pStyle w:val="Corpsdetexte"/>
      </w:pPr>
      <w:r w:rsidRPr="00BA7B9B">
        <w:t>Une Zone d’Opérations (ZO) est considérée comme Dominée par un joueur s’il possède plus de Points de Victoire que l’adversaire dans la zone.</w:t>
      </w:r>
      <w:r w:rsidR="00AF6D92" w:rsidRPr="00BA7B9B">
        <w:t xml:space="preserve"> </w:t>
      </w:r>
      <w:r w:rsidRPr="00BA7B9B">
        <w:t>Seules les troupes représentées par des Figurines ou des Marqueurs (Camouflage, Œuf-Embryon, Graine-Embryon...) comptent, ainsi que les Proxys et les troupes Périphériques. Les troupes en État Inapte ne sont pas comptées.</w:t>
      </w:r>
      <w:r w:rsidR="00AF6D92" w:rsidRPr="00BA7B9B">
        <w:t xml:space="preserve"> </w:t>
      </w:r>
      <w:r w:rsidRPr="00BA7B9B">
        <w:t>Les Marqueurs représentant des armes ou des équipements (comme les Mines ou les Répétiteurs Déployables), les Holo-échos et tout Marqueur ne représentant pas une troupe ne sont pas pris en compte non plus.</w:t>
      </w:r>
    </w:p>
    <w:p w14:paraId="0C0D8B05" w14:textId="77777777" w:rsidR="00154E7C" w:rsidRPr="001A5596" w:rsidRDefault="00154E7C" w:rsidP="0058654B">
      <w:pPr>
        <w:pStyle w:val="Corpsdetexte"/>
        <w:rPr>
          <w:sz w:val="12"/>
          <w:szCs w:val="12"/>
        </w:rPr>
      </w:pPr>
    </w:p>
    <w:p w14:paraId="7E9AE853" w14:textId="5907C526" w:rsidR="00154E7C" w:rsidRPr="00BA7B9B" w:rsidRDefault="000904CD" w:rsidP="0058654B">
      <w:pPr>
        <w:pStyle w:val="Corpsdetexte"/>
      </w:pPr>
      <w:r w:rsidRPr="00BA7B9B">
        <w:t>Une troupe est considérée dans une Zone d’Opérations si plus de la moitié de son socle est à l’intérieur de cette ZO.</w:t>
      </w:r>
    </w:p>
    <w:p w14:paraId="1A233599" w14:textId="77777777" w:rsidR="0058654B" w:rsidRPr="00BA7B9B" w:rsidRDefault="0058654B" w:rsidP="0058654B">
      <w:pPr>
        <w:pStyle w:val="Corpsdetexte"/>
        <w:rPr>
          <w:sz w:val="16"/>
          <w:szCs w:val="16"/>
        </w:rPr>
      </w:pPr>
    </w:p>
    <w:p w14:paraId="17CFAA1F" w14:textId="77777777" w:rsidR="00154E7C" w:rsidRPr="00BA7B9B" w:rsidRDefault="00AF6D92" w:rsidP="00A11307">
      <w:pPr>
        <w:pStyle w:val="Titre4"/>
        <w:rPr>
          <w:lang w:val="fr-FR"/>
        </w:rPr>
      </w:pPr>
      <w:r w:rsidRPr="00BA7B9B">
        <w:rPr>
          <w:lang w:val="fr-FR"/>
        </w:rPr>
        <w:t>SHASVASTII</w:t>
      </w:r>
    </w:p>
    <w:p w14:paraId="14BE2561" w14:textId="085E0B66" w:rsidR="00154E7C" w:rsidRPr="00BA7B9B" w:rsidRDefault="000904CD" w:rsidP="0058654B">
      <w:pPr>
        <w:pStyle w:val="Corpsdetexte"/>
      </w:pPr>
      <w:r w:rsidRPr="00BA7B9B">
        <w:t>Les Troupes ayant la Compétence Spéciale Shasvastii situées à l’intérieur d’une Zone d’Opérations ajoutent toujours leur valeur en Points pour le calcul de Domination, qu’elles soient en état non-Inapte ou d’Embryon-Shasvastii.</w:t>
      </w:r>
    </w:p>
    <w:p w14:paraId="1AE8050D" w14:textId="77777777" w:rsidR="0058654B" w:rsidRPr="001A5596" w:rsidRDefault="0058654B" w:rsidP="0058654B">
      <w:pPr>
        <w:pStyle w:val="Corpsdetexte"/>
        <w:rPr>
          <w:sz w:val="16"/>
          <w:szCs w:val="16"/>
        </w:rPr>
      </w:pPr>
    </w:p>
    <w:p w14:paraId="5DACC3F7" w14:textId="717F5F0D" w:rsidR="00154E7C" w:rsidRPr="00BA7B9B" w:rsidRDefault="006010D7" w:rsidP="00A11307">
      <w:pPr>
        <w:pStyle w:val="Titre4"/>
        <w:rPr>
          <w:lang w:val="fr-FR"/>
        </w:rPr>
      </w:pPr>
      <w:r w:rsidRPr="00BA7B9B">
        <w:rPr>
          <w:lang w:val="fr-FR"/>
        </w:rPr>
        <w:t>BAGAGE</w:t>
      </w:r>
    </w:p>
    <w:p w14:paraId="47E6D0BE" w14:textId="5F883655" w:rsidR="00154E7C" w:rsidRPr="00BA7B9B" w:rsidRDefault="000904CD" w:rsidP="0058654B">
      <w:pPr>
        <w:pStyle w:val="Corpsdetexte"/>
      </w:pPr>
      <w:r w:rsidRPr="00BA7B9B">
        <w:t>Les Troupes possédant l’Équipement : Bagage, placées dans une Zone d’Opérations et qui ne sont pas en État Inapte, apportent 20 Points de Victoire en plus pour la Domination de la ZO.</w:t>
      </w:r>
    </w:p>
    <w:p w14:paraId="079944D5" w14:textId="77777777" w:rsidR="0058654B" w:rsidRPr="001A5596" w:rsidRDefault="0058654B" w:rsidP="0058654B">
      <w:pPr>
        <w:pStyle w:val="Corpsdetexte"/>
        <w:rPr>
          <w:sz w:val="16"/>
          <w:szCs w:val="16"/>
        </w:rPr>
      </w:pPr>
    </w:p>
    <w:p w14:paraId="7CE2E615" w14:textId="24F16B19" w:rsidR="00154E7C" w:rsidRPr="00BA7B9B" w:rsidRDefault="00F674CC" w:rsidP="00A11307">
      <w:pPr>
        <w:pStyle w:val="Titre4"/>
        <w:rPr>
          <w:lang w:val="fr-FR"/>
        </w:rPr>
      </w:pPr>
      <w:r w:rsidRPr="00BA7B9B">
        <w:rPr>
          <w:lang w:val="fr-FR"/>
        </w:rPr>
        <w:t>TUER</w:t>
      </w:r>
    </w:p>
    <w:p w14:paraId="27A1A466" w14:textId="055B3523" w:rsidR="00154E7C" w:rsidRPr="00BA7B9B" w:rsidRDefault="00F674CC" w:rsidP="0058654B">
      <w:pPr>
        <w:pStyle w:val="Corpsdetexte"/>
      </w:pPr>
      <w:r w:rsidRPr="00BA7B9B">
        <w:t>Une Troupe est considérée Tuée quand elle entre en état Mort, ou qu’elle se trouve en état Inapte à la fin de la partie.</w:t>
      </w:r>
    </w:p>
    <w:p w14:paraId="7F2C9EC3" w14:textId="77777777" w:rsidR="00154E7C" w:rsidRPr="001A5596" w:rsidRDefault="00154E7C" w:rsidP="0058654B">
      <w:pPr>
        <w:pStyle w:val="Corpsdetexte"/>
        <w:rPr>
          <w:sz w:val="12"/>
          <w:szCs w:val="12"/>
        </w:rPr>
      </w:pPr>
    </w:p>
    <w:p w14:paraId="576E4ED6" w14:textId="1B94B8AC" w:rsidR="0058654B" w:rsidRPr="00BA7B9B" w:rsidRDefault="00F674CC" w:rsidP="0058654B">
      <w:pPr>
        <w:pStyle w:val="Corpsdetexte"/>
      </w:pPr>
      <w:r w:rsidRPr="00BA7B9B">
        <w:t xml:space="preserve">À la fin de la partie, les Troupes qui </w:t>
      </w:r>
      <w:r w:rsidRPr="00BA7B9B">
        <w:rPr>
          <w:b/>
          <w:bCs/>
        </w:rPr>
        <w:t>n’ont pas été déployées sur la table de jeu</w:t>
      </w:r>
      <w:r w:rsidRPr="00BA7B9B">
        <w:t xml:space="preserve"> (en tant que figurine ou de Marqueur) sont considérées comme Tuées par l’adversaire.</w:t>
      </w:r>
    </w:p>
    <w:p w14:paraId="1E4611D2" w14:textId="77777777" w:rsidR="00154E7C" w:rsidRPr="00BA7B9B" w:rsidRDefault="00AF6D92" w:rsidP="00A11307">
      <w:pPr>
        <w:pStyle w:val="Titre4"/>
        <w:rPr>
          <w:lang w:val="fr-FR"/>
        </w:rPr>
      </w:pPr>
      <w:r w:rsidRPr="00BA7B9B">
        <w:rPr>
          <w:lang w:val="fr-FR"/>
        </w:rPr>
        <w:lastRenderedPageBreak/>
        <w:t>KEY OPS</w:t>
      </w:r>
    </w:p>
    <w:p w14:paraId="01266C7A" w14:textId="24E5495F" w:rsidR="00154E7C" w:rsidRPr="00BA7B9B" w:rsidRDefault="00F06913" w:rsidP="0058654B">
      <w:pPr>
        <w:pStyle w:val="Corpsdetexte"/>
      </w:pPr>
      <w:r w:rsidRPr="00BA7B9B">
        <w:t>Les Key Ops sont des opérateurs tactiques spéciaux qui ont reçu une formation unique leur permettant de mener des opérations de reconnaissance et de combat pluridisciplinaires sur l’ensemble du spectre des conflits.</w:t>
      </w:r>
    </w:p>
    <w:p w14:paraId="3A1C26DD" w14:textId="0580F18D" w:rsidR="00154E7C" w:rsidRPr="00BA7B9B" w:rsidRDefault="00154E7C" w:rsidP="0058654B">
      <w:pPr>
        <w:pStyle w:val="Corpsdetexte"/>
        <w:rPr>
          <w:highlight w:val="yellow"/>
        </w:rPr>
      </w:pPr>
    </w:p>
    <w:p w14:paraId="3EBF5603" w14:textId="1E8E3652" w:rsidR="00F06913" w:rsidRPr="001A5596" w:rsidRDefault="00F06913" w:rsidP="0058654B">
      <w:pPr>
        <w:pStyle w:val="Corpsdetexte"/>
        <w:rPr>
          <w:spacing w:val="-2"/>
          <w:highlight w:val="yellow"/>
        </w:rPr>
      </w:pPr>
      <w:r w:rsidRPr="001A5596">
        <w:rPr>
          <w:spacing w:val="-2"/>
        </w:rPr>
        <w:t xml:space="preserve">À la fin de la Phase de Déploiement, dans l'ordre d'Initiative, les joueurs doivent déclarer quelle Troupe de leur Liste d'Armée est leur Key Ops. La Troupe choisie doit toujours être l'une des figurines déployées sur la table de jeu. Les joueurs ne sont pas autorisés à choisir des troupes en Déploiement Caché ou en état de marqueur. Cette Troupe doit toujours être sur la table de jeu en tant que figurine et non en tant que marqueur (Camouflé, </w:t>
      </w:r>
      <w:proofErr w:type="spellStart"/>
      <w:r w:rsidRPr="001A5596">
        <w:rPr>
          <w:spacing w:val="-2"/>
        </w:rPr>
        <w:t>Holoecho</w:t>
      </w:r>
      <w:proofErr w:type="spellEnd"/>
      <w:r w:rsidRPr="001A5596">
        <w:rPr>
          <w:spacing w:val="-2"/>
        </w:rPr>
        <w:t xml:space="preserve">...). De plus, les Troupes Irrégulières et celles dont le Type de Troupe est </w:t>
      </w:r>
      <w:proofErr w:type="spellStart"/>
      <w:r w:rsidRPr="001A5596">
        <w:rPr>
          <w:spacing w:val="-2"/>
        </w:rPr>
        <w:t>DCD</w:t>
      </w:r>
      <w:proofErr w:type="spellEnd"/>
      <w:r w:rsidRPr="001A5596">
        <w:rPr>
          <w:spacing w:val="-2"/>
        </w:rPr>
        <w:t xml:space="preserve"> (REM) ne sont pas éligibles pour être Key Ops.</w:t>
      </w:r>
    </w:p>
    <w:p w14:paraId="0E388839" w14:textId="77777777" w:rsidR="00154E7C" w:rsidRPr="00BA7B9B" w:rsidRDefault="00154E7C" w:rsidP="0058654B">
      <w:pPr>
        <w:pStyle w:val="Corpsdetexte"/>
        <w:rPr>
          <w:highlight w:val="yellow"/>
        </w:rPr>
      </w:pPr>
    </w:p>
    <w:p w14:paraId="29CEB0F9" w14:textId="18B9D44C" w:rsidR="00154E7C" w:rsidRPr="00BA7B9B" w:rsidRDefault="00F06913" w:rsidP="0058654B">
      <w:pPr>
        <w:pStyle w:val="Corpsdetexte"/>
      </w:pPr>
      <w:r w:rsidRPr="00BA7B9B">
        <w:t xml:space="preserve">La Key Ops possède les Compétences Spéciales </w:t>
      </w:r>
      <w:r w:rsidRPr="00BA7B9B">
        <w:rPr>
          <w:b/>
          <w:bCs/>
        </w:rPr>
        <w:t>Esquive (+3)</w:t>
      </w:r>
      <w:r w:rsidRPr="00BA7B9B">
        <w:t xml:space="preserve"> </w:t>
      </w:r>
      <w:proofErr w:type="gramStart"/>
      <w:r w:rsidRPr="00BA7B9B">
        <w:t>(«Dodge</w:t>
      </w:r>
      <w:proofErr w:type="gramEnd"/>
      <w:r w:rsidRPr="00BA7B9B">
        <w:t xml:space="preserve">») et </w:t>
      </w:r>
      <w:r w:rsidRPr="00BA7B9B">
        <w:rPr>
          <w:b/>
          <w:bCs/>
        </w:rPr>
        <w:t xml:space="preserve">Conscience </w:t>
      </w:r>
      <w:r w:rsidR="00AA1832" w:rsidRPr="00BA7B9B">
        <w:rPr>
          <w:b/>
          <w:bCs/>
        </w:rPr>
        <w:t>Tactique</w:t>
      </w:r>
      <w:r w:rsidR="00AA1832" w:rsidRPr="00BA7B9B">
        <w:t xml:space="preserve"> </w:t>
      </w:r>
      <w:r w:rsidRPr="00BA7B9B">
        <w:t>(«</w:t>
      </w:r>
      <w:proofErr w:type="spellStart"/>
      <w:r w:rsidRPr="00BA7B9B">
        <w:t>Tactical</w:t>
      </w:r>
      <w:proofErr w:type="spellEnd"/>
      <w:r w:rsidRPr="00BA7B9B">
        <w:t xml:space="preserve"> </w:t>
      </w:r>
      <w:proofErr w:type="spellStart"/>
      <w:r w:rsidRPr="00BA7B9B">
        <w:t>Awareness</w:t>
      </w:r>
      <w:proofErr w:type="spellEnd"/>
      <w:r w:rsidRPr="00BA7B9B">
        <w:t>»), même si elles ne figurent pas dans son Profil d’Unité.</w:t>
      </w:r>
      <w:r w:rsidR="00AF6D92" w:rsidRPr="00BA7B9B">
        <w:t xml:space="preserve"> </w:t>
      </w:r>
      <w:r w:rsidRPr="00BA7B9B">
        <w:t>Ces Compétences Spéciales ne sont pas cumulatives, si la Troupe les possède déjà, elles ne sont pas appliquées.</w:t>
      </w:r>
    </w:p>
    <w:p w14:paraId="7968181F" w14:textId="77777777" w:rsidR="00154E7C" w:rsidRPr="00BA7B9B" w:rsidRDefault="00154E7C" w:rsidP="0058654B">
      <w:pPr>
        <w:pStyle w:val="Corpsdetexte"/>
      </w:pPr>
    </w:p>
    <w:p w14:paraId="29724B09" w14:textId="2333B77D" w:rsidR="00154E7C" w:rsidRPr="00BA7B9B" w:rsidRDefault="00F06913" w:rsidP="0058654B">
      <w:pPr>
        <w:pStyle w:val="Corpsdetexte"/>
      </w:pPr>
      <w:r w:rsidRPr="00BA7B9B">
        <w:t>La Key Ops est identifiée par un Marqueur Player A ou B.</w:t>
      </w:r>
    </w:p>
    <w:p w14:paraId="4D2B4263" w14:textId="77777777" w:rsidR="0058654B" w:rsidRPr="00BA7B9B" w:rsidRDefault="0058654B" w:rsidP="0058654B">
      <w:pPr>
        <w:pStyle w:val="Corpsdetexte"/>
      </w:pPr>
    </w:p>
    <w:p w14:paraId="20B54FCB" w14:textId="5BF3F788" w:rsidR="00154E7C" w:rsidRPr="00BA7B9B" w:rsidRDefault="00ED2A94" w:rsidP="0058654B">
      <w:pPr>
        <w:pStyle w:val="Titre4"/>
        <w:rPr>
          <w:lang w:val="fr-FR"/>
        </w:rPr>
      </w:pPr>
      <w:r w:rsidRPr="00BA7B9B">
        <w:rPr>
          <w:lang w:val="fr-FR"/>
        </w:rPr>
        <w:t>MENACER LA KEY OPS</w:t>
      </w:r>
    </w:p>
    <w:p w14:paraId="66C2E913" w14:textId="3CC43AD5" w:rsidR="00154E7C" w:rsidRPr="00BA7B9B" w:rsidRDefault="00ED2A94" w:rsidP="0058654B">
      <w:pPr>
        <w:pStyle w:val="Corpsdetexte"/>
      </w:pPr>
      <w:r w:rsidRPr="00BA7B9B">
        <w:t xml:space="preserve">Un Key Ops est menacé par un joueur s’il a au moins une Troupe (en tant que figurine, pas en tant que marqueur) dans un état non Inapte </w:t>
      </w:r>
      <w:r w:rsidRPr="00BA7B9B">
        <w:rPr>
          <w:b/>
          <w:bCs/>
        </w:rPr>
        <w:t>à l’intérieur</w:t>
      </w:r>
      <w:r w:rsidRPr="00BA7B9B">
        <w:t xml:space="preserve"> de la Zone de Contrôle du Key Ops.</w:t>
      </w:r>
    </w:p>
    <w:p w14:paraId="71DBC439" w14:textId="77777777" w:rsidR="0058654B" w:rsidRPr="00BA7B9B" w:rsidRDefault="0058654B" w:rsidP="0058654B">
      <w:pPr>
        <w:pStyle w:val="Corpsdetexte"/>
      </w:pPr>
    </w:p>
    <w:p w14:paraId="5E745EEF" w14:textId="4C41EFAA" w:rsidR="00154E7C" w:rsidRPr="00BA7B9B" w:rsidRDefault="00F674CC" w:rsidP="00A11307">
      <w:pPr>
        <w:pStyle w:val="Titre4"/>
        <w:rPr>
          <w:lang w:val="fr-FR"/>
        </w:rPr>
      </w:pPr>
      <w:r w:rsidRPr="00BA7B9B">
        <w:rPr>
          <w:lang w:val="fr-FR"/>
        </w:rPr>
        <w:t>HVT ET PAQUET CLASSIFIÉ NON UTILISÉ</w:t>
      </w:r>
    </w:p>
    <w:p w14:paraId="316AD948" w14:textId="016FA2BB" w:rsidR="00154E7C" w:rsidRPr="00BA7B9B" w:rsidRDefault="00F674CC" w:rsidP="0058654B">
      <w:pPr>
        <w:pStyle w:val="Corpsdetexte"/>
      </w:pPr>
      <w:r w:rsidRPr="00BA7B9B">
        <w:t>Dans ce scénario, la figurine HVT et la règle Sécuriser la HVT, ne sont pas appliquées. Les Joueurs ne déploieront pas de figurine HVT sur la table de jeu et ils ne pourront pas utiliser le Paquet Classifié dans ce scénario.</w:t>
      </w:r>
    </w:p>
    <w:p w14:paraId="32C28D44" w14:textId="77777777" w:rsidR="0058654B" w:rsidRPr="00BA7B9B" w:rsidRDefault="0058654B" w:rsidP="0058654B">
      <w:pPr>
        <w:pStyle w:val="Corpsdetexte"/>
      </w:pPr>
    </w:p>
    <w:p w14:paraId="6B1E6C8E" w14:textId="06A116DB" w:rsidR="00154E7C" w:rsidRPr="00BA7B9B" w:rsidRDefault="00F674CC" w:rsidP="000B7587">
      <w:pPr>
        <w:pStyle w:val="Titre2"/>
        <w:rPr>
          <w:lang w:val="fr-FR"/>
        </w:rPr>
      </w:pPr>
      <w:r w:rsidRPr="00BA7B9B">
        <w:rPr>
          <w:lang w:val="fr-FR"/>
        </w:rPr>
        <w:t>FIN DE MISSION</w:t>
      </w:r>
    </w:p>
    <w:p w14:paraId="093775C8" w14:textId="337D6ABA" w:rsidR="00154E7C" w:rsidRPr="00BA7B9B" w:rsidRDefault="00F674CC" w:rsidP="0058654B">
      <w:pPr>
        <w:pStyle w:val="Corpsdetexte"/>
      </w:pPr>
      <w:r w:rsidRPr="00BA7B9B">
        <w:t xml:space="preserve">Ce scénario est limité dans le temps et il se terminera automatiquement à la fin du </w:t>
      </w:r>
      <w:r w:rsidRPr="00BA7B9B">
        <w:rPr>
          <w:b/>
          <w:bCs/>
        </w:rPr>
        <w:t>troisième Round de Jeu</w:t>
      </w:r>
      <w:r w:rsidRPr="00BA7B9B">
        <w:t>.</w:t>
      </w:r>
    </w:p>
    <w:p w14:paraId="6D74214B" w14:textId="1B2E39E4" w:rsidR="00ED2A94" w:rsidRPr="00BA7B9B" w:rsidRDefault="00ED2A94" w:rsidP="0058654B">
      <w:pPr>
        <w:pStyle w:val="Corpsdetexte"/>
      </w:pPr>
    </w:p>
    <w:p w14:paraId="576F9075" w14:textId="6E05ADEB" w:rsidR="00ED2A94" w:rsidRPr="00BA7B9B" w:rsidRDefault="00ED2A94" w:rsidP="0058654B">
      <w:pPr>
        <w:pStyle w:val="Corpsdetexte"/>
      </w:pPr>
    </w:p>
    <w:p w14:paraId="6AEE1345" w14:textId="77777777" w:rsidR="00ED2A94" w:rsidRPr="00BA7B9B" w:rsidRDefault="00ED2A94" w:rsidP="0058654B">
      <w:pPr>
        <w:pStyle w:val="Corpsdetexte"/>
      </w:pPr>
    </w:p>
    <w:p w14:paraId="2FAE263D" w14:textId="516BC136" w:rsidR="00154E7C" w:rsidRPr="00BA7B9B" w:rsidRDefault="00154E7C">
      <w:pPr>
        <w:spacing w:line="309" w:lineRule="auto"/>
        <w:jc w:val="both"/>
        <w:sectPr w:rsidR="00154E7C" w:rsidRPr="00BA7B9B" w:rsidSect="0058654B">
          <w:type w:val="continuous"/>
          <w:pgSz w:w="11910" w:h="16840"/>
          <w:pgMar w:top="1588" w:right="567" w:bottom="851" w:left="567" w:header="0" w:footer="284" w:gutter="0"/>
          <w:paperSrc w:first="7" w:other="7"/>
          <w:cols w:num="2" w:space="284"/>
        </w:sectPr>
      </w:pPr>
    </w:p>
    <w:p w14:paraId="46FDCEEC" w14:textId="28E32B52" w:rsidR="00154E7C" w:rsidRPr="00BA7B9B" w:rsidRDefault="00154E7C" w:rsidP="0031513D">
      <w:pPr>
        <w:pStyle w:val="Corpsdetexte"/>
      </w:pPr>
    </w:p>
    <w:p w14:paraId="2E01B2E5" w14:textId="1238C752" w:rsidR="00ED2A94" w:rsidRPr="00BA7B9B" w:rsidRDefault="00ED2A94" w:rsidP="0031513D">
      <w:pPr>
        <w:pStyle w:val="Corpsdetexte"/>
      </w:pPr>
    </w:p>
    <w:p w14:paraId="27435D3F" w14:textId="5E5D062A" w:rsidR="00ED2A94" w:rsidRPr="00BA7B9B" w:rsidRDefault="00ED2A94" w:rsidP="0031513D">
      <w:pPr>
        <w:pStyle w:val="Corpsdetexte"/>
      </w:pPr>
    </w:p>
    <w:p w14:paraId="31C24FA7" w14:textId="06767DB5" w:rsidR="00ED2A94" w:rsidRPr="00BA7B9B" w:rsidRDefault="00ED2A94" w:rsidP="0031513D">
      <w:pPr>
        <w:pStyle w:val="Corpsdetexte"/>
      </w:pPr>
    </w:p>
    <w:p w14:paraId="0AC13989" w14:textId="31C8F9C3" w:rsidR="00ED2A94" w:rsidRPr="00BA7B9B" w:rsidRDefault="00ED2A94" w:rsidP="0031513D">
      <w:pPr>
        <w:pStyle w:val="Corpsdetexte"/>
      </w:pPr>
    </w:p>
    <w:p w14:paraId="06228223" w14:textId="74E73973" w:rsidR="00ED2A94" w:rsidRPr="00BA7B9B" w:rsidRDefault="00ED2A94" w:rsidP="0031513D">
      <w:pPr>
        <w:pStyle w:val="Corpsdetexte"/>
      </w:pPr>
    </w:p>
    <w:p w14:paraId="6593EE94" w14:textId="7734A311" w:rsidR="00ED2A94" w:rsidRPr="00BA7B9B" w:rsidRDefault="00ED2A94" w:rsidP="0031513D">
      <w:pPr>
        <w:pStyle w:val="Corpsdetexte"/>
      </w:pPr>
    </w:p>
    <w:p w14:paraId="3960B451" w14:textId="4DF26C0E" w:rsidR="00ED2A94" w:rsidRPr="00BA7B9B" w:rsidRDefault="00ED2A94" w:rsidP="0031513D">
      <w:pPr>
        <w:pStyle w:val="Corpsdetexte"/>
      </w:pPr>
    </w:p>
    <w:p w14:paraId="68282CC0" w14:textId="6849AF85" w:rsidR="00ED2A94" w:rsidRPr="00BA7B9B" w:rsidRDefault="00ED2A94" w:rsidP="0031513D">
      <w:pPr>
        <w:pStyle w:val="Corpsdetexte"/>
      </w:pPr>
    </w:p>
    <w:p w14:paraId="6DDF5F20" w14:textId="2D51385A" w:rsidR="00ED2A94" w:rsidRPr="00BA7B9B" w:rsidRDefault="00ED2A94" w:rsidP="0031513D">
      <w:pPr>
        <w:pStyle w:val="Corpsdetexte"/>
      </w:pPr>
    </w:p>
    <w:p w14:paraId="1FEB9390" w14:textId="2B88BE00" w:rsidR="00ED2A94" w:rsidRPr="00BA7B9B" w:rsidRDefault="00ED2A94" w:rsidP="0031513D">
      <w:pPr>
        <w:pStyle w:val="Corpsdetexte"/>
      </w:pPr>
    </w:p>
    <w:p w14:paraId="37EDD2CD" w14:textId="39BCE348" w:rsidR="00ED2A94" w:rsidRPr="00BA7B9B" w:rsidRDefault="00ED2A94" w:rsidP="0031513D">
      <w:pPr>
        <w:pStyle w:val="Corpsdetexte"/>
      </w:pPr>
    </w:p>
    <w:p w14:paraId="1E680EB6" w14:textId="19090F85" w:rsidR="00ED2A94" w:rsidRPr="00BA7B9B" w:rsidRDefault="00ED2A94" w:rsidP="0031513D">
      <w:pPr>
        <w:pStyle w:val="Corpsdetexte"/>
      </w:pPr>
    </w:p>
    <w:p w14:paraId="0BA52C06" w14:textId="5A969953" w:rsidR="00ED2A94" w:rsidRPr="00BA7B9B" w:rsidRDefault="00ED2A94" w:rsidP="0031513D">
      <w:pPr>
        <w:pStyle w:val="Corpsdetexte"/>
      </w:pPr>
    </w:p>
    <w:p w14:paraId="5E84F95D" w14:textId="2E5F5A6D" w:rsidR="00ED2A94" w:rsidRPr="00BA7B9B" w:rsidRDefault="00ED2A94" w:rsidP="0031513D">
      <w:pPr>
        <w:pStyle w:val="Corpsdetexte"/>
      </w:pPr>
    </w:p>
    <w:p w14:paraId="1B1CC1D2" w14:textId="39444DF0" w:rsidR="00ED2A94" w:rsidRPr="00BA7B9B" w:rsidRDefault="00ED2A94" w:rsidP="0031513D">
      <w:pPr>
        <w:pStyle w:val="Corpsdetexte"/>
      </w:pPr>
    </w:p>
    <w:p w14:paraId="0C6EAFF4" w14:textId="0D60ED39" w:rsidR="00ED2A94" w:rsidRPr="00BA7B9B" w:rsidRDefault="00ED2A94" w:rsidP="0031513D">
      <w:pPr>
        <w:pStyle w:val="Corpsdetexte"/>
      </w:pPr>
    </w:p>
    <w:p w14:paraId="5A79656B" w14:textId="7E349F2C" w:rsidR="00ED2A94" w:rsidRPr="00BA7B9B" w:rsidRDefault="00ED2A94" w:rsidP="0031513D">
      <w:pPr>
        <w:pStyle w:val="Corpsdetexte"/>
      </w:pPr>
    </w:p>
    <w:p w14:paraId="43CB4B01" w14:textId="2A9558FD" w:rsidR="00ED2A94" w:rsidRDefault="00ED2A94" w:rsidP="0031513D">
      <w:pPr>
        <w:pStyle w:val="Corpsdetexte"/>
      </w:pPr>
    </w:p>
    <w:p w14:paraId="3E83BD79" w14:textId="77777777" w:rsidR="001A5596" w:rsidRPr="00BA7B9B" w:rsidRDefault="001A5596" w:rsidP="0031513D">
      <w:pPr>
        <w:pStyle w:val="Corpsdetexte"/>
      </w:pPr>
    </w:p>
    <w:p w14:paraId="34A0A963" w14:textId="128F0406" w:rsidR="00ED2A94" w:rsidRPr="00BA7B9B" w:rsidRDefault="00ED2A94" w:rsidP="0031513D">
      <w:pPr>
        <w:pStyle w:val="Corpsdetexte"/>
      </w:pPr>
    </w:p>
    <w:p w14:paraId="139A117B" w14:textId="77777777" w:rsidR="00ED2A94" w:rsidRPr="00BA7B9B" w:rsidRDefault="00ED2A94" w:rsidP="0031513D">
      <w:pPr>
        <w:pStyle w:val="Corpsdetexte"/>
      </w:pPr>
    </w:p>
    <w:p w14:paraId="11F808A2" w14:textId="7FCBCB52" w:rsidR="00154E7C" w:rsidRPr="00BA7B9B" w:rsidRDefault="00ED2A94" w:rsidP="0031513D">
      <w:pPr>
        <w:pStyle w:val="Corpsdetexte"/>
      </w:pPr>
      <w:r w:rsidRPr="00BA7B9B">
        <w:rPr>
          <w:noProof/>
        </w:rPr>
        <w:drawing>
          <wp:inline distT="0" distB="0" distL="0" distR="0" wp14:anchorId="484408B1" wp14:editId="750E4A89">
            <wp:extent cx="6699844" cy="2827372"/>
            <wp:effectExtent l="0" t="0" r="635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699844" cy="2827372"/>
                    </a:xfrm>
                    <a:prstGeom prst="rect">
                      <a:avLst/>
                    </a:prstGeom>
                  </pic:spPr>
                </pic:pic>
              </a:graphicData>
            </a:graphic>
          </wp:inline>
        </w:drawing>
      </w:r>
    </w:p>
    <w:p w14:paraId="736FDA9B" w14:textId="77777777" w:rsidR="00154E7C" w:rsidRPr="00BA7B9B" w:rsidRDefault="00154E7C">
      <w:pPr>
        <w:rPr>
          <w:sz w:val="20"/>
        </w:rPr>
        <w:sectPr w:rsidR="00154E7C" w:rsidRPr="00BA7B9B" w:rsidSect="009B111F">
          <w:type w:val="continuous"/>
          <w:pgSz w:w="11910" w:h="16840"/>
          <w:pgMar w:top="1588" w:right="567" w:bottom="851" w:left="567" w:header="0" w:footer="284" w:gutter="0"/>
          <w:paperSrc w:first="7" w:other="7"/>
          <w:cols w:space="720"/>
        </w:sectPr>
      </w:pPr>
    </w:p>
    <w:p w14:paraId="7165919B" w14:textId="701A0DFA" w:rsidR="00154E7C" w:rsidRPr="00BA7B9B" w:rsidRDefault="00AF6D92" w:rsidP="0031513D">
      <w:pPr>
        <w:pStyle w:val="Titre1"/>
      </w:pPr>
      <w:bookmarkStart w:id="39" w:name="_bookmark29"/>
      <w:bookmarkEnd w:id="39"/>
      <w:proofErr w:type="spellStart"/>
      <w:r w:rsidRPr="00BA7B9B">
        <w:lastRenderedPageBreak/>
        <w:t>CUTTHROAT</w:t>
      </w:r>
      <w:proofErr w:type="spellEnd"/>
      <w:r w:rsidR="00592629" w:rsidRPr="00BA7B9B">
        <w:t xml:space="preserve"> / COUPE-GORGE</w:t>
      </w:r>
    </w:p>
    <w:p w14:paraId="608FE9E8" w14:textId="77777777" w:rsidR="00154E7C" w:rsidRPr="00BA7B9B" w:rsidRDefault="00154E7C">
      <w:pPr>
        <w:sectPr w:rsidR="00154E7C" w:rsidRPr="00BA7B9B" w:rsidSect="009B111F">
          <w:pgSz w:w="11910" w:h="16840"/>
          <w:pgMar w:top="1588" w:right="567" w:bottom="851" w:left="567" w:header="0" w:footer="284" w:gutter="0"/>
          <w:paperSrc w:first="7" w:other="7"/>
          <w:cols w:space="720"/>
        </w:sectPr>
      </w:pPr>
    </w:p>
    <w:p w14:paraId="0C0D5A34" w14:textId="1CB94079" w:rsidR="00154E7C" w:rsidRPr="00BA7B9B" w:rsidRDefault="009B3E2F" w:rsidP="000B7587">
      <w:pPr>
        <w:pStyle w:val="Titre2"/>
        <w:rPr>
          <w:lang w:val="fr-FR"/>
        </w:rPr>
      </w:pPr>
      <w:r w:rsidRPr="00BA7B9B">
        <w:rPr>
          <w:lang w:val="fr-FR"/>
        </w:rPr>
        <w:t xml:space="preserve">OBJECTIFS DE MISSION </w:t>
      </w:r>
    </w:p>
    <w:p w14:paraId="673ED4F3" w14:textId="5A4923F4" w:rsidR="00ED2A94" w:rsidRPr="00BA7B9B" w:rsidRDefault="00ED2A94" w:rsidP="00ED2A94">
      <w:pPr>
        <w:pStyle w:val="Corpsdetexte"/>
        <w:tabs>
          <w:tab w:val="left" w:pos="284"/>
        </w:tabs>
        <w:spacing w:after="120"/>
      </w:pPr>
      <w:r w:rsidRPr="00BA7B9B">
        <w:t>•</w:t>
      </w:r>
      <w:r w:rsidRPr="00BA7B9B">
        <w:tab/>
        <w:t xml:space="preserve">Tuer plus de </w:t>
      </w:r>
      <w:r w:rsidRPr="00BA7B9B">
        <w:rPr>
          <w:b/>
          <w:bCs/>
        </w:rPr>
        <w:t>Points d'Armée</w:t>
      </w:r>
      <w:r w:rsidRPr="00BA7B9B">
        <w:t xml:space="preserve"> que l'adversaire (3 Points d'Objectif).</w:t>
      </w:r>
    </w:p>
    <w:p w14:paraId="707C5DFE" w14:textId="51E1340B" w:rsidR="00ED2A94" w:rsidRPr="00BA7B9B" w:rsidRDefault="00ED2A94" w:rsidP="00ED2A94">
      <w:pPr>
        <w:pStyle w:val="Corpsdetexte"/>
        <w:tabs>
          <w:tab w:val="left" w:pos="284"/>
        </w:tabs>
        <w:spacing w:after="120"/>
      </w:pPr>
      <w:r w:rsidRPr="00BA7B9B">
        <w:t>•</w:t>
      </w:r>
      <w:r w:rsidRPr="00BA7B9B">
        <w:tab/>
        <w:t xml:space="preserve">Tuer le même nombre de </w:t>
      </w:r>
      <w:r w:rsidRPr="00BA7B9B">
        <w:rPr>
          <w:b/>
          <w:bCs/>
        </w:rPr>
        <w:t>Lieutenants</w:t>
      </w:r>
      <w:r w:rsidRPr="00BA7B9B">
        <w:t xml:space="preserve"> que l'adversaire (2 Points d'Objectif, mais seulement si au moins 1 Lieutenant a été tué).</w:t>
      </w:r>
    </w:p>
    <w:p w14:paraId="6E2ED2CE" w14:textId="69733A1B" w:rsidR="00ED2A94" w:rsidRPr="00BA7B9B" w:rsidRDefault="00ED2A94" w:rsidP="00ED2A94">
      <w:pPr>
        <w:pStyle w:val="Corpsdetexte"/>
        <w:tabs>
          <w:tab w:val="left" w:pos="284"/>
        </w:tabs>
        <w:spacing w:after="120"/>
      </w:pPr>
      <w:r w:rsidRPr="00BA7B9B">
        <w:t>•</w:t>
      </w:r>
      <w:r w:rsidRPr="00BA7B9B">
        <w:tab/>
        <w:t>Tuer plus de Lieutenants que l'adversaire (3 Points d'Objectif</w:t>
      </w:r>
      <w:r w:rsidR="001A5596" w:rsidRPr="00BA7B9B">
        <w:t>, mais seulement si au moins 1 Lieutenant a été tué</w:t>
      </w:r>
      <w:r w:rsidRPr="00BA7B9B">
        <w:t>).</w:t>
      </w:r>
    </w:p>
    <w:p w14:paraId="155A1AA8" w14:textId="788FEDD9" w:rsidR="00ED2A94" w:rsidRPr="00BA7B9B" w:rsidRDefault="00ED2A94" w:rsidP="00ED2A94">
      <w:pPr>
        <w:pStyle w:val="Corpsdetexte"/>
        <w:tabs>
          <w:tab w:val="left" w:pos="284"/>
        </w:tabs>
        <w:spacing w:after="120"/>
      </w:pPr>
      <w:r w:rsidRPr="00BA7B9B">
        <w:t>•</w:t>
      </w:r>
      <w:r w:rsidRPr="00BA7B9B">
        <w:tab/>
        <w:t>Tuer la Key Ops ennemie (1 Point d'Objectif).</w:t>
      </w:r>
    </w:p>
    <w:p w14:paraId="389D8E2C" w14:textId="5F3E1C23" w:rsidR="0058654B" w:rsidRPr="00BA7B9B" w:rsidRDefault="00ED2A94" w:rsidP="00ED2A94">
      <w:pPr>
        <w:pStyle w:val="Corpsdetexte"/>
        <w:tabs>
          <w:tab w:val="left" w:pos="284"/>
        </w:tabs>
      </w:pPr>
      <w:r w:rsidRPr="00BA7B9B">
        <w:t>•</w:t>
      </w:r>
      <w:r w:rsidRPr="00BA7B9B">
        <w:tab/>
        <w:t xml:space="preserve">Tuer plus de </w:t>
      </w:r>
      <w:r w:rsidRPr="00BA7B9B">
        <w:rPr>
          <w:b/>
          <w:bCs/>
        </w:rPr>
        <w:t>Troupes</w:t>
      </w:r>
      <w:r w:rsidRPr="00BA7B9B">
        <w:t xml:space="preserve"> ennemies avec vo</w:t>
      </w:r>
      <w:r w:rsidR="008F668F">
        <w:t>tre</w:t>
      </w:r>
      <w:r w:rsidRPr="00BA7B9B">
        <w:t xml:space="preserve"> Key Ops que l'adversaire avec la sienne (3 Points d'Objectif).</w:t>
      </w:r>
    </w:p>
    <w:p w14:paraId="71481BC1" w14:textId="77777777" w:rsidR="00ED2A94" w:rsidRPr="00BA7B9B" w:rsidRDefault="00ED2A94" w:rsidP="00ED2A94">
      <w:pPr>
        <w:pStyle w:val="Corpsdetexte"/>
      </w:pPr>
    </w:p>
    <w:p w14:paraId="394CAFF1" w14:textId="70973A34" w:rsidR="00154E7C" w:rsidRPr="00BA7B9B" w:rsidRDefault="009B3E2F" w:rsidP="000B7587">
      <w:pPr>
        <w:pStyle w:val="Titre2"/>
        <w:rPr>
          <w:lang w:val="fr-FR"/>
        </w:rPr>
      </w:pPr>
      <w:r w:rsidRPr="00BA7B9B">
        <w:rPr>
          <w:lang w:val="fr-FR"/>
        </w:rPr>
        <w:t xml:space="preserve">FORCES ET DÉPLOIEMENT </w:t>
      </w:r>
    </w:p>
    <w:p w14:paraId="4E0673D6" w14:textId="01E73632" w:rsidR="00154E7C" w:rsidRPr="00BA7B9B" w:rsidRDefault="00F674CC" w:rsidP="0058654B">
      <w:pPr>
        <w:pStyle w:val="Corpsdetexte"/>
      </w:pPr>
      <w:r w:rsidRPr="00BA7B9B">
        <w:t>CAMP A et CAMP B : Les deux joueurs se déploient sur les bords opposés de la table de jeu, dans une Zone de Déploiement dont les dimensions dépendent du nombre de Points d’Armée dans les Listes d’Armée.</w:t>
      </w:r>
    </w:p>
    <w:p w14:paraId="6896B6ED" w14:textId="7134FA8C" w:rsidR="00154E7C" w:rsidRPr="00BA7B9B" w:rsidRDefault="00154E7C" w:rsidP="0058654B">
      <w:pPr>
        <w:pStyle w:val="Corpsdetexte"/>
      </w:pPr>
    </w:p>
    <w:tbl>
      <w:tblPr>
        <w:tblStyle w:val="TableGrid"/>
        <w:tblW w:w="5167" w:type="dxa"/>
        <w:tblInd w:w="0" w:type="dxa"/>
        <w:tblLook w:val="04A0" w:firstRow="1" w:lastRow="0" w:firstColumn="1" w:lastColumn="0" w:noHBand="0" w:noVBand="1"/>
      </w:tblPr>
      <w:tblGrid>
        <w:gridCol w:w="698"/>
        <w:gridCol w:w="838"/>
        <w:gridCol w:w="418"/>
        <w:gridCol w:w="1537"/>
        <w:gridCol w:w="1676"/>
      </w:tblGrid>
      <w:tr w:rsidR="00ED2A94" w:rsidRPr="00BA7B9B" w14:paraId="1A0B95E6" w14:textId="77777777" w:rsidTr="007D2BBC">
        <w:trPr>
          <w:trHeight w:val="521"/>
        </w:trPr>
        <w:tc>
          <w:tcPr>
            <w:tcW w:w="698" w:type="dxa"/>
            <w:tcBorders>
              <w:top w:val="nil"/>
              <w:left w:val="nil"/>
              <w:bottom w:val="single" w:sz="16" w:space="0" w:color="525B65"/>
              <w:right w:val="nil"/>
            </w:tcBorders>
            <w:shd w:val="clear" w:color="auto" w:fill="525B65"/>
            <w:vAlign w:val="center"/>
          </w:tcPr>
          <w:p w14:paraId="2EC87159" w14:textId="77777777" w:rsidR="00ED2A94" w:rsidRPr="00BA7B9B" w:rsidRDefault="00ED2A94" w:rsidP="007D2BBC">
            <w:pPr>
              <w:spacing w:line="264" w:lineRule="auto"/>
              <w:jc w:val="center"/>
              <w:rPr>
                <w:sz w:val="16"/>
                <w:szCs w:val="16"/>
              </w:rPr>
            </w:pPr>
            <w:r w:rsidRPr="00BA7B9B">
              <w:rPr>
                <w:b/>
                <w:color w:val="FFFEFD"/>
                <w:sz w:val="16"/>
                <w:szCs w:val="16"/>
              </w:rPr>
              <w:t>CAMP</w:t>
            </w:r>
          </w:p>
        </w:tc>
        <w:tc>
          <w:tcPr>
            <w:tcW w:w="838" w:type="dxa"/>
            <w:tcBorders>
              <w:top w:val="nil"/>
              <w:left w:val="nil"/>
              <w:bottom w:val="single" w:sz="16" w:space="0" w:color="525B65"/>
              <w:right w:val="nil"/>
            </w:tcBorders>
            <w:shd w:val="clear" w:color="auto" w:fill="525B65"/>
            <w:vAlign w:val="center"/>
          </w:tcPr>
          <w:p w14:paraId="5AB13826" w14:textId="77777777" w:rsidR="00ED2A94" w:rsidRPr="00BA7B9B" w:rsidRDefault="00ED2A94" w:rsidP="007D2BBC">
            <w:pPr>
              <w:spacing w:line="264" w:lineRule="auto"/>
              <w:jc w:val="center"/>
              <w:rPr>
                <w:sz w:val="16"/>
                <w:szCs w:val="16"/>
              </w:rPr>
            </w:pPr>
            <w:r w:rsidRPr="00BA7B9B">
              <w:rPr>
                <w:b/>
                <w:color w:val="FFFEFD"/>
                <w:sz w:val="16"/>
                <w:szCs w:val="16"/>
              </w:rPr>
              <w:t>POINTS D’ARMÉE</w:t>
            </w:r>
          </w:p>
        </w:tc>
        <w:tc>
          <w:tcPr>
            <w:tcW w:w="418" w:type="dxa"/>
            <w:tcBorders>
              <w:top w:val="nil"/>
              <w:left w:val="nil"/>
              <w:bottom w:val="single" w:sz="16" w:space="0" w:color="525B65"/>
              <w:right w:val="nil"/>
            </w:tcBorders>
            <w:shd w:val="clear" w:color="auto" w:fill="525B65"/>
            <w:vAlign w:val="center"/>
          </w:tcPr>
          <w:p w14:paraId="5BC3FB52" w14:textId="77777777" w:rsidR="00ED2A94" w:rsidRPr="00BA7B9B" w:rsidRDefault="00ED2A94" w:rsidP="007D2BBC">
            <w:pPr>
              <w:spacing w:line="264" w:lineRule="auto"/>
              <w:jc w:val="center"/>
              <w:rPr>
                <w:sz w:val="16"/>
                <w:szCs w:val="16"/>
              </w:rPr>
            </w:pPr>
            <w:r w:rsidRPr="00BA7B9B">
              <w:rPr>
                <w:b/>
                <w:color w:val="FFFEFD"/>
                <w:sz w:val="16"/>
                <w:szCs w:val="16"/>
              </w:rPr>
              <w:t>CAP</w:t>
            </w:r>
          </w:p>
        </w:tc>
        <w:tc>
          <w:tcPr>
            <w:tcW w:w="1537" w:type="dxa"/>
            <w:tcBorders>
              <w:top w:val="nil"/>
              <w:left w:val="nil"/>
              <w:bottom w:val="single" w:sz="16" w:space="0" w:color="525B65"/>
              <w:right w:val="nil"/>
            </w:tcBorders>
            <w:shd w:val="clear" w:color="auto" w:fill="525B65"/>
            <w:vAlign w:val="center"/>
          </w:tcPr>
          <w:p w14:paraId="088D59C0" w14:textId="77777777" w:rsidR="00ED2A94" w:rsidRPr="00BA7B9B" w:rsidRDefault="00ED2A94" w:rsidP="007D2BBC">
            <w:pPr>
              <w:spacing w:line="264" w:lineRule="auto"/>
              <w:jc w:val="center"/>
              <w:rPr>
                <w:sz w:val="16"/>
                <w:szCs w:val="16"/>
              </w:rPr>
            </w:pPr>
            <w:r w:rsidRPr="00BA7B9B">
              <w:rPr>
                <w:b/>
                <w:color w:val="FFFEFD"/>
                <w:sz w:val="16"/>
                <w:szCs w:val="16"/>
              </w:rPr>
              <w:t>TAILLE DE LA TABLE</w:t>
            </w:r>
          </w:p>
        </w:tc>
        <w:tc>
          <w:tcPr>
            <w:tcW w:w="1676" w:type="dxa"/>
            <w:tcBorders>
              <w:top w:val="nil"/>
              <w:left w:val="nil"/>
              <w:bottom w:val="single" w:sz="16" w:space="0" w:color="525B65"/>
              <w:right w:val="nil"/>
            </w:tcBorders>
            <w:shd w:val="clear" w:color="auto" w:fill="525B65"/>
            <w:vAlign w:val="center"/>
          </w:tcPr>
          <w:p w14:paraId="31B8CFE0" w14:textId="77777777" w:rsidR="00ED2A94" w:rsidRPr="00BA7B9B" w:rsidRDefault="00ED2A94" w:rsidP="007D2BBC">
            <w:pPr>
              <w:spacing w:line="264" w:lineRule="auto"/>
              <w:jc w:val="center"/>
              <w:rPr>
                <w:sz w:val="16"/>
                <w:szCs w:val="16"/>
              </w:rPr>
            </w:pPr>
            <w:r w:rsidRPr="00BA7B9B">
              <w:rPr>
                <w:b/>
                <w:color w:val="FFFEFD"/>
                <w:sz w:val="16"/>
                <w:szCs w:val="16"/>
              </w:rPr>
              <w:t>TAILLE DES ZONES DE DÉPLOIEMENT</w:t>
            </w:r>
          </w:p>
        </w:tc>
      </w:tr>
      <w:tr w:rsidR="00ED2A94" w:rsidRPr="00BA7B9B" w14:paraId="5015DA79" w14:textId="77777777" w:rsidTr="007D2BBC">
        <w:trPr>
          <w:trHeight w:val="442"/>
        </w:trPr>
        <w:tc>
          <w:tcPr>
            <w:tcW w:w="698" w:type="dxa"/>
            <w:tcBorders>
              <w:top w:val="single" w:sz="16" w:space="0" w:color="525B65"/>
              <w:left w:val="nil"/>
              <w:bottom w:val="single" w:sz="16" w:space="0" w:color="525B65"/>
              <w:right w:val="nil"/>
            </w:tcBorders>
            <w:shd w:val="clear" w:color="auto" w:fill="E2E1DF"/>
            <w:vAlign w:val="center"/>
          </w:tcPr>
          <w:p w14:paraId="49826402" w14:textId="77777777" w:rsidR="00ED2A94" w:rsidRPr="00BA7B9B" w:rsidRDefault="00ED2A94" w:rsidP="007D2BBC">
            <w:pPr>
              <w:spacing w:line="264" w:lineRule="auto"/>
              <w:jc w:val="center"/>
              <w:rPr>
                <w:bCs/>
                <w:sz w:val="18"/>
                <w:szCs w:val="18"/>
              </w:rPr>
            </w:pPr>
            <w:r w:rsidRPr="00BA7B9B">
              <w:rPr>
                <w:bCs/>
                <w:sz w:val="18"/>
                <w:szCs w:val="18"/>
              </w:rPr>
              <w:t>A et B</w:t>
            </w:r>
          </w:p>
        </w:tc>
        <w:tc>
          <w:tcPr>
            <w:tcW w:w="838" w:type="dxa"/>
            <w:tcBorders>
              <w:top w:val="single" w:sz="16" w:space="0" w:color="525B65"/>
              <w:left w:val="nil"/>
              <w:bottom w:val="single" w:sz="16" w:space="0" w:color="525B65"/>
              <w:right w:val="nil"/>
            </w:tcBorders>
            <w:shd w:val="clear" w:color="auto" w:fill="E2E1DF"/>
            <w:vAlign w:val="center"/>
          </w:tcPr>
          <w:p w14:paraId="2A437732" w14:textId="77777777" w:rsidR="00ED2A94" w:rsidRPr="00BA7B9B" w:rsidRDefault="00ED2A94" w:rsidP="007D2BBC">
            <w:pPr>
              <w:spacing w:line="264" w:lineRule="auto"/>
              <w:jc w:val="center"/>
              <w:rPr>
                <w:bCs/>
                <w:sz w:val="18"/>
                <w:szCs w:val="18"/>
              </w:rPr>
            </w:pPr>
            <w:r w:rsidRPr="00BA7B9B">
              <w:rPr>
                <w:bCs/>
                <w:sz w:val="18"/>
                <w:szCs w:val="18"/>
              </w:rPr>
              <w:t>150</w:t>
            </w:r>
          </w:p>
        </w:tc>
        <w:tc>
          <w:tcPr>
            <w:tcW w:w="418" w:type="dxa"/>
            <w:tcBorders>
              <w:top w:val="single" w:sz="16" w:space="0" w:color="525B65"/>
              <w:left w:val="nil"/>
              <w:bottom w:val="single" w:sz="16" w:space="0" w:color="525B65"/>
              <w:right w:val="nil"/>
            </w:tcBorders>
            <w:shd w:val="clear" w:color="auto" w:fill="E2E1DF"/>
            <w:vAlign w:val="center"/>
          </w:tcPr>
          <w:p w14:paraId="7940842A" w14:textId="77777777" w:rsidR="00ED2A94" w:rsidRPr="00BA7B9B" w:rsidRDefault="00ED2A94" w:rsidP="007D2BBC">
            <w:pPr>
              <w:spacing w:line="264" w:lineRule="auto"/>
              <w:jc w:val="center"/>
              <w:rPr>
                <w:bCs/>
                <w:sz w:val="18"/>
                <w:szCs w:val="18"/>
              </w:rPr>
            </w:pPr>
            <w:r w:rsidRPr="00BA7B9B">
              <w:rPr>
                <w:bCs/>
                <w:sz w:val="18"/>
                <w:szCs w:val="18"/>
              </w:rPr>
              <w:t>3</w:t>
            </w:r>
          </w:p>
        </w:tc>
        <w:tc>
          <w:tcPr>
            <w:tcW w:w="1537" w:type="dxa"/>
            <w:tcBorders>
              <w:top w:val="single" w:sz="16" w:space="0" w:color="525B65"/>
              <w:left w:val="nil"/>
              <w:bottom w:val="single" w:sz="16" w:space="0" w:color="525B65"/>
              <w:right w:val="nil"/>
            </w:tcBorders>
            <w:shd w:val="clear" w:color="auto" w:fill="E2E1DF"/>
            <w:vAlign w:val="center"/>
          </w:tcPr>
          <w:p w14:paraId="3B1B38A4" w14:textId="77777777" w:rsidR="00ED2A94" w:rsidRPr="00BA7B9B" w:rsidRDefault="00ED2A94" w:rsidP="007D2BBC">
            <w:pPr>
              <w:spacing w:line="264" w:lineRule="auto"/>
              <w:jc w:val="center"/>
              <w:rPr>
                <w:bCs/>
                <w:sz w:val="18"/>
                <w:szCs w:val="18"/>
              </w:rPr>
            </w:pPr>
            <w:r w:rsidRPr="00BA7B9B">
              <w:rPr>
                <w:bCs/>
                <w:sz w:val="18"/>
                <w:szCs w:val="18"/>
              </w:rPr>
              <w:t>60 cm x 80 cm</w:t>
            </w:r>
          </w:p>
        </w:tc>
        <w:tc>
          <w:tcPr>
            <w:tcW w:w="1676" w:type="dxa"/>
            <w:tcBorders>
              <w:top w:val="single" w:sz="16" w:space="0" w:color="525B65"/>
              <w:left w:val="nil"/>
              <w:bottom w:val="single" w:sz="16" w:space="0" w:color="525B65"/>
              <w:right w:val="nil"/>
            </w:tcBorders>
            <w:shd w:val="clear" w:color="auto" w:fill="E2E1DF"/>
            <w:vAlign w:val="center"/>
          </w:tcPr>
          <w:p w14:paraId="1E58CF4F" w14:textId="77777777" w:rsidR="00ED2A94" w:rsidRPr="00BA7B9B" w:rsidRDefault="00ED2A94" w:rsidP="007D2BBC">
            <w:pPr>
              <w:spacing w:line="264" w:lineRule="auto"/>
              <w:jc w:val="center"/>
              <w:rPr>
                <w:bCs/>
                <w:sz w:val="18"/>
                <w:szCs w:val="18"/>
              </w:rPr>
            </w:pPr>
            <w:r w:rsidRPr="00BA7B9B">
              <w:rPr>
                <w:bCs/>
                <w:sz w:val="18"/>
                <w:szCs w:val="18"/>
              </w:rPr>
              <w:t>30 cm x 60 cm</w:t>
            </w:r>
          </w:p>
        </w:tc>
      </w:tr>
      <w:tr w:rsidR="00ED2A94" w:rsidRPr="00BA7B9B" w14:paraId="48BF4DC6" w14:textId="77777777" w:rsidTr="007D2BBC">
        <w:trPr>
          <w:trHeight w:val="442"/>
        </w:trPr>
        <w:tc>
          <w:tcPr>
            <w:tcW w:w="698" w:type="dxa"/>
            <w:tcBorders>
              <w:top w:val="single" w:sz="16" w:space="0" w:color="525B65"/>
              <w:left w:val="nil"/>
              <w:bottom w:val="single" w:sz="16" w:space="0" w:color="525B65"/>
              <w:right w:val="nil"/>
            </w:tcBorders>
            <w:shd w:val="clear" w:color="auto" w:fill="F4F3F3"/>
            <w:vAlign w:val="center"/>
          </w:tcPr>
          <w:p w14:paraId="716B2673" w14:textId="77777777" w:rsidR="00ED2A94" w:rsidRPr="00BA7B9B" w:rsidRDefault="00ED2A94" w:rsidP="007D2BBC">
            <w:pPr>
              <w:spacing w:line="264" w:lineRule="auto"/>
              <w:jc w:val="center"/>
              <w:rPr>
                <w:bCs/>
                <w:sz w:val="18"/>
                <w:szCs w:val="18"/>
              </w:rPr>
            </w:pPr>
            <w:r w:rsidRPr="00BA7B9B">
              <w:rPr>
                <w:bCs/>
                <w:sz w:val="18"/>
                <w:szCs w:val="18"/>
              </w:rPr>
              <w:t>A et B</w:t>
            </w:r>
          </w:p>
        </w:tc>
        <w:tc>
          <w:tcPr>
            <w:tcW w:w="838" w:type="dxa"/>
            <w:tcBorders>
              <w:top w:val="single" w:sz="16" w:space="0" w:color="525B65"/>
              <w:left w:val="nil"/>
              <w:bottom w:val="single" w:sz="16" w:space="0" w:color="525B65"/>
              <w:right w:val="nil"/>
            </w:tcBorders>
            <w:shd w:val="clear" w:color="auto" w:fill="F4F3F3"/>
            <w:vAlign w:val="center"/>
          </w:tcPr>
          <w:p w14:paraId="36AF0975" w14:textId="77777777" w:rsidR="00ED2A94" w:rsidRPr="00BA7B9B" w:rsidRDefault="00ED2A94" w:rsidP="007D2BBC">
            <w:pPr>
              <w:spacing w:line="264" w:lineRule="auto"/>
              <w:jc w:val="center"/>
              <w:rPr>
                <w:bCs/>
                <w:sz w:val="18"/>
                <w:szCs w:val="18"/>
              </w:rPr>
            </w:pPr>
            <w:r w:rsidRPr="00BA7B9B">
              <w:rPr>
                <w:bCs/>
                <w:sz w:val="18"/>
                <w:szCs w:val="18"/>
              </w:rPr>
              <w:t>200</w:t>
            </w:r>
          </w:p>
        </w:tc>
        <w:tc>
          <w:tcPr>
            <w:tcW w:w="418" w:type="dxa"/>
            <w:tcBorders>
              <w:top w:val="single" w:sz="16" w:space="0" w:color="525B65"/>
              <w:left w:val="nil"/>
              <w:bottom w:val="single" w:sz="16" w:space="0" w:color="525B65"/>
              <w:right w:val="nil"/>
            </w:tcBorders>
            <w:shd w:val="clear" w:color="auto" w:fill="F4F3F3"/>
            <w:vAlign w:val="center"/>
          </w:tcPr>
          <w:p w14:paraId="740A94C2" w14:textId="77777777" w:rsidR="00ED2A94" w:rsidRPr="00BA7B9B" w:rsidRDefault="00ED2A94" w:rsidP="007D2BBC">
            <w:pPr>
              <w:spacing w:line="264" w:lineRule="auto"/>
              <w:jc w:val="center"/>
              <w:rPr>
                <w:bCs/>
                <w:sz w:val="18"/>
                <w:szCs w:val="18"/>
              </w:rPr>
            </w:pPr>
            <w:r w:rsidRPr="00BA7B9B">
              <w:rPr>
                <w:bCs/>
                <w:sz w:val="18"/>
                <w:szCs w:val="18"/>
              </w:rPr>
              <w:t>4</w:t>
            </w:r>
          </w:p>
        </w:tc>
        <w:tc>
          <w:tcPr>
            <w:tcW w:w="1537" w:type="dxa"/>
            <w:tcBorders>
              <w:top w:val="single" w:sz="16" w:space="0" w:color="525B65"/>
              <w:left w:val="nil"/>
              <w:bottom w:val="single" w:sz="16" w:space="0" w:color="525B65"/>
              <w:right w:val="nil"/>
            </w:tcBorders>
            <w:shd w:val="clear" w:color="auto" w:fill="F4F3F3"/>
            <w:vAlign w:val="center"/>
          </w:tcPr>
          <w:p w14:paraId="54F9CCB6" w14:textId="77777777" w:rsidR="00ED2A94" w:rsidRPr="00BA7B9B" w:rsidRDefault="00ED2A94" w:rsidP="007D2BBC">
            <w:pPr>
              <w:spacing w:line="264" w:lineRule="auto"/>
              <w:jc w:val="center"/>
              <w:rPr>
                <w:bCs/>
                <w:sz w:val="18"/>
                <w:szCs w:val="18"/>
              </w:rPr>
            </w:pPr>
            <w:r w:rsidRPr="00BA7B9B">
              <w:rPr>
                <w:bCs/>
                <w:sz w:val="18"/>
                <w:szCs w:val="18"/>
              </w:rPr>
              <w:t>80 cm x 120 cm</w:t>
            </w:r>
          </w:p>
        </w:tc>
        <w:tc>
          <w:tcPr>
            <w:tcW w:w="1676" w:type="dxa"/>
            <w:tcBorders>
              <w:top w:val="single" w:sz="16" w:space="0" w:color="525B65"/>
              <w:left w:val="nil"/>
              <w:bottom w:val="single" w:sz="16" w:space="0" w:color="525B65"/>
              <w:right w:val="nil"/>
            </w:tcBorders>
            <w:shd w:val="clear" w:color="auto" w:fill="F4F3F3"/>
            <w:vAlign w:val="center"/>
          </w:tcPr>
          <w:p w14:paraId="0E2F543D" w14:textId="77777777" w:rsidR="00ED2A94" w:rsidRPr="00BA7B9B" w:rsidRDefault="00ED2A94" w:rsidP="007D2BBC">
            <w:pPr>
              <w:spacing w:line="264" w:lineRule="auto"/>
              <w:jc w:val="center"/>
              <w:rPr>
                <w:bCs/>
                <w:sz w:val="18"/>
                <w:szCs w:val="18"/>
              </w:rPr>
            </w:pPr>
            <w:r w:rsidRPr="00BA7B9B">
              <w:rPr>
                <w:bCs/>
                <w:sz w:val="18"/>
                <w:szCs w:val="18"/>
              </w:rPr>
              <w:t>40 cm x 80 cm</w:t>
            </w:r>
          </w:p>
        </w:tc>
      </w:tr>
      <w:tr w:rsidR="00ED2A94" w:rsidRPr="00BA7B9B" w14:paraId="4EA78E97" w14:textId="77777777" w:rsidTr="007D2BBC">
        <w:trPr>
          <w:trHeight w:val="442"/>
        </w:trPr>
        <w:tc>
          <w:tcPr>
            <w:tcW w:w="698" w:type="dxa"/>
            <w:tcBorders>
              <w:top w:val="single" w:sz="16" w:space="0" w:color="525B65"/>
              <w:left w:val="nil"/>
              <w:bottom w:val="single" w:sz="16" w:space="0" w:color="525B65"/>
              <w:right w:val="nil"/>
            </w:tcBorders>
            <w:shd w:val="clear" w:color="auto" w:fill="E2E1DF"/>
            <w:vAlign w:val="center"/>
          </w:tcPr>
          <w:p w14:paraId="6E1785CF" w14:textId="77777777" w:rsidR="00ED2A94" w:rsidRPr="00BA7B9B" w:rsidRDefault="00ED2A94" w:rsidP="007D2BBC">
            <w:pPr>
              <w:spacing w:line="264" w:lineRule="auto"/>
              <w:jc w:val="center"/>
              <w:rPr>
                <w:bCs/>
                <w:sz w:val="18"/>
                <w:szCs w:val="18"/>
              </w:rPr>
            </w:pPr>
            <w:r w:rsidRPr="00BA7B9B">
              <w:rPr>
                <w:bCs/>
                <w:sz w:val="18"/>
                <w:szCs w:val="18"/>
              </w:rPr>
              <w:t>A et B</w:t>
            </w:r>
          </w:p>
        </w:tc>
        <w:tc>
          <w:tcPr>
            <w:tcW w:w="838" w:type="dxa"/>
            <w:tcBorders>
              <w:top w:val="single" w:sz="16" w:space="0" w:color="525B65"/>
              <w:left w:val="nil"/>
              <w:bottom w:val="single" w:sz="16" w:space="0" w:color="525B65"/>
              <w:right w:val="nil"/>
            </w:tcBorders>
            <w:shd w:val="clear" w:color="auto" w:fill="E2E1DF"/>
            <w:vAlign w:val="center"/>
          </w:tcPr>
          <w:p w14:paraId="17755116" w14:textId="77777777" w:rsidR="00ED2A94" w:rsidRPr="00BA7B9B" w:rsidRDefault="00ED2A94" w:rsidP="007D2BBC">
            <w:pPr>
              <w:spacing w:line="264" w:lineRule="auto"/>
              <w:jc w:val="center"/>
              <w:rPr>
                <w:bCs/>
                <w:sz w:val="18"/>
                <w:szCs w:val="18"/>
              </w:rPr>
            </w:pPr>
            <w:r w:rsidRPr="00BA7B9B">
              <w:rPr>
                <w:bCs/>
                <w:sz w:val="18"/>
                <w:szCs w:val="18"/>
              </w:rPr>
              <w:t>250</w:t>
            </w:r>
          </w:p>
        </w:tc>
        <w:tc>
          <w:tcPr>
            <w:tcW w:w="418" w:type="dxa"/>
            <w:tcBorders>
              <w:top w:val="single" w:sz="16" w:space="0" w:color="525B65"/>
              <w:left w:val="nil"/>
              <w:bottom w:val="single" w:sz="16" w:space="0" w:color="525B65"/>
              <w:right w:val="nil"/>
            </w:tcBorders>
            <w:shd w:val="clear" w:color="auto" w:fill="E2E1DF"/>
            <w:vAlign w:val="center"/>
          </w:tcPr>
          <w:p w14:paraId="0AB46847" w14:textId="77777777" w:rsidR="00ED2A94" w:rsidRPr="00BA7B9B" w:rsidRDefault="00ED2A94" w:rsidP="007D2BBC">
            <w:pPr>
              <w:spacing w:line="264" w:lineRule="auto"/>
              <w:jc w:val="center"/>
              <w:rPr>
                <w:bCs/>
                <w:sz w:val="18"/>
                <w:szCs w:val="18"/>
              </w:rPr>
            </w:pPr>
            <w:r w:rsidRPr="00BA7B9B">
              <w:rPr>
                <w:bCs/>
                <w:sz w:val="18"/>
                <w:szCs w:val="18"/>
              </w:rPr>
              <w:t>5</w:t>
            </w:r>
          </w:p>
        </w:tc>
        <w:tc>
          <w:tcPr>
            <w:tcW w:w="1537" w:type="dxa"/>
            <w:tcBorders>
              <w:top w:val="single" w:sz="16" w:space="0" w:color="525B65"/>
              <w:left w:val="nil"/>
              <w:bottom w:val="single" w:sz="16" w:space="0" w:color="525B65"/>
              <w:right w:val="nil"/>
            </w:tcBorders>
            <w:shd w:val="clear" w:color="auto" w:fill="E2E1DF"/>
            <w:vAlign w:val="center"/>
          </w:tcPr>
          <w:p w14:paraId="46111082" w14:textId="77777777" w:rsidR="00ED2A94" w:rsidRPr="00BA7B9B" w:rsidRDefault="00ED2A94" w:rsidP="007D2BBC">
            <w:pPr>
              <w:spacing w:line="264" w:lineRule="auto"/>
              <w:jc w:val="center"/>
              <w:rPr>
                <w:bCs/>
                <w:sz w:val="18"/>
                <w:szCs w:val="18"/>
              </w:rPr>
            </w:pPr>
            <w:r w:rsidRPr="00BA7B9B">
              <w:rPr>
                <w:bCs/>
                <w:sz w:val="18"/>
                <w:szCs w:val="18"/>
              </w:rPr>
              <w:t>80 cm x 120 cm</w:t>
            </w:r>
          </w:p>
        </w:tc>
        <w:tc>
          <w:tcPr>
            <w:tcW w:w="1676" w:type="dxa"/>
            <w:tcBorders>
              <w:top w:val="single" w:sz="16" w:space="0" w:color="525B65"/>
              <w:left w:val="nil"/>
              <w:bottom w:val="single" w:sz="16" w:space="0" w:color="525B65"/>
              <w:right w:val="nil"/>
            </w:tcBorders>
            <w:shd w:val="clear" w:color="auto" w:fill="E2E1DF"/>
            <w:vAlign w:val="center"/>
          </w:tcPr>
          <w:p w14:paraId="17B32538" w14:textId="77777777" w:rsidR="00ED2A94" w:rsidRPr="00BA7B9B" w:rsidRDefault="00ED2A94" w:rsidP="007D2BBC">
            <w:pPr>
              <w:spacing w:line="264" w:lineRule="auto"/>
              <w:jc w:val="center"/>
              <w:rPr>
                <w:bCs/>
                <w:sz w:val="18"/>
                <w:szCs w:val="18"/>
              </w:rPr>
            </w:pPr>
            <w:r w:rsidRPr="00BA7B9B">
              <w:rPr>
                <w:bCs/>
                <w:sz w:val="18"/>
                <w:szCs w:val="18"/>
              </w:rPr>
              <w:t>40 cm x 80 cm</w:t>
            </w:r>
          </w:p>
        </w:tc>
      </w:tr>
      <w:tr w:rsidR="00ED2A94" w:rsidRPr="00BA7B9B" w14:paraId="6BB1D0B8" w14:textId="77777777" w:rsidTr="007D2BBC">
        <w:trPr>
          <w:trHeight w:val="442"/>
        </w:trPr>
        <w:tc>
          <w:tcPr>
            <w:tcW w:w="698" w:type="dxa"/>
            <w:tcBorders>
              <w:top w:val="single" w:sz="16" w:space="0" w:color="525B65"/>
              <w:left w:val="nil"/>
              <w:bottom w:val="single" w:sz="16" w:space="0" w:color="525B65"/>
              <w:right w:val="nil"/>
            </w:tcBorders>
            <w:shd w:val="clear" w:color="auto" w:fill="F4F3F3"/>
            <w:vAlign w:val="center"/>
          </w:tcPr>
          <w:p w14:paraId="0D160802" w14:textId="77777777" w:rsidR="00ED2A94" w:rsidRPr="00BA7B9B" w:rsidRDefault="00ED2A94" w:rsidP="007D2BBC">
            <w:pPr>
              <w:spacing w:line="264" w:lineRule="auto"/>
              <w:jc w:val="center"/>
              <w:rPr>
                <w:bCs/>
                <w:sz w:val="18"/>
                <w:szCs w:val="18"/>
              </w:rPr>
            </w:pPr>
            <w:r w:rsidRPr="00BA7B9B">
              <w:rPr>
                <w:bCs/>
                <w:sz w:val="18"/>
                <w:szCs w:val="18"/>
              </w:rPr>
              <w:t>A et B</w:t>
            </w:r>
          </w:p>
        </w:tc>
        <w:tc>
          <w:tcPr>
            <w:tcW w:w="838" w:type="dxa"/>
            <w:tcBorders>
              <w:top w:val="single" w:sz="16" w:space="0" w:color="525B65"/>
              <w:left w:val="nil"/>
              <w:bottom w:val="single" w:sz="16" w:space="0" w:color="525B65"/>
              <w:right w:val="nil"/>
            </w:tcBorders>
            <w:shd w:val="clear" w:color="auto" w:fill="F4F3F3"/>
            <w:vAlign w:val="center"/>
          </w:tcPr>
          <w:p w14:paraId="213DDD57" w14:textId="77777777" w:rsidR="00ED2A94" w:rsidRPr="00BA7B9B" w:rsidRDefault="00ED2A94" w:rsidP="007D2BBC">
            <w:pPr>
              <w:spacing w:line="264" w:lineRule="auto"/>
              <w:jc w:val="center"/>
              <w:rPr>
                <w:bCs/>
                <w:sz w:val="18"/>
                <w:szCs w:val="18"/>
              </w:rPr>
            </w:pPr>
            <w:r w:rsidRPr="00BA7B9B">
              <w:rPr>
                <w:bCs/>
                <w:sz w:val="18"/>
                <w:szCs w:val="18"/>
              </w:rPr>
              <w:t>300</w:t>
            </w:r>
          </w:p>
        </w:tc>
        <w:tc>
          <w:tcPr>
            <w:tcW w:w="418" w:type="dxa"/>
            <w:tcBorders>
              <w:top w:val="single" w:sz="16" w:space="0" w:color="525B65"/>
              <w:left w:val="nil"/>
              <w:bottom w:val="single" w:sz="16" w:space="0" w:color="525B65"/>
              <w:right w:val="nil"/>
            </w:tcBorders>
            <w:shd w:val="clear" w:color="auto" w:fill="F4F3F3"/>
            <w:vAlign w:val="center"/>
          </w:tcPr>
          <w:p w14:paraId="5D611750" w14:textId="77777777" w:rsidR="00ED2A94" w:rsidRPr="00BA7B9B" w:rsidRDefault="00ED2A94" w:rsidP="007D2BBC">
            <w:pPr>
              <w:spacing w:line="264" w:lineRule="auto"/>
              <w:jc w:val="center"/>
              <w:rPr>
                <w:bCs/>
                <w:sz w:val="18"/>
                <w:szCs w:val="18"/>
              </w:rPr>
            </w:pPr>
            <w:r w:rsidRPr="00BA7B9B">
              <w:rPr>
                <w:bCs/>
                <w:sz w:val="18"/>
                <w:szCs w:val="18"/>
              </w:rPr>
              <w:t>6</w:t>
            </w:r>
          </w:p>
        </w:tc>
        <w:tc>
          <w:tcPr>
            <w:tcW w:w="1537" w:type="dxa"/>
            <w:tcBorders>
              <w:top w:val="single" w:sz="16" w:space="0" w:color="525B65"/>
              <w:left w:val="nil"/>
              <w:bottom w:val="single" w:sz="16" w:space="0" w:color="525B65"/>
              <w:right w:val="nil"/>
            </w:tcBorders>
            <w:shd w:val="clear" w:color="auto" w:fill="F4F3F3"/>
            <w:vAlign w:val="center"/>
          </w:tcPr>
          <w:p w14:paraId="70C8478E" w14:textId="77777777" w:rsidR="00ED2A94" w:rsidRPr="00BA7B9B" w:rsidRDefault="00ED2A94" w:rsidP="007D2BBC">
            <w:pPr>
              <w:spacing w:line="264" w:lineRule="auto"/>
              <w:jc w:val="center"/>
              <w:rPr>
                <w:bCs/>
                <w:sz w:val="18"/>
                <w:szCs w:val="18"/>
              </w:rPr>
            </w:pPr>
            <w:r w:rsidRPr="00BA7B9B">
              <w:rPr>
                <w:bCs/>
                <w:sz w:val="18"/>
                <w:szCs w:val="18"/>
              </w:rPr>
              <w:t>120 cm x 120 cm</w:t>
            </w:r>
          </w:p>
        </w:tc>
        <w:tc>
          <w:tcPr>
            <w:tcW w:w="1676" w:type="dxa"/>
            <w:tcBorders>
              <w:top w:val="single" w:sz="16" w:space="0" w:color="525B65"/>
              <w:left w:val="nil"/>
              <w:bottom w:val="single" w:sz="16" w:space="0" w:color="525B65"/>
              <w:right w:val="nil"/>
            </w:tcBorders>
            <w:shd w:val="clear" w:color="auto" w:fill="F4F3F3"/>
            <w:vAlign w:val="center"/>
          </w:tcPr>
          <w:p w14:paraId="4E6DF737" w14:textId="77777777" w:rsidR="00ED2A94" w:rsidRPr="00BA7B9B" w:rsidRDefault="00ED2A94" w:rsidP="007D2BBC">
            <w:pPr>
              <w:spacing w:line="264" w:lineRule="auto"/>
              <w:jc w:val="center"/>
              <w:rPr>
                <w:bCs/>
                <w:sz w:val="18"/>
                <w:szCs w:val="18"/>
              </w:rPr>
            </w:pPr>
            <w:r w:rsidRPr="00BA7B9B">
              <w:rPr>
                <w:bCs/>
                <w:sz w:val="18"/>
                <w:szCs w:val="18"/>
              </w:rPr>
              <w:t>40 cm x 120 cm</w:t>
            </w:r>
          </w:p>
        </w:tc>
      </w:tr>
      <w:tr w:rsidR="00ED2A94" w:rsidRPr="00BA7B9B" w14:paraId="25046177" w14:textId="77777777" w:rsidTr="007D2BBC">
        <w:trPr>
          <w:trHeight w:val="442"/>
        </w:trPr>
        <w:tc>
          <w:tcPr>
            <w:tcW w:w="698" w:type="dxa"/>
            <w:tcBorders>
              <w:top w:val="single" w:sz="16" w:space="0" w:color="525B65"/>
              <w:left w:val="nil"/>
              <w:bottom w:val="nil"/>
              <w:right w:val="nil"/>
            </w:tcBorders>
            <w:shd w:val="clear" w:color="auto" w:fill="E2E1DF"/>
            <w:vAlign w:val="center"/>
          </w:tcPr>
          <w:p w14:paraId="1FA11796" w14:textId="77777777" w:rsidR="00ED2A94" w:rsidRPr="00BA7B9B" w:rsidRDefault="00ED2A94" w:rsidP="007D2BBC">
            <w:pPr>
              <w:spacing w:line="264" w:lineRule="auto"/>
              <w:jc w:val="center"/>
              <w:rPr>
                <w:bCs/>
                <w:sz w:val="18"/>
                <w:szCs w:val="18"/>
              </w:rPr>
            </w:pPr>
            <w:r w:rsidRPr="00BA7B9B">
              <w:rPr>
                <w:bCs/>
                <w:sz w:val="18"/>
                <w:szCs w:val="18"/>
              </w:rPr>
              <w:t>A et B</w:t>
            </w:r>
          </w:p>
        </w:tc>
        <w:tc>
          <w:tcPr>
            <w:tcW w:w="838" w:type="dxa"/>
            <w:tcBorders>
              <w:top w:val="single" w:sz="16" w:space="0" w:color="525B65"/>
              <w:left w:val="nil"/>
              <w:bottom w:val="nil"/>
              <w:right w:val="nil"/>
            </w:tcBorders>
            <w:shd w:val="clear" w:color="auto" w:fill="E2E1DF"/>
            <w:vAlign w:val="center"/>
          </w:tcPr>
          <w:p w14:paraId="021288F9" w14:textId="77777777" w:rsidR="00ED2A94" w:rsidRPr="00BA7B9B" w:rsidRDefault="00ED2A94" w:rsidP="007D2BBC">
            <w:pPr>
              <w:spacing w:line="264" w:lineRule="auto"/>
              <w:jc w:val="center"/>
              <w:rPr>
                <w:bCs/>
                <w:sz w:val="18"/>
                <w:szCs w:val="18"/>
              </w:rPr>
            </w:pPr>
            <w:r w:rsidRPr="00BA7B9B">
              <w:rPr>
                <w:bCs/>
                <w:sz w:val="18"/>
                <w:szCs w:val="18"/>
              </w:rPr>
              <w:t>400</w:t>
            </w:r>
          </w:p>
        </w:tc>
        <w:tc>
          <w:tcPr>
            <w:tcW w:w="418" w:type="dxa"/>
            <w:tcBorders>
              <w:top w:val="single" w:sz="16" w:space="0" w:color="525B65"/>
              <w:left w:val="nil"/>
              <w:bottom w:val="nil"/>
              <w:right w:val="nil"/>
            </w:tcBorders>
            <w:shd w:val="clear" w:color="auto" w:fill="E2E1DF"/>
            <w:vAlign w:val="center"/>
          </w:tcPr>
          <w:p w14:paraId="1C1D63C5" w14:textId="77777777" w:rsidR="00ED2A94" w:rsidRPr="00BA7B9B" w:rsidRDefault="00ED2A94" w:rsidP="007D2BBC">
            <w:pPr>
              <w:spacing w:line="264" w:lineRule="auto"/>
              <w:jc w:val="center"/>
              <w:rPr>
                <w:bCs/>
                <w:sz w:val="18"/>
                <w:szCs w:val="18"/>
              </w:rPr>
            </w:pPr>
            <w:r w:rsidRPr="00BA7B9B">
              <w:rPr>
                <w:bCs/>
                <w:sz w:val="18"/>
                <w:szCs w:val="18"/>
              </w:rPr>
              <w:t>8</w:t>
            </w:r>
          </w:p>
        </w:tc>
        <w:tc>
          <w:tcPr>
            <w:tcW w:w="1537" w:type="dxa"/>
            <w:tcBorders>
              <w:top w:val="single" w:sz="16" w:space="0" w:color="525B65"/>
              <w:left w:val="nil"/>
              <w:bottom w:val="nil"/>
              <w:right w:val="nil"/>
            </w:tcBorders>
            <w:shd w:val="clear" w:color="auto" w:fill="E2E1DF"/>
            <w:vAlign w:val="center"/>
          </w:tcPr>
          <w:p w14:paraId="2E892F99" w14:textId="77777777" w:rsidR="00ED2A94" w:rsidRPr="00BA7B9B" w:rsidRDefault="00ED2A94" w:rsidP="007D2BBC">
            <w:pPr>
              <w:spacing w:line="264" w:lineRule="auto"/>
              <w:jc w:val="center"/>
              <w:rPr>
                <w:bCs/>
                <w:sz w:val="18"/>
                <w:szCs w:val="18"/>
              </w:rPr>
            </w:pPr>
            <w:r w:rsidRPr="00BA7B9B">
              <w:rPr>
                <w:bCs/>
                <w:sz w:val="18"/>
                <w:szCs w:val="18"/>
              </w:rPr>
              <w:t>120 cm x 120 cm</w:t>
            </w:r>
          </w:p>
        </w:tc>
        <w:tc>
          <w:tcPr>
            <w:tcW w:w="1676" w:type="dxa"/>
            <w:tcBorders>
              <w:top w:val="single" w:sz="16" w:space="0" w:color="525B65"/>
              <w:left w:val="nil"/>
              <w:bottom w:val="nil"/>
              <w:right w:val="nil"/>
            </w:tcBorders>
            <w:shd w:val="clear" w:color="auto" w:fill="E2E1DF"/>
            <w:vAlign w:val="center"/>
          </w:tcPr>
          <w:p w14:paraId="5FF3BF72" w14:textId="77777777" w:rsidR="00ED2A94" w:rsidRPr="00BA7B9B" w:rsidRDefault="00ED2A94" w:rsidP="007D2BBC">
            <w:pPr>
              <w:spacing w:line="264" w:lineRule="auto"/>
              <w:jc w:val="center"/>
              <w:rPr>
                <w:bCs/>
                <w:sz w:val="18"/>
                <w:szCs w:val="18"/>
              </w:rPr>
            </w:pPr>
            <w:r w:rsidRPr="00BA7B9B">
              <w:rPr>
                <w:bCs/>
                <w:sz w:val="18"/>
                <w:szCs w:val="18"/>
              </w:rPr>
              <w:t>40 cm x 120 cm</w:t>
            </w:r>
          </w:p>
        </w:tc>
      </w:tr>
    </w:tbl>
    <w:p w14:paraId="6876C09F" w14:textId="22C1E1F6" w:rsidR="00ED2A94" w:rsidRPr="00BA7B9B" w:rsidRDefault="00ED2A94" w:rsidP="0058654B">
      <w:pPr>
        <w:pStyle w:val="Corpsdetexte"/>
      </w:pPr>
    </w:p>
    <w:p w14:paraId="03065664" w14:textId="252CDA66" w:rsidR="00592629" w:rsidRPr="00BA7B9B" w:rsidRDefault="00592629" w:rsidP="0058654B">
      <w:pPr>
        <w:pStyle w:val="Corpsdetexte"/>
      </w:pPr>
    </w:p>
    <w:p w14:paraId="44C34B01" w14:textId="13214EF1" w:rsidR="00592629" w:rsidRPr="00BA7B9B" w:rsidRDefault="00592629" w:rsidP="0058654B">
      <w:pPr>
        <w:pStyle w:val="Corpsdetexte"/>
      </w:pPr>
    </w:p>
    <w:p w14:paraId="7FDE2467" w14:textId="08276DBF" w:rsidR="00592629" w:rsidRPr="00BA7B9B" w:rsidRDefault="00592629" w:rsidP="0058654B">
      <w:pPr>
        <w:pStyle w:val="Corpsdetexte"/>
      </w:pPr>
    </w:p>
    <w:p w14:paraId="6BA9E245" w14:textId="6F5A5F82" w:rsidR="00592629" w:rsidRPr="00BA7B9B" w:rsidRDefault="00592629" w:rsidP="0058654B">
      <w:pPr>
        <w:pStyle w:val="Corpsdetexte"/>
      </w:pPr>
    </w:p>
    <w:p w14:paraId="790EF489" w14:textId="4DC824C7" w:rsidR="00592629" w:rsidRPr="00BA7B9B" w:rsidRDefault="00592629" w:rsidP="0058654B">
      <w:pPr>
        <w:pStyle w:val="Corpsdetexte"/>
      </w:pPr>
    </w:p>
    <w:p w14:paraId="1237CD9F" w14:textId="01D812C0" w:rsidR="00592629" w:rsidRPr="00BA7B9B" w:rsidRDefault="00592629" w:rsidP="0058654B">
      <w:pPr>
        <w:pStyle w:val="Corpsdetexte"/>
      </w:pPr>
    </w:p>
    <w:p w14:paraId="5953F5E3" w14:textId="050CF0C5" w:rsidR="00592629" w:rsidRPr="00BA7B9B" w:rsidRDefault="00592629" w:rsidP="0058654B">
      <w:pPr>
        <w:pStyle w:val="Corpsdetexte"/>
      </w:pPr>
    </w:p>
    <w:p w14:paraId="5C7D5DE0" w14:textId="50874FF0" w:rsidR="00592629" w:rsidRPr="00BA7B9B" w:rsidRDefault="00592629" w:rsidP="0058654B">
      <w:pPr>
        <w:pStyle w:val="Corpsdetexte"/>
      </w:pPr>
    </w:p>
    <w:p w14:paraId="721283CD" w14:textId="4B57329A" w:rsidR="00592629" w:rsidRPr="00BA7B9B" w:rsidRDefault="00592629" w:rsidP="0058654B">
      <w:pPr>
        <w:pStyle w:val="Corpsdetexte"/>
      </w:pPr>
    </w:p>
    <w:p w14:paraId="6B3D23C5" w14:textId="23923700" w:rsidR="00592629" w:rsidRPr="00BA7B9B" w:rsidRDefault="00592629" w:rsidP="0058654B">
      <w:pPr>
        <w:pStyle w:val="Corpsdetexte"/>
      </w:pPr>
    </w:p>
    <w:p w14:paraId="3B54CD59" w14:textId="3F569AB6" w:rsidR="00592629" w:rsidRPr="00BA7B9B" w:rsidRDefault="00592629" w:rsidP="0058654B">
      <w:pPr>
        <w:pStyle w:val="Corpsdetexte"/>
      </w:pPr>
    </w:p>
    <w:p w14:paraId="787A079D" w14:textId="7C830785" w:rsidR="00592629" w:rsidRPr="00BA7B9B" w:rsidRDefault="00592629" w:rsidP="0058654B">
      <w:pPr>
        <w:pStyle w:val="Corpsdetexte"/>
      </w:pPr>
    </w:p>
    <w:p w14:paraId="49C47253" w14:textId="1062C17B" w:rsidR="00592629" w:rsidRPr="00BA7B9B" w:rsidRDefault="00592629" w:rsidP="0058654B">
      <w:pPr>
        <w:pStyle w:val="Corpsdetexte"/>
      </w:pPr>
    </w:p>
    <w:p w14:paraId="37A551AB" w14:textId="5C3AD99F" w:rsidR="00592629" w:rsidRPr="00BA7B9B" w:rsidRDefault="00592629" w:rsidP="0058654B">
      <w:pPr>
        <w:pStyle w:val="Corpsdetexte"/>
      </w:pPr>
    </w:p>
    <w:p w14:paraId="58BB940F" w14:textId="2F2BE17C" w:rsidR="00592629" w:rsidRPr="00BA7B9B" w:rsidRDefault="00592629" w:rsidP="0058654B">
      <w:pPr>
        <w:pStyle w:val="Corpsdetexte"/>
      </w:pPr>
    </w:p>
    <w:p w14:paraId="41762A50" w14:textId="6D4217DA" w:rsidR="00592629" w:rsidRPr="00BA7B9B" w:rsidRDefault="00592629" w:rsidP="0058654B">
      <w:pPr>
        <w:pStyle w:val="Corpsdetexte"/>
      </w:pPr>
    </w:p>
    <w:p w14:paraId="1B99E967" w14:textId="7A9BDAC6" w:rsidR="00592629" w:rsidRPr="00BA7B9B" w:rsidRDefault="00592629" w:rsidP="0058654B">
      <w:pPr>
        <w:pStyle w:val="Corpsdetexte"/>
      </w:pPr>
    </w:p>
    <w:p w14:paraId="4824CD46" w14:textId="46E3CD45" w:rsidR="00592629" w:rsidRPr="00BA7B9B" w:rsidRDefault="00592629" w:rsidP="0058654B">
      <w:pPr>
        <w:pStyle w:val="Corpsdetexte"/>
      </w:pPr>
    </w:p>
    <w:p w14:paraId="2C46BDEA" w14:textId="30F0786D" w:rsidR="00592629" w:rsidRPr="00BA7B9B" w:rsidRDefault="00592629" w:rsidP="0058654B">
      <w:pPr>
        <w:pStyle w:val="Corpsdetexte"/>
      </w:pPr>
    </w:p>
    <w:p w14:paraId="1448ACD7" w14:textId="431B7345" w:rsidR="00592629" w:rsidRPr="00BA7B9B" w:rsidRDefault="00592629" w:rsidP="0058654B">
      <w:pPr>
        <w:pStyle w:val="Corpsdetexte"/>
      </w:pPr>
    </w:p>
    <w:p w14:paraId="0F21FCA1" w14:textId="25E568CF" w:rsidR="00592629" w:rsidRPr="00BA7B9B" w:rsidRDefault="00592629" w:rsidP="0058654B">
      <w:pPr>
        <w:pStyle w:val="Corpsdetexte"/>
      </w:pPr>
    </w:p>
    <w:p w14:paraId="6CF28924" w14:textId="2F840FE8" w:rsidR="00592629" w:rsidRPr="00BA7B9B" w:rsidRDefault="00592629" w:rsidP="0058654B">
      <w:pPr>
        <w:pStyle w:val="Corpsdetexte"/>
      </w:pPr>
    </w:p>
    <w:p w14:paraId="78630B6C" w14:textId="0ABA2DC4" w:rsidR="00592629" w:rsidRPr="00BA7B9B" w:rsidRDefault="00592629" w:rsidP="0058654B">
      <w:pPr>
        <w:pStyle w:val="Corpsdetexte"/>
      </w:pPr>
    </w:p>
    <w:p w14:paraId="237A71AD" w14:textId="2B67B98A" w:rsidR="00592629" w:rsidRPr="00BA7B9B" w:rsidRDefault="00592629" w:rsidP="0058654B">
      <w:pPr>
        <w:pStyle w:val="Corpsdetexte"/>
      </w:pPr>
    </w:p>
    <w:p w14:paraId="4545A5BE" w14:textId="1BF45639" w:rsidR="00592629" w:rsidRPr="00BA7B9B" w:rsidRDefault="00592629" w:rsidP="0058654B">
      <w:pPr>
        <w:pStyle w:val="Corpsdetexte"/>
      </w:pPr>
    </w:p>
    <w:p w14:paraId="079C8747" w14:textId="77777777" w:rsidR="00592629" w:rsidRPr="00BA7B9B" w:rsidRDefault="00592629" w:rsidP="0058654B">
      <w:pPr>
        <w:pStyle w:val="Corpsdetexte"/>
      </w:pPr>
    </w:p>
    <w:p w14:paraId="78F4884C" w14:textId="684319FE" w:rsidR="00154E7C" w:rsidRPr="00BA7B9B" w:rsidRDefault="00F674CC" w:rsidP="000B7587">
      <w:pPr>
        <w:pStyle w:val="Titre2"/>
        <w:rPr>
          <w:lang w:val="fr-FR"/>
        </w:rPr>
      </w:pPr>
      <w:r w:rsidRPr="00BA7B9B">
        <w:rPr>
          <w:lang w:val="fr-FR"/>
        </w:rPr>
        <w:t>RÈGLES SPÉCIALES DU SCÉNARIO</w:t>
      </w:r>
    </w:p>
    <w:p w14:paraId="581DC285" w14:textId="5E751FF5" w:rsidR="00154E7C" w:rsidRPr="00BA7B9B" w:rsidRDefault="00102F72" w:rsidP="00A11307">
      <w:pPr>
        <w:pStyle w:val="Titre4"/>
        <w:rPr>
          <w:lang w:val="fr-FR"/>
        </w:rPr>
      </w:pPr>
      <w:r w:rsidRPr="00BA7B9B">
        <w:rPr>
          <w:lang w:val="fr-FR"/>
        </w:rPr>
        <w:t>LIEN TACTIQUE RENFORCÉ</w:t>
      </w:r>
    </w:p>
    <w:p w14:paraId="08BC4C59" w14:textId="1700883D" w:rsidR="00154E7C" w:rsidRPr="00BA7B9B" w:rsidRDefault="00102F72" w:rsidP="0058654B">
      <w:pPr>
        <w:pStyle w:val="Corpsdetexte"/>
      </w:pPr>
      <w:r w:rsidRPr="00BA7B9B">
        <w:t>Dans ce scénario, la règle Perte du Lieutenant n’est pas appliquée.</w:t>
      </w:r>
    </w:p>
    <w:p w14:paraId="7F74061A" w14:textId="77777777" w:rsidR="00ED2A94" w:rsidRPr="00BA7B9B" w:rsidRDefault="00ED2A94" w:rsidP="00ED2A94">
      <w:pPr>
        <w:pStyle w:val="Corpsdetexte"/>
      </w:pPr>
    </w:p>
    <w:p w14:paraId="211B08C9" w14:textId="64327A02" w:rsidR="00ED2A94" w:rsidRPr="00BA7B9B" w:rsidRDefault="00ED2A94" w:rsidP="00ED2A94">
      <w:pPr>
        <w:pStyle w:val="Corpsdetexte"/>
      </w:pPr>
      <w:r w:rsidRPr="00BA7B9B">
        <w:t>Dans cette mission, l’identité du Lieutenant est toujours une Information Publique. Le joueur doit indiquer quel marqueur est le Lieutenant s’il est dans un Marqueur État (Camouflage, Leurre, ...) ou le Marqueur Lieutenant dans le cas d’un Holo-projecteur.</w:t>
      </w:r>
    </w:p>
    <w:p w14:paraId="252CCBE1" w14:textId="77777777" w:rsidR="00ED2A94" w:rsidRPr="00BA7B9B" w:rsidRDefault="00ED2A94" w:rsidP="00ED2A94">
      <w:pPr>
        <w:pStyle w:val="Corpsdetexte"/>
      </w:pPr>
    </w:p>
    <w:p w14:paraId="42964DCE" w14:textId="77777777" w:rsidR="00ED2A94" w:rsidRPr="00BA7B9B" w:rsidRDefault="00ED2A94" w:rsidP="00ED2A94">
      <w:pPr>
        <w:pStyle w:val="Corpsdetexte"/>
      </w:pPr>
      <w:r w:rsidRPr="00BA7B9B">
        <w:t>Le Lieutenant doit être placé sur la table de jeu au début du premier Round de Jeu, soit comme Figurine, soit comme Marqueur. Les joueurs ne peuvent pas déployer leurs Lieutenants dans l’État de Déploiement Caché.</w:t>
      </w:r>
    </w:p>
    <w:p w14:paraId="1B33B43A" w14:textId="77777777" w:rsidR="00ED2A94" w:rsidRPr="00BA7B9B" w:rsidRDefault="00ED2A94" w:rsidP="00ED2A94">
      <w:pPr>
        <w:pStyle w:val="Corpsdetexte"/>
      </w:pPr>
    </w:p>
    <w:p w14:paraId="2995C720" w14:textId="77777777" w:rsidR="00ED2A94" w:rsidRPr="00BA7B9B" w:rsidRDefault="00ED2A94" w:rsidP="00ED2A94">
      <w:pPr>
        <w:pStyle w:val="Corpsdetexte"/>
      </w:pPr>
      <w:r w:rsidRPr="00BA7B9B">
        <w:t>Si le joueur n’a pas de Lieutenant durant la Phase Tactique de son Tour Actif parce que sa Troupe n’a pas été déployé ou parce qu’il est dans un État Isolé, ou un État Inapte (Inconscient, Mort, Sepsitorisé...), alors le joueur doit en nommer un nouveau, sans dépense d’Ordre. L’identité de ce nouveau Lieutenant est aussi une Information Publique. Il est obligatoire que ce Lieutenant soit une Figurine ou un Marqueur, placé sur la table de jeu.</w:t>
      </w:r>
    </w:p>
    <w:p w14:paraId="7204D6FC" w14:textId="77777777" w:rsidR="00ED2A94" w:rsidRPr="00BA7B9B" w:rsidRDefault="00ED2A94" w:rsidP="00ED2A94">
      <w:pPr>
        <w:pStyle w:val="Corpsdetexte"/>
      </w:pPr>
    </w:p>
    <w:p w14:paraId="0D843417" w14:textId="77777777" w:rsidR="00154E7C" w:rsidRPr="00BA7B9B" w:rsidRDefault="00AF6D92" w:rsidP="00A11307">
      <w:pPr>
        <w:pStyle w:val="Titre4"/>
        <w:rPr>
          <w:lang w:val="fr-FR"/>
        </w:rPr>
      </w:pPr>
      <w:r w:rsidRPr="00BA7B9B">
        <w:rPr>
          <w:lang w:val="fr-FR"/>
        </w:rPr>
        <w:t>KEY OPS</w:t>
      </w:r>
    </w:p>
    <w:p w14:paraId="23CF02DD" w14:textId="06551496" w:rsidR="00154E7C" w:rsidRPr="00BA7B9B" w:rsidRDefault="00F06913" w:rsidP="0058654B">
      <w:pPr>
        <w:pStyle w:val="Corpsdetexte"/>
      </w:pPr>
      <w:r w:rsidRPr="00BA7B9B">
        <w:t>Les Key Ops sont des opérateurs tactiques spéciaux qui ont reçu une formation unique leur permettant de mener des opérations de reconnaissance et de combat pluridisciplinaires sur l’ensemble du spectre des conflits.</w:t>
      </w:r>
    </w:p>
    <w:p w14:paraId="57ADAE14" w14:textId="77777777" w:rsidR="00154E7C" w:rsidRPr="00BA7B9B" w:rsidRDefault="00154E7C" w:rsidP="0058654B">
      <w:pPr>
        <w:pStyle w:val="Corpsdetexte"/>
      </w:pPr>
    </w:p>
    <w:p w14:paraId="3CFC0E48" w14:textId="42142310" w:rsidR="00154E7C" w:rsidRPr="008F668F" w:rsidRDefault="00F06913" w:rsidP="0058654B">
      <w:pPr>
        <w:pStyle w:val="Corpsdetexte"/>
        <w:rPr>
          <w:spacing w:val="-2"/>
        </w:rPr>
      </w:pPr>
      <w:r w:rsidRPr="008F668F">
        <w:rPr>
          <w:spacing w:val="-2"/>
        </w:rPr>
        <w:t>À la fin de la Phase de Déploiement, dans l’ordre d’Initiative, les joueurs doivent déclarer quelle Troupe de leur Liste d’Armée est leur Key Ops.</w:t>
      </w:r>
      <w:r w:rsidR="00AF6D92" w:rsidRPr="008F668F">
        <w:rPr>
          <w:spacing w:val="-2"/>
        </w:rPr>
        <w:t xml:space="preserve"> </w:t>
      </w:r>
      <w:r w:rsidRPr="008F668F">
        <w:rPr>
          <w:spacing w:val="-2"/>
        </w:rPr>
        <w:t>La Troupe choisie doit toujours être l’une des figurines déployées sur la table de jeu.</w:t>
      </w:r>
      <w:r w:rsidR="00AF6D92" w:rsidRPr="008F668F">
        <w:rPr>
          <w:spacing w:val="-2"/>
        </w:rPr>
        <w:t xml:space="preserve"> </w:t>
      </w:r>
      <w:r w:rsidR="00410BF7" w:rsidRPr="008F668F">
        <w:rPr>
          <w:spacing w:val="-2"/>
        </w:rPr>
        <w:t>Les joueurs ne sont pas autorisés à choisir des troupes en Déploiement Caché ou en état de marqueur.</w:t>
      </w:r>
      <w:r w:rsidR="00AF6D92" w:rsidRPr="008F668F">
        <w:rPr>
          <w:spacing w:val="-2"/>
        </w:rPr>
        <w:t xml:space="preserve"> </w:t>
      </w:r>
      <w:r w:rsidRPr="008F668F">
        <w:rPr>
          <w:spacing w:val="-2"/>
        </w:rPr>
        <w:t xml:space="preserve">Cette Troupe doit toujours être sur la table de jeu en tant que figurine et non en tant que marqueur (Camouflé, </w:t>
      </w:r>
      <w:proofErr w:type="spellStart"/>
      <w:r w:rsidRPr="008F668F">
        <w:rPr>
          <w:spacing w:val="-2"/>
        </w:rPr>
        <w:t>Holoecho</w:t>
      </w:r>
      <w:proofErr w:type="spellEnd"/>
      <w:r w:rsidRPr="008F668F">
        <w:rPr>
          <w:spacing w:val="-2"/>
        </w:rPr>
        <w:t>...).</w:t>
      </w:r>
      <w:r w:rsidR="00AF6D92" w:rsidRPr="008F668F">
        <w:rPr>
          <w:spacing w:val="-2"/>
        </w:rPr>
        <w:t xml:space="preserve"> </w:t>
      </w:r>
      <w:r w:rsidRPr="008F668F">
        <w:rPr>
          <w:spacing w:val="-2"/>
        </w:rPr>
        <w:t xml:space="preserve">De plus, les Troupes Irrégulières et celles dont le Type de Troupe est </w:t>
      </w:r>
      <w:proofErr w:type="spellStart"/>
      <w:r w:rsidRPr="008F668F">
        <w:rPr>
          <w:spacing w:val="-2"/>
        </w:rPr>
        <w:t>DCD</w:t>
      </w:r>
      <w:proofErr w:type="spellEnd"/>
      <w:r w:rsidRPr="008F668F">
        <w:rPr>
          <w:spacing w:val="-2"/>
        </w:rPr>
        <w:t xml:space="preserve"> (REM) ne sont pas éligibles pour être Key Ops.</w:t>
      </w:r>
    </w:p>
    <w:p w14:paraId="2CBCB1E8" w14:textId="77777777" w:rsidR="00154E7C" w:rsidRPr="00BA7B9B" w:rsidRDefault="00154E7C" w:rsidP="0058654B">
      <w:pPr>
        <w:pStyle w:val="Corpsdetexte"/>
      </w:pPr>
    </w:p>
    <w:p w14:paraId="5E01CB46" w14:textId="031AEFAB" w:rsidR="00154E7C" w:rsidRPr="00BA7B9B" w:rsidRDefault="00F06913" w:rsidP="0058654B">
      <w:pPr>
        <w:pStyle w:val="Corpsdetexte"/>
      </w:pPr>
      <w:r w:rsidRPr="00BA7B9B">
        <w:t xml:space="preserve">La Key Ops possède les Compétences Spéciales </w:t>
      </w:r>
      <w:r w:rsidRPr="00BA7B9B">
        <w:rPr>
          <w:b/>
          <w:bCs/>
        </w:rPr>
        <w:t>Esquive</w:t>
      </w:r>
      <w:r w:rsidRPr="00BA7B9B">
        <w:t xml:space="preserve"> (+3) </w:t>
      </w:r>
      <w:proofErr w:type="gramStart"/>
      <w:r w:rsidRPr="00BA7B9B">
        <w:t>(«Dodge</w:t>
      </w:r>
      <w:proofErr w:type="gramEnd"/>
      <w:r w:rsidRPr="00BA7B9B">
        <w:t xml:space="preserve">») et </w:t>
      </w:r>
      <w:r w:rsidRPr="00BA7B9B">
        <w:rPr>
          <w:b/>
          <w:bCs/>
        </w:rPr>
        <w:t>Conscience</w:t>
      </w:r>
      <w:r w:rsidR="00AA1832" w:rsidRPr="00BA7B9B">
        <w:rPr>
          <w:b/>
          <w:bCs/>
        </w:rPr>
        <w:t xml:space="preserve"> Tactique</w:t>
      </w:r>
      <w:r w:rsidRPr="00BA7B9B">
        <w:t xml:space="preserve"> («</w:t>
      </w:r>
      <w:proofErr w:type="spellStart"/>
      <w:r w:rsidRPr="00BA7B9B">
        <w:t>Tactical</w:t>
      </w:r>
      <w:proofErr w:type="spellEnd"/>
      <w:r w:rsidRPr="00BA7B9B">
        <w:t xml:space="preserve"> </w:t>
      </w:r>
      <w:proofErr w:type="spellStart"/>
      <w:r w:rsidRPr="00BA7B9B">
        <w:t>Awareness</w:t>
      </w:r>
      <w:proofErr w:type="spellEnd"/>
      <w:r w:rsidRPr="00BA7B9B">
        <w:t>»), même si elles ne figurent pas dans son Profil d’Unité.</w:t>
      </w:r>
      <w:r w:rsidR="00AF6D92" w:rsidRPr="00BA7B9B">
        <w:t xml:space="preserve"> </w:t>
      </w:r>
      <w:r w:rsidRPr="00BA7B9B">
        <w:t>Ces Compétences Spéciales ne sont pas cumulatives, si la Troupe les possède déjà, elles ne sont pas appliquées.</w:t>
      </w:r>
    </w:p>
    <w:p w14:paraId="05E02CE7" w14:textId="77777777" w:rsidR="00154E7C" w:rsidRPr="00BA7B9B" w:rsidRDefault="00154E7C" w:rsidP="0058654B">
      <w:pPr>
        <w:pStyle w:val="Corpsdetexte"/>
      </w:pPr>
    </w:p>
    <w:p w14:paraId="04273FB0" w14:textId="7AA65B01" w:rsidR="00154E7C" w:rsidRPr="00BA7B9B" w:rsidRDefault="00F06913" w:rsidP="0058654B">
      <w:pPr>
        <w:pStyle w:val="Corpsdetexte"/>
      </w:pPr>
      <w:r w:rsidRPr="00BA7B9B">
        <w:t>La Key Ops est identifiée par un Marqueur Player A ou B.</w:t>
      </w:r>
    </w:p>
    <w:p w14:paraId="4E020A80" w14:textId="1AFE559C" w:rsidR="0058654B" w:rsidRPr="00BA7B9B" w:rsidRDefault="0058654B" w:rsidP="0058654B">
      <w:pPr>
        <w:pStyle w:val="Corpsdetexte"/>
      </w:pPr>
    </w:p>
    <w:p w14:paraId="2A26F899" w14:textId="341BBE87" w:rsidR="00592629" w:rsidRPr="00BA7B9B" w:rsidRDefault="00592629" w:rsidP="0058654B">
      <w:pPr>
        <w:pStyle w:val="Corpsdetexte"/>
      </w:pPr>
    </w:p>
    <w:p w14:paraId="27691CAF" w14:textId="067E1EAC" w:rsidR="00592629" w:rsidRPr="00BA7B9B" w:rsidRDefault="00592629" w:rsidP="0058654B">
      <w:pPr>
        <w:pStyle w:val="Corpsdetexte"/>
      </w:pPr>
    </w:p>
    <w:p w14:paraId="2F6B6FB2" w14:textId="47A8D6E1" w:rsidR="00592629" w:rsidRPr="00BA7B9B" w:rsidRDefault="00592629" w:rsidP="0058654B">
      <w:pPr>
        <w:pStyle w:val="Corpsdetexte"/>
      </w:pPr>
    </w:p>
    <w:p w14:paraId="33486010" w14:textId="2A4CA3E0" w:rsidR="00592629" w:rsidRDefault="00592629" w:rsidP="0058654B">
      <w:pPr>
        <w:pStyle w:val="Corpsdetexte"/>
      </w:pPr>
    </w:p>
    <w:p w14:paraId="59379387" w14:textId="77777777" w:rsidR="008F668F" w:rsidRPr="00BA7B9B" w:rsidRDefault="008F668F" w:rsidP="0058654B">
      <w:pPr>
        <w:pStyle w:val="Corpsdetexte"/>
      </w:pPr>
    </w:p>
    <w:p w14:paraId="044A4C07" w14:textId="3153562D" w:rsidR="00592629" w:rsidRPr="00BA7B9B" w:rsidRDefault="00592629" w:rsidP="0058654B">
      <w:pPr>
        <w:pStyle w:val="Corpsdetexte"/>
      </w:pPr>
    </w:p>
    <w:p w14:paraId="651DC793" w14:textId="427E3A54" w:rsidR="00592629" w:rsidRPr="00BA7B9B" w:rsidRDefault="00592629" w:rsidP="0058654B">
      <w:pPr>
        <w:pStyle w:val="Corpsdetexte"/>
      </w:pPr>
    </w:p>
    <w:p w14:paraId="7F907FE1" w14:textId="6586D2FF" w:rsidR="00592629" w:rsidRPr="00BA7B9B" w:rsidRDefault="00592629" w:rsidP="0058654B">
      <w:pPr>
        <w:pStyle w:val="Corpsdetexte"/>
      </w:pPr>
    </w:p>
    <w:p w14:paraId="00596F03" w14:textId="77777777" w:rsidR="00592629" w:rsidRPr="00BA7B9B" w:rsidRDefault="00592629" w:rsidP="0058654B">
      <w:pPr>
        <w:pStyle w:val="Corpsdetexte"/>
      </w:pPr>
    </w:p>
    <w:p w14:paraId="70C2E507" w14:textId="7861F544" w:rsidR="00154E7C" w:rsidRPr="00BA7B9B" w:rsidRDefault="00F674CC" w:rsidP="00A11307">
      <w:pPr>
        <w:pStyle w:val="Titre4"/>
        <w:rPr>
          <w:lang w:val="fr-FR"/>
        </w:rPr>
      </w:pPr>
      <w:r w:rsidRPr="00BA7B9B">
        <w:rPr>
          <w:lang w:val="fr-FR"/>
        </w:rPr>
        <w:lastRenderedPageBreak/>
        <w:t>TUER</w:t>
      </w:r>
    </w:p>
    <w:p w14:paraId="7FD9302E" w14:textId="302BB182" w:rsidR="00154E7C" w:rsidRPr="00BA7B9B" w:rsidRDefault="00F674CC" w:rsidP="0058654B">
      <w:pPr>
        <w:pStyle w:val="Corpsdetexte"/>
      </w:pPr>
      <w:r w:rsidRPr="00BA7B9B">
        <w:t>Une Troupe est considérée Tuée quand elle entre en état Mort, ou qu’elle se trouve en état Inapte à la fin de la partie.</w:t>
      </w:r>
    </w:p>
    <w:p w14:paraId="4A1A519E" w14:textId="77777777" w:rsidR="00154E7C" w:rsidRPr="00BA7B9B" w:rsidRDefault="00154E7C" w:rsidP="0058654B">
      <w:pPr>
        <w:pStyle w:val="Corpsdetexte"/>
      </w:pPr>
    </w:p>
    <w:p w14:paraId="6EB9EC71" w14:textId="06C27B54" w:rsidR="00154E7C" w:rsidRPr="00BA7B9B" w:rsidRDefault="00F674CC" w:rsidP="0058654B">
      <w:pPr>
        <w:pStyle w:val="Corpsdetexte"/>
      </w:pPr>
      <w:r w:rsidRPr="00BA7B9B">
        <w:t xml:space="preserve">À la fin de la partie, les Troupes qui </w:t>
      </w:r>
      <w:r w:rsidRPr="00BA7B9B">
        <w:rPr>
          <w:b/>
          <w:bCs/>
        </w:rPr>
        <w:t>n’ont pas été déployées sur la table de jeu</w:t>
      </w:r>
      <w:r w:rsidRPr="00BA7B9B">
        <w:t xml:space="preserve"> (en tant que figurine ou de Marqueur) sont considérées comme Tuées par l’adversaire.</w:t>
      </w:r>
    </w:p>
    <w:p w14:paraId="6DB0A748" w14:textId="77777777" w:rsidR="00154E7C" w:rsidRPr="00BA7B9B" w:rsidRDefault="00154E7C" w:rsidP="0058654B">
      <w:pPr>
        <w:pStyle w:val="Corpsdetexte"/>
      </w:pPr>
    </w:p>
    <w:p w14:paraId="2D0E554A" w14:textId="687BDDC8" w:rsidR="00154E7C" w:rsidRPr="00BA7B9B" w:rsidRDefault="00592629" w:rsidP="0058654B">
      <w:pPr>
        <w:pStyle w:val="Corpsdetexte"/>
      </w:pPr>
      <w:r w:rsidRPr="00BA7B9B">
        <w:t>Les Key Ops comptabilisent comme Tuant une cible si elles provoquent un état Inapte à la cible à la fin de la partie, ou si elles provoquent la perte d’un ou plusieurs points de Blessure/</w:t>
      </w:r>
      <w:proofErr w:type="spellStart"/>
      <w:r w:rsidRPr="00BA7B9B">
        <w:t>STR</w:t>
      </w:r>
      <w:proofErr w:type="spellEnd"/>
      <w:r w:rsidRPr="00BA7B9B">
        <w:t xml:space="preserve"> pendant l’Ordre au cours duquel la cible entre en état Inapte.</w:t>
      </w:r>
    </w:p>
    <w:p w14:paraId="19EAD386" w14:textId="77777777" w:rsidR="00154E7C" w:rsidRPr="00BA7B9B" w:rsidRDefault="00154E7C" w:rsidP="0058654B">
      <w:pPr>
        <w:pStyle w:val="Corpsdetexte"/>
      </w:pPr>
    </w:p>
    <w:p w14:paraId="60C174C6" w14:textId="6E2C56AB" w:rsidR="00154E7C" w:rsidRPr="00BA7B9B" w:rsidRDefault="007C591E" w:rsidP="0058654B">
      <w:pPr>
        <w:pStyle w:val="Corpsdetexte"/>
      </w:pPr>
      <w:r w:rsidRPr="00BA7B9B">
        <w:t>Un Lieutenant est considéré comme Tué s’il a été Lieutenant à n’importe quel moment de la partie, et s’il entre dans l’État Mort ou est dans un État Inapte à la fin de la partie.</w:t>
      </w:r>
    </w:p>
    <w:p w14:paraId="3605CE24" w14:textId="77777777" w:rsidR="0058654B" w:rsidRPr="00BA7B9B" w:rsidRDefault="0058654B" w:rsidP="0058654B">
      <w:pPr>
        <w:pStyle w:val="Corpsdetexte"/>
      </w:pPr>
    </w:p>
    <w:p w14:paraId="74B34CEB" w14:textId="0FCEDBBE" w:rsidR="00154E7C" w:rsidRPr="00BA7B9B" w:rsidRDefault="00F674CC" w:rsidP="00A11307">
      <w:pPr>
        <w:pStyle w:val="Titre4"/>
        <w:rPr>
          <w:lang w:val="fr-FR"/>
        </w:rPr>
      </w:pPr>
      <w:r w:rsidRPr="00BA7B9B">
        <w:rPr>
          <w:lang w:val="fr-FR"/>
        </w:rPr>
        <w:t>PAS DE QUARTIER</w:t>
      </w:r>
    </w:p>
    <w:p w14:paraId="1D9ABF7F" w14:textId="02AC6A15" w:rsidR="00154E7C" w:rsidRPr="00BA7B9B" w:rsidRDefault="00F674CC" w:rsidP="0058654B">
      <w:pPr>
        <w:pStyle w:val="Corpsdetexte"/>
      </w:pPr>
      <w:r w:rsidRPr="00BA7B9B">
        <w:t xml:space="preserve">Dans ce scénario, les règles </w:t>
      </w:r>
      <w:proofErr w:type="gramStart"/>
      <w:r w:rsidRPr="00BA7B9B">
        <w:t>Retraite!</w:t>
      </w:r>
      <w:proofErr w:type="gramEnd"/>
      <w:r w:rsidRPr="00BA7B9B">
        <w:t xml:space="preserve"> ne sont </w:t>
      </w:r>
      <w:r w:rsidRPr="00BA7B9B">
        <w:rPr>
          <w:b/>
          <w:bCs/>
        </w:rPr>
        <w:t>pas</w:t>
      </w:r>
      <w:r w:rsidRPr="00BA7B9B">
        <w:t xml:space="preserve"> appliquées.</w:t>
      </w:r>
    </w:p>
    <w:p w14:paraId="54B122CF" w14:textId="77777777" w:rsidR="00154E7C" w:rsidRPr="00BA7B9B" w:rsidRDefault="00154E7C" w:rsidP="0031513D">
      <w:pPr>
        <w:pStyle w:val="Corpsdetexte"/>
      </w:pPr>
    </w:p>
    <w:p w14:paraId="2A913777" w14:textId="06CA6B0F" w:rsidR="00154E7C" w:rsidRPr="00BA7B9B" w:rsidRDefault="00F674CC" w:rsidP="00A11307">
      <w:pPr>
        <w:pStyle w:val="Titre4"/>
        <w:rPr>
          <w:lang w:val="fr-FR"/>
        </w:rPr>
      </w:pPr>
      <w:r w:rsidRPr="00BA7B9B">
        <w:rPr>
          <w:lang w:val="fr-FR"/>
        </w:rPr>
        <w:t>HVT ET PAQUET CLASSIFIÉ NON UTILISÉ</w:t>
      </w:r>
    </w:p>
    <w:p w14:paraId="2009A906" w14:textId="120931FA" w:rsidR="00154E7C" w:rsidRPr="00BA7B9B" w:rsidRDefault="00F674CC" w:rsidP="0058654B">
      <w:pPr>
        <w:pStyle w:val="Corpsdetexte"/>
      </w:pPr>
      <w:r w:rsidRPr="00BA7B9B">
        <w:t>Dans ce scénario, la figurine HVT et la règle Sécuriser la HVT, ne sont pas appliquées. Les Joueurs ne déploieront pas de figurine HVT sur la table de jeu et ils ne pourront pas utiliser le Paquet Classifié dans ce scénario.</w:t>
      </w:r>
    </w:p>
    <w:p w14:paraId="05CEFB7F" w14:textId="77777777" w:rsidR="0058654B" w:rsidRPr="00BA7B9B" w:rsidRDefault="0058654B" w:rsidP="0058654B">
      <w:pPr>
        <w:pStyle w:val="Corpsdetexte"/>
      </w:pPr>
    </w:p>
    <w:p w14:paraId="2DA60806" w14:textId="42EB5C2A" w:rsidR="00154E7C" w:rsidRPr="00BA7B9B" w:rsidRDefault="00F674CC" w:rsidP="000B7587">
      <w:pPr>
        <w:pStyle w:val="Titre2"/>
        <w:rPr>
          <w:lang w:val="fr-FR"/>
        </w:rPr>
      </w:pPr>
      <w:r w:rsidRPr="00BA7B9B">
        <w:rPr>
          <w:lang w:val="fr-FR"/>
        </w:rPr>
        <w:t>FIN DE MISSION</w:t>
      </w:r>
    </w:p>
    <w:p w14:paraId="558E9489" w14:textId="54BF948F" w:rsidR="00154E7C" w:rsidRPr="00BA7B9B" w:rsidRDefault="00F674CC" w:rsidP="0058654B">
      <w:pPr>
        <w:pStyle w:val="Corpsdetexte"/>
      </w:pPr>
      <w:r w:rsidRPr="00BA7B9B">
        <w:t xml:space="preserve">Ce scénario est limité dans le temps et il se terminera automatiquement à la fin du </w:t>
      </w:r>
      <w:r w:rsidRPr="00BA7B9B">
        <w:rPr>
          <w:b/>
          <w:bCs/>
        </w:rPr>
        <w:t>troisième Round de Jeu</w:t>
      </w:r>
      <w:r w:rsidRPr="00BA7B9B">
        <w:t>.</w:t>
      </w:r>
    </w:p>
    <w:p w14:paraId="59E53B1D" w14:textId="77777777" w:rsidR="00154E7C" w:rsidRPr="00BA7B9B" w:rsidRDefault="00154E7C">
      <w:pPr>
        <w:spacing w:line="309" w:lineRule="auto"/>
        <w:sectPr w:rsidR="00154E7C" w:rsidRPr="00BA7B9B" w:rsidSect="0058654B">
          <w:type w:val="continuous"/>
          <w:pgSz w:w="11910" w:h="16840"/>
          <w:pgMar w:top="1588" w:right="567" w:bottom="851" w:left="567" w:header="0" w:footer="284" w:gutter="0"/>
          <w:paperSrc w:first="7" w:other="7"/>
          <w:cols w:num="2" w:space="284"/>
        </w:sectPr>
      </w:pPr>
    </w:p>
    <w:p w14:paraId="4A199E3A" w14:textId="72F82B14" w:rsidR="00154E7C" w:rsidRPr="00BA7B9B" w:rsidRDefault="00154E7C" w:rsidP="0031513D">
      <w:pPr>
        <w:pStyle w:val="Corpsdetexte"/>
      </w:pPr>
    </w:p>
    <w:p w14:paraId="35998DE9" w14:textId="5EE5EFFF" w:rsidR="00592629" w:rsidRPr="00BA7B9B" w:rsidRDefault="00592629" w:rsidP="0031513D">
      <w:pPr>
        <w:pStyle w:val="Corpsdetexte"/>
      </w:pPr>
    </w:p>
    <w:p w14:paraId="3634E700" w14:textId="268EAAEA" w:rsidR="00592629" w:rsidRPr="00BA7B9B" w:rsidRDefault="00592629" w:rsidP="0031513D">
      <w:pPr>
        <w:pStyle w:val="Corpsdetexte"/>
      </w:pPr>
    </w:p>
    <w:p w14:paraId="4A3FAA86" w14:textId="077DB684" w:rsidR="00592629" w:rsidRPr="00BA7B9B" w:rsidRDefault="00592629" w:rsidP="0031513D">
      <w:pPr>
        <w:pStyle w:val="Corpsdetexte"/>
      </w:pPr>
    </w:p>
    <w:p w14:paraId="7CCFA5A4" w14:textId="45126D8D" w:rsidR="00592629" w:rsidRPr="00BA7B9B" w:rsidRDefault="00592629" w:rsidP="0031513D">
      <w:pPr>
        <w:pStyle w:val="Corpsdetexte"/>
      </w:pPr>
    </w:p>
    <w:p w14:paraId="6F01A67E" w14:textId="40E85FDB" w:rsidR="00592629" w:rsidRPr="00BA7B9B" w:rsidRDefault="00592629" w:rsidP="0031513D">
      <w:pPr>
        <w:pStyle w:val="Corpsdetexte"/>
      </w:pPr>
    </w:p>
    <w:p w14:paraId="2DB2378A" w14:textId="290980F3" w:rsidR="00592629" w:rsidRPr="00BA7B9B" w:rsidRDefault="00592629" w:rsidP="0031513D">
      <w:pPr>
        <w:pStyle w:val="Corpsdetexte"/>
      </w:pPr>
    </w:p>
    <w:p w14:paraId="6CA4BF9E" w14:textId="07580C55" w:rsidR="00592629" w:rsidRPr="00BA7B9B" w:rsidRDefault="00592629" w:rsidP="0031513D">
      <w:pPr>
        <w:pStyle w:val="Corpsdetexte"/>
      </w:pPr>
    </w:p>
    <w:p w14:paraId="57DDDD23" w14:textId="757973C2" w:rsidR="00592629" w:rsidRPr="00BA7B9B" w:rsidRDefault="00592629" w:rsidP="0031513D">
      <w:pPr>
        <w:pStyle w:val="Corpsdetexte"/>
      </w:pPr>
    </w:p>
    <w:p w14:paraId="4F5AD6D5" w14:textId="6AF07EDF" w:rsidR="00592629" w:rsidRPr="00BA7B9B" w:rsidRDefault="00592629" w:rsidP="0031513D">
      <w:pPr>
        <w:pStyle w:val="Corpsdetexte"/>
      </w:pPr>
    </w:p>
    <w:p w14:paraId="27401485" w14:textId="605FEE2F" w:rsidR="00592629" w:rsidRPr="00BA7B9B" w:rsidRDefault="00592629" w:rsidP="0031513D">
      <w:pPr>
        <w:pStyle w:val="Corpsdetexte"/>
      </w:pPr>
    </w:p>
    <w:p w14:paraId="5B415FEF" w14:textId="760A2C03" w:rsidR="00592629" w:rsidRPr="00BA7B9B" w:rsidRDefault="00592629" w:rsidP="0031513D">
      <w:pPr>
        <w:pStyle w:val="Corpsdetexte"/>
      </w:pPr>
    </w:p>
    <w:p w14:paraId="7F476745" w14:textId="7151CFC1" w:rsidR="00592629" w:rsidRPr="00BA7B9B" w:rsidRDefault="00592629" w:rsidP="0031513D">
      <w:pPr>
        <w:pStyle w:val="Corpsdetexte"/>
      </w:pPr>
    </w:p>
    <w:p w14:paraId="6A9C0B88" w14:textId="7F735A50" w:rsidR="00592629" w:rsidRPr="00BA7B9B" w:rsidRDefault="00592629" w:rsidP="0031513D">
      <w:pPr>
        <w:pStyle w:val="Corpsdetexte"/>
      </w:pPr>
    </w:p>
    <w:p w14:paraId="075C9D36" w14:textId="0707D4B2" w:rsidR="00592629" w:rsidRPr="00BA7B9B" w:rsidRDefault="00592629" w:rsidP="0031513D">
      <w:pPr>
        <w:pStyle w:val="Corpsdetexte"/>
      </w:pPr>
    </w:p>
    <w:p w14:paraId="52776D5B" w14:textId="4AAB1AD8" w:rsidR="00592629" w:rsidRPr="00BA7B9B" w:rsidRDefault="00592629" w:rsidP="0031513D">
      <w:pPr>
        <w:pStyle w:val="Corpsdetexte"/>
      </w:pPr>
    </w:p>
    <w:p w14:paraId="2131A1B1" w14:textId="0814D93F" w:rsidR="00592629" w:rsidRPr="00BA7B9B" w:rsidRDefault="00592629" w:rsidP="0031513D">
      <w:pPr>
        <w:pStyle w:val="Corpsdetexte"/>
      </w:pPr>
    </w:p>
    <w:p w14:paraId="22DF067A" w14:textId="61083FD3" w:rsidR="00592629" w:rsidRPr="00BA7B9B" w:rsidRDefault="00592629" w:rsidP="0031513D">
      <w:pPr>
        <w:pStyle w:val="Corpsdetexte"/>
      </w:pPr>
    </w:p>
    <w:p w14:paraId="148562C3" w14:textId="5C2A95E6" w:rsidR="00592629" w:rsidRPr="00BA7B9B" w:rsidRDefault="00592629" w:rsidP="0031513D">
      <w:pPr>
        <w:pStyle w:val="Corpsdetexte"/>
      </w:pPr>
    </w:p>
    <w:p w14:paraId="68C58832" w14:textId="7D06D8BA" w:rsidR="00592629" w:rsidRPr="00BA7B9B" w:rsidRDefault="00592629" w:rsidP="0031513D">
      <w:pPr>
        <w:pStyle w:val="Corpsdetexte"/>
      </w:pPr>
    </w:p>
    <w:p w14:paraId="0AB54D5C" w14:textId="68658A93" w:rsidR="00592629" w:rsidRPr="00BA7B9B" w:rsidRDefault="00592629" w:rsidP="0031513D">
      <w:pPr>
        <w:pStyle w:val="Corpsdetexte"/>
      </w:pPr>
    </w:p>
    <w:p w14:paraId="1A822689" w14:textId="0E0D1649" w:rsidR="00592629" w:rsidRPr="00BA7B9B" w:rsidRDefault="00592629" w:rsidP="0031513D">
      <w:pPr>
        <w:pStyle w:val="Corpsdetexte"/>
      </w:pPr>
    </w:p>
    <w:p w14:paraId="271CB10F" w14:textId="12C14B51" w:rsidR="00592629" w:rsidRPr="00BA7B9B" w:rsidRDefault="00592629" w:rsidP="0031513D">
      <w:pPr>
        <w:pStyle w:val="Corpsdetexte"/>
      </w:pPr>
    </w:p>
    <w:p w14:paraId="4203E945" w14:textId="2B18CDBD" w:rsidR="00592629" w:rsidRPr="00BA7B9B" w:rsidRDefault="00592629" w:rsidP="0031513D">
      <w:pPr>
        <w:pStyle w:val="Corpsdetexte"/>
      </w:pPr>
    </w:p>
    <w:p w14:paraId="7199A50C" w14:textId="77777777" w:rsidR="00592629" w:rsidRPr="00BA7B9B" w:rsidRDefault="00592629" w:rsidP="0031513D">
      <w:pPr>
        <w:pStyle w:val="Corpsdetexte"/>
      </w:pPr>
    </w:p>
    <w:p w14:paraId="67FB5E8A" w14:textId="3166B1CB" w:rsidR="00592629" w:rsidRPr="00BA7B9B" w:rsidRDefault="00592629" w:rsidP="0031513D">
      <w:pPr>
        <w:pStyle w:val="Corpsdetexte"/>
      </w:pPr>
    </w:p>
    <w:p w14:paraId="4BBF9488" w14:textId="0FB212CE" w:rsidR="00592629" w:rsidRPr="00BA7B9B" w:rsidRDefault="00592629" w:rsidP="0031513D">
      <w:pPr>
        <w:pStyle w:val="Corpsdetexte"/>
      </w:pPr>
    </w:p>
    <w:p w14:paraId="3D8823CE" w14:textId="2AD26DCE" w:rsidR="00592629" w:rsidRPr="00BA7B9B" w:rsidRDefault="00592629" w:rsidP="0031513D">
      <w:pPr>
        <w:pStyle w:val="Corpsdetexte"/>
      </w:pPr>
    </w:p>
    <w:p w14:paraId="65CB34C0" w14:textId="4FAF8747" w:rsidR="00592629" w:rsidRPr="00BA7B9B" w:rsidRDefault="00592629" w:rsidP="0031513D">
      <w:pPr>
        <w:pStyle w:val="Corpsdetexte"/>
      </w:pPr>
      <w:r w:rsidRPr="00BA7B9B">
        <w:rPr>
          <w:noProof/>
        </w:rPr>
        <w:drawing>
          <wp:inline distT="0" distB="0" distL="0" distR="0" wp14:anchorId="1BE59C44" wp14:editId="52A89EA4">
            <wp:extent cx="6718507" cy="2734059"/>
            <wp:effectExtent l="0" t="0" r="6350"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718507" cy="2734059"/>
                    </a:xfrm>
                    <a:prstGeom prst="rect">
                      <a:avLst/>
                    </a:prstGeom>
                  </pic:spPr>
                </pic:pic>
              </a:graphicData>
            </a:graphic>
          </wp:inline>
        </w:drawing>
      </w:r>
    </w:p>
    <w:p w14:paraId="1F2AC1D8" w14:textId="77777777" w:rsidR="00154E7C" w:rsidRPr="00BA7B9B" w:rsidRDefault="00154E7C">
      <w:pPr>
        <w:rPr>
          <w:sz w:val="20"/>
        </w:rPr>
        <w:sectPr w:rsidR="00154E7C" w:rsidRPr="00BA7B9B" w:rsidSect="009B111F">
          <w:type w:val="continuous"/>
          <w:pgSz w:w="11910" w:h="16840"/>
          <w:pgMar w:top="1588" w:right="567" w:bottom="851" w:left="567" w:header="0" w:footer="284" w:gutter="0"/>
          <w:paperSrc w:first="7" w:other="7"/>
          <w:cols w:space="720"/>
        </w:sectPr>
      </w:pPr>
    </w:p>
    <w:p w14:paraId="1644AB97" w14:textId="68E00A04" w:rsidR="00154E7C" w:rsidRPr="00BA7B9B" w:rsidRDefault="00AF6D92" w:rsidP="0031513D">
      <w:pPr>
        <w:pStyle w:val="Titre1"/>
      </w:pPr>
      <w:bookmarkStart w:id="40" w:name="_bookmark30"/>
      <w:bookmarkEnd w:id="40"/>
      <w:proofErr w:type="spellStart"/>
      <w:r w:rsidRPr="00BA7B9B">
        <w:lastRenderedPageBreak/>
        <w:t>SUPERIORITY</w:t>
      </w:r>
      <w:proofErr w:type="spellEnd"/>
      <w:r w:rsidR="00592629" w:rsidRPr="00BA7B9B">
        <w:t xml:space="preserve"> / SUPÉRIORITÉ</w:t>
      </w:r>
    </w:p>
    <w:p w14:paraId="63776E29" w14:textId="77777777" w:rsidR="00154E7C" w:rsidRPr="00BA7B9B" w:rsidRDefault="00154E7C">
      <w:pPr>
        <w:sectPr w:rsidR="00154E7C" w:rsidRPr="00BA7B9B" w:rsidSect="009B111F">
          <w:pgSz w:w="11910" w:h="16840"/>
          <w:pgMar w:top="1588" w:right="567" w:bottom="851" w:left="567" w:header="0" w:footer="284" w:gutter="0"/>
          <w:paperSrc w:first="7" w:other="7"/>
          <w:cols w:space="720"/>
        </w:sectPr>
      </w:pPr>
    </w:p>
    <w:p w14:paraId="77C9FE79" w14:textId="1DBB714E" w:rsidR="00154E7C" w:rsidRPr="00BA7B9B" w:rsidRDefault="009B3E2F" w:rsidP="000B7587">
      <w:pPr>
        <w:pStyle w:val="Titre2"/>
        <w:rPr>
          <w:lang w:val="fr-FR"/>
        </w:rPr>
      </w:pPr>
      <w:r w:rsidRPr="00BA7B9B">
        <w:rPr>
          <w:lang w:val="fr-FR"/>
        </w:rPr>
        <w:t xml:space="preserve">OBJECTIFS DE MISSION </w:t>
      </w:r>
    </w:p>
    <w:p w14:paraId="2EEBFB51" w14:textId="187D37E0" w:rsidR="00592629" w:rsidRPr="00BA7B9B" w:rsidRDefault="00592629" w:rsidP="00592629">
      <w:pPr>
        <w:pStyle w:val="Corpsdetexte"/>
        <w:tabs>
          <w:tab w:val="left" w:pos="284"/>
        </w:tabs>
        <w:spacing w:after="120"/>
      </w:pPr>
      <w:r w:rsidRPr="00BA7B9B">
        <w:t>•</w:t>
      </w:r>
      <w:r w:rsidRPr="00BA7B9B">
        <w:tab/>
        <w:t>À la fin de chaque Round de Jeu, Dominer plus de Quadrants que l'adversaire (2 Points d'Objectif).</w:t>
      </w:r>
    </w:p>
    <w:p w14:paraId="2E15273F" w14:textId="2CD642FE" w:rsidR="00592629" w:rsidRPr="00BA7B9B" w:rsidRDefault="00592629" w:rsidP="00592629">
      <w:pPr>
        <w:pStyle w:val="Corpsdetexte"/>
        <w:tabs>
          <w:tab w:val="left" w:pos="284"/>
        </w:tabs>
        <w:spacing w:after="120"/>
      </w:pPr>
      <w:r w:rsidRPr="00BA7B9B">
        <w:t>•</w:t>
      </w:r>
      <w:r w:rsidRPr="00BA7B9B">
        <w:tab/>
        <w:t>À la fin de la partie, avoir une Console Piratée (1 Point d'Objectif pour chaque Console Piratée, jusqu'à un maximum de 3 Points d'Objectif).</w:t>
      </w:r>
    </w:p>
    <w:p w14:paraId="60B21DC7" w14:textId="14660D2A" w:rsidR="0058654B" w:rsidRPr="00BA7B9B" w:rsidRDefault="00592629" w:rsidP="00592629">
      <w:pPr>
        <w:pStyle w:val="Corpsdetexte"/>
        <w:tabs>
          <w:tab w:val="left" w:pos="284"/>
        </w:tabs>
      </w:pPr>
      <w:r w:rsidRPr="00BA7B9B">
        <w:t>•</w:t>
      </w:r>
      <w:r w:rsidRPr="00BA7B9B">
        <w:tab/>
        <w:t>A la fin de la partie, avoir un Key Ops Dominant (1 Point d'Objectif supplémentaire).</w:t>
      </w:r>
    </w:p>
    <w:p w14:paraId="163F3B7F" w14:textId="77777777" w:rsidR="00592629" w:rsidRPr="00BA7B9B" w:rsidRDefault="00592629" w:rsidP="00592629">
      <w:pPr>
        <w:pStyle w:val="Corpsdetexte"/>
      </w:pPr>
    </w:p>
    <w:p w14:paraId="20DA1E27" w14:textId="572417EF" w:rsidR="00154E7C" w:rsidRPr="00BA7B9B" w:rsidRDefault="009B3E2F" w:rsidP="000B7587">
      <w:pPr>
        <w:pStyle w:val="Titre2"/>
        <w:rPr>
          <w:lang w:val="fr-FR"/>
        </w:rPr>
      </w:pPr>
      <w:r w:rsidRPr="00BA7B9B">
        <w:rPr>
          <w:lang w:val="fr-FR"/>
        </w:rPr>
        <w:t xml:space="preserve">FORCES ET DÉPLOIEMENT </w:t>
      </w:r>
    </w:p>
    <w:p w14:paraId="6AC390E3" w14:textId="6D0E8DE7" w:rsidR="00154E7C" w:rsidRPr="00BA7B9B" w:rsidRDefault="00F674CC" w:rsidP="0058654B">
      <w:pPr>
        <w:pStyle w:val="Corpsdetexte"/>
      </w:pPr>
      <w:r w:rsidRPr="00BA7B9B">
        <w:t>CAMP A et CAMP B : Les deux joueurs se déploient sur les bords opposés de la table de jeu, dans une Zone de Déploiement dont les dimensions dépendent du nombre de Points d’Armée dans les Listes d’Armée.</w:t>
      </w:r>
    </w:p>
    <w:p w14:paraId="6B9A42AF" w14:textId="1A45FCEB" w:rsidR="00154E7C" w:rsidRPr="00BA7B9B" w:rsidRDefault="00154E7C" w:rsidP="0058654B">
      <w:pPr>
        <w:pStyle w:val="Corpsdetexte"/>
        <w:rPr>
          <w:sz w:val="12"/>
          <w:szCs w:val="12"/>
        </w:rPr>
      </w:pPr>
    </w:p>
    <w:tbl>
      <w:tblPr>
        <w:tblStyle w:val="TableGrid"/>
        <w:tblW w:w="5208" w:type="dxa"/>
        <w:tblInd w:w="0" w:type="dxa"/>
        <w:tblCellMar>
          <w:top w:w="113" w:type="dxa"/>
        </w:tblCellMar>
        <w:tblLook w:val="04A0" w:firstRow="1" w:lastRow="0" w:firstColumn="1" w:lastColumn="0" w:noHBand="0" w:noVBand="1"/>
      </w:tblPr>
      <w:tblGrid>
        <w:gridCol w:w="704"/>
        <w:gridCol w:w="985"/>
        <w:gridCol w:w="563"/>
        <w:gridCol w:w="1408"/>
        <w:gridCol w:w="1548"/>
      </w:tblGrid>
      <w:tr w:rsidR="00592629" w:rsidRPr="00BA7B9B" w14:paraId="015D9292" w14:textId="77777777" w:rsidTr="007D2BBC">
        <w:trPr>
          <w:trHeight w:val="409"/>
        </w:trPr>
        <w:tc>
          <w:tcPr>
            <w:tcW w:w="704" w:type="dxa"/>
            <w:tcBorders>
              <w:top w:val="nil"/>
              <w:left w:val="nil"/>
              <w:bottom w:val="single" w:sz="16" w:space="0" w:color="525B65"/>
              <w:right w:val="nil"/>
            </w:tcBorders>
            <w:shd w:val="clear" w:color="auto" w:fill="525B65"/>
            <w:vAlign w:val="center"/>
          </w:tcPr>
          <w:p w14:paraId="72738268" w14:textId="77777777" w:rsidR="00592629" w:rsidRPr="00BA7B9B" w:rsidRDefault="00592629" w:rsidP="007D2BBC">
            <w:pPr>
              <w:spacing w:line="264" w:lineRule="auto"/>
              <w:jc w:val="center"/>
              <w:rPr>
                <w:sz w:val="16"/>
                <w:szCs w:val="16"/>
              </w:rPr>
            </w:pPr>
            <w:r w:rsidRPr="00BA7B9B">
              <w:rPr>
                <w:b/>
                <w:color w:val="FFFEFD"/>
                <w:sz w:val="16"/>
                <w:szCs w:val="16"/>
              </w:rPr>
              <w:t>CAMP</w:t>
            </w:r>
          </w:p>
        </w:tc>
        <w:tc>
          <w:tcPr>
            <w:tcW w:w="985" w:type="dxa"/>
            <w:tcBorders>
              <w:top w:val="nil"/>
              <w:left w:val="nil"/>
              <w:bottom w:val="single" w:sz="16" w:space="0" w:color="525B65"/>
              <w:right w:val="nil"/>
            </w:tcBorders>
            <w:shd w:val="clear" w:color="auto" w:fill="525B65"/>
            <w:vAlign w:val="center"/>
          </w:tcPr>
          <w:p w14:paraId="545ECDBC" w14:textId="77777777" w:rsidR="00592629" w:rsidRPr="00BA7B9B" w:rsidRDefault="00592629" w:rsidP="007D2BBC">
            <w:pPr>
              <w:spacing w:line="264" w:lineRule="auto"/>
              <w:jc w:val="center"/>
              <w:rPr>
                <w:sz w:val="16"/>
                <w:szCs w:val="16"/>
              </w:rPr>
            </w:pPr>
            <w:r w:rsidRPr="00BA7B9B">
              <w:rPr>
                <w:b/>
                <w:color w:val="FFFEFD"/>
                <w:sz w:val="16"/>
                <w:szCs w:val="16"/>
              </w:rPr>
              <w:t>POINTS D’ARMÉE</w:t>
            </w:r>
          </w:p>
        </w:tc>
        <w:tc>
          <w:tcPr>
            <w:tcW w:w="563" w:type="dxa"/>
            <w:tcBorders>
              <w:top w:val="nil"/>
              <w:left w:val="nil"/>
              <w:bottom w:val="single" w:sz="16" w:space="0" w:color="525B65"/>
              <w:right w:val="nil"/>
            </w:tcBorders>
            <w:shd w:val="clear" w:color="auto" w:fill="525B65"/>
            <w:vAlign w:val="center"/>
          </w:tcPr>
          <w:p w14:paraId="54078C2C" w14:textId="77777777" w:rsidR="00592629" w:rsidRPr="00BA7B9B" w:rsidRDefault="00592629" w:rsidP="007D2BBC">
            <w:pPr>
              <w:spacing w:line="264" w:lineRule="auto"/>
              <w:jc w:val="center"/>
              <w:rPr>
                <w:sz w:val="16"/>
                <w:szCs w:val="16"/>
              </w:rPr>
            </w:pPr>
            <w:r w:rsidRPr="00BA7B9B">
              <w:rPr>
                <w:b/>
                <w:color w:val="FFFEFD"/>
                <w:sz w:val="16"/>
                <w:szCs w:val="16"/>
              </w:rPr>
              <w:t>CAP</w:t>
            </w:r>
          </w:p>
        </w:tc>
        <w:tc>
          <w:tcPr>
            <w:tcW w:w="1408" w:type="dxa"/>
            <w:tcBorders>
              <w:top w:val="nil"/>
              <w:left w:val="nil"/>
              <w:bottom w:val="single" w:sz="16" w:space="0" w:color="525B65"/>
              <w:right w:val="nil"/>
            </w:tcBorders>
            <w:shd w:val="clear" w:color="auto" w:fill="525B65"/>
            <w:vAlign w:val="center"/>
          </w:tcPr>
          <w:p w14:paraId="40995CE2" w14:textId="77777777" w:rsidR="00592629" w:rsidRPr="00BA7B9B" w:rsidRDefault="00592629" w:rsidP="007D2BBC">
            <w:pPr>
              <w:spacing w:line="264" w:lineRule="auto"/>
              <w:jc w:val="center"/>
              <w:rPr>
                <w:sz w:val="16"/>
                <w:szCs w:val="16"/>
              </w:rPr>
            </w:pPr>
            <w:r w:rsidRPr="00BA7B9B">
              <w:rPr>
                <w:b/>
                <w:color w:val="FFFEFD"/>
                <w:sz w:val="16"/>
                <w:szCs w:val="16"/>
              </w:rPr>
              <w:t>TAILLE DE LA TABLE</w:t>
            </w:r>
          </w:p>
        </w:tc>
        <w:tc>
          <w:tcPr>
            <w:tcW w:w="1548" w:type="dxa"/>
            <w:tcBorders>
              <w:top w:val="nil"/>
              <w:left w:val="nil"/>
              <w:bottom w:val="single" w:sz="16" w:space="0" w:color="525B65"/>
              <w:right w:val="nil"/>
            </w:tcBorders>
            <w:shd w:val="clear" w:color="auto" w:fill="525B65"/>
            <w:vAlign w:val="center"/>
          </w:tcPr>
          <w:p w14:paraId="568D2F54" w14:textId="77777777" w:rsidR="00592629" w:rsidRPr="00BA7B9B" w:rsidRDefault="00592629" w:rsidP="007D2BBC">
            <w:pPr>
              <w:spacing w:line="264" w:lineRule="auto"/>
              <w:jc w:val="center"/>
              <w:rPr>
                <w:sz w:val="16"/>
                <w:szCs w:val="16"/>
              </w:rPr>
            </w:pPr>
            <w:r w:rsidRPr="00BA7B9B">
              <w:rPr>
                <w:b/>
                <w:color w:val="FFFEFD"/>
                <w:sz w:val="16"/>
                <w:szCs w:val="16"/>
              </w:rPr>
              <w:t>TAILLE DES ZONES DE DÉPLOIEMENT</w:t>
            </w:r>
          </w:p>
        </w:tc>
      </w:tr>
      <w:tr w:rsidR="00592629" w:rsidRPr="00BA7B9B" w14:paraId="20526AB7" w14:textId="77777777" w:rsidTr="007D2BBC">
        <w:trPr>
          <w:trHeight w:val="270"/>
        </w:trPr>
        <w:tc>
          <w:tcPr>
            <w:tcW w:w="704" w:type="dxa"/>
            <w:tcBorders>
              <w:top w:val="single" w:sz="16" w:space="0" w:color="525B65"/>
              <w:left w:val="nil"/>
              <w:bottom w:val="single" w:sz="16" w:space="0" w:color="525B65"/>
              <w:right w:val="nil"/>
            </w:tcBorders>
            <w:shd w:val="clear" w:color="auto" w:fill="E2E1DF"/>
            <w:vAlign w:val="center"/>
          </w:tcPr>
          <w:p w14:paraId="7DCC9179" w14:textId="77777777" w:rsidR="00592629" w:rsidRPr="00BA7B9B" w:rsidRDefault="00592629" w:rsidP="007D2BBC">
            <w:pPr>
              <w:spacing w:line="264" w:lineRule="auto"/>
              <w:jc w:val="center"/>
              <w:rPr>
                <w:bCs/>
                <w:sz w:val="18"/>
                <w:szCs w:val="18"/>
              </w:rPr>
            </w:pPr>
            <w:r w:rsidRPr="00BA7B9B">
              <w:rPr>
                <w:bCs/>
                <w:sz w:val="18"/>
                <w:szCs w:val="18"/>
              </w:rPr>
              <w:t>A et B</w:t>
            </w:r>
          </w:p>
        </w:tc>
        <w:tc>
          <w:tcPr>
            <w:tcW w:w="985" w:type="dxa"/>
            <w:tcBorders>
              <w:top w:val="single" w:sz="16" w:space="0" w:color="525B65"/>
              <w:left w:val="nil"/>
              <w:bottom w:val="single" w:sz="16" w:space="0" w:color="525B65"/>
              <w:right w:val="nil"/>
            </w:tcBorders>
            <w:shd w:val="clear" w:color="auto" w:fill="E2E1DF"/>
            <w:vAlign w:val="center"/>
          </w:tcPr>
          <w:p w14:paraId="2BF5D621" w14:textId="77777777" w:rsidR="00592629" w:rsidRPr="00BA7B9B" w:rsidRDefault="00592629" w:rsidP="007D2BBC">
            <w:pPr>
              <w:spacing w:line="264" w:lineRule="auto"/>
              <w:jc w:val="center"/>
              <w:rPr>
                <w:bCs/>
                <w:sz w:val="18"/>
                <w:szCs w:val="18"/>
              </w:rPr>
            </w:pPr>
            <w:r w:rsidRPr="00BA7B9B">
              <w:rPr>
                <w:bCs/>
                <w:sz w:val="18"/>
                <w:szCs w:val="18"/>
              </w:rPr>
              <w:t>150</w:t>
            </w:r>
          </w:p>
        </w:tc>
        <w:tc>
          <w:tcPr>
            <w:tcW w:w="563" w:type="dxa"/>
            <w:tcBorders>
              <w:top w:val="single" w:sz="16" w:space="0" w:color="525B65"/>
              <w:left w:val="nil"/>
              <w:bottom w:val="single" w:sz="16" w:space="0" w:color="525B65"/>
              <w:right w:val="nil"/>
            </w:tcBorders>
            <w:shd w:val="clear" w:color="auto" w:fill="E2E1DF"/>
            <w:vAlign w:val="center"/>
          </w:tcPr>
          <w:p w14:paraId="11248915" w14:textId="77777777" w:rsidR="00592629" w:rsidRPr="00BA7B9B" w:rsidRDefault="00592629" w:rsidP="007D2BBC">
            <w:pPr>
              <w:spacing w:line="264" w:lineRule="auto"/>
              <w:jc w:val="center"/>
              <w:rPr>
                <w:bCs/>
                <w:sz w:val="18"/>
                <w:szCs w:val="18"/>
              </w:rPr>
            </w:pPr>
            <w:r w:rsidRPr="00BA7B9B">
              <w:rPr>
                <w:bCs/>
                <w:sz w:val="18"/>
                <w:szCs w:val="18"/>
              </w:rPr>
              <w:t>3</w:t>
            </w:r>
          </w:p>
        </w:tc>
        <w:tc>
          <w:tcPr>
            <w:tcW w:w="1408" w:type="dxa"/>
            <w:tcBorders>
              <w:top w:val="single" w:sz="16" w:space="0" w:color="525B65"/>
              <w:left w:val="nil"/>
              <w:bottom w:val="single" w:sz="16" w:space="0" w:color="525B65"/>
              <w:right w:val="nil"/>
            </w:tcBorders>
            <w:shd w:val="clear" w:color="auto" w:fill="E2E1DF"/>
            <w:vAlign w:val="center"/>
          </w:tcPr>
          <w:p w14:paraId="41AB9CFB" w14:textId="77777777" w:rsidR="00592629" w:rsidRPr="00BA7B9B" w:rsidRDefault="00592629" w:rsidP="007D2BBC">
            <w:pPr>
              <w:spacing w:line="264" w:lineRule="auto"/>
              <w:jc w:val="center"/>
              <w:rPr>
                <w:bCs/>
                <w:sz w:val="18"/>
                <w:szCs w:val="18"/>
              </w:rPr>
            </w:pPr>
            <w:r w:rsidRPr="00BA7B9B">
              <w:rPr>
                <w:bCs/>
                <w:sz w:val="18"/>
                <w:szCs w:val="18"/>
              </w:rPr>
              <w:t>60 cm x 80 cm</w:t>
            </w:r>
          </w:p>
        </w:tc>
        <w:tc>
          <w:tcPr>
            <w:tcW w:w="1548" w:type="dxa"/>
            <w:tcBorders>
              <w:top w:val="single" w:sz="16" w:space="0" w:color="525B65"/>
              <w:left w:val="nil"/>
              <w:bottom w:val="single" w:sz="16" w:space="0" w:color="525B65"/>
              <w:right w:val="nil"/>
            </w:tcBorders>
            <w:shd w:val="clear" w:color="auto" w:fill="E2E1DF"/>
            <w:vAlign w:val="center"/>
          </w:tcPr>
          <w:p w14:paraId="6FB2256B" w14:textId="77777777" w:rsidR="00592629" w:rsidRPr="00BA7B9B" w:rsidRDefault="00592629" w:rsidP="007D2BBC">
            <w:pPr>
              <w:spacing w:line="264" w:lineRule="auto"/>
              <w:jc w:val="center"/>
              <w:rPr>
                <w:bCs/>
                <w:sz w:val="18"/>
                <w:szCs w:val="18"/>
              </w:rPr>
            </w:pPr>
            <w:r w:rsidRPr="00BA7B9B">
              <w:rPr>
                <w:bCs/>
                <w:sz w:val="18"/>
                <w:szCs w:val="18"/>
              </w:rPr>
              <w:t>20 cm x 60 cm</w:t>
            </w:r>
          </w:p>
        </w:tc>
      </w:tr>
      <w:tr w:rsidR="00592629" w:rsidRPr="00BA7B9B" w14:paraId="681E0A53" w14:textId="77777777" w:rsidTr="007D2BBC">
        <w:trPr>
          <w:trHeight w:val="270"/>
        </w:trPr>
        <w:tc>
          <w:tcPr>
            <w:tcW w:w="704" w:type="dxa"/>
            <w:tcBorders>
              <w:top w:val="single" w:sz="16" w:space="0" w:color="525B65"/>
              <w:left w:val="nil"/>
              <w:bottom w:val="single" w:sz="16" w:space="0" w:color="525B65"/>
              <w:right w:val="nil"/>
            </w:tcBorders>
            <w:shd w:val="clear" w:color="auto" w:fill="F4F3F3"/>
            <w:vAlign w:val="center"/>
          </w:tcPr>
          <w:p w14:paraId="14D4B73D" w14:textId="77777777" w:rsidR="00592629" w:rsidRPr="00BA7B9B" w:rsidRDefault="00592629" w:rsidP="007D2BBC">
            <w:pPr>
              <w:spacing w:line="264" w:lineRule="auto"/>
              <w:jc w:val="center"/>
              <w:rPr>
                <w:bCs/>
                <w:sz w:val="18"/>
                <w:szCs w:val="18"/>
              </w:rPr>
            </w:pPr>
            <w:r w:rsidRPr="00BA7B9B">
              <w:rPr>
                <w:bCs/>
                <w:sz w:val="18"/>
                <w:szCs w:val="18"/>
              </w:rPr>
              <w:t>A et B</w:t>
            </w:r>
          </w:p>
        </w:tc>
        <w:tc>
          <w:tcPr>
            <w:tcW w:w="985" w:type="dxa"/>
            <w:tcBorders>
              <w:top w:val="single" w:sz="16" w:space="0" w:color="525B65"/>
              <w:left w:val="nil"/>
              <w:bottom w:val="single" w:sz="16" w:space="0" w:color="525B65"/>
              <w:right w:val="nil"/>
            </w:tcBorders>
            <w:shd w:val="clear" w:color="auto" w:fill="F4F3F3"/>
            <w:vAlign w:val="center"/>
          </w:tcPr>
          <w:p w14:paraId="3F8660F3" w14:textId="77777777" w:rsidR="00592629" w:rsidRPr="00BA7B9B" w:rsidRDefault="00592629" w:rsidP="007D2BBC">
            <w:pPr>
              <w:spacing w:line="264" w:lineRule="auto"/>
              <w:jc w:val="center"/>
              <w:rPr>
                <w:bCs/>
                <w:sz w:val="18"/>
                <w:szCs w:val="18"/>
              </w:rPr>
            </w:pPr>
            <w:r w:rsidRPr="00BA7B9B">
              <w:rPr>
                <w:bCs/>
                <w:sz w:val="18"/>
                <w:szCs w:val="18"/>
              </w:rPr>
              <w:t>200</w:t>
            </w:r>
          </w:p>
        </w:tc>
        <w:tc>
          <w:tcPr>
            <w:tcW w:w="563" w:type="dxa"/>
            <w:tcBorders>
              <w:top w:val="single" w:sz="16" w:space="0" w:color="525B65"/>
              <w:left w:val="nil"/>
              <w:bottom w:val="single" w:sz="16" w:space="0" w:color="525B65"/>
              <w:right w:val="nil"/>
            </w:tcBorders>
            <w:shd w:val="clear" w:color="auto" w:fill="F4F3F3"/>
            <w:vAlign w:val="center"/>
          </w:tcPr>
          <w:p w14:paraId="21421030" w14:textId="77777777" w:rsidR="00592629" w:rsidRPr="00BA7B9B" w:rsidRDefault="00592629" w:rsidP="007D2BBC">
            <w:pPr>
              <w:spacing w:line="264" w:lineRule="auto"/>
              <w:jc w:val="center"/>
              <w:rPr>
                <w:bCs/>
                <w:sz w:val="18"/>
                <w:szCs w:val="18"/>
              </w:rPr>
            </w:pPr>
            <w:r w:rsidRPr="00BA7B9B">
              <w:rPr>
                <w:bCs/>
                <w:sz w:val="18"/>
                <w:szCs w:val="18"/>
              </w:rPr>
              <w:t>4</w:t>
            </w:r>
          </w:p>
        </w:tc>
        <w:tc>
          <w:tcPr>
            <w:tcW w:w="1408" w:type="dxa"/>
            <w:tcBorders>
              <w:top w:val="single" w:sz="16" w:space="0" w:color="525B65"/>
              <w:left w:val="nil"/>
              <w:bottom w:val="single" w:sz="16" w:space="0" w:color="525B65"/>
              <w:right w:val="nil"/>
            </w:tcBorders>
            <w:shd w:val="clear" w:color="auto" w:fill="F4F3F3"/>
            <w:vAlign w:val="center"/>
          </w:tcPr>
          <w:p w14:paraId="7E73C6F8" w14:textId="77777777" w:rsidR="00592629" w:rsidRPr="00BA7B9B" w:rsidRDefault="00592629" w:rsidP="007D2BBC">
            <w:pPr>
              <w:spacing w:line="264" w:lineRule="auto"/>
              <w:jc w:val="center"/>
              <w:rPr>
                <w:bCs/>
                <w:sz w:val="18"/>
                <w:szCs w:val="18"/>
              </w:rPr>
            </w:pPr>
            <w:r w:rsidRPr="00BA7B9B">
              <w:rPr>
                <w:bCs/>
                <w:sz w:val="18"/>
                <w:szCs w:val="18"/>
              </w:rPr>
              <w:t>80 cm x 120 cm</w:t>
            </w:r>
          </w:p>
        </w:tc>
        <w:tc>
          <w:tcPr>
            <w:tcW w:w="1548" w:type="dxa"/>
            <w:tcBorders>
              <w:top w:val="single" w:sz="16" w:space="0" w:color="525B65"/>
              <w:left w:val="nil"/>
              <w:bottom w:val="single" w:sz="16" w:space="0" w:color="525B65"/>
              <w:right w:val="nil"/>
            </w:tcBorders>
            <w:shd w:val="clear" w:color="auto" w:fill="F4F3F3"/>
            <w:vAlign w:val="center"/>
          </w:tcPr>
          <w:p w14:paraId="3AA50783" w14:textId="77777777" w:rsidR="00592629" w:rsidRPr="00BA7B9B" w:rsidRDefault="00592629" w:rsidP="007D2BBC">
            <w:pPr>
              <w:spacing w:line="264" w:lineRule="auto"/>
              <w:jc w:val="center"/>
              <w:rPr>
                <w:bCs/>
                <w:sz w:val="18"/>
                <w:szCs w:val="18"/>
              </w:rPr>
            </w:pPr>
            <w:r w:rsidRPr="00BA7B9B">
              <w:rPr>
                <w:bCs/>
                <w:sz w:val="18"/>
                <w:szCs w:val="18"/>
              </w:rPr>
              <w:t>30 cm x 80 cm</w:t>
            </w:r>
          </w:p>
        </w:tc>
      </w:tr>
      <w:tr w:rsidR="00592629" w:rsidRPr="00BA7B9B" w14:paraId="3B5AF0E4" w14:textId="77777777" w:rsidTr="007D2BBC">
        <w:trPr>
          <w:trHeight w:val="270"/>
        </w:trPr>
        <w:tc>
          <w:tcPr>
            <w:tcW w:w="704" w:type="dxa"/>
            <w:tcBorders>
              <w:top w:val="single" w:sz="16" w:space="0" w:color="525B65"/>
              <w:left w:val="nil"/>
              <w:bottom w:val="single" w:sz="16" w:space="0" w:color="525B65"/>
              <w:right w:val="nil"/>
            </w:tcBorders>
            <w:shd w:val="clear" w:color="auto" w:fill="E2E1DF"/>
            <w:vAlign w:val="center"/>
          </w:tcPr>
          <w:p w14:paraId="637EF4E8" w14:textId="77777777" w:rsidR="00592629" w:rsidRPr="00BA7B9B" w:rsidRDefault="00592629" w:rsidP="007D2BBC">
            <w:pPr>
              <w:spacing w:line="264" w:lineRule="auto"/>
              <w:jc w:val="center"/>
              <w:rPr>
                <w:bCs/>
                <w:sz w:val="18"/>
                <w:szCs w:val="18"/>
              </w:rPr>
            </w:pPr>
            <w:r w:rsidRPr="00BA7B9B">
              <w:rPr>
                <w:bCs/>
                <w:sz w:val="18"/>
                <w:szCs w:val="18"/>
              </w:rPr>
              <w:t>A et B</w:t>
            </w:r>
          </w:p>
        </w:tc>
        <w:tc>
          <w:tcPr>
            <w:tcW w:w="985" w:type="dxa"/>
            <w:tcBorders>
              <w:top w:val="single" w:sz="16" w:space="0" w:color="525B65"/>
              <w:left w:val="nil"/>
              <w:bottom w:val="single" w:sz="16" w:space="0" w:color="525B65"/>
              <w:right w:val="nil"/>
            </w:tcBorders>
            <w:shd w:val="clear" w:color="auto" w:fill="E2E1DF"/>
            <w:vAlign w:val="center"/>
          </w:tcPr>
          <w:p w14:paraId="1886518F" w14:textId="77777777" w:rsidR="00592629" w:rsidRPr="00BA7B9B" w:rsidRDefault="00592629" w:rsidP="007D2BBC">
            <w:pPr>
              <w:spacing w:line="264" w:lineRule="auto"/>
              <w:jc w:val="center"/>
              <w:rPr>
                <w:bCs/>
                <w:sz w:val="18"/>
                <w:szCs w:val="18"/>
              </w:rPr>
            </w:pPr>
            <w:r w:rsidRPr="00BA7B9B">
              <w:rPr>
                <w:bCs/>
                <w:sz w:val="18"/>
                <w:szCs w:val="18"/>
              </w:rPr>
              <w:t>250</w:t>
            </w:r>
          </w:p>
        </w:tc>
        <w:tc>
          <w:tcPr>
            <w:tcW w:w="563" w:type="dxa"/>
            <w:tcBorders>
              <w:top w:val="single" w:sz="16" w:space="0" w:color="525B65"/>
              <w:left w:val="nil"/>
              <w:bottom w:val="single" w:sz="16" w:space="0" w:color="525B65"/>
              <w:right w:val="nil"/>
            </w:tcBorders>
            <w:shd w:val="clear" w:color="auto" w:fill="E2E1DF"/>
            <w:vAlign w:val="center"/>
          </w:tcPr>
          <w:p w14:paraId="73F3964A" w14:textId="77777777" w:rsidR="00592629" w:rsidRPr="00BA7B9B" w:rsidRDefault="00592629" w:rsidP="007D2BBC">
            <w:pPr>
              <w:spacing w:line="264" w:lineRule="auto"/>
              <w:jc w:val="center"/>
              <w:rPr>
                <w:bCs/>
                <w:sz w:val="18"/>
                <w:szCs w:val="18"/>
              </w:rPr>
            </w:pPr>
            <w:r w:rsidRPr="00BA7B9B">
              <w:rPr>
                <w:bCs/>
                <w:sz w:val="18"/>
                <w:szCs w:val="18"/>
              </w:rPr>
              <w:t>5</w:t>
            </w:r>
          </w:p>
        </w:tc>
        <w:tc>
          <w:tcPr>
            <w:tcW w:w="1408" w:type="dxa"/>
            <w:tcBorders>
              <w:top w:val="single" w:sz="16" w:space="0" w:color="525B65"/>
              <w:left w:val="nil"/>
              <w:bottom w:val="single" w:sz="16" w:space="0" w:color="525B65"/>
              <w:right w:val="nil"/>
            </w:tcBorders>
            <w:shd w:val="clear" w:color="auto" w:fill="E2E1DF"/>
            <w:vAlign w:val="center"/>
          </w:tcPr>
          <w:p w14:paraId="62D98FB0" w14:textId="77777777" w:rsidR="00592629" w:rsidRPr="00BA7B9B" w:rsidRDefault="00592629" w:rsidP="007D2BBC">
            <w:pPr>
              <w:spacing w:line="264" w:lineRule="auto"/>
              <w:jc w:val="center"/>
              <w:rPr>
                <w:bCs/>
                <w:sz w:val="18"/>
                <w:szCs w:val="18"/>
              </w:rPr>
            </w:pPr>
            <w:r w:rsidRPr="00BA7B9B">
              <w:rPr>
                <w:bCs/>
                <w:sz w:val="18"/>
                <w:szCs w:val="18"/>
              </w:rPr>
              <w:t>80 cm x 120 cm</w:t>
            </w:r>
          </w:p>
        </w:tc>
        <w:tc>
          <w:tcPr>
            <w:tcW w:w="1548" w:type="dxa"/>
            <w:tcBorders>
              <w:top w:val="single" w:sz="16" w:space="0" w:color="525B65"/>
              <w:left w:val="nil"/>
              <w:bottom w:val="single" w:sz="16" w:space="0" w:color="525B65"/>
              <w:right w:val="nil"/>
            </w:tcBorders>
            <w:shd w:val="clear" w:color="auto" w:fill="E2E1DF"/>
            <w:vAlign w:val="center"/>
          </w:tcPr>
          <w:p w14:paraId="4F6A480D" w14:textId="77777777" w:rsidR="00592629" w:rsidRPr="00BA7B9B" w:rsidRDefault="00592629" w:rsidP="007D2BBC">
            <w:pPr>
              <w:spacing w:line="264" w:lineRule="auto"/>
              <w:jc w:val="center"/>
              <w:rPr>
                <w:bCs/>
                <w:sz w:val="18"/>
                <w:szCs w:val="18"/>
              </w:rPr>
            </w:pPr>
            <w:r w:rsidRPr="00BA7B9B">
              <w:rPr>
                <w:bCs/>
                <w:sz w:val="18"/>
                <w:szCs w:val="18"/>
              </w:rPr>
              <w:t>30 cm x 80 cm</w:t>
            </w:r>
          </w:p>
        </w:tc>
      </w:tr>
      <w:tr w:rsidR="00592629" w:rsidRPr="00BA7B9B" w14:paraId="1E4122BE" w14:textId="77777777" w:rsidTr="007D2BBC">
        <w:trPr>
          <w:trHeight w:val="270"/>
        </w:trPr>
        <w:tc>
          <w:tcPr>
            <w:tcW w:w="704" w:type="dxa"/>
            <w:tcBorders>
              <w:top w:val="single" w:sz="16" w:space="0" w:color="525B65"/>
              <w:left w:val="nil"/>
              <w:bottom w:val="single" w:sz="16" w:space="0" w:color="525B65"/>
              <w:right w:val="nil"/>
            </w:tcBorders>
            <w:shd w:val="clear" w:color="auto" w:fill="F4F3F3"/>
            <w:vAlign w:val="center"/>
          </w:tcPr>
          <w:p w14:paraId="2AD83053" w14:textId="77777777" w:rsidR="00592629" w:rsidRPr="00BA7B9B" w:rsidRDefault="00592629" w:rsidP="007D2BBC">
            <w:pPr>
              <w:spacing w:line="264" w:lineRule="auto"/>
              <w:jc w:val="center"/>
              <w:rPr>
                <w:bCs/>
                <w:sz w:val="18"/>
                <w:szCs w:val="18"/>
              </w:rPr>
            </w:pPr>
            <w:r w:rsidRPr="00BA7B9B">
              <w:rPr>
                <w:bCs/>
                <w:sz w:val="18"/>
                <w:szCs w:val="18"/>
              </w:rPr>
              <w:t>A et B</w:t>
            </w:r>
          </w:p>
        </w:tc>
        <w:tc>
          <w:tcPr>
            <w:tcW w:w="985" w:type="dxa"/>
            <w:tcBorders>
              <w:top w:val="single" w:sz="16" w:space="0" w:color="525B65"/>
              <w:left w:val="nil"/>
              <w:bottom w:val="single" w:sz="16" w:space="0" w:color="525B65"/>
              <w:right w:val="nil"/>
            </w:tcBorders>
            <w:shd w:val="clear" w:color="auto" w:fill="F4F3F3"/>
            <w:vAlign w:val="center"/>
          </w:tcPr>
          <w:p w14:paraId="42C29D4B" w14:textId="77777777" w:rsidR="00592629" w:rsidRPr="00BA7B9B" w:rsidRDefault="00592629" w:rsidP="007D2BBC">
            <w:pPr>
              <w:spacing w:line="264" w:lineRule="auto"/>
              <w:jc w:val="center"/>
              <w:rPr>
                <w:bCs/>
                <w:sz w:val="18"/>
                <w:szCs w:val="18"/>
              </w:rPr>
            </w:pPr>
            <w:r w:rsidRPr="00BA7B9B">
              <w:rPr>
                <w:bCs/>
                <w:sz w:val="18"/>
                <w:szCs w:val="18"/>
              </w:rPr>
              <w:t>300</w:t>
            </w:r>
          </w:p>
        </w:tc>
        <w:tc>
          <w:tcPr>
            <w:tcW w:w="563" w:type="dxa"/>
            <w:tcBorders>
              <w:top w:val="single" w:sz="16" w:space="0" w:color="525B65"/>
              <w:left w:val="nil"/>
              <w:bottom w:val="single" w:sz="16" w:space="0" w:color="525B65"/>
              <w:right w:val="nil"/>
            </w:tcBorders>
            <w:shd w:val="clear" w:color="auto" w:fill="F4F3F3"/>
            <w:vAlign w:val="center"/>
          </w:tcPr>
          <w:p w14:paraId="3F19287A" w14:textId="77777777" w:rsidR="00592629" w:rsidRPr="00BA7B9B" w:rsidRDefault="00592629" w:rsidP="007D2BBC">
            <w:pPr>
              <w:spacing w:line="264" w:lineRule="auto"/>
              <w:jc w:val="center"/>
              <w:rPr>
                <w:bCs/>
                <w:sz w:val="18"/>
                <w:szCs w:val="18"/>
              </w:rPr>
            </w:pPr>
            <w:r w:rsidRPr="00BA7B9B">
              <w:rPr>
                <w:bCs/>
                <w:sz w:val="18"/>
                <w:szCs w:val="18"/>
              </w:rPr>
              <w:t>6</w:t>
            </w:r>
          </w:p>
        </w:tc>
        <w:tc>
          <w:tcPr>
            <w:tcW w:w="1408" w:type="dxa"/>
            <w:tcBorders>
              <w:top w:val="single" w:sz="16" w:space="0" w:color="525B65"/>
              <w:left w:val="nil"/>
              <w:bottom w:val="single" w:sz="16" w:space="0" w:color="525B65"/>
              <w:right w:val="nil"/>
            </w:tcBorders>
            <w:shd w:val="clear" w:color="auto" w:fill="F4F3F3"/>
            <w:vAlign w:val="center"/>
          </w:tcPr>
          <w:p w14:paraId="4332AF2E" w14:textId="77777777" w:rsidR="00592629" w:rsidRPr="00BA7B9B" w:rsidRDefault="00592629" w:rsidP="007D2BBC">
            <w:pPr>
              <w:spacing w:line="264" w:lineRule="auto"/>
              <w:jc w:val="center"/>
              <w:rPr>
                <w:bCs/>
                <w:sz w:val="18"/>
                <w:szCs w:val="18"/>
              </w:rPr>
            </w:pPr>
            <w:r w:rsidRPr="00BA7B9B">
              <w:rPr>
                <w:bCs/>
                <w:sz w:val="18"/>
                <w:szCs w:val="18"/>
              </w:rPr>
              <w:t>120 cm x 120 cm</w:t>
            </w:r>
          </w:p>
        </w:tc>
        <w:tc>
          <w:tcPr>
            <w:tcW w:w="1548" w:type="dxa"/>
            <w:tcBorders>
              <w:top w:val="single" w:sz="16" w:space="0" w:color="525B65"/>
              <w:left w:val="nil"/>
              <w:bottom w:val="single" w:sz="16" w:space="0" w:color="525B65"/>
              <w:right w:val="nil"/>
            </w:tcBorders>
            <w:shd w:val="clear" w:color="auto" w:fill="F4F3F3"/>
            <w:vAlign w:val="center"/>
          </w:tcPr>
          <w:p w14:paraId="0A774FE8" w14:textId="77777777" w:rsidR="00592629" w:rsidRPr="00BA7B9B" w:rsidRDefault="00592629" w:rsidP="007D2BBC">
            <w:pPr>
              <w:spacing w:line="264" w:lineRule="auto"/>
              <w:jc w:val="center"/>
              <w:rPr>
                <w:bCs/>
                <w:sz w:val="18"/>
                <w:szCs w:val="18"/>
              </w:rPr>
            </w:pPr>
            <w:r w:rsidRPr="00BA7B9B">
              <w:rPr>
                <w:bCs/>
                <w:sz w:val="18"/>
                <w:szCs w:val="18"/>
              </w:rPr>
              <w:t>30 cm x 120 cm</w:t>
            </w:r>
          </w:p>
        </w:tc>
      </w:tr>
      <w:tr w:rsidR="00592629" w:rsidRPr="00BA7B9B" w14:paraId="700B84A9" w14:textId="77777777" w:rsidTr="007D2BBC">
        <w:trPr>
          <w:trHeight w:val="270"/>
        </w:trPr>
        <w:tc>
          <w:tcPr>
            <w:tcW w:w="704" w:type="dxa"/>
            <w:tcBorders>
              <w:top w:val="single" w:sz="16" w:space="0" w:color="525B65"/>
              <w:left w:val="nil"/>
              <w:bottom w:val="nil"/>
              <w:right w:val="nil"/>
            </w:tcBorders>
            <w:shd w:val="clear" w:color="auto" w:fill="E2E1DF"/>
            <w:vAlign w:val="center"/>
          </w:tcPr>
          <w:p w14:paraId="43DE93FD" w14:textId="77777777" w:rsidR="00592629" w:rsidRPr="00BA7B9B" w:rsidRDefault="00592629" w:rsidP="007D2BBC">
            <w:pPr>
              <w:spacing w:line="264" w:lineRule="auto"/>
              <w:jc w:val="center"/>
              <w:rPr>
                <w:bCs/>
                <w:sz w:val="18"/>
                <w:szCs w:val="18"/>
              </w:rPr>
            </w:pPr>
            <w:r w:rsidRPr="00BA7B9B">
              <w:rPr>
                <w:bCs/>
                <w:sz w:val="18"/>
                <w:szCs w:val="18"/>
              </w:rPr>
              <w:t>A et B</w:t>
            </w:r>
          </w:p>
        </w:tc>
        <w:tc>
          <w:tcPr>
            <w:tcW w:w="985" w:type="dxa"/>
            <w:tcBorders>
              <w:top w:val="single" w:sz="16" w:space="0" w:color="525B65"/>
              <w:left w:val="nil"/>
              <w:bottom w:val="nil"/>
              <w:right w:val="nil"/>
            </w:tcBorders>
            <w:shd w:val="clear" w:color="auto" w:fill="E2E1DF"/>
            <w:vAlign w:val="center"/>
          </w:tcPr>
          <w:p w14:paraId="4CE016E5" w14:textId="77777777" w:rsidR="00592629" w:rsidRPr="00BA7B9B" w:rsidRDefault="00592629" w:rsidP="007D2BBC">
            <w:pPr>
              <w:spacing w:line="264" w:lineRule="auto"/>
              <w:jc w:val="center"/>
              <w:rPr>
                <w:bCs/>
                <w:sz w:val="18"/>
                <w:szCs w:val="18"/>
              </w:rPr>
            </w:pPr>
            <w:r w:rsidRPr="00BA7B9B">
              <w:rPr>
                <w:bCs/>
                <w:sz w:val="18"/>
                <w:szCs w:val="18"/>
              </w:rPr>
              <w:t>400</w:t>
            </w:r>
          </w:p>
        </w:tc>
        <w:tc>
          <w:tcPr>
            <w:tcW w:w="563" w:type="dxa"/>
            <w:tcBorders>
              <w:top w:val="single" w:sz="16" w:space="0" w:color="525B65"/>
              <w:left w:val="nil"/>
              <w:bottom w:val="nil"/>
              <w:right w:val="nil"/>
            </w:tcBorders>
            <w:shd w:val="clear" w:color="auto" w:fill="E2E1DF"/>
            <w:vAlign w:val="center"/>
          </w:tcPr>
          <w:p w14:paraId="4BDB1BB1" w14:textId="77777777" w:rsidR="00592629" w:rsidRPr="00BA7B9B" w:rsidRDefault="00592629" w:rsidP="007D2BBC">
            <w:pPr>
              <w:spacing w:line="264" w:lineRule="auto"/>
              <w:jc w:val="center"/>
              <w:rPr>
                <w:bCs/>
                <w:sz w:val="18"/>
                <w:szCs w:val="18"/>
              </w:rPr>
            </w:pPr>
            <w:r w:rsidRPr="00BA7B9B">
              <w:rPr>
                <w:bCs/>
                <w:sz w:val="18"/>
                <w:szCs w:val="18"/>
              </w:rPr>
              <w:t>8</w:t>
            </w:r>
          </w:p>
        </w:tc>
        <w:tc>
          <w:tcPr>
            <w:tcW w:w="1408" w:type="dxa"/>
            <w:tcBorders>
              <w:top w:val="single" w:sz="16" w:space="0" w:color="525B65"/>
              <w:left w:val="nil"/>
              <w:bottom w:val="nil"/>
              <w:right w:val="nil"/>
            </w:tcBorders>
            <w:shd w:val="clear" w:color="auto" w:fill="E2E1DF"/>
            <w:vAlign w:val="center"/>
          </w:tcPr>
          <w:p w14:paraId="2FC24099" w14:textId="77777777" w:rsidR="00592629" w:rsidRPr="00BA7B9B" w:rsidRDefault="00592629" w:rsidP="007D2BBC">
            <w:pPr>
              <w:spacing w:line="264" w:lineRule="auto"/>
              <w:jc w:val="center"/>
              <w:rPr>
                <w:bCs/>
                <w:sz w:val="18"/>
                <w:szCs w:val="18"/>
              </w:rPr>
            </w:pPr>
            <w:r w:rsidRPr="00BA7B9B">
              <w:rPr>
                <w:bCs/>
                <w:sz w:val="18"/>
                <w:szCs w:val="18"/>
              </w:rPr>
              <w:t>120 cm x 120 cm</w:t>
            </w:r>
          </w:p>
        </w:tc>
        <w:tc>
          <w:tcPr>
            <w:tcW w:w="1548" w:type="dxa"/>
            <w:tcBorders>
              <w:top w:val="single" w:sz="16" w:space="0" w:color="525B65"/>
              <w:left w:val="nil"/>
              <w:bottom w:val="nil"/>
              <w:right w:val="nil"/>
            </w:tcBorders>
            <w:shd w:val="clear" w:color="auto" w:fill="E2E1DF"/>
            <w:vAlign w:val="center"/>
          </w:tcPr>
          <w:p w14:paraId="4A350B9E" w14:textId="77777777" w:rsidR="00592629" w:rsidRPr="00BA7B9B" w:rsidRDefault="00592629" w:rsidP="007D2BBC">
            <w:pPr>
              <w:spacing w:line="264" w:lineRule="auto"/>
              <w:jc w:val="center"/>
              <w:rPr>
                <w:bCs/>
                <w:sz w:val="18"/>
                <w:szCs w:val="18"/>
              </w:rPr>
            </w:pPr>
            <w:r w:rsidRPr="00BA7B9B">
              <w:rPr>
                <w:bCs/>
                <w:sz w:val="18"/>
                <w:szCs w:val="18"/>
              </w:rPr>
              <w:t>30 cm x 120 cm</w:t>
            </w:r>
          </w:p>
        </w:tc>
      </w:tr>
    </w:tbl>
    <w:p w14:paraId="1D08B77A" w14:textId="1DB84C24" w:rsidR="00592629" w:rsidRPr="00BA7B9B" w:rsidRDefault="00592629" w:rsidP="0058654B">
      <w:pPr>
        <w:pStyle w:val="Corpsdetexte"/>
      </w:pPr>
    </w:p>
    <w:p w14:paraId="28388F30" w14:textId="77777777" w:rsidR="00592629" w:rsidRPr="00BA7B9B" w:rsidRDefault="00592629" w:rsidP="00592629">
      <w:pPr>
        <w:pStyle w:val="Titre2"/>
        <w:rPr>
          <w:lang w:val="fr-FR"/>
        </w:rPr>
      </w:pPr>
      <w:r w:rsidRPr="00BA7B9B">
        <w:rPr>
          <w:lang w:val="fr-FR"/>
        </w:rPr>
        <w:t>RÈGLES SPÉCIALES DU SCÉNARIO</w:t>
      </w:r>
    </w:p>
    <w:p w14:paraId="60ED1821" w14:textId="77777777" w:rsidR="00592629" w:rsidRPr="00BA7B9B" w:rsidRDefault="00592629" w:rsidP="00592629">
      <w:pPr>
        <w:pStyle w:val="Titre4"/>
        <w:rPr>
          <w:lang w:val="fr-FR"/>
        </w:rPr>
      </w:pPr>
      <w:r w:rsidRPr="00BA7B9B">
        <w:rPr>
          <w:lang w:val="fr-FR"/>
        </w:rPr>
        <w:t>QUADRANTS (ZO)</w:t>
      </w:r>
    </w:p>
    <w:p w14:paraId="02C3A181" w14:textId="2BE61858" w:rsidR="00592629" w:rsidRPr="00BA7B9B" w:rsidRDefault="00592629" w:rsidP="00592629">
      <w:pPr>
        <w:pStyle w:val="Corpsdetexte"/>
      </w:pPr>
      <w:r w:rsidRPr="00BA7B9B">
        <w:t>À la fin de chaque Round de Jeu, mais pas avant, la table est divisée en quatre zones, comme indiqué sur la carte. Chaque joueur vérifie combien de Quadrants il domine et les Points d’Objectif sont calculés.</w:t>
      </w:r>
    </w:p>
    <w:p w14:paraId="35409F6B" w14:textId="77777777" w:rsidR="00592629" w:rsidRPr="00BA7B9B" w:rsidRDefault="00592629" w:rsidP="00592629">
      <w:pPr>
        <w:pStyle w:val="Corpsdetexte"/>
        <w:rPr>
          <w:sz w:val="16"/>
          <w:szCs w:val="16"/>
        </w:rPr>
      </w:pPr>
    </w:p>
    <w:p w14:paraId="26177A7A" w14:textId="77777777" w:rsidR="00592629" w:rsidRPr="00BA7B9B" w:rsidRDefault="00592629" w:rsidP="00592629">
      <w:pPr>
        <w:pStyle w:val="Corpsdetexte"/>
      </w:pPr>
      <w:r w:rsidRPr="00BA7B9B">
        <w:t>Dans ce scénario, chaque Quadrant est considéré comme une Zone d’Opérations (ZO).</w:t>
      </w:r>
    </w:p>
    <w:p w14:paraId="6DC25F08" w14:textId="77777777" w:rsidR="00592629" w:rsidRPr="00BA7B9B" w:rsidRDefault="00592629" w:rsidP="00592629">
      <w:pPr>
        <w:pStyle w:val="Corpsdetexte"/>
        <w:rPr>
          <w:sz w:val="16"/>
          <w:szCs w:val="16"/>
        </w:rPr>
      </w:pPr>
    </w:p>
    <w:p w14:paraId="54C4960A" w14:textId="77777777" w:rsidR="00592629" w:rsidRPr="00BA7B9B" w:rsidRDefault="00592629" w:rsidP="00592629">
      <w:pPr>
        <w:pStyle w:val="Titre4"/>
        <w:rPr>
          <w:lang w:val="fr-FR"/>
        </w:rPr>
      </w:pPr>
      <w:r w:rsidRPr="00BA7B9B">
        <w:rPr>
          <w:lang w:val="fr-FR"/>
        </w:rPr>
        <w:t>DOMINER UNE ZO</w:t>
      </w:r>
    </w:p>
    <w:p w14:paraId="14BCD946" w14:textId="77777777" w:rsidR="00592629" w:rsidRPr="00BA7B9B" w:rsidRDefault="00592629" w:rsidP="00592629">
      <w:pPr>
        <w:pStyle w:val="Corpsdetexte"/>
        <w:rPr>
          <w:spacing w:val="-2"/>
        </w:rPr>
      </w:pPr>
      <w:r w:rsidRPr="00BA7B9B">
        <w:rPr>
          <w:spacing w:val="-2"/>
        </w:rPr>
        <w:t>Une Zone d’Opérations (ZO) est considérée comme Dominée par un joueur s’il possède plus de Points de Victoire que l’adversaire dans la zone. Seules les troupes représentées par des Figurines ou des Marqueurs (Camouflage, Œuf-Embryon, Graine-Embryon...) comptent, ainsi que les Proxys et les troupes Périphériques. Les troupes en État Inapte ne sont pas comptées. Les Marqueurs représentant des armes ou des équipements (comme les Mines ou les Répétiteurs Déployables), les Holo-échos et tout Marqueur ne représentant pas une troupe ne sont pas pris en compte non plus.</w:t>
      </w:r>
    </w:p>
    <w:p w14:paraId="2BE80B87" w14:textId="77777777" w:rsidR="00592629" w:rsidRPr="00BA7B9B" w:rsidRDefault="00592629" w:rsidP="00592629">
      <w:pPr>
        <w:pStyle w:val="Corpsdetexte"/>
        <w:rPr>
          <w:sz w:val="16"/>
          <w:szCs w:val="16"/>
        </w:rPr>
      </w:pPr>
    </w:p>
    <w:p w14:paraId="000EFD42" w14:textId="77777777" w:rsidR="00592629" w:rsidRPr="00BA7B9B" w:rsidRDefault="00592629" w:rsidP="00592629">
      <w:pPr>
        <w:pStyle w:val="Corpsdetexte"/>
      </w:pPr>
      <w:r w:rsidRPr="00BA7B9B">
        <w:t>Une troupe est considérée dans une Zone d’Opérations si plus de la moitié de son socle est à l’intérieur de cette ZO.</w:t>
      </w:r>
    </w:p>
    <w:p w14:paraId="63150086" w14:textId="77777777" w:rsidR="00154E7C" w:rsidRPr="00BA7B9B" w:rsidRDefault="00AF6D92" w:rsidP="00A11307">
      <w:pPr>
        <w:pStyle w:val="Titre4"/>
        <w:rPr>
          <w:lang w:val="fr-FR"/>
        </w:rPr>
      </w:pPr>
      <w:r w:rsidRPr="00BA7B9B">
        <w:rPr>
          <w:lang w:val="fr-FR"/>
        </w:rPr>
        <w:t>SHASVASTII</w:t>
      </w:r>
    </w:p>
    <w:p w14:paraId="37C20A05" w14:textId="17A91B6C" w:rsidR="00154E7C" w:rsidRPr="00BA7B9B" w:rsidRDefault="000904CD" w:rsidP="0058654B">
      <w:pPr>
        <w:pStyle w:val="Corpsdetexte"/>
      </w:pPr>
      <w:r w:rsidRPr="00BA7B9B">
        <w:t>Les Troupes ayant la Compétence Spéciale Shasvastii situées à l’intérieur d’une Zone d’Opérations ajoutent toujours leur valeur en Points pour le calcul de Domination, qu’elles soient en état non-Inapte ou d’Embryon-Shasvastii.</w:t>
      </w:r>
    </w:p>
    <w:p w14:paraId="4D8DBFCC" w14:textId="77777777" w:rsidR="0058654B" w:rsidRPr="00BA7B9B" w:rsidRDefault="0058654B" w:rsidP="0058654B">
      <w:pPr>
        <w:pStyle w:val="Corpsdetexte"/>
      </w:pPr>
    </w:p>
    <w:p w14:paraId="2A072687" w14:textId="2E80D8EA" w:rsidR="00154E7C" w:rsidRPr="00BA7B9B" w:rsidRDefault="006010D7" w:rsidP="00A11307">
      <w:pPr>
        <w:pStyle w:val="Titre4"/>
        <w:rPr>
          <w:lang w:val="fr-FR"/>
        </w:rPr>
      </w:pPr>
      <w:r w:rsidRPr="00BA7B9B">
        <w:rPr>
          <w:lang w:val="fr-FR"/>
        </w:rPr>
        <w:t>BAGAGE</w:t>
      </w:r>
    </w:p>
    <w:p w14:paraId="6F5DD22C" w14:textId="50107618" w:rsidR="00154E7C" w:rsidRPr="00BA7B9B" w:rsidRDefault="000904CD" w:rsidP="0058654B">
      <w:pPr>
        <w:pStyle w:val="Corpsdetexte"/>
      </w:pPr>
      <w:r w:rsidRPr="00BA7B9B">
        <w:t>Les Troupes possédant l’Équipement : Bagage, placées dans une Zone d’Opérations et qui ne sont pas en État Inapte, apportent 20 Points de Victoire en plus pour la Domination de la ZO.</w:t>
      </w:r>
    </w:p>
    <w:p w14:paraId="228F4EB0" w14:textId="77777777" w:rsidR="0058654B" w:rsidRPr="00BA7B9B" w:rsidRDefault="0058654B" w:rsidP="0058654B">
      <w:pPr>
        <w:pStyle w:val="Corpsdetexte"/>
      </w:pPr>
    </w:p>
    <w:p w14:paraId="7D54C69C" w14:textId="77777777" w:rsidR="00154E7C" w:rsidRPr="00BA7B9B" w:rsidRDefault="00AF6D92" w:rsidP="00A11307">
      <w:pPr>
        <w:pStyle w:val="Titre4"/>
        <w:rPr>
          <w:lang w:val="fr-FR"/>
        </w:rPr>
      </w:pPr>
      <w:r w:rsidRPr="00BA7B9B">
        <w:rPr>
          <w:lang w:val="fr-FR"/>
        </w:rPr>
        <w:t>CONSOLES</w:t>
      </w:r>
    </w:p>
    <w:p w14:paraId="38544CC7" w14:textId="3AB3DA42" w:rsidR="00154E7C" w:rsidRPr="00BA7B9B" w:rsidRDefault="00A53924" w:rsidP="0058654B">
      <w:pPr>
        <w:pStyle w:val="Corpsdetexte"/>
      </w:pPr>
      <w:r w:rsidRPr="00BA7B9B">
        <w:t>Il y’a 4 Consoles, placées au centre de chaque Quadrant (voir Carte).</w:t>
      </w:r>
    </w:p>
    <w:p w14:paraId="15123CBF" w14:textId="77777777" w:rsidR="00154E7C" w:rsidRPr="00BA7B9B" w:rsidRDefault="00154E7C" w:rsidP="0058654B">
      <w:pPr>
        <w:pStyle w:val="Corpsdetexte"/>
      </w:pPr>
    </w:p>
    <w:p w14:paraId="77B125AE" w14:textId="3865FE1C" w:rsidR="00154E7C" w:rsidRPr="00BA7B9B" w:rsidRDefault="00102F72" w:rsidP="0058654B">
      <w:pPr>
        <w:pStyle w:val="Corpsdetexte"/>
      </w:pPr>
      <w:r w:rsidRPr="00BA7B9B">
        <w:t xml:space="preserve">Chaque Console doit être représentée par un Marqueur de Console A ou par un élément de décor de même diamètre (comme les Human Consoles de Micro Art Studio, les Tech Consoles and the Communications </w:t>
      </w:r>
      <w:proofErr w:type="spellStart"/>
      <w:r w:rsidRPr="00BA7B9B">
        <w:t>Array</w:t>
      </w:r>
      <w:proofErr w:type="spellEnd"/>
      <w:r w:rsidRPr="00BA7B9B">
        <w:t xml:space="preserve"> de Warsenal ou la </w:t>
      </w:r>
      <w:proofErr w:type="spellStart"/>
      <w:r w:rsidRPr="00BA7B9B">
        <w:t>Comlink</w:t>
      </w:r>
      <w:proofErr w:type="spellEnd"/>
      <w:r w:rsidRPr="00BA7B9B">
        <w:t xml:space="preserve"> Console de Customeeple).</w:t>
      </w:r>
    </w:p>
    <w:p w14:paraId="3104C141" w14:textId="77777777" w:rsidR="00154E7C" w:rsidRPr="00BA7B9B" w:rsidRDefault="00154E7C" w:rsidP="0031513D">
      <w:pPr>
        <w:pStyle w:val="Corpsdetexte"/>
      </w:pPr>
    </w:p>
    <w:tbl>
      <w:tblPr>
        <w:tblStyle w:val="TableGrid"/>
        <w:tblW w:w="5214" w:type="dxa"/>
        <w:tblInd w:w="0" w:type="dxa"/>
        <w:tblCellMar>
          <w:left w:w="47" w:type="dxa"/>
          <w:right w:w="47" w:type="dxa"/>
        </w:tblCellMar>
        <w:tblLook w:val="04A0" w:firstRow="1" w:lastRow="0" w:firstColumn="1" w:lastColumn="0" w:noHBand="0" w:noVBand="1"/>
      </w:tblPr>
      <w:tblGrid>
        <w:gridCol w:w="5214"/>
      </w:tblGrid>
      <w:tr w:rsidR="00592629" w:rsidRPr="00BA7B9B" w14:paraId="2D7DD576" w14:textId="77777777" w:rsidTr="007D2BBC">
        <w:trPr>
          <w:trHeight w:val="433"/>
        </w:trPr>
        <w:tc>
          <w:tcPr>
            <w:tcW w:w="5214" w:type="dxa"/>
            <w:tcBorders>
              <w:top w:val="nil"/>
              <w:left w:val="nil"/>
              <w:bottom w:val="nil"/>
              <w:right w:val="nil"/>
            </w:tcBorders>
            <w:shd w:val="clear" w:color="auto" w:fill="87AA66"/>
          </w:tcPr>
          <w:p w14:paraId="0F8D245D" w14:textId="77777777" w:rsidR="00592629" w:rsidRPr="00BA7B9B" w:rsidRDefault="00592629" w:rsidP="007D2BBC">
            <w:pPr>
              <w:spacing w:after="240" w:line="264" w:lineRule="auto"/>
              <w:rPr>
                <w:b/>
                <w:bCs/>
                <w:color w:val="FFFFFF" w:themeColor="background1"/>
                <w:sz w:val="24"/>
                <w:szCs w:val="24"/>
              </w:rPr>
            </w:pPr>
            <w:r w:rsidRPr="00BA7B9B">
              <w:rPr>
                <w:b/>
                <w:bCs/>
                <w:color w:val="FFFFFF" w:themeColor="background1"/>
                <w:sz w:val="24"/>
                <w:szCs w:val="24"/>
              </w:rPr>
              <w:t>PIRATAGE DES CONSOLES</w:t>
            </w:r>
          </w:p>
          <w:p w14:paraId="34B8B829" w14:textId="77777777" w:rsidR="00592629" w:rsidRPr="00BA7B9B" w:rsidRDefault="00592629" w:rsidP="007D2BBC">
            <w:pPr>
              <w:spacing w:line="264" w:lineRule="auto"/>
              <w:jc w:val="right"/>
              <w:rPr>
                <w:bCs/>
              </w:rPr>
            </w:pPr>
            <w:r w:rsidRPr="00BA7B9B">
              <w:rPr>
                <w:bCs/>
                <w:color w:val="FFFEFD"/>
                <w:sz w:val="18"/>
              </w:rPr>
              <w:t>COMPÉTENCE COURTE</w:t>
            </w:r>
          </w:p>
        </w:tc>
      </w:tr>
      <w:tr w:rsidR="00592629" w:rsidRPr="00BA7B9B" w14:paraId="04C1EA59" w14:textId="77777777" w:rsidTr="007D2BBC">
        <w:trPr>
          <w:trHeight w:val="334"/>
        </w:trPr>
        <w:tc>
          <w:tcPr>
            <w:tcW w:w="5214" w:type="dxa"/>
            <w:tcBorders>
              <w:top w:val="nil"/>
              <w:left w:val="nil"/>
              <w:bottom w:val="nil"/>
              <w:right w:val="nil"/>
            </w:tcBorders>
            <w:shd w:val="clear" w:color="auto" w:fill="CEC0AB"/>
          </w:tcPr>
          <w:p w14:paraId="4F72DE2B" w14:textId="77777777" w:rsidR="00592629" w:rsidRPr="00BA7B9B" w:rsidRDefault="00592629" w:rsidP="007D2BBC">
            <w:pPr>
              <w:spacing w:before="120" w:line="264" w:lineRule="auto"/>
              <w:rPr>
                <w:bCs/>
              </w:rPr>
            </w:pPr>
            <w:r w:rsidRPr="00BA7B9B">
              <w:rPr>
                <w:bCs/>
                <w:sz w:val="18"/>
                <w:szCs w:val="18"/>
              </w:rPr>
              <w:t>Attaque</w:t>
            </w:r>
          </w:p>
        </w:tc>
      </w:tr>
      <w:tr w:rsidR="00592629" w:rsidRPr="00BA7B9B" w14:paraId="4A47F4E9" w14:textId="77777777" w:rsidTr="007D2BBC">
        <w:trPr>
          <w:trHeight w:val="306"/>
        </w:trPr>
        <w:tc>
          <w:tcPr>
            <w:tcW w:w="5214" w:type="dxa"/>
            <w:tcBorders>
              <w:top w:val="nil"/>
              <w:left w:val="nil"/>
              <w:bottom w:val="nil"/>
              <w:right w:val="nil"/>
            </w:tcBorders>
            <w:shd w:val="clear" w:color="auto" w:fill="9BA29E"/>
          </w:tcPr>
          <w:p w14:paraId="1E47F9D4" w14:textId="77777777" w:rsidR="00592629" w:rsidRPr="00BA7B9B" w:rsidRDefault="00592629" w:rsidP="007D2BBC">
            <w:pPr>
              <w:spacing w:after="120" w:line="264" w:lineRule="auto"/>
            </w:pPr>
            <w:r w:rsidRPr="00BA7B9B">
              <w:rPr>
                <w:b/>
                <w:color w:val="FCFAF8"/>
              </w:rPr>
              <w:t>CONDITIONS</w:t>
            </w:r>
          </w:p>
        </w:tc>
      </w:tr>
      <w:tr w:rsidR="00592629" w:rsidRPr="00BA7B9B" w14:paraId="687C5322" w14:textId="77777777" w:rsidTr="007D2BBC">
        <w:trPr>
          <w:trHeight w:val="804"/>
        </w:trPr>
        <w:tc>
          <w:tcPr>
            <w:tcW w:w="5214" w:type="dxa"/>
            <w:tcBorders>
              <w:top w:val="nil"/>
              <w:left w:val="nil"/>
              <w:right w:val="nil"/>
            </w:tcBorders>
            <w:shd w:val="clear" w:color="auto" w:fill="9BA29E"/>
          </w:tcPr>
          <w:p w14:paraId="458B5FA4" w14:textId="77777777" w:rsidR="00592629" w:rsidRPr="00BA7B9B" w:rsidRDefault="00592629" w:rsidP="007D2BBC">
            <w:pPr>
              <w:spacing w:after="120" w:line="264" w:lineRule="auto"/>
              <w:ind w:right="102"/>
              <w:rPr>
                <w:bCs/>
                <w:sz w:val="16"/>
                <w:szCs w:val="16"/>
              </w:rPr>
            </w:pPr>
            <w:r w:rsidRPr="00BA7B9B">
              <w:rPr>
                <w:rFonts w:eastAsia="Times New Roman"/>
                <w:sz w:val="16"/>
                <w:szCs w:val="16"/>
              </w:rPr>
              <w:t xml:space="preserve">► </w:t>
            </w:r>
            <w:r w:rsidRPr="00BA7B9B">
              <w:rPr>
                <w:bCs/>
                <w:sz w:val="16"/>
                <w:szCs w:val="16"/>
              </w:rPr>
              <w:t>Seules les Troupes Spécialistes peuvent déclarer cette compétence.</w:t>
            </w:r>
          </w:p>
          <w:p w14:paraId="0EE0FDFC" w14:textId="77777777" w:rsidR="00592629" w:rsidRPr="00BA7B9B" w:rsidRDefault="00592629" w:rsidP="007D2BBC">
            <w:pPr>
              <w:spacing w:after="120" w:line="264" w:lineRule="auto"/>
              <w:ind w:right="102"/>
              <w:rPr>
                <w:bCs/>
                <w:sz w:val="18"/>
                <w:szCs w:val="18"/>
              </w:rPr>
            </w:pPr>
            <w:r w:rsidRPr="00BA7B9B">
              <w:rPr>
                <w:rFonts w:eastAsia="Times New Roman"/>
                <w:sz w:val="16"/>
                <w:szCs w:val="16"/>
              </w:rPr>
              <w:t xml:space="preserve">► </w:t>
            </w:r>
            <w:r w:rsidRPr="00BA7B9B">
              <w:rPr>
                <w:bCs/>
                <w:sz w:val="16"/>
                <w:szCs w:val="16"/>
              </w:rPr>
              <w:t>La Troupe Spécialiste doit être en contact Silhouette avec une Console.</w:t>
            </w:r>
          </w:p>
        </w:tc>
      </w:tr>
      <w:tr w:rsidR="00592629" w:rsidRPr="00BA7B9B" w14:paraId="5D8B3A64" w14:textId="77777777" w:rsidTr="007D2BBC">
        <w:trPr>
          <w:trHeight w:val="297"/>
        </w:trPr>
        <w:tc>
          <w:tcPr>
            <w:tcW w:w="5214" w:type="dxa"/>
            <w:tcBorders>
              <w:top w:val="nil"/>
              <w:left w:val="nil"/>
              <w:bottom w:val="nil"/>
              <w:right w:val="nil"/>
            </w:tcBorders>
            <w:shd w:val="clear" w:color="auto" w:fill="9E9691"/>
            <w:vAlign w:val="bottom"/>
          </w:tcPr>
          <w:p w14:paraId="048E2E19" w14:textId="77777777" w:rsidR="00592629" w:rsidRPr="00BA7B9B" w:rsidRDefault="00592629" w:rsidP="007D2BBC">
            <w:pPr>
              <w:spacing w:after="120" w:line="264" w:lineRule="auto"/>
              <w:ind w:right="102"/>
            </w:pPr>
            <w:r w:rsidRPr="00BA7B9B">
              <w:rPr>
                <w:b/>
                <w:color w:val="FFFEFD"/>
              </w:rPr>
              <w:t>EFFETS</w:t>
            </w:r>
          </w:p>
        </w:tc>
      </w:tr>
      <w:tr w:rsidR="00592629" w:rsidRPr="00BA7B9B" w14:paraId="583DB920" w14:textId="77777777" w:rsidTr="007D2BBC">
        <w:trPr>
          <w:trHeight w:val="1917"/>
        </w:trPr>
        <w:tc>
          <w:tcPr>
            <w:tcW w:w="5214" w:type="dxa"/>
            <w:tcBorders>
              <w:top w:val="nil"/>
              <w:left w:val="nil"/>
              <w:right w:val="nil"/>
            </w:tcBorders>
            <w:shd w:val="clear" w:color="auto" w:fill="9E9691"/>
          </w:tcPr>
          <w:p w14:paraId="414BE8D7" w14:textId="77777777" w:rsidR="00592629" w:rsidRPr="00BA7B9B" w:rsidRDefault="00592629" w:rsidP="007D2BBC">
            <w:pPr>
              <w:spacing w:after="120" w:line="264" w:lineRule="auto"/>
              <w:ind w:right="102"/>
              <w:rPr>
                <w:sz w:val="16"/>
                <w:szCs w:val="16"/>
              </w:rPr>
            </w:pPr>
            <w:r w:rsidRPr="00BA7B9B">
              <w:rPr>
                <w:rFonts w:eastAsia="Times New Roman"/>
                <w:sz w:val="16"/>
                <w:szCs w:val="16"/>
              </w:rPr>
              <w:t>►</w:t>
            </w:r>
            <w:r w:rsidRPr="00BA7B9B">
              <w:rPr>
                <w:sz w:val="16"/>
                <w:szCs w:val="16"/>
              </w:rPr>
              <w:t> Permet à la Troupe Spécialiste de faire un Jet Normal de VOL pour Pirater la Console.</w:t>
            </w:r>
          </w:p>
          <w:p w14:paraId="18306A22" w14:textId="77777777" w:rsidR="00592629" w:rsidRPr="00BA7B9B" w:rsidRDefault="00592629" w:rsidP="007D2BBC">
            <w:pPr>
              <w:spacing w:after="120" w:line="264" w:lineRule="auto"/>
              <w:ind w:right="102"/>
              <w:rPr>
                <w:sz w:val="16"/>
                <w:szCs w:val="16"/>
              </w:rPr>
            </w:pPr>
            <w:r w:rsidRPr="00BA7B9B">
              <w:rPr>
                <w:rFonts w:eastAsia="Times New Roman"/>
                <w:sz w:val="16"/>
                <w:szCs w:val="16"/>
              </w:rPr>
              <w:t>►</w:t>
            </w:r>
            <w:r w:rsidRPr="00BA7B9B">
              <w:rPr>
                <w:sz w:val="16"/>
                <w:szCs w:val="16"/>
              </w:rPr>
              <w:t xml:space="preserve"> Si le Jet est un échec, il peut être répété autant de fois que nécessaire en dépensant à chaque fois la Compétence Courte correspondante et en faisant le Jet </w:t>
            </w:r>
          </w:p>
          <w:p w14:paraId="14644EA8" w14:textId="77777777" w:rsidR="00592629" w:rsidRPr="00BA7B9B" w:rsidRDefault="00592629" w:rsidP="007D2BBC">
            <w:pPr>
              <w:spacing w:after="120" w:line="264" w:lineRule="auto"/>
              <w:ind w:right="102"/>
              <w:rPr>
                <w:sz w:val="16"/>
                <w:szCs w:val="16"/>
              </w:rPr>
            </w:pPr>
            <w:r w:rsidRPr="00BA7B9B">
              <w:rPr>
                <w:rFonts w:eastAsia="Times New Roman"/>
                <w:sz w:val="16"/>
                <w:szCs w:val="16"/>
              </w:rPr>
              <w:t>►</w:t>
            </w:r>
            <w:r w:rsidRPr="00BA7B9B">
              <w:rPr>
                <w:sz w:val="16"/>
                <w:szCs w:val="16"/>
              </w:rPr>
              <w:t xml:space="preserve"> Une Console Piratée peut être Piratée à nouveau par l’autre joueur, en appliquant la même procédure. Dans ce cas, les 2 joueurs compteront cette Console pour leurs Points d’Objectif. </w:t>
            </w:r>
          </w:p>
          <w:p w14:paraId="672A2E43" w14:textId="77777777" w:rsidR="00592629" w:rsidRPr="00BA7B9B" w:rsidRDefault="00592629" w:rsidP="007D2BBC">
            <w:pPr>
              <w:spacing w:after="120" w:line="264" w:lineRule="auto"/>
              <w:ind w:right="102"/>
              <w:rPr>
                <w:sz w:val="18"/>
                <w:szCs w:val="18"/>
              </w:rPr>
            </w:pPr>
            <w:r w:rsidRPr="00BA7B9B">
              <w:rPr>
                <w:rFonts w:eastAsia="Times New Roman"/>
                <w:sz w:val="16"/>
                <w:szCs w:val="16"/>
              </w:rPr>
              <w:t>►</w:t>
            </w:r>
            <w:r w:rsidRPr="00BA7B9B">
              <w:rPr>
                <w:sz w:val="20"/>
                <w:szCs w:val="20"/>
              </w:rPr>
              <w:t xml:space="preserve"> </w:t>
            </w:r>
            <w:r w:rsidRPr="00BA7B9B">
              <w:rPr>
                <w:rFonts w:eastAsia="Times New Roman"/>
                <w:sz w:val="16"/>
                <w:szCs w:val="16"/>
              </w:rPr>
              <w:t>Les Marqueurs Joueur A et Joueur B, peuvent être utilisés pour marquer les Consoles Piratées. Il est recommandé d’utiliser un type de Marqueur différent pour chaque joueur.</w:t>
            </w:r>
          </w:p>
        </w:tc>
      </w:tr>
    </w:tbl>
    <w:p w14:paraId="13F6BE53" w14:textId="49AE17E2" w:rsidR="00EB437B" w:rsidRPr="00BA7B9B" w:rsidRDefault="00EB437B" w:rsidP="0058654B">
      <w:pPr>
        <w:pStyle w:val="Corpsdetexte"/>
      </w:pPr>
    </w:p>
    <w:p w14:paraId="36D70B4C" w14:textId="72D94669" w:rsidR="00EB437B" w:rsidRPr="00BA7B9B" w:rsidRDefault="00EB437B" w:rsidP="0058654B">
      <w:pPr>
        <w:pStyle w:val="Corpsdetexte"/>
      </w:pPr>
    </w:p>
    <w:p w14:paraId="146F2840" w14:textId="0767EDB4" w:rsidR="00EB437B" w:rsidRPr="00BA7B9B" w:rsidRDefault="00EB437B" w:rsidP="0058654B">
      <w:pPr>
        <w:pStyle w:val="Corpsdetexte"/>
      </w:pPr>
    </w:p>
    <w:p w14:paraId="3916CCB0" w14:textId="3AB73B8D" w:rsidR="00EB437B" w:rsidRPr="00BA7B9B" w:rsidRDefault="00EB437B" w:rsidP="0058654B">
      <w:pPr>
        <w:pStyle w:val="Corpsdetexte"/>
      </w:pPr>
    </w:p>
    <w:p w14:paraId="2274723B" w14:textId="684F0B63" w:rsidR="00EB437B" w:rsidRPr="00BA7B9B" w:rsidRDefault="00EB437B" w:rsidP="0058654B">
      <w:pPr>
        <w:pStyle w:val="Corpsdetexte"/>
      </w:pPr>
    </w:p>
    <w:p w14:paraId="3B74B985" w14:textId="07FDF405" w:rsidR="00EB437B" w:rsidRPr="00BA7B9B" w:rsidRDefault="00EB437B" w:rsidP="0058654B">
      <w:pPr>
        <w:pStyle w:val="Corpsdetexte"/>
      </w:pPr>
    </w:p>
    <w:p w14:paraId="348708FB" w14:textId="3B70629F" w:rsidR="00EB437B" w:rsidRPr="00BA7B9B" w:rsidRDefault="00EB437B" w:rsidP="0058654B">
      <w:pPr>
        <w:pStyle w:val="Corpsdetexte"/>
      </w:pPr>
    </w:p>
    <w:p w14:paraId="618434A4" w14:textId="77777777" w:rsidR="00EB437B" w:rsidRPr="00BA7B9B" w:rsidRDefault="00EB437B" w:rsidP="0058654B">
      <w:pPr>
        <w:pStyle w:val="Corpsdetexte"/>
      </w:pPr>
    </w:p>
    <w:p w14:paraId="299A9A2C" w14:textId="41514A6F" w:rsidR="00154E7C" w:rsidRPr="00BA7B9B" w:rsidRDefault="00F674CC" w:rsidP="00A11307">
      <w:pPr>
        <w:pStyle w:val="Titre4"/>
        <w:rPr>
          <w:lang w:val="fr-FR"/>
        </w:rPr>
      </w:pPr>
      <w:r w:rsidRPr="00BA7B9B">
        <w:rPr>
          <w:lang w:val="fr-FR"/>
        </w:rPr>
        <w:lastRenderedPageBreak/>
        <w:t>TROUPES SPÉCIALISTES</w:t>
      </w:r>
    </w:p>
    <w:p w14:paraId="2B194268" w14:textId="74198EA2" w:rsidR="00154E7C" w:rsidRPr="00BA7B9B" w:rsidRDefault="009B111F" w:rsidP="0058654B">
      <w:pPr>
        <w:pStyle w:val="Corpsdetexte"/>
      </w:pPr>
      <w:r w:rsidRPr="00BA7B9B">
        <w:t>Dans ce scénario, seuls les Hackers, Médecins, Ingénieurs, Observateurs d’Artillerie, Infirmiers, et les troupes possédant les Compétences Spéciales Chaîne de Commandement</w:t>
      </w:r>
      <w:r w:rsidR="00AF6D92" w:rsidRPr="00BA7B9B">
        <w:t xml:space="preserve"> </w:t>
      </w:r>
      <w:r w:rsidRPr="00BA7B9B">
        <w:t>ou Agent Spécialiste (</w:t>
      </w:r>
      <w:proofErr w:type="spellStart"/>
      <w:r w:rsidRPr="00BA7B9B">
        <w:t>Specialist</w:t>
      </w:r>
      <w:proofErr w:type="spellEnd"/>
      <w:r w:rsidRPr="00BA7B9B">
        <w:t xml:space="preserve"> Opérative) sont considérés comme étant des Troupes Spécialistes.</w:t>
      </w:r>
    </w:p>
    <w:p w14:paraId="1C886543" w14:textId="77777777" w:rsidR="00154E7C" w:rsidRPr="00BA7B9B" w:rsidRDefault="00154E7C" w:rsidP="0058654B">
      <w:pPr>
        <w:pStyle w:val="Corpsdetexte"/>
        <w:rPr>
          <w:sz w:val="12"/>
          <w:szCs w:val="12"/>
        </w:rPr>
      </w:pPr>
    </w:p>
    <w:p w14:paraId="37A18093" w14:textId="64AF548F" w:rsidR="00154E7C" w:rsidRPr="00BA7B9B" w:rsidRDefault="009B111F" w:rsidP="0058654B">
      <w:pPr>
        <w:pStyle w:val="Corpsdetexte"/>
      </w:pPr>
      <w:r w:rsidRPr="00BA7B9B">
        <w:t>Les Hacker, Médecins et Ingénieurs ne peuvent pas utiliser de Répétiteur ou de Périphériques (serviteur) pour accomplir des tâches réservées aux Troupes Spécialistes.</w:t>
      </w:r>
    </w:p>
    <w:p w14:paraId="354BE304" w14:textId="77777777" w:rsidR="0058654B" w:rsidRPr="00BA7B9B" w:rsidRDefault="0058654B" w:rsidP="0058654B">
      <w:pPr>
        <w:pStyle w:val="Corpsdetexte"/>
        <w:rPr>
          <w:sz w:val="16"/>
          <w:szCs w:val="16"/>
        </w:rPr>
      </w:pPr>
    </w:p>
    <w:p w14:paraId="49CE5AF2" w14:textId="32786D12" w:rsidR="00154E7C" w:rsidRPr="00BA7B9B" w:rsidRDefault="00DE2E43" w:rsidP="00A11307">
      <w:pPr>
        <w:pStyle w:val="Titre4"/>
        <w:rPr>
          <w:lang w:val="fr-FR"/>
        </w:rPr>
      </w:pPr>
      <w:r w:rsidRPr="00BA7B9B">
        <w:rPr>
          <w:lang w:val="fr-FR"/>
        </w:rPr>
        <w:t>BONUS HACKER</w:t>
      </w:r>
    </w:p>
    <w:p w14:paraId="0C83E410" w14:textId="325457E7" w:rsidR="00154E7C" w:rsidRPr="00BA7B9B" w:rsidRDefault="00A53924" w:rsidP="0058654B">
      <w:pPr>
        <w:pStyle w:val="Corpsdetexte"/>
      </w:pPr>
      <w:r w:rsidRPr="00BA7B9B">
        <w:t>Les Troupes possédant la Compétence Spéciale Hacker, ont un MOD+3 à leurs Jets de VOL pour Pirater la Console. De plus, elles peuvent faire deux Jets de VOL à chaque fois qu’elles dépensent une Compétence Courte pour Pirater une Console.</w:t>
      </w:r>
    </w:p>
    <w:p w14:paraId="68BD0352" w14:textId="77777777" w:rsidR="0058654B" w:rsidRPr="00BA7B9B" w:rsidRDefault="0058654B" w:rsidP="0058654B">
      <w:pPr>
        <w:pStyle w:val="Corpsdetexte"/>
        <w:rPr>
          <w:sz w:val="16"/>
          <w:szCs w:val="16"/>
        </w:rPr>
      </w:pPr>
    </w:p>
    <w:p w14:paraId="3AD0EDBD" w14:textId="77777777" w:rsidR="00154E7C" w:rsidRPr="00BA7B9B" w:rsidRDefault="00AF6D92" w:rsidP="00A11307">
      <w:pPr>
        <w:pStyle w:val="Titre4"/>
        <w:rPr>
          <w:lang w:val="fr-FR"/>
        </w:rPr>
      </w:pPr>
      <w:r w:rsidRPr="00BA7B9B">
        <w:rPr>
          <w:lang w:val="fr-FR"/>
        </w:rPr>
        <w:t>KEY OPS</w:t>
      </w:r>
    </w:p>
    <w:p w14:paraId="7C3D40C6" w14:textId="647FE588" w:rsidR="00154E7C" w:rsidRPr="00BA7B9B" w:rsidRDefault="00F06913" w:rsidP="0058654B">
      <w:pPr>
        <w:pStyle w:val="Corpsdetexte"/>
      </w:pPr>
      <w:r w:rsidRPr="00BA7B9B">
        <w:t>Les Key Ops sont des opérateurs tactiques spéciaux qui ont reçu une formation unique leur permettant de mener des opérations de reconnaissance et de combat pluridisciplinaires sur l’ensemble du spectre des conflits.</w:t>
      </w:r>
    </w:p>
    <w:p w14:paraId="54EAF952" w14:textId="77777777" w:rsidR="00154E7C" w:rsidRPr="00BA7B9B" w:rsidRDefault="00154E7C" w:rsidP="0058654B">
      <w:pPr>
        <w:pStyle w:val="Corpsdetexte"/>
        <w:rPr>
          <w:sz w:val="12"/>
          <w:szCs w:val="12"/>
        </w:rPr>
      </w:pPr>
    </w:p>
    <w:p w14:paraId="556B8F56" w14:textId="118A8101" w:rsidR="00154E7C" w:rsidRPr="00BA7B9B" w:rsidRDefault="00F06913" w:rsidP="0058654B">
      <w:pPr>
        <w:pStyle w:val="Corpsdetexte"/>
        <w:rPr>
          <w:spacing w:val="-2"/>
        </w:rPr>
      </w:pPr>
      <w:r w:rsidRPr="00BA7B9B">
        <w:rPr>
          <w:spacing w:val="-2"/>
        </w:rPr>
        <w:t>À la fin de la Phase de Déploiement, dans l’ordre d’Initiative, les joueurs doivent déclarer quelle Troupe de leur Liste d’Armée est leur Key Ops.</w:t>
      </w:r>
      <w:r w:rsidR="00AF6D92" w:rsidRPr="00BA7B9B">
        <w:rPr>
          <w:spacing w:val="-2"/>
        </w:rPr>
        <w:t xml:space="preserve"> </w:t>
      </w:r>
      <w:r w:rsidRPr="00BA7B9B">
        <w:rPr>
          <w:spacing w:val="-2"/>
        </w:rPr>
        <w:t>La Troupe choisie doit toujours être l’une des figurines déployées sur la table de jeu.</w:t>
      </w:r>
      <w:r w:rsidR="00AF6D92" w:rsidRPr="00BA7B9B">
        <w:rPr>
          <w:spacing w:val="-2"/>
        </w:rPr>
        <w:t xml:space="preserve"> </w:t>
      </w:r>
      <w:r w:rsidR="00410BF7" w:rsidRPr="00BA7B9B">
        <w:rPr>
          <w:spacing w:val="-2"/>
        </w:rPr>
        <w:t>Les joueurs ne sont pas autorisés à choisir des troupes en Déploiement Caché ou en état de marqueur.</w:t>
      </w:r>
      <w:r w:rsidR="00AF6D92" w:rsidRPr="00BA7B9B">
        <w:rPr>
          <w:spacing w:val="-2"/>
        </w:rPr>
        <w:t xml:space="preserve"> </w:t>
      </w:r>
      <w:r w:rsidRPr="00BA7B9B">
        <w:rPr>
          <w:spacing w:val="-2"/>
        </w:rPr>
        <w:t xml:space="preserve">Cette Troupe doit toujours être sur la table de jeu en tant que figurine et non en tant que marqueur (Camouflé, </w:t>
      </w:r>
      <w:proofErr w:type="spellStart"/>
      <w:r w:rsidRPr="00BA7B9B">
        <w:rPr>
          <w:spacing w:val="-2"/>
        </w:rPr>
        <w:t>Holoecho</w:t>
      </w:r>
      <w:proofErr w:type="spellEnd"/>
      <w:r w:rsidRPr="00BA7B9B">
        <w:rPr>
          <w:spacing w:val="-2"/>
        </w:rPr>
        <w:t>...).</w:t>
      </w:r>
      <w:r w:rsidR="00AF6D92" w:rsidRPr="00BA7B9B">
        <w:rPr>
          <w:spacing w:val="-2"/>
        </w:rPr>
        <w:t xml:space="preserve"> </w:t>
      </w:r>
      <w:r w:rsidRPr="00BA7B9B">
        <w:rPr>
          <w:spacing w:val="-2"/>
        </w:rPr>
        <w:t xml:space="preserve">De plus, les Troupes Irrégulières et celles dont le Type de Troupe est </w:t>
      </w:r>
      <w:proofErr w:type="spellStart"/>
      <w:r w:rsidRPr="00BA7B9B">
        <w:rPr>
          <w:spacing w:val="-2"/>
        </w:rPr>
        <w:t>DCD</w:t>
      </w:r>
      <w:proofErr w:type="spellEnd"/>
      <w:r w:rsidRPr="00BA7B9B">
        <w:rPr>
          <w:spacing w:val="-2"/>
        </w:rPr>
        <w:t xml:space="preserve"> (REM) ne sont pas éligibles pour être Key Ops.</w:t>
      </w:r>
    </w:p>
    <w:p w14:paraId="1A66BA33" w14:textId="77777777" w:rsidR="00154E7C" w:rsidRPr="00BA7B9B" w:rsidRDefault="00154E7C" w:rsidP="0058654B">
      <w:pPr>
        <w:pStyle w:val="Corpsdetexte"/>
        <w:rPr>
          <w:sz w:val="12"/>
          <w:szCs w:val="12"/>
        </w:rPr>
      </w:pPr>
    </w:p>
    <w:p w14:paraId="7201F5D7" w14:textId="49E031B8" w:rsidR="00154E7C" w:rsidRPr="00BA7B9B" w:rsidRDefault="00F06913" w:rsidP="0058654B">
      <w:pPr>
        <w:pStyle w:val="Corpsdetexte"/>
      </w:pPr>
      <w:r w:rsidRPr="00BA7B9B">
        <w:t xml:space="preserve">La Key Ops possède les Compétences Spéciales </w:t>
      </w:r>
      <w:r w:rsidRPr="00BA7B9B">
        <w:rPr>
          <w:b/>
          <w:bCs/>
        </w:rPr>
        <w:t>Esquive (+3)</w:t>
      </w:r>
      <w:r w:rsidRPr="00BA7B9B">
        <w:t xml:space="preserve"> </w:t>
      </w:r>
      <w:proofErr w:type="gramStart"/>
      <w:r w:rsidRPr="00BA7B9B">
        <w:t>(«Dodge</w:t>
      </w:r>
      <w:proofErr w:type="gramEnd"/>
      <w:r w:rsidRPr="00BA7B9B">
        <w:t xml:space="preserve">») et </w:t>
      </w:r>
      <w:r w:rsidRPr="00BA7B9B">
        <w:rPr>
          <w:b/>
          <w:bCs/>
        </w:rPr>
        <w:t>Conscience</w:t>
      </w:r>
      <w:r w:rsidR="00AA1832" w:rsidRPr="00BA7B9B">
        <w:rPr>
          <w:b/>
          <w:bCs/>
        </w:rPr>
        <w:t xml:space="preserve"> Tactique</w:t>
      </w:r>
      <w:r w:rsidRPr="00BA7B9B">
        <w:t xml:space="preserve"> («</w:t>
      </w:r>
      <w:proofErr w:type="spellStart"/>
      <w:r w:rsidRPr="00BA7B9B">
        <w:t>Tactical</w:t>
      </w:r>
      <w:proofErr w:type="spellEnd"/>
      <w:r w:rsidRPr="00BA7B9B">
        <w:t xml:space="preserve"> </w:t>
      </w:r>
      <w:proofErr w:type="spellStart"/>
      <w:r w:rsidRPr="00BA7B9B">
        <w:t>Awareness</w:t>
      </w:r>
      <w:proofErr w:type="spellEnd"/>
      <w:r w:rsidRPr="00BA7B9B">
        <w:t>»), même si elles ne figurent pas dans son Profil d’Unité.</w:t>
      </w:r>
      <w:r w:rsidR="00AF6D92" w:rsidRPr="00BA7B9B">
        <w:t xml:space="preserve"> </w:t>
      </w:r>
      <w:r w:rsidRPr="00BA7B9B">
        <w:t>Ces Compétences Spéciales ne sont pas cumulatives, si la Troupe les possède déjà, elles ne sont pas appliquées.</w:t>
      </w:r>
    </w:p>
    <w:p w14:paraId="5041259A" w14:textId="77777777" w:rsidR="00154E7C" w:rsidRPr="00BA7B9B" w:rsidRDefault="00154E7C" w:rsidP="0058654B">
      <w:pPr>
        <w:pStyle w:val="Corpsdetexte"/>
        <w:rPr>
          <w:sz w:val="12"/>
          <w:szCs w:val="12"/>
        </w:rPr>
      </w:pPr>
    </w:p>
    <w:p w14:paraId="6E4C5F62" w14:textId="64AA7562" w:rsidR="00154E7C" w:rsidRPr="00BA7B9B" w:rsidRDefault="00F06913" w:rsidP="0058654B">
      <w:pPr>
        <w:pStyle w:val="Corpsdetexte"/>
      </w:pPr>
      <w:r w:rsidRPr="00BA7B9B">
        <w:t>La Key Ops est identifiée par un Marqueur Player A ou B.</w:t>
      </w:r>
    </w:p>
    <w:p w14:paraId="02F415A9" w14:textId="65A0B809" w:rsidR="00154E7C" w:rsidRPr="00BA7B9B" w:rsidRDefault="00AF6D92" w:rsidP="00A11307">
      <w:pPr>
        <w:pStyle w:val="Titre4"/>
        <w:rPr>
          <w:lang w:val="fr-FR"/>
        </w:rPr>
      </w:pPr>
      <w:r w:rsidRPr="00BA7B9B">
        <w:rPr>
          <w:lang w:val="fr-FR"/>
        </w:rPr>
        <w:t>KEY OPS</w:t>
      </w:r>
      <w:r w:rsidR="00EB437B" w:rsidRPr="00BA7B9B">
        <w:rPr>
          <w:lang w:val="fr-FR"/>
        </w:rPr>
        <w:t xml:space="preserve"> DOMINANTe</w:t>
      </w:r>
    </w:p>
    <w:p w14:paraId="68EFACF7" w14:textId="479A2E69" w:rsidR="00154E7C" w:rsidRPr="00BA7B9B" w:rsidRDefault="00EB437B" w:rsidP="0058654B">
      <w:pPr>
        <w:pStyle w:val="Corpsdetexte"/>
      </w:pPr>
      <w:r w:rsidRPr="00BA7B9B">
        <w:t>Le joueur dont la Key Ops se trouve en état non Inapte dans une ZO qu'il Domine, à une Key Ops Dominante.</w:t>
      </w:r>
    </w:p>
    <w:p w14:paraId="7F3FCA7F" w14:textId="77777777" w:rsidR="0058654B" w:rsidRPr="00BA7B9B" w:rsidRDefault="0058654B" w:rsidP="0031513D">
      <w:pPr>
        <w:pStyle w:val="Corpsdetexte"/>
      </w:pPr>
    </w:p>
    <w:p w14:paraId="4DCB5EE4" w14:textId="0EAF943A" w:rsidR="00154E7C" w:rsidRPr="00BA7B9B" w:rsidRDefault="006473AA" w:rsidP="00A11307">
      <w:pPr>
        <w:pStyle w:val="Titre4"/>
        <w:rPr>
          <w:lang w:val="fr-FR"/>
        </w:rPr>
      </w:pPr>
      <w:r w:rsidRPr="00BA7B9B">
        <w:rPr>
          <w:lang w:val="fr-FR"/>
        </w:rPr>
        <w:t>DÉTACHEMENT DE SÉCURITÉ</w:t>
      </w:r>
      <w:r w:rsidR="00AF6D92" w:rsidRPr="00BA7B9B">
        <w:rPr>
          <w:lang w:val="fr-FR"/>
        </w:rPr>
        <w:t xml:space="preserve"> (</w:t>
      </w:r>
      <w:proofErr w:type="spellStart"/>
      <w:r w:rsidR="00AF6D92" w:rsidRPr="00BA7B9B">
        <w:rPr>
          <w:lang w:val="fr-FR"/>
        </w:rPr>
        <w:t>SECDET</w:t>
      </w:r>
      <w:proofErr w:type="spellEnd"/>
      <w:r w:rsidR="00AF6D92" w:rsidRPr="00BA7B9B">
        <w:rPr>
          <w:lang w:val="fr-FR"/>
        </w:rPr>
        <w:t>)</w:t>
      </w:r>
    </w:p>
    <w:p w14:paraId="0E043589" w14:textId="6D4C6EE4" w:rsidR="00154E7C" w:rsidRPr="00BA7B9B" w:rsidRDefault="006473AA" w:rsidP="0058654B">
      <w:pPr>
        <w:pStyle w:val="Corpsdetexte"/>
      </w:pPr>
      <w:r w:rsidRPr="00BA7B9B">
        <w:t>Dans ce scénario, les deux joueurs peuvent ajouter une CSU supplémentaire (n’importe quelle option d’arme), même si elle n’est pas disponible pour leurs armées - sans appliquer de Coût en points ou en CAP (</w:t>
      </w:r>
      <w:proofErr w:type="spellStart"/>
      <w:r w:rsidRPr="00BA7B9B">
        <w:t>SWC</w:t>
      </w:r>
      <w:proofErr w:type="spellEnd"/>
      <w:r w:rsidRPr="00BA7B9B">
        <w:t>).</w:t>
      </w:r>
      <w:r w:rsidR="00AF6D92" w:rsidRPr="00BA7B9B">
        <w:t xml:space="preserve"> </w:t>
      </w:r>
      <w:r w:rsidR="00EB437B" w:rsidRPr="00BA7B9B">
        <w:t>Cependant, leur coût en point compte pour la Domination des ZO.</w:t>
      </w:r>
      <w:r w:rsidR="00AF6D92" w:rsidRPr="00BA7B9B">
        <w:t xml:space="preserve"> </w:t>
      </w:r>
      <w:r w:rsidRPr="00BA7B9B">
        <w:t>Cette Troupe ne compte pas dans la limite des dix Troupes d’un Groupe de Combat ou des quinze Troupes de la Liste d’Armée.</w:t>
      </w:r>
      <w:r w:rsidR="00AF6D92" w:rsidRPr="00BA7B9B">
        <w:t xml:space="preserve"> </w:t>
      </w:r>
      <w:r w:rsidRPr="00BA7B9B">
        <w:t xml:space="preserve">Dans le cadre de ce scénario, la CSU est une Troupe Spécialiste et possède la Compétence </w:t>
      </w:r>
      <w:r w:rsidRPr="00BA7B9B">
        <w:rPr>
          <w:b/>
          <w:bCs/>
        </w:rPr>
        <w:t>Terrain (Zéro-G)</w:t>
      </w:r>
      <w:r w:rsidRPr="00BA7B9B">
        <w:t xml:space="preserve"> sans que son Coût et sa CAP ne soient modifiés. De plus, cette Troupe est considérée comme une CSU pour la création d’une Fireteam.</w:t>
      </w:r>
    </w:p>
    <w:p w14:paraId="17AC82FC" w14:textId="77777777" w:rsidR="0058654B" w:rsidRPr="00BA7B9B" w:rsidRDefault="0058654B" w:rsidP="0058654B">
      <w:pPr>
        <w:pStyle w:val="Corpsdetexte"/>
      </w:pPr>
    </w:p>
    <w:p w14:paraId="5286810A" w14:textId="4365D809" w:rsidR="00154E7C" w:rsidRPr="00BA7B9B" w:rsidRDefault="00F674CC" w:rsidP="00A11307">
      <w:pPr>
        <w:pStyle w:val="Titre4"/>
        <w:rPr>
          <w:lang w:val="fr-FR"/>
        </w:rPr>
      </w:pPr>
      <w:r w:rsidRPr="00BA7B9B">
        <w:rPr>
          <w:lang w:val="fr-FR"/>
        </w:rPr>
        <w:t>HVT ET PAQUET CLASSIFIÉ NON UTILISÉ</w:t>
      </w:r>
    </w:p>
    <w:p w14:paraId="0D114649" w14:textId="1EA37FCF" w:rsidR="00154E7C" w:rsidRPr="00BA7B9B" w:rsidRDefault="00F674CC" w:rsidP="0058654B">
      <w:pPr>
        <w:pStyle w:val="Corpsdetexte"/>
      </w:pPr>
      <w:r w:rsidRPr="00BA7B9B">
        <w:t>Dans ce scénario, la figurine HVT et la règle Sécuriser la HVT, ne sont pas appliquées. Les Joueurs ne déploieront pas de figurine HVT sur la table de jeu et ils ne pourront pas utiliser le Paquet Classifié dans ce scénario.</w:t>
      </w:r>
    </w:p>
    <w:p w14:paraId="016AEBF0" w14:textId="77777777" w:rsidR="0058654B" w:rsidRPr="00BA7B9B" w:rsidRDefault="0058654B" w:rsidP="0058654B">
      <w:pPr>
        <w:pStyle w:val="Corpsdetexte"/>
      </w:pPr>
    </w:p>
    <w:p w14:paraId="6AC21657" w14:textId="6BCE0143" w:rsidR="00154E7C" w:rsidRPr="00BA7B9B" w:rsidRDefault="00F674CC" w:rsidP="000B7587">
      <w:pPr>
        <w:pStyle w:val="Titre2"/>
        <w:rPr>
          <w:lang w:val="fr-FR"/>
        </w:rPr>
      </w:pPr>
      <w:r w:rsidRPr="00BA7B9B">
        <w:rPr>
          <w:lang w:val="fr-FR"/>
        </w:rPr>
        <w:t>FIN DE MISSION</w:t>
      </w:r>
    </w:p>
    <w:p w14:paraId="32DFEDCF" w14:textId="75A9CF7D" w:rsidR="00154E7C" w:rsidRPr="00BA7B9B" w:rsidRDefault="00F674CC" w:rsidP="0058654B">
      <w:pPr>
        <w:pStyle w:val="Corpsdetexte"/>
      </w:pPr>
      <w:r w:rsidRPr="00BA7B9B">
        <w:t xml:space="preserve">Ce scénario est limité dans le temps et il se terminera automatiquement à la fin du </w:t>
      </w:r>
      <w:r w:rsidRPr="00BA7B9B">
        <w:rPr>
          <w:b/>
          <w:bCs/>
        </w:rPr>
        <w:t>troisième Round de Jeu</w:t>
      </w:r>
      <w:r w:rsidRPr="00BA7B9B">
        <w:t>.</w:t>
      </w:r>
    </w:p>
    <w:p w14:paraId="53B2EEBF" w14:textId="77777777" w:rsidR="00154E7C" w:rsidRPr="00BA7B9B" w:rsidRDefault="00154E7C" w:rsidP="0058654B">
      <w:pPr>
        <w:pStyle w:val="Corpsdetexte"/>
      </w:pPr>
    </w:p>
    <w:p w14:paraId="127DF958" w14:textId="27E47157" w:rsidR="00154E7C" w:rsidRPr="00BA7B9B" w:rsidRDefault="00F674CC" w:rsidP="0058654B">
      <w:pPr>
        <w:pStyle w:val="Corpsdetexte"/>
      </w:pPr>
      <w:r w:rsidRPr="00BA7B9B">
        <w:t xml:space="preserve">Si un des joueurs commence son Tour Actif en Situation de </w:t>
      </w:r>
      <w:proofErr w:type="gramStart"/>
      <w:r w:rsidRPr="00BA7B9B">
        <w:t>Retraite!,</w:t>
      </w:r>
      <w:proofErr w:type="gramEnd"/>
      <w:r w:rsidRPr="00BA7B9B">
        <w:t xml:space="preserve"> la partie se termine à la fin de ce Tour de Joueur.</w:t>
      </w:r>
    </w:p>
    <w:p w14:paraId="01DCD074" w14:textId="01034E41" w:rsidR="00EB437B" w:rsidRPr="00BA7B9B" w:rsidRDefault="00EB437B" w:rsidP="0058654B">
      <w:pPr>
        <w:pStyle w:val="Corpsdetexte"/>
      </w:pPr>
    </w:p>
    <w:p w14:paraId="76DDB780" w14:textId="77777777" w:rsidR="00EB437B" w:rsidRPr="00BA7B9B" w:rsidRDefault="00EB437B" w:rsidP="0058654B">
      <w:pPr>
        <w:pStyle w:val="Corpsdetexte"/>
      </w:pPr>
    </w:p>
    <w:p w14:paraId="196CE113" w14:textId="77777777" w:rsidR="00EB437B" w:rsidRPr="00BA7B9B" w:rsidRDefault="00EB437B" w:rsidP="0058654B">
      <w:pPr>
        <w:pStyle w:val="Corpsdetexte"/>
      </w:pPr>
    </w:p>
    <w:p w14:paraId="05D36449" w14:textId="77777777" w:rsidR="00154E7C" w:rsidRPr="00BA7B9B" w:rsidRDefault="00154E7C">
      <w:pPr>
        <w:spacing w:line="312" w:lineRule="auto"/>
        <w:jc w:val="both"/>
        <w:sectPr w:rsidR="00154E7C" w:rsidRPr="00BA7B9B" w:rsidSect="0058654B">
          <w:type w:val="continuous"/>
          <w:pgSz w:w="11910" w:h="16840"/>
          <w:pgMar w:top="1588" w:right="567" w:bottom="851" w:left="567" w:header="0" w:footer="284" w:gutter="0"/>
          <w:paperSrc w:first="7" w:other="7"/>
          <w:cols w:num="2" w:space="284"/>
        </w:sectPr>
      </w:pPr>
    </w:p>
    <w:p w14:paraId="46E1FF8C" w14:textId="77777777" w:rsidR="00EB437B" w:rsidRPr="00BA7B9B" w:rsidRDefault="00EB437B" w:rsidP="0031513D">
      <w:pPr>
        <w:pStyle w:val="Corpsdetexte"/>
      </w:pPr>
    </w:p>
    <w:p w14:paraId="3794831B" w14:textId="04302AAE" w:rsidR="00154E7C" w:rsidRPr="00BA7B9B" w:rsidRDefault="00592629" w:rsidP="0031513D">
      <w:pPr>
        <w:pStyle w:val="Corpsdetexte"/>
      </w:pPr>
      <w:r w:rsidRPr="00BA7B9B">
        <w:rPr>
          <w:noProof/>
        </w:rPr>
        <w:drawing>
          <wp:inline distT="0" distB="0" distL="0" distR="0" wp14:anchorId="372F1D7E" wp14:editId="258B49C9">
            <wp:extent cx="6737169" cy="3153966"/>
            <wp:effectExtent l="0" t="0" r="6985" b="889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737169" cy="3153966"/>
                    </a:xfrm>
                    <a:prstGeom prst="rect">
                      <a:avLst/>
                    </a:prstGeom>
                  </pic:spPr>
                </pic:pic>
              </a:graphicData>
            </a:graphic>
          </wp:inline>
        </w:drawing>
      </w:r>
    </w:p>
    <w:p w14:paraId="577685DD" w14:textId="77777777" w:rsidR="00154E7C" w:rsidRPr="00BA7B9B" w:rsidRDefault="00154E7C">
      <w:pPr>
        <w:rPr>
          <w:sz w:val="20"/>
        </w:rPr>
        <w:sectPr w:rsidR="00154E7C" w:rsidRPr="00BA7B9B" w:rsidSect="009B111F">
          <w:type w:val="continuous"/>
          <w:pgSz w:w="11910" w:h="16840"/>
          <w:pgMar w:top="1588" w:right="567" w:bottom="851" w:left="567" w:header="0" w:footer="284" w:gutter="0"/>
          <w:paperSrc w:first="7" w:other="7"/>
          <w:cols w:space="720"/>
        </w:sectPr>
      </w:pPr>
    </w:p>
    <w:p w14:paraId="018D682E" w14:textId="77777777" w:rsidR="00154E7C" w:rsidRPr="00BA7B9B" w:rsidRDefault="00AF6D92" w:rsidP="0031513D">
      <w:pPr>
        <w:pStyle w:val="Titre1"/>
      </w:pPr>
      <w:bookmarkStart w:id="41" w:name="_bookmark31"/>
      <w:bookmarkEnd w:id="41"/>
      <w:proofErr w:type="spellStart"/>
      <w:r w:rsidRPr="00BA7B9B">
        <w:lastRenderedPageBreak/>
        <w:t>UPLINK</w:t>
      </w:r>
      <w:proofErr w:type="spellEnd"/>
      <w:r w:rsidRPr="00BA7B9B">
        <w:t xml:space="preserve"> CENTER</w:t>
      </w:r>
    </w:p>
    <w:p w14:paraId="28E26775" w14:textId="77777777" w:rsidR="00154E7C" w:rsidRPr="00BA7B9B" w:rsidRDefault="00154E7C">
      <w:pPr>
        <w:sectPr w:rsidR="00154E7C" w:rsidRPr="00BA7B9B" w:rsidSect="009B111F">
          <w:pgSz w:w="11910" w:h="16840"/>
          <w:pgMar w:top="1588" w:right="567" w:bottom="851" w:left="567" w:header="0" w:footer="284" w:gutter="0"/>
          <w:paperSrc w:first="7" w:other="7"/>
          <w:cols w:space="720"/>
        </w:sectPr>
      </w:pPr>
    </w:p>
    <w:p w14:paraId="10A7B692" w14:textId="1D46D6BC" w:rsidR="00154E7C" w:rsidRPr="00BA7B9B" w:rsidRDefault="009B3E2F" w:rsidP="000B7587">
      <w:pPr>
        <w:pStyle w:val="Titre2"/>
        <w:rPr>
          <w:lang w:val="fr-FR"/>
        </w:rPr>
      </w:pPr>
      <w:r w:rsidRPr="00BA7B9B">
        <w:rPr>
          <w:lang w:val="fr-FR"/>
        </w:rPr>
        <w:t xml:space="preserve">OBJECTIFS DE MISSION </w:t>
      </w:r>
    </w:p>
    <w:p w14:paraId="4F6A94E5" w14:textId="0E190956" w:rsidR="00EB437B" w:rsidRPr="00BA7B9B" w:rsidRDefault="00EB437B" w:rsidP="00EB437B">
      <w:pPr>
        <w:pStyle w:val="Corpsdetexte"/>
        <w:tabs>
          <w:tab w:val="left" w:pos="284"/>
        </w:tabs>
        <w:spacing w:after="120"/>
      </w:pPr>
      <w:r w:rsidRPr="00BA7B9B">
        <w:t>•</w:t>
      </w:r>
      <w:r w:rsidRPr="00BA7B9B">
        <w:tab/>
        <w:t>A la fin de la partie, avoir une Antenne de Communication Activée (2 Points d'Objectif pour chaque Antenne de Communication Activée).</w:t>
      </w:r>
    </w:p>
    <w:p w14:paraId="46DF06EF" w14:textId="413838B7" w:rsidR="00EB437B" w:rsidRPr="00BA7B9B" w:rsidRDefault="00EB437B" w:rsidP="00EB437B">
      <w:pPr>
        <w:pStyle w:val="Corpsdetexte"/>
        <w:tabs>
          <w:tab w:val="left" w:pos="284"/>
        </w:tabs>
        <w:spacing w:after="120"/>
      </w:pPr>
      <w:r w:rsidRPr="00BA7B9B">
        <w:t>•</w:t>
      </w:r>
      <w:r w:rsidRPr="00BA7B9B">
        <w:tab/>
        <w:t>A la fin de la partie, Contrôler une Antenne de Communication (1 Point d'Objectif pour chaque Antenne de Communication Contrôlée).</w:t>
      </w:r>
    </w:p>
    <w:p w14:paraId="7519CE52" w14:textId="48EB62CA" w:rsidR="00EB437B" w:rsidRPr="00BA7B9B" w:rsidRDefault="00EB437B" w:rsidP="00EB437B">
      <w:pPr>
        <w:pStyle w:val="Corpsdetexte"/>
        <w:tabs>
          <w:tab w:val="left" w:pos="284"/>
        </w:tabs>
        <w:spacing w:after="120"/>
      </w:pPr>
      <w:r w:rsidRPr="00BA7B9B">
        <w:t>•</w:t>
      </w:r>
      <w:r w:rsidRPr="00BA7B9B">
        <w:tab/>
        <w:t>A la fin de la partie, Contrôler le Cercueil-Technologique (Tech-Coffin) (3 Points d'Objectif).</w:t>
      </w:r>
    </w:p>
    <w:p w14:paraId="6D5C21F9" w14:textId="78D9ED52" w:rsidR="00976E0E" w:rsidRPr="00BA7B9B" w:rsidRDefault="00EB437B" w:rsidP="00EB437B">
      <w:pPr>
        <w:pStyle w:val="Corpsdetexte"/>
        <w:tabs>
          <w:tab w:val="left" w:pos="284"/>
        </w:tabs>
      </w:pPr>
      <w:r w:rsidRPr="00BA7B9B">
        <w:t>•</w:t>
      </w:r>
      <w:r w:rsidRPr="00BA7B9B">
        <w:tab/>
        <w:t>A la fin de la partie, avoir un Lieutenant Actif (1 Point d'Objectif).</w:t>
      </w:r>
    </w:p>
    <w:p w14:paraId="15EE0B04" w14:textId="77777777" w:rsidR="00EB437B" w:rsidRPr="00BA7B9B" w:rsidRDefault="00EB437B" w:rsidP="00EB437B">
      <w:pPr>
        <w:pStyle w:val="Corpsdetexte"/>
      </w:pPr>
    </w:p>
    <w:p w14:paraId="7B4F5013" w14:textId="710D3DA6" w:rsidR="00154E7C" w:rsidRPr="00BA7B9B" w:rsidRDefault="009B3E2F" w:rsidP="00A11307">
      <w:pPr>
        <w:pStyle w:val="Titre4"/>
        <w:rPr>
          <w:lang w:val="fr-FR"/>
        </w:rPr>
      </w:pPr>
      <w:r w:rsidRPr="00BA7B9B">
        <w:rPr>
          <w:lang w:val="fr-FR"/>
        </w:rPr>
        <w:t xml:space="preserve">FORCES ET DÉPLOIEMENT </w:t>
      </w:r>
    </w:p>
    <w:p w14:paraId="2CBFE49C" w14:textId="1EC6A6BF" w:rsidR="00154E7C" w:rsidRPr="00BA7B9B" w:rsidRDefault="00F674CC" w:rsidP="00976E0E">
      <w:pPr>
        <w:pStyle w:val="Corpsdetexte"/>
      </w:pPr>
      <w:r w:rsidRPr="00BA7B9B">
        <w:t>CAMP A et CAMP B : Les deux joueurs se déploient sur les bords opposés de la table de jeu, dans une Zone de Déploiement dont les dimensions dépendent du nombre de Points d’Armée dans les Listes d’Armée.</w:t>
      </w:r>
    </w:p>
    <w:p w14:paraId="45F7BE62" w14:textId="00987273" w:rsidR="00976E0E" w:rsidRPr="00BA7B9B" w:rsidRDefault="00976E0E" w:rsidP="00976E0E">
      <w:pPr>
        <w:pStyle w:val="Corpsdetexte"/>
      </w:pPr>
    </w:p>
    <w:tbl>
      <w:tblPr>
        <w:tblStyle w:val="TableGrid"/>
        <w:tblW w:w="5167" w:type="dxa"/>
        <w:tblInd w:w="0" w:type="dxa"/>
        <w:tblLook w:val="04A0" w:firstRow="1" w:lastRow="0" w:firstColumn="1" w:lastColumn="0" w:noHBand="0" w:noVBand="1"/>
      </w:tblPr>
      <w:tblGrid>
        <w:gridCol w:w="698"/>
        <w:gridCol w:w="838"/>
        <w:gridCol w:w="418"/>
        <w:gridCol w:w="1537"/>
        <w:gridCol w:w="1676"/>
      </w:tblGrid>
      <w:tr w:rsidR="00EB437B" w:rsidRPr="00BA7B9B" w14:paraId="54EF3E66" w14:textId="77777777" w:rsidTr="007D2BBC">
        <w:trPr>
          <w:trHeight w:val="521"/>
        </w:trPr>
        <w:tc>
          <w:tcPr>
            <w:tcW w:w="698" w:type="dxa"/>
            <w:tcBorders>
              <w:top w:val="nil"/>
              <w:left w:val="nil"/>
              <w:bottom w:val="single" w:sz="16" w:space="0" w:color="525B65"/>
              <w:right w:val="nil"/>
            </w:tcBorders>
            <w:shd w:val="clear" w:color="auto" w:fill="525B65"/>
            <w:vAlign w:val="center"/>
          </w:tcPr>
          <w:p w14:paraId="3D631018" w14:textId="77777777" w:rsidR="00EB437B" w:rsidRPr="00BA7B9B" w:rsidRDefault="00EB437B" w:rsidP="007D2BBC">
            <w:pPr>
              <w:spacing w:line="264" w:lineRule="auto"/>
              <w:jc w:val="center"/>
              <w:rPr>
                <w:sz w:val="16"/>
                <w:szCs w:val="16"/>
              </w:rPr>
            </w:pPr>
            <w:r w:rsidRPr="00BA7B9B">
              <w:rPr>
                <w:b/>
                <w:color w:val="FFFEFD"/>
                <w:sz w:val="16"/>
                <w:szCs w:val="16"/>
              </w:rPr>
              <w:t>CAMP</w:t>
            </w:r>
          </w:p>
        </w:tc>
        <w:tc>
          <w:tcPr>
            <w:tcW w:w="838" w:type="dxa"/>
            <w:tcBorders>
              <w:top w:val="nil"/>
              <w:left w:val="nil"/>
              <w:bottom w:val="single" w:sz="16" w:space="0" w:color="525B65"/>
              <w:right w:val="nil"/>
            </w:tcBorders>
            <w:shd w:val="clear" w:color="auto" w:fill="525B65"/>
            <w:vAlign w:val="center"/>
          </w:tcPr>
          <w:p w14:paraId="1C6D3CDE" w14:textId="77777777" w:rsidR="00EB437B" w:rsidRPr="00BA7B9B" w:rsidRDefault="00EB437B" w:rsidP="007D2BBC">
            <w:pPr>
              <w:spacing w:line="264" w:lineRule="auto"/>
              <w:jc w:val="center"/>
              <w:rPr>
                <w:sz w:val="16"/>
                <w:szCs w:val="16"/>
              </w:rPr>
            </w:pPr>
            <w:r w:rsidRPr="00BA7B9B">
              <w:rPr>
                <w:b/>
                <w:color w:val="FFFEFD"/>
                <w:sz w:val="16"/>
                <w:szCs w:val="16"/>
              </w:rPr>
              <w:t>POINTS D’ARMÉE</w:t>
            </w:r>
          </w:p>
        </w:tc>
        <w:tc>
          <w:tcPr>
            <w:tcW w:w="418" w:type="dxa"/>
            <w:tcBorders>
              <w:top w:val="nil"/>
              <w:left w:val="nil"/>
              <w:bottom w:val="single" w:sz="16" w:space="0" w:color="525B65"/>
              <w:right w:val="nil"/>
            </w:tcBorders>
            <w:shd w:val="clear" w:color="auto" w:fill="525B65"/>
            <w:vAlign w:val="center"/>
          </w:tcPr>
          <w:p w14:paraId="25C4C374" w14:textId="77777777" w:rsidR="00EB437B" w:rsidRPr="00BA7B9B" w:rsidRDefault="00EB437B" w:rsidP="007D2BBC">
            <w:pPr>
              <w:spacing w:line="264" w:lineRule="auto"/>
              <w:jc w:val="center"/>
              <w:rPr>
                <w:sz w:val="16"/>
                <w:szCs w:val="16"/>
              </w:rPr>
            </w:pPr>
            <w:r w:rsidRPr="00BA7B9B">
              <w:rPr>
                <w:b/>
                <w:color w:val="FFFEFD"/>
                <w:sz w:val="16"/>
                <w:szCs w:val="16"/>
              </w:rPr>
              <w:t>CAP</w:t>
            </w:r>
          </w:p>
        </w:tc>
        <w:tc>
          <w:tcPr>
            <w:tcW w:w="1537" w:type="dxa"/>
            <w:tcBorders>
              <w:top w:val="nil"/>
              <w:left w:val="nil"/>
              <w:bottom w:val="single" w:sz="16" w:space="0" w:color="525B65"/>
              <w:right w:val="nil"/>
            </w:tcBorders>
            <w:shd w:val="clear" w:color="auto" w:fill="525B65"/>
            <w:vAlign w:val="center"/>
          </w:tcPr>
          <w:p w14:paraId="088AF277" w14:textId="77777777" w:rsidR="00EB437B" w:rsidRPr="00BA7B9B" w:rsidRDefault="00EB437B" w:rsidP="007D2BBC">
            <w:pPr>
              <w:spacing w:line="264" w:lineRule="auto"/>
              <w:jc w:val="center"/>
              <w:rPr>
                <w:sz w:val="16"/>
                <w:szCs w:val="16"/>
              </w:rPr>
            </w:pPr>
            <w:r w:rsidRPr="00BA7B9B">
              <w:rPr>
                <w:b/>
                <w:color w:val="FFFEFD"/>
                <w:sz w:val="16"/>
                <w:szCs w:val="16"/>
              </w:rPr>
              <w:t>TAILLE DE LA TABLE</w:t>
            </w:r>
          </w:p>
        </w:tc>
        <w:tc>
          <w:tcPr>
            <w:tcW w:w="1676" w:type="dxa"/>
            <w:tcBorders>
              <w:top w:val="nil"/>
              <w:left w:val="nil"/>
              <w:bottom w:val="single" w:sz="16" w:space="0" w:color="525B65"/>
              <w:right w:val="nil"/>
            </w:tcBorders>
            <w:shd w:val="clear" w:color="auto" w:fill="525B65"/>
            <w:vAlign w:val="center"/>
          </w:tcPr>
          <w:p w14:paraId="558470FB" w14:textId="77777777" w:rsidR="00EB437B" w:rsidRPr="00BA7B9B" w:rsidRDefault="00EB437B" w:rsidP="007D2BBC">
            <w:pPr>
              <w:spacing w:line="264" w:lineRule="auto"/>
              <w:jc w:val="center"/>
              <w:rPr>
                <w:sz w:val="16"/>
                <w:szCs w:val="16"/>
              </w:rPr>
            </w:pPr>
            <w:r w:rsidRPr="00BA7B9B">
              <w:rPr>
                <w:b/>
                <w:color w:val="FFFEFD"/>
                <w:sz w:val="16"/>
                <w:szCs w:val="16"/>
              </w:rPr>
              <w:t>TAILLE DES ZONES DE DÉPLOIEMENT</w:t>
            </w:r>
          </w:p>
        </w:tc>
      </w:tr>
      <w:tr w:rsidR="00EB437B" w:rsidRPr="00BA7B9B" w14:paraId="59973839" w14:textId="77777777" w:rsidTr="007D2BBC">
        <w:trPr>
          <w:trHeight w:val="442"/>
        </w:trPr>
        <w:tc>
          <w:tcPr>
            <w:tcW w:w="698" w:type="dxa"/>
            <w:tcBorders>
              <w:top w:val="single" w:sz="16" w:space="0" w:color="525B65"/>
              <w:left w:val="nil"/>
              <w:bottom w:val="single" w:sz="16" w:space="0" w:color="525B65"/>
              <w:right w:val="nil"/>
            </w:tcBorders>
            <w:shd w:val="clear" w:color="auto" w:fill="E2E1DF"/>
            <w:vAlign w:val="center"/>
          </w:tcPr>
          <w:p w14:paraId="7939BA80" w14:textId="77777777" w:rsidR="00EB437B" w:rsidRPr="00BA7B9B" w:rsidRDefault="00EB437B" w:rsidP="007D2BBC">
            <w:pPr>
              <w:spacing w:line="264" w:lineRule="auto"/>
              <w:jc w:val="center"/>
              <w:rPr>
                <w:bCs/>
                <w:sz w:val="18"/>
                <w:szCs w:val="18"/>
              </w:rPr>
            </w:pPr>
            <w:r w:rsidRPr="00BA7B9B">
              <w:rPr>
                <w:bCs/>
                <w:sz w:val="18"/>
                <w:szCs w:val="18"/>
              </w:rPr>
              <w:t>A et B</w:t>
            </w:r>
          </w:p>
        </w:tc>
        <w:tc>
          <w:tcPr>
            <w:tcW w:w="838" w:type="dxa"/>
            <w:tcBorders>
              <w:top w:val="single" w:sz="16" w:space="0" w:color="525B65"/>
              <w:left w:val="nil"/>
              <w:bottom w:val="single" w:sz="16" w:space="0" w:color="525B65"/>
              <w:right w:val="nil"/>
            </w:tcBorders>
            <w:shd w:val="clear" w:color="auto" w:fill="E2E1DF"/>
            <w:vAlign w:val="center"/>
          </w:tcPr>
          <w:p w14:paraId="36B4AC79" w14:textId="77777777" w:rsidR="00EB437B" w:rsidRPr="00BA7B9B" w:rsidRDefault="00EB437B" w:rsidP="007D2BBC">
            <w:pPr>
              <w:spacing w:line="264" w:lineRule="auto"/>
              <w:jc w:val="center"/>
              <w:rPr>
                <w:bCs/>
                <w:sz w:val="18"/>
                <w:szCs w:val="18"/>
              </w:rPr>
            </w:pPr>
            <w:r w:rsidRPr="00BA7B9B">
              <w:rPr>
                <w:bCs/>
                <w:sz w:val="18"/>
                <w:szCs w:val="18"/>
              </w:rPr>
              <w:t>150</w:t>
            </w:r>
          </w:p>
        </w:tc>
        <w:tc>
          <w:tcPr>
            <w:tcW w:w="418" w:type="dxa"/>
            <w:tcBorders>
              <w:top w:val="single" w:sz="16" w:space="0" w:color="525B65"/>
              <w:left w:val="nil"/>
              <w:bottom w:val="single" w:sz="16" w:space="0" w:color="525B65"/>
              <w:right w:val="nil"/>
            </w:tcBorders>
            <w:shd w:val="clear" w:color="auto" w:fill="E2E1DF"/>
            <w:vAlign w:val="center"/>
          </w:tcPr>
          <w:p w14:paraId="4C496E0E" w14:textId="77777777" w:rsidR="00EB437B" w:rsidRPr="00BA7B9B" w:rsidRDefault="00EB437B" w:rsidP="007D2BBC">
            <w:pPr>
              <w:spacing w:line="264" w:lineRule="auto"/>
              <w:jc w:val="center"/>
              <w:rPr>
                <w:bCs/>
                <w:sz w:val="18"/>
                <w:szCs w:val="18"/>
              </w:rPr>
            </w:pPr>
            <w:r w:rsidRPr="00BA7B9B">
              <w:rPr>
                <w:bCs/>
                <w:sz w:val="18"/>
                <w:szCs w:val="18"/>
              </w:rPr>
              <w:t>3</w:t>
            </w:r>
          </w:p>
        </w:tc>
        <w:tc>
          <w:tcPr>
            <w:tcW w:w="1537" w:type="dxa"/>
            <w:tcBorders>
              <w:top w:val="single" w:sz="16" w:space="0" w:color="525B65"/>
              <w:left w:val="nil"/>
              <w:bottom w:val="single" w:sz="16" w:space="0" w:color="525B65"/>
              <w:right w:val="nil"/>
            </w:tcBorders>
            <w:shd w:val="clear" w:color="auto" w:fill="E2E1DF"/>
            <w:vAlign w:val="center"/>
          </w:tcPr>
          <w:p w14:paraId="380FEF98" w14:textId="77777777" w:rsidR="00EB437B" w:rsidRPr="00BA7B9B" w:rsidRDefault="00EB437B" w:rsidP="007D2BBC">
            <w:pPr>
              <w:spacing w:line="264" w:lineRule="auto"/>
              <w:jc w:val="center"/>
              <w:rPr>
                <w:bCs/>
                <w:sz w:val="18"/>
                <w:szCs w:val="18"/>
              </w:rPr>
            </w:pPr>
            <w:r w:rsidRPr="00BA7B9B">
              <w:rPr>
                <w:bCs/>
                <w:sz w:val="18"/>
                <w:szCs w:val="18"/>
              </w:rPr>
              <w:t>60 cm x 80 cm</w:t>
            </w:r>
          </w:p>
        </w:tc>
        <w:tc>
          <w:tcPr>
            <w:tcW w:w="1676" w:type="dxa"/>
            <w:tcBorders>
              <w:top w:val="single" w:sz="16" w:space="0" w:color="525B65"/>
              <w:left w:val="nil"/>
              <w:bottom w:val="single" w:sz="16" w:space="0" w:color="525B65"/>
              <w:right w:val="nil"/>
            </w:tcBorders>
            <w:shd w:val="clear" w:color="auto" w:fill="E2E1DF"/>
            <w:vAlign w:val="center"/>
          </w:tcPr>
          <w:p w14:paraId="56677242" w14:textId="77777777" w:rsidR="00EB437B" w:rsidRPr="00BA7B9B" w:rsidRDefault="00EB437B" w:rsidP="007D2BBC">
            <w:pPr>
              <w:spacing w:line="264" w:lineRule="auto"/>
              <w:jc w:val="center"/>
              <w:rPr>
                <w:bCs/>
                <w:sz w:val="18"/>
                <w:szCs w:val="18"/>
              </w:rPr>
            </w:pPr>
            <w:r w:rsidRPr="00BA7B9B">
              <w:rPr>
                <w:bCs/>
                <w:sz w:val="18"/>
                <w:szCs w:val="18"/>
              </w:rPr>
              <w:t>30 cm x 60 cm</w:t>
            </w:r>
          </w:p>
        </w:tc>
      </w:tr>
      <w:tr w:rsidR="00EB437B" w:rsidRPr="00BA7B9B" w14:paraId="42451D7B" w14:textId="77777777" w:rsidTr="007D2BBC">
        <w:trPr>
          <w:trHeight w:val="442"/>
        </w:trPr>
        <w:tc>
          <w:tcPr>
            <w:tcW w:w="698" w:type="dxa"/>
            <w:tcBorders>
              <w:top w:val="single" w:sz="16" w:space="0" w:color="525B65"/>
              <w:left w:val="nil"/>
              <w:bottom w:val="single" w:sz="16" w:space="0" w:color="525B65"/>
              <w:right w:val="nil"/>
            </w:tcBorders>
            <w:shd w:val="clear" w:color="auto" w:fill="F4F3F3"/>
            <w:vAlign w:val="center"/>
          </w:tcPr>
          <w:p w14:paraId="1954D247" w14:textId="77777777" w:rsidR="00EB437B" w:rsidRPr="00BA7B9B" w:rsidRDefault="00EB437B" w:rsidP="007D2BBC">
            <w:pPr>
              <w:spacing w:line="264" w:lineRule="auto"/>
              <w:jc w:val="center"/>
              <w:rPr>
                <w:bCs/>
                <w:sz w:val="18"/>
                <w:szCs w:val="18"/>
              </w:rPr>
            </w:pPr>
            <w:r w:rsidRPr="00BA7B9B">
              <w:rPr>
                <w:bCs/>
                <w:sz w:val="18"/>
                <w:szCs w:val="18"/>
              </w:rPr>
              <w:t>A et B</w:t>
            </w:r>
          </w:p>
        </w:tc>
        <w:tc>
          <w:tcPr>
            <w:tcW w:w="838" w:type="dxa"/>
            <w:tcBorders>
              <w:top w:val="single" w:sz="16" w:space="0" w:color="525B65"/>
              <w:left w:val="nil"/>
              <w:bottom w:val="single" w:sz="16" w:space="0" w:color="525B65"/>
              <w:right w:val="nil"/>
            </w:tcBorders>
            <w:shd w:val="clear" w:color="auto" w:fill="F4F3F3"/>
            <w:vAlign w:val="center"/>
          </w:tcPr>
          <w:p w14:paraId="6613B306" w14:textId="77777777" w:rsidR="00EB437B" w:rsidRPr="00BA7B9B" w:rsidRDefault="00EB437B" w:rsidP="007D2BBC">
            <w:pPr>
              <w:spacing w:line="264" w:lineRule="auto"/>
              <w:jc w:val="center"/>
              <w:rPr>
                <w:bCs/>
                <w:sz w:val="18"/>
                <w:szCs w:val="18"/>
              </w:rPr>
            </w:pPr>
            <w:r w:rsidRPr="00BA7B9B">
              <w:rPr>
                <w:bCs/>
                <w:sz w:val="18"/>
                <w:szCs w:val="18"/>
              </w:rPr>
              <w:t>200</w:t>
            </w:r>
          </w:p>
        </w:tc>
        <w:tc>
          <w:tcPr>
            <w:tcW w:w="418" w:type="dxa"/>
            <w:tcBorders>
              <w:top w:val="single" w:sz="16" w:space="0" w:color="525B65"/>
              <w:left w:val="nil"/>
              <w:bottom w:val="single" w:sz="16" w:space="0" w:color="525B65"/>
              <w:right w:val="nil"/>
            </w:tcBorders>
            <w:shd w:val="clear" w:color="auto" w:fill="F4F3F3"/>
            <w:vAlign w:val="center"/>
          </w:tcPr>
          <w:p w14:paraId="1CC7E717" w14:textId="77777777" w:rsidR="00EB437B" w:rsidRPr="00BA7B9B" w:rsidRDefault="00EB437B" w:rsidP="007D2BBC">
            <w:pPr>
              <w:spacing w:line="264" w:lineRule="auto"/>
              <w:jc w:val="center"/>
              <w:rPr>
                <w:bCs/>
                <w:sz w:val="18"/>
                <w:szCs w:val="18"/>
              </w:rPr>
            </w:pPr>
            <w:r w:rsidRPr="00BA7B9B">
              <w:rPr>
                <w:bCs/>
                <w:sz w:val="18"/>
                <w:szCs w:val="18"/>
              </w:rPr>
              <w:t>4</w:t>
            </w:r>
          </w:p>
        </w:tc>
        <w:tc>
          <w:tcPr>
            <w:tcW w:w="1537" w:type="dxa"/>
            <w:tcBorders>
              <w:top w:val="single" w:sz="16" w:space="0" w:color="525B65"/>
              <w:left w:val="nil"/>
              <w:bottom w:val="single" w:sz="16" w:space="0" w:color="525B65"/>
              <w:right w:val="nil"/>
            </w:tcBorders>
            <w:shd w:val="clear" w:color="auto" w:fill="F4F3F3"/>
            <w:vAlign w:val="center"/>
          </w:tcPr>
          <w:p w14:paraId="3BF92523" w14:textId="77777777" w:rsidR="00EB437B" w:rsidRPr="00BA7B9B" w:rsidRDefault="00EB437B" w:rsidP="007D2BBC">
            <w:pPr>
              <w:spacing w:line="264" w:lineRule="auto"/>
              <w:jc w:val="center"/>
              <w:rPr>
                <w:bCs/>
                <w:sz w:val="18"/>
                <w:szCs w:val="18"/>
              </w:rPr>
            </w:pPr>
            <w:r w:rsidRPr="00BA7B9B">
              <w:rPr>
                <w:bCs/>
                <w:sz w:val="18"/>
                <w:szCs w:val="18"/>
              </w:rPr>
              <w:t>80 cm x 120 cm</w:t>
            </w:r>
          </w:p>
        </w:tc>
        <w:tc>
          <w:tcPr>
            <w:tcW w:w="1676" w:type="dxa"/>
            <w:tcBorders>
              <w:top w:val="single" w:sz="16" w:space="0" w:color="525B65"/>
              <w:left w:val="nil"/>
              <w:bottom w:val="single" w:sz="16" w:space="0" w:color="525B65"/>
              <w:right w:val="nil"/>
            </w:tcBorders>
            <w:shd w:val="clear" w:color="auto" w:fill="F4F3F3"/>
            <w:vAlign w:val="center"/>
          </w:tcPr>
          <w:p w14:paraId="60128A00" w14:textId="77777777" w:rsidR="00EB437B" w:rsidRPr="00BA7B9B" w:rsidRDefault="00EB437B" w:rsidP="007D2BBC">
            <w:pPr>
              <w:spacing w:line="264" w:lineRule="auto"/>
              <w:jc w:val="center"/>
              <w:rPr>
                <w:bCs/>
                <w:sz w:val="18"/>
                <w:szCs w:val="18"/>
              </w:rPr>
            </w:pPr>
            <w:r w:rsidRPr="00BA7B9B">
              <w:rPr>
                <w:bCs/>
                <w:sz w:val="18"/>
                <w:szCs w:val="18"/>
              </w:rPr>
              <w:t>40 cm x 80 cm</w:t>
            </w:r>
          </w:p>
        </w:tc>
      </w:tr>
      <w:tr w:rsidR="00EB437B" w:rsidRPr="00BA7B9B" w14:paraId="41E4B5BD" w14:textId="77777777" w:rsidTr="007D2BBC">
        <w:trPr>
          <w:trHeight w:val="442"/>
        </w:trPr>
        <w:tc>
          <w:tcPr>
            <w:tcW w:w="698" w:type="dxa"/>
            <w:tcBorders>
              <w:top w:val="single" w:sz="16" w:space="0" w:color="525B65"/>
              <w:left w:val="nil"/>
              <w:bottom w:val="single" w:sz="16" w:space="0" w:color="525B65"/>
              <w:right w:val="nil"/>
            </w:tcBorders>
            <w:shd w:val="clear" w:color="auto" w:fill="E2E1DF"/>
            <w:vAlign w:val="center"/>
          </w:tcPr>
          <w:p w14:paraId="7088DEB5" w14:textId="77777777" w:rsidR="00EB437B" w:rsidRPr="00BA7B9B" w:rsidRDefault="00EB437B" w:rsidP="007D2BBC">
            <w:pPr>
              <w:spacing w:line="264" w:lineRule="auto"/>
              <w:jc w:val="center"/>
              <w:rPr>
                <w:bCs/>
                <w:sz w:val="18"/>
                <w:szCs w:val="18"/>
              </w:rPr>
            </w:pPr>
            <w:r w:rsidRPr="00BA7B9B">
              <w:rPr>
                <w:bCs/>
                <w:sz w:val="18"/>
                <w:szCs w:val="18"/>
              </w:rPr>
              <w:t>A et B</w:t>
            </w:r>
          </w:p>
        </w:tc>
        <w:tc>
          <w:tcPr>
            <w:tcW w:w="838" w:type="dxa"/>
            <w:tcBorders>
              <w:top w:val="single" w:sz="16" w:space="0" w:color="525B65"/>
              <w:left w:val="nil"/>
              <w:bottom w:val="single" w:sz="16" w:space="0" w:color="525B65"/>
              <w:right w:val="nil"/>
            </w:tcBorders>
            <w:shd w:val="clear" w:color="auto" w:fill="E2E1DF"/>
            <w:vAlign w:val="center"/>
          </w:tcPr>
          <w:p w14:paraId="4DD4BC97" w14:textId="77777777" w:rsidR="00EB437B" w:rsidRPr="00BA7B9B" w:rsidRDefault="00EB437B" w:rsidP="007D2BBC">
            <w:pPr>
              <w:spacing w:line="264" w:lineRule="auto"/>
              <w:jc w:val="center"/>
              <w:rPr>
                <w:bCs/>
                <w:sz w:val="18"/>
                <w:szCs w:val="18"/>
              </w:rPr>
            </w:pPr>
            <w:r w:rsidRPr="00BA7B9B">
              <w:rPr>
                <w:bCs/>
                <w:sz w:val="18"/>
                <w:szCs w:val="18"/>
              </w:rPr>
              <w:t>250</w:t>
            </w:r>
          </w:p>
        </w:tc>
        <w:tc>
          <w:tcPr>
            <w:tcW w:w="418" w:type="dxa"/>
            <w:tcBorders>
              <w:top w:val="single" w:sz="16" w:space="0" w:color="525B65"/>
              <w:left w:val="nil"/>
              <w:bottom w:val="single" w:sz="16" w:space="0" w:color="525B65"/>
              <w:right w:val="nil"/>
            </w:tcBorders>
            <w:shd w:val="clear" w:color="auto" w:fill="E2E1DF"/>
            <w:vAlign w:val="center"/>
          </w:tcPr>
          <w:p w14:paraId="7553C9FD" w14:textId="77777777" w:rsidR="00EB437B" w:rsidRPr="00BA7B9B" w:rsidRDefault="00EB437B" w:rsidP="007D2BBC">
            <w:pPr>
              <w:spacing w:line="264" w:lineRule="auto"/>
              <w:jc w:val="center"/>
              <w:rPr>
                <w:bCs/>
                <w:sz w:val="18"/>
                <w:szCs w:val="18"/>
              </w:rPr>
            </w:pPr>
            <w:r w:rsidRPr="00BA7B9B">
              <w:rPr>
                <w:bCs/>
                <w:sz w:val="18"/>
                <w:szCs w:val="18"/>
              </w:rPr>
              <w:t>5</w:t>
            </w:r>
          </w:p>
        </w:tc>
        <w:tc>
          <w:tcPr>
            <w:tcW w:w="1537" w:type="dxa"/>
            <w:tcBorders>
              <w:top w:val="single" w:sz="16" w:space="0" w:color="525B65"/>
              <w:left w:val="nil"/>
              <w:bottom w:val="single" w:sz="16" w:space="0" w:color="525B65"/>
              <w:right w:val="nil"/>
            </w:tcBorders>
            <w:shd w:val="clear" w:color="auto" w:fill="E2E1DF"/>
            <w:vAlign w:val="center"/>
          </w:tcPr>
          <w:p w14:paraId="2A78E6A6" w14:textId="77777777" w:rsidR="00EB437B" w:rsidRPr="00BA7B9B" w:rsidRDefault="00EB437B" w:rsidP="007D2BBC">
            <w:pPr>
              <w:spacing w:line="264" w:lineRule="auto"/>
              <w:jc w:val="center"/>
              <w:rPr>
                <w:bCs/>
                <w:sz w:val="18"/>
                <w:szCs w:val="18"/>
              </w:rPr>
            </w:pPr>
            <w:r w:rsidRPr="00BA7B9B">
              <w:rPr>
                <w:bCs/>
                <w:sz w:val="18"/>
                <w:szCs w:val="18"/>
              </w:rPr>
              <w:t>80 cm x 120 cm</w:t>
            </w:r>
          </w:p>
        </w:tc>
        <w:tc>
          <w:tcPr>
            <w:tcW w:w="1676" w:type="dxa"/>
            <w:tcBorders>
              <w:top w:val="single" w:sz="16" w:space="0" w:color="525B65"/>
              <w:left w:val="nil"/>
              <w:bottom w:val="single" w:sz="16" w:space="0" w:color="525B65"/>
              <w:right w:val="nil"/>
            </w:tcBorders>
            <w:shd w:val="clear" w:color="auto" w:fill="E2E1DF"/>
            <w:vAlign w:val="center"/>
          </w:tcPr>
          <w:p w14:paraId="7B352BF8" w14:textId="77777777" w:rsidR="00EB437B" w:rsidRPr="00BA7B9B" w:rsidRDefault="00EB437B" w:rsidP="007D2BBC">
            <w:pPr>
              <w:spacing w:line="264" w:lineRule="auto"/>
              <w:jc w:val="center"/>
              <w:rPr>
                <w:bCs/>
                <w:sz w:val="18"/>
                <w:szCs w:val="18"/>
              </w:rPr>
            </w:pPr>
            <w:r w:rsidRPr="00BA7B9B">
              <w:rPr>
                <w:bCs/>
                <w:sz w:val="18"/>
                <w:szCs w:val="18"/>
              </w:rPr>
              <w:t>40 cm x 80 cm</w:t>
            </w:r>
          </w:p>
        </w:tc>
      </w:tr>
      <w:tr w:rsidR="00EB437B" w:rsidRPr="00BA7B9B" w14:paraId="3E71AE93" w14:textId="77777777" w:rsidTr="007D2BBC">
        <w:trPr>
          <w:trHeight w:val="442"/>
        </w:trPr>
        <w:tc>
          <w:tcPr>
            <w:tcW w:w="698" w:type="dxa"/>
            <w:tcBorders>
              <w:top w:val="single" w:sz="16" w:space="0" w:color="525B65"/>
              <w:left w:val="nil"/>
              <w:bottom w:val="single" w:sz="16" w:space="0" w:color="525B65"/>
              <w:right w:val="nil"/>
            </w:tcBorders>
            <w:shd w:val="clear" w:color="auto" w:fill="F4F3F3"/>
            <w:vAlign w:val="center"/>
          </w:tcPr>
          <w:p w14:paraId="7E1CFC2F" w14:textId="77777777" w:rsidR="00EB437B" w:rsidRPr="00BA7B9B" w:rsidRDefault="00EB437B" w:rsidP="007D2BBC">
            <w:pPr>
              <w:spacing w:line="264" w:lineRule="auto"/>
              <w:jc w:val="center"/>
              <w:rPr>
                <w:bCs/>
                <w:sz w:val="18"/>
                <w:szCs w:val="18"/>
              </w:rPr>
            </w:pPr>
            <w:r w:rsidRPr="00BA7B9B">
              <w:rPr>
                <w:bCs/>
                <w:sz w:val="18"/>
                <w:szCs w:val="18"/>
              </w:rPr>
              <w:t>A et B</w:t>
            </w:r>
          </w:p>
        </w:tc>
        <w:tc>
          <w:tcPr>
            <w:tcW w:w="838" w:type="dxa"/>
            <w:tcBorders>
              <w:top w:val="single" w:sz="16" w:space="0" w:color="525B65"/>
              <w:left w:val="nil"/>
              <w:bottom w:val="single" w:sz="16" w:space="0" w:color="525B65"/>
              <w:right w:val="nil"/>
            </w:tcBorders>
            <w:shd w:val="clear" w:color="auto" w:fill="F4F3F3"/>
            <w:vAlign w:val="center"/>
          </w:tcPr>
          <w:p w14:paraId="39037FD3" w14:textId="77777777" w:rsidR="00EB437B" w:rsidRPr="00BA7B9B" w:rsidRDefault="00EB437B" w:rsidP="007D2BBC">
            <w:pPr>
              <w:spacing w:line="264" w:lineRule="auto"/>
              <w:jc w:val="center"/>
              <w:rPr>
                <w:bCs/>
                <w:sz w:val="18"/>
                <w:szCs w:val="18"/>
              </w:rPr>
            </w:pPr>
            <w:r w:rsidRPr="00BA7B9B">
              <w:rPr>
                <w:bCs/>
                <w:sz w:val="18"/>
                <w:szCs w:val="18"/>
              </w:rPr>
              <w:t>300</w:t>
            </w:r>
          </w:p>
        </w:tc>
        <w:tc>
          <w:tcPr>
            <w:tcW w:w="418" w:type="dxa"/>
            <w:tcBorders>
              <w:top w:val="single" w:sz="16" w:space="0" w:color="525B65"/>
              <w:left w:val="nil"/>
              <w:bottom w:val="single" w:sz="16" w:space="0" w:color="525B65"/>
              <w:right w:val="nil"/>
            </w:tcBorders>
            <w:shd w:val="clear" w:color="auto" w:fill="F4F3F3"/>
            <w:vAlign w:val="center"/>
          </w:tcPr>
          <w:p w14:paraId="564B9918" w14:textId="77777777" w:rsidR="00EB437B" w:rsidRPr="00BA7B9B" w:rsidRDefault="00EB437B" w:rsidP="007D2BBC">
            <w:pPr>
              <w:spacing w:line="264" w:lineRule="auto"/>
              <w:jc w:val="center"/>
              <w:rPr>
                <w:bCs/>
                <w:sz w:val="18"/>
                <w:szCs w:val="18"/>
              </w:rPr>
            </w:pPr>
            <w:r w:rsidRPr="00BA7B9B">
              <w:rPr>
                <w:bCs/>
                <w:sz w:val="18"/>
                <w:szCs w:val="18"/>
              </w:rPr>
              <w:t>6</w:t>
            </w:r>
          </w:p>
        </w:tc>
        <w:tc>
          <w:tcPr>
            <w:tcW w:w="1537" w:type="dxa"/>
            <w:tcBorders>
              <w:top w:val="single" w:sz="16" w:space="0" w:color="525B65"/>
              <w:left w:val="nil"/>
              <w:bottom w:val="single" w:sz="16" w:space="0" w:color="525B65"/>
              <w:right w:val="nil"/>
            </w:tcBorders>
            <w:shd w:val="clear" w:color="auto" w:fill="F4F3F3"/>
            <w:vAlign w:val="center"/>
          </w:tcPr>
          <w:p w14:paraId="2D3D0696" w14:textId="77777777" w:rsidR="00EB437B" w:rsidRPr="00BA7B9B" w:rsidRDefault="00EB437B" w:rsidP="007D2BBC">
            <w:pPr>
              <w:spacing w:line="264" w:lineRule="auto"/>
              <w:jc w:val="center"/>
              <w:rPr>
                <w:bCs/>
                <w:sz w:val="18"/>
                <w:szCs w:val="18"/>
              </w:rPr>
            </w:pPr>
            <w:r w:rsidRPr="00BA7B9B">
              <w:rPr>
                <w:bCs/>
                <w:sz w:val="18"/>
                <w:szCs w:val="18"/>
              </w:rPr>
              <w:t>120 cm x 120 cm</w:t>
            </w:r>
          </w:p>
        </w:tc>
        <w:tc>
          <w:tcPr>
            <w:tcW w:w="1676" w:type="dxa"/>
            <w:tcBorders>
              <w:top w:val="single" w:sz="16" w:space="0" w:color="525B65"/>
              <w:left w:val="nil"/>
              <w:bottom w:val="single" w:sz="16" w:space="0" w:color="525B65"/>
              <w:right w:val="nil"/>
            </w:tcBorders>
            <w:shd w:val="clear" w:color="auto" w:fill="F4F3F3"/>
            <w:vAlign w:val="center"/>
          </w:tcPr>
          <w:p w14:paraId="19326C4E" w14:textId="77777777" w:rsidR="00EB437B" w:rsidRPr="00BA7B9B" w:rsidRDefault="00EB437B" w:rsidP="007D2BBC">
            <w:pPr>
              <w:spacing w:line="264" w:lineRule="auto"/>
              <w:jc w:val="center"/>
              <w:rPr>
                <w:bCs/>
                <w:sz w:val="18"/>
                <w:szCs w:val="18"/>
              </w:rPr>
            </w:pPr>
            <w:r w:rsidRPr="00BA7B9B">
              <w:rPr>
                <w:bCs/>
                <w:sz w:val="18"/>
                <w:szCs w:val="18"/>
              </w:rPr>
              <w:t>40 cm x 120 cm</w:t>
            </w:r>
          </w:p>
        </w:tc>
      </w:tr>
      <w:tr w:rsidR="00EB437B" w:rsidRPr="00BA7B9B" w14:paraId="14CC81FD" w14:textId="77777777" w:rsidTr="007D2BBC">
        <w:trPr>
          <w:trHeight w:val="442"/>
        </w:trPr>
        <w:tc>
          <w:tcPr>
            <w:tcW w:w="698" w:type="dxa"/>
            <w:tcBorders>
              <w:top w:val="single" w:sz="16" w:space="0" w:color="525B65"/>
              <w:left w:val="nil"/>
              <w:bottom w:val="nil"/>
              <w:right w:val="nil"/>
            </w:tcBorders>
            <w:shd w:val="clear" w:color="auto" w:fill="E2E1DF"/>
            <w:vAlign w:val="center"/>
          </w:tcPr>
          <w:p w14:paraId="2A4306C2" w14:textId="77777777" w:rsidR="00EB437B" w:rsidRPr="00BA7B9B" w:rsidRDefault="00EB437B" w:rsidP="007D2BBC">
            <w:pPr>
              <w:spacing w:line="264" w:lineRule="auto"/>
              <w:jc w:val="center"/>
              <w:rPr>
                <w:bCs/>
                <w:sz w:val="18"/>
                <w:szCs w:val="18"/>
              </w:rPr>
            </w:pPr>
            <w:r w:rsidRPr="00BA7B9B">
              <w:rPr>
                <w:bCs/>
                <w:sz w:val="18"/>
                <w:szCs w:val="18"/>
              </w:rPr>
              <w:t>A et B</w:t>
            </w:r>
          </w:p>
        </w:tc>
        <w:tc>
          <w:tcPr>
            <w:tcW w:w="838" w:type="dxa"/>
            <w:tcBorders>
              <w:top w:val="single" w:sz="16" w:space="0" w:color="525B65"/>
              <w:left w:val="nil"/>
              <w:bottom w:val="nil"/>
              <w:right w:val="nil"/>
            </w:tcBorders>
            <w:shd w:val="clear" w:color="auto" w:fill="E2E1DF"/>
            <w:vAlign w:val="center"/>
          </w:tcPr>
          <w:p w14:paraId="686713A5" w14:textId="77777777" w:rsidR="00EB437B" w:rsidRPr="00BA7B9B" w:rsidRDefault="00EB437B" w:rsidP="007D2BBC">
            <w:pPr>
              <w:spacing w:line="264" w:lineRule="auto"/>
              <w:jc w:val="center"/>
              <w:rPr>
                <w:bCs/>
                <w:sz w:val="18"/>
                <w:szCs w:val="18"/>
              </w:rPr>
            </w:pPr>
            <w:r w:rsidRPr="00BA7B9B">
              <w:rPr>
                <w:bCs/>
                <w:sz w:val="18"/>
                <w:szCs w:val="18"/>
              </w:rPr>
              <w:t>400</w:t>
            </w:r>
          </w:p>
        </w:tc>
        <w:tc>
          <w:tcPr>
            <w:tcW w:w="418" w:type="dxa"/>
            <w:tcBorders>
              <w:top w:val="single" w:sz="16" w:space="0" w:color="525B65"/>
              <w:left w:val="nil"/>
              <w:bottom w:val="nil"/>
              <w:right w:val="nil"/>
            </w:tcBorders>
            <w:shd w:val="clear" w:color="auto" w:fill="E2E1DF"/>
            <w:vAlign w:val="center"/>
          </w:tcPr>
          <w:p w14:paraId="5569929B" w14:textId="77777777" w:rsidR="00EB437B" w:rsidRPr="00BA7B9B" w:rsidRDefault="00EB437B" w:rsidP="007D2BBC">
            <w:pPr>
              <w:spacing w:line="264" w:lineRule="auto"/>
              <w:jc w:val="center"/>
              <w:rPr>
                <w:bCs/>
                <w:sz w:val="18"/>
                <w:szCs w:val="18"/>
              </w:rPr>
            </w:pPr>
            <w:r w:rsidRPr="00BA7B9B">
              <w:rPr>
                <w:bCs/>
                <w:sz w:val="18"/>
                <w:szCs w:val="18"/>
              </w:rPr>
              <w:t>8</w:t>
            </w:r>
          </w:p>
        </w:tc>
        <w:tc>
          <w:tcPr>
            <w:tcW w:w="1537" w:type="dxa"/>
            <w:tcBorders>
              <w:top w:val="single" w:sz="16" w:space="0" w:color="525B65"/>
              <w:left w:val="nil"/>
              <w:bottom w:val="nil"/>
              <w:right w:val="nil"/>
            </w:tcBorders>
            <w:shd w:val="clear" w:color="auto" w:fill="E2E1DF"/>
            <w:vAlign w:val="center"/>
          </w:tcPr>
          <w:p w14:paraId="4E2A3334" w14:textId="77777777" w:rsidR="00EB437B" w:rsidRPr="00BA7B9B" w:rsidRDefault="00EB437B" w:rsidP="007D2BBC">
            <w:pPr>
              <w:spacing w:line="264" w:lineRule="auto"/>
              <w:jc w:val="center"/>
              <w:rPr>
                <w:bCs/>
                <w:sz w:val="18"/>
                <w:szCs w:val="18"/>
              </w:rPr>
            </w:pPr>
            <w:r w:rsidRPr="00BA7B9B">
              <w:rPr>
                <w:bCs/>
                <w:sz w:val="18"/>
                <w:szCs w:val="18"/>
              </w:rPr>
              <w:t>120 cm x 120 cm</w:t>
            </w:r>
          </w:p>
        </w:tc>
        <w:tc>
          <w:tcPr>
            <w:tcW w:w="1676" w:type="dxa"/>
            <w:tcBorders>
              <w:top w:val="single" w:sz="16" w:space="0" w:color="525B65"/>
              <w:left w:val="nil"/>
              <w:bottom w:val="nil"/>
              <w:right w:val="nil"/>
            </w:tcBorders>
            <w:shd w:val="clear" w:color="auto" w:fill="E2E1DF"/>
            <w:vAlign w:val="center"/>
          </w:tcPr>
          <w:p w14:paraId="43FB2523" w14:textId="77777777" w:rsidR="00EB437B" w:rsidRPr="00BA7B9B" w:rsidRDefault="00EB437B" w:rsidP="007D2BBC">
            <w:pPr>
              <w:spacing w:line="264" w:lineRule="auto"/>
              <w:jc w:val="center"/>
              <w:rPr>
                <w:bCs/>
                <w:sz w:val="18"/>
                <w:szCs w:val="18"/>
              </w:rPr>
            </w:pPr>
            <w:r w:rsidRPr="00BA7B9B">
              <w:rPr>
                <w:bCs/>
                <w:sz w:val="18"/>
                <w:szCs w:val="18"/>
              </w:rPr>
              <w:t>40 cm x 120 cm</w:t>
            </w:r>
          </w:p>
        </w:tc>
      </w:tr>
    </w:tbl>
    <w:p w14:paraId="70B72714" w14:textId="11249C6A" w:rsidR="00EB437B" w:rsidRPr="00BA7B9B" w:rsidRDefault="00EB437B" w:rsidP="00976E0E">
      <w:pPr>
        <w:pStyle w:val="Corpsdetexte"/>
      </w:pPr>
    </w:p>
    <w:p w14:paraId="449136E5" w14:textId="54C8FDAC" w:rsidR="00EB437B" w:rsidRPr="00BA7B9B" w:rsidRDefault="00EB437B" w:rsidP="00976E0E">
      <w:pPr>
        <w:pStyle w:val="Corpsdetexte"/>
      </w:pPr>
      <w:r w:rsidRPr="00BA7B9B">
        <w:t>Il est interdit de se déployer en contact Silhouette avec le Cercueil-Technologique (Tech-Coffin) ou avec les Antennes de Communication.</w:t>
      </w:r>
    </w:p>
    <w:p w14:paraId="52037AD7" w14:textId="77777777" w:rsidR="00EB437B" w:rsidRPr="00BA7B9B" w:rsidRDefault="00EB437B" w:rsidP="00976E0E">
      <w:pPr>
        <w:pStyle w:val="Corpsdetexte"/>
      </w:pPr>
    </w:p>
    <w:p w14:paraId="58B20A50" w14:textId="6AD55BA8" w:rsidR="00154E7C" w:rsidRPr="00BA7B9B" w:rsidRDefault="00F674CC" w:rsidP="000B7587">
      <w:pPr>
        <w:pStyle w:val="Titre2"/>
        <w:rPr>
          <w:lang w:val="fr-FR"/>
        </w:rPr>
      </w:pPr>
      <w:r w:rsidRPr="00BA7B9B">
        <w:rPr>
          <w:lang w:val="fr-FR"/>
        </w:rPr>
        <w:t>RÈGLES SPÉCIALES DU SCÉNARIO</w:t>
      </w:r>
    </w:p>
    <w:p w14:paraId="41429081" w14:textId="007BC4EE" w:rsidR="00154E7C" w:rsidRPr="00BA7B9B" w:rsidRDefault="00F674CC" w:rsidP="00A11307">
      <w:pPr>
        <w:pStyle w:val="Titre4"/>
        <w:rPr>
          <w:spacing w:val="-12"/>
          <w:lang w:val="fr-FR"/>
        </w:rPr>
      </w:pPr>
      <w:r w:rsidRPr="00BA7B9B">
        <w:rPr>
          <w:spacing w:val="-12"/>
          <w:lang w:val="fr-FR"/>
        </w:rPr>
        <w:t>ANTENNES DE COMMUNICATION</w:t>
      </w:r>
    </w:p>
    <w:p w14:paraId="61E540A3" w14:textId="77777777" w:rsidR="008F668F" w:rsidRDefault="003243D4" w:rsidP="00976E0E">
      <w:pPr>
        <w:pStyle w:val="Corpsdetexte"/>
      </w:pPr>
      <w:r w:rsidRPr="00BA7B9B">
        <w:t>Il y’a 2 Antennes de Communication placées sur la ligne centrale de la table. Placées à 30 cm des bords de table en format 300/400 points, à 20 cm des bords de table en format 200/250 points et à 10 cm des bords de table en format 150 points.</w:t>
      </w:r>
      <w:r w:rsidR="00AF6D92" w:rsidRPr="00BA7B9B">
        <w:t xml:space="preserve"> </w:t>
      </w:r>
    </w:p>
    <w:p w14:paraId="61C6E331" w14:textId="77777777" w:rsidR="008F668F" w:rsidRDefault="008F668F" w:rsidP="00976E0E">
      <w:pPr>
        <w:pStyle w:val="Corpsdetexte"/>
      </w:pPr>
    </w:p>
    <w:p w14:paraId="31AE7EDA" w14:textId="32EDA45A" w:rsidR="00154E7C" w:rsidRPr="00BA7B9B" w:rsidRDefault="003243D4" w:rsidP="00976E0E">
      <w:pPr>
        <w:pStyle w:val="Corpsdetexte"/>
      </w:pPr>
      <w:r w:rsidRPr="00BA7B9B">
        <w:t xml:space="preserve">Chaque Antenne doit être représentée par un Marqueur Antenne de Transmission (TRANS. </w:t>
      </w:r>
      <w:proofErr w:type="spellStart"/>
      <w:r w:rsidRPr="00BA7B9B">
        <w:t>ANTENNA</w:t>
      </w:r>
      <w:proofErr w:type="spellEnd"/>
      <w:r w:rsidRPr="00BA7B9B">
        <w:t xml:space="preserve">) ou par un élément de décor de même diamètre (comme les Communications </w:t>
      </w:r>
      <w:proofErr w:type="spellStart"/>
      <w:r w:rsidRPr="00BA7B9B">
        <w:t>Array</w:t>
      </w:r>
      <w:proofErr w:type="spellEnd"/>
      <w:r w:rsidRPr="00BA7B9B">
        <w:t xml:space="preserve"> de Warsenal ou </w:t>
      </w:r>
      <w:proofErr w:type="spellStart"/>
      <w:r w:rsidRPr="00BA7B9B">
        <w:t>Sat</w:t>
      </w:r>
      <w:proofErr w:type="spellEnd"/>
      <w:r w:rsidRPr="00BA7B9B">
        <w:t xml:space="preserve"> Station </w:t>
      </w:r>
      <w:proofErr w:type="spellStart"/>
      <w:r w:rsidRPr="00BA7B9B">
        <w:t>Antenna</w:t>
      </w:r>
      <w:proofErr w:type="spellEnd"/>
      <w:r w:rsidRPr="00BA7B9B">
        <w:t xml:space="preserve"> de Customeeple).</w:t>
      </w:r>
    </w:p>
    <w:p w14:paraId="56D739A0" w14:textId="19CAA13E" w:rsidR="00B71DC7" w:rsidRPr="00BA7B9B" w:rsidRDefault="00B71DC7" w:rsidP="00976E0E">
      <w:pPr>
        <w:pStyle w:val="Corpsdetexte"/>
      </w:pPr>
    </w:p>
    <w:p w14:paraId="0D989381" w14:textId="315F7662" w:rsidR="00B71DC7" w:rsidRPr="00BA7B9B" w:rsidRDefault="00B71DC7" w:rsidP="00976E0E">
      <w:pPr>
        <w:pStyle w:val="Corpsdetexte"/>
      </w:pPr>
    </w:p>
    <w:p w14:paraId="364D621F" w14:textId="51BA14E7" w:rsidR="00B71DC7" w:rsidRPr="00BA7B9B" w:rsidRDefault="00B71DC7" w:rsidP="00976E0E">
      <w:pPr>
        <w:pStyle w:val="Corpsdetexte"/>
      </w:pPr>
    </w:p>
    <w:p w14:paraId="6AC0D35B" w14:textId="02794A6A" w:rsidR="00B71DC7" w:rsidRPr="00BA7B9B" w:rsidRDefault="00B71DC7" w:rsidP="00976E0E">
      <w:pPr>
        <w:pStyle w:val="Corpsdetexte"/>
      </w:pPr>
    </w:p>
    <w:p w14:paraId="02287DC2" w14:textId="77777777" w:rsidR="00B71DC7" w:rsidRPr="00BA7B9B" w:rsidRDefault="00B71DC7" w:rsidP="00976E0E">
      <w:pPr>
        <w:pStyle w:val="Corpsdetexte"/>
      </w:pPr>
    </w:p>
    <w:tbl>
      <w:tblPr>
        <w:tblStyle w:val="TableNormal"/>
        <w:tblW w:w="5196" w:type="dxa"/>
        <w:tblLayout w:type="fixed"/>
        <w:tblLook w:val="01E0" w:firstRow="1" w:lastRow="1" w:firstColumn="1" w:lastColumn="1" w:noHBand="0" w:noVBand="0"/>
      </w:tblPr>
      <w:tblGrid>
        <w:gridCol w:w="5196"/>
      </w:tblGrid>
      <w:tr w:rsidR="00EB437B" w:rsidRPr="00BA7B9B" w14:paraId="1D214EDA" w14:textId="77777777" w:rsidTr="007D2BBC">
        <w:trPr>
          <w:trHeight w:val="735"/>
        </w:trPr>
        <w:tc>
          <w:tcPr>
            <w:tcW w:w="5196" w:type="dxa"/>
            <w:shd w:val="clear" w:color="auto" w:fill="86AA66"/>
          </w:tcPr>
          <w:p w14:paraId="188C1F6D" w14:textId="77777777" w:rsidR="00EB437B" w:rsidRPr="00BA7B9B" w:rsidRDefault="00EB437B" w:rsidP="007D2BBC">
            <w:pPr>
              <w:pStyle w:val="TableParagraph"/>
              <w:spacing w:before="120" w:after="240" w:line="264" w:lineRule="auto"/>
              <w:ind w:left="45"/>
              <w:rPr>
                <w:b/>
                <w:spacing w:val="-4"/>
                <w:sz w:val="24"/>
                <w:lang w:val="fr-FR"/>
              </w:rPr>
            </w:pPr>
            <w:r w:rsidRPr="00BA7B9B">
              <w:rPr>
                <w:b/>
                <w:color w:val="FFFFFF"/>
                <w:spacing w:val="-4"/>
                <w:sz w:val="24"/>
                <w:lang w:val="fr-FR"/>
              </w:rPr>
              <w:t>ACTIVER UNE ANTENNE DE COMMUNICATION</w:t>
            </w:r>
          </w:p>
          <w:p w14:paraId="529E4747" w14:textId="77777777" w:rsidR="00EB437B" w:rsidRPr="00BA7B9B" w:rsidRDefault="00EB437B" w:rsidP="007D2BBC">
            <w:pPr>
              <w:pStyle w:val="TableParagraph"/>
              <w:spacing w:before="68" w:line="264" w:lineRule="auto"/>
              <w:ind w:right="45"/>
              <w:jc w:val="right"/>
              <w:rPr>
                <w:b/>
                <w:sz w:val="18"/>
                <w:lang w:val="fr-FR"/>
              </w:rPr>
            </w:pPr>
            <w:r w:rsidRPr="00BA7B9B">
              <w:rPr>
                <w:b/>
                <w:color w:val="FFFFFF"/>
                <w:sz w:val="18"/>
                <w:lang w:val="fr-FR"/>
              </w:rPr>
              <w:t>COMPÉTENCE COURTE</w:t>
            </w:r>
          </w:p>
        </w:tc>
      </w:tr>
      <w:tr w:rsidR="00EB437B" w:rsidRPr="00BA7B9B" w14:paraId="634882FE" w14:textId="77777777" w:rsidTr="007D2BBC">
        <w:trPr>
          <w:trHeight w:val="424"/>
        </w:trPr>
        <w:tc>
          <w:tcPr>
            <w:tcW w:w="5196" w:type="dxa"/>
            <w:tcBorders>
              <w:bottom w:val="single" w:sz="4" w:space="0" w:color="FFFFFF"/>
            </w:tcBorders>
            <w:shd w:val="clear" w:color="auto" w:fill="C9C2B4"/>
          </w:tcPr>
          <w:p w14:paraId="21DAD5CB" w14:textId="77777777" w:rsidR="00EB437B" w:rsidRPr="00BA7B9B" w:rsidRDefault="00EB437B" w:rsidP="007D2BBC">
            <w:pPr>
              <w:pStyle w:val="TableParagraph"/>
              <w:spacing w:before="88" w:line="264" w:lineRule="auto"/>
              <w:ind w:left="46"/>
              <w:rPr>
                <w:sz w:val="16"/>
                <w:lang w:val="fr-FR"/>
              </w:rPr>
            </w:pPr>
            <w:r w:rsidRPr="00BA7B9B">
              <w:rPr>
                <w:color w:val="231F20"/>
                <w:sz w:val="16"/>
                <w:lang w:val="fr-FR"/>
              </w:rPr>
              <w:t>Attaque</w:t>
            </w:r>
          </w:p>
        </w:tc>
      </w:tr>
      <w:tr w:rsidR="00EB437B" w:rsidRPr="00BA7B9B" w14:paraId="4B00CCA0" w14:textId="77777777" w:rsidTr="007D2BBC">
        <w:trPr>
          <w:trHeight w:val="911"/>
        </w:trPr>
        <w:tc>
          <w:tcPr>
            <w:tcW w:w="5196" w:type="dxa"/>
            <w:tcBorders>
              <w:top w:val="single" w:sz="4" w:space="0" w:color="FFFFFF"/>
              <w:bottom w:val="single" w:sz="4" w:space="0" w:color="FFFFFF"/>
            </w:tcBorders>
            <w:shd w:val="clear" w:color="auto" w:fill="9FAFB3"/>
          </w:tcPr>
          <w:p w14:paraId="6FD63797" w14:textId="77777777" w:rsidR="00EB437B" w:rsidRPr="00BA7B9B" w:rsidRDefault="00EB437B" w:rsidP="007D2BBC">
            <w:pPr>
              <w:pStyle w:val="TableParagraph"/>
              <w:spacing w:after="120" w:line="264" w:lineRule="auto"/>
              <w:ind w:left="46"/>
              <w:rPr>
                <w:b/>
                <w:lang w:val="fr-FR"/>
              </w:rPr>
            </w:pPr>
            <w:r w:rsidRPr="00BA7B9B">
              <w:rPr>
                <w:b/>
                <w:color w:val="FAF9F8"/>
                <w:lang w:val="fr-FR"/>
              </w:rPr>
              <w:t>CONDITIONS</w:t>
            </w:r>
          </w:p>
          <w:p w14:paraId="081F9C96" w14:textId="77777777" w:rsidR="00EB437B" w:rsidRPr="00BA7B9B" w:rsidRDefault="00EB437B" w:rsidP="007D2BBC">
            <w:pPr>
              <w:pStyle w:val="TableParagraph"/>
              <w:numPr>
                <w:ilvl w:val="0"/>
                <w:numId w:val="42"/>
              </w:numPr>
              <w:spacing w:after="120" w:line="264" w:lineRule="auto"/>
              <w:ind w:left="563"/>
              <w:rPr>
                <w:sz w:val="16"/>
                <w:lang w:val="fr-FR"/>
              </w:rPr>
            </w:pPr>
            <w:r w:rsidRPr="00BA7B9B">
              <w:rPr>
                <w:color w:val="231F20"/>
                <w:sz w:val="16"/>
                <w:lang w:val="fr-FR"/>
              </w:rPr>
              <w:t>Seules les Troupes Spécialistes peuvent déclarer cette compétence.</w:t>
            </w:r>
          </w:p>
          <w:p w14:paraId="3FC6DC5E" w14:textId="77777777" w:rsidR="00EB437B" w:rsidRPr="00BA7B9B" w:rsidRDefault="00EB437B" w:rsidP="007D2BBC">
            <w:pPr>
              <w:pStyle w:val="TableParagraph"/>
              <w:numPr>
                <w:ilvl w:val="0"/>
                <w:numId w:val="42"/>
              </w:numPr>
              <w:spacing w:after="120" w:line="264" w:lineRule="auto"/>
              <w:ind w:left="563"/>
              <w:rPr>
                <w:sz w:val="16"/>
                <w:lang w:val="fr-FR"/>
              </w:rPr>
            </w:pPr>
            <w:r w:rsidRPr="00BA7B9B">
              <w:rPr>
                <w:color w:val="231F20"/>
                <w:sz w:val="16"/>
                <w:lang w:val="fr-FR"/>
              </w:rPr>
              <w:t>La Troupe Spécialiste doit être en contact Silhouette avec une Antenne de Communication.</w:t>
            </w:r>
          </w:p>
        </w:tc>
      </w:tr>
      <w:tr w:rsidR="00EB437B" w:rsidRPr="00BA7B9B" w14:paraId="08794B4C" w14:textId="77777777" w:rsidTr="007D2BBC">
        <w:trPr>
          <w:trHeight w:val="2505"/>
        </w:trPr>
        <w:tc>
          <w:tcPr>
            <w:tcW w:w="5196" w:type="dxa"/>
            <w:tcBorders>
              <w:top w:val="single" w:sz="4" w:space="0" w:color="FFFFFF"/>
              <w:bottom w:val="single" w:sz="18" w:space="0" w:color="C9C2B4"/>
            </w:tcBorders>
            <w:shd w:val="clear" w:color="auto" w:fill="9B999A"/>
          </w:tcPr>
          <w:p w14:paraId="78B70517" w14:textId="77777777" w:rsidR="00EB437B" w:rsidRPr="00BA7B9B" w:rsidRDefault="00EB437B" w:rsidP="007D2BBC">
            <w:pPr>
              <w:pStyle w:val="TableParagraph"/>
              <w:spacing w:after="120" w:line="264" w:lineRule="auto"/>
              <w:ind w:left="46"/>
              <w:rPr>
                <w:b/>
                <w:lang w:val="fr-FR"/>
              </w:rPr>
            </w:pPr>
            <w:r w:rsidRPr="00BA7B9B">
              <w:rPr>
                <w:b/>
                <w:color w:val="FFFFFF"/>
                <w:lang w:val="fr-FR"/>
              </w:rPr>
              <w:t>EFFETS</w:t>
            </w:r>
          </w:p>
          <w:p w14:paraId="204B43EF" w14:textId="77777777" w:rsidR="00EB437B" w:rsidRPr="00BA7B9B" w:rsidRDefault="00EB437B" w:rsidP="007D2BBC">
            <w:pPr>
              <w:pStyle w:val="TableParagraph"/>
              <w:numPr>
                <w:ilvl w:val="0"/>
                <w:numId w:val="43"/>
              </w:numPr>
              <w:spacing w:after="120" w:line="264" w:lineRule="auto"/>
              <w:ind w:left="563" w:right="101"/>
              <w:jc w:val="both"/>
              <w:rPr>
                <w:sz w:val="16"/>
                <w:szCs w:val="16"/>
                <w:lang w:val="fr-FR"/>
              </w:rPr>
            </w:pPr>
            <w:r w:rsidRPr="00BA7B9B">
              <w:rPr>
                <w:color w:val="231F20"/>
                <w:sz w:val="16"/>
                <w:szCs w:val="16"/>
                <w:lang w:val="fr-FR"/>
              </w:rPr>
              <w:t xml:space="preserve">Permet à la Troupe Spécialiste de faire un Jet Normal de VOL pour Activer une Antenne de Communication. </w:t>
            </w:r>
          </w:p>
          <w:p w14:paraId="0279F5FA" w14:textId="77777777" w:rsidR="00EB437B" w:rsidRPr="00BA7B9B" w:rsidRDefault="00EB437B" w:rsidP="007D2BBC">
            <w:pPr>
              <w:pStyle w:val="TableParagraph"/>
              <w:numPr>
                <w:ilvl w:val="0"/>
                <w:numId w:val="43"/>
              </w:numPr>
              <w:spacing w:after="120" w:line="264" w:lineRule="auto"/>
              <w:ind w:left="563" w:right="103"/>
              <w:jc w:val="both"/>
              <w:rPr>
                <w:sz w:val="16"/>
                <w:szCs w:val="16"/>
                <w:lang w:val="fr-FR"/>
              </w:rPr>
            </w:pPr>
            <w:r w:rsidRPr="00BA7B9B">
              <w:rPr>
                <w:color w:val="231F20"/>
                <w:sz w:val="16"/>
                <w:szCs w:val="16"/>
                <w:lang w:val="fr-FR"/>
              </w:rPr>
              <w:t>Si le Jet est un échec, il peut être répété autant de fois que nécessaire en dépensant à chaque fois la Compétence Courte correspondante et en faisant le Jet</w:t>
            </w:r>
          </w:p>
          <w:p w14:paraId="1BDE3C9B" w14:textId="77777777" w:rsidR="00EB437B" w:rsidRPr="00BA7B9B" w:rsidRDefault="00EB437B" w:rsidP="007D2BBC">
            <w:pPr>
              <w:pStyle w:val="TableParagraph"/>
              <w:numPr>
                <w:ilvl w:val="0"/>
                <w:numId w:val="43"/>
              </w:numPr>
              <w:spacing w:after="120" w:line="264" w:lineRule="auto"/>
              <w:ind w:left="563" w:right="104"/>
              <w:jc w:val="both"/>
              <w:rPr>
                <w:sz w:val="16"/>
                <w:szCs w:val="16"/>
                <w:lang w:val="fr-FR"/>
              </w:rPr>
            </w:pPr>
            <w:r w:rsidRPr="00BA7B9B">
              <w:rPr>
                <w:color w:val="231F20"/>
                <w:sz w:val="16"/>
                <w:szCs w:val="16"/>
                <w:lang w:val="fr-FR"/>
              </w:rPr>
              <w:t>Une Antenne de Communication Activée peut être à nouveau Activée par l’autre joueur en appliquant la même procédure. Dans ce cas, l’Antenne de Communication n’est plus considérée Activée par l’adversaire ;</w:t>
            </w:r>
          </w:p>
          <w:p w14:paraId="37C7D669" w14:textId="77777777" w:rsidR="00EB437B" w:rsidRPr="00BA7B9B" w:rsidRDefault="00EB437B" w:rsidP="007D2BBC">
            <w:pPr>
              <w:pStyle w:val="TableParagraph"/>
              <w:numPr>
                <w:ilvl w:val="0"/>
                <w:numId w:val="43"/>
              </w:numPr>
              <w:spacing w:after="120" w:line="264" w:lineRule="auto"/>
              <w:ind w:left="563" w:right="104"/>
              <w:jc w:val="both"/>
              <w:rPr>
                <w:sz w:val="16"/>
                <w:lang w:val="fr-FR"/>
              </w:rPr>
            </w:pPr>
            <w:r w:rsidRPr="00BA7B9B">
              <w:rPr>
                <w:color w:val="231F20"/>
                <w:sz w:val="16"/>
                <w:szCs w:val="16"/>
                <w:lang w:val="fr-FR"/>
              </w:rPr>
              <w:t>Des Marqueurs Joueur A et Joueur B peuvent être utilisés pour marquer l’Antenne de Communication Activée. Il est recommandé d’utiliser un type de Marqueur différent pour chaque joueur.</w:t>
            </w:r>
          </w:p>
        </w:tc>
      </w:tr>
    </w:tbl>
    <w:p w14:paraId="5241AFE6" w14:textId="77777777" w:rsidR="00EB437B" w:rsidRPr="00BA7B9B" w:rsidRDefault="00EB437B" w:rsidP="00976E0E">
      <w:pPr>
        <w:pStyle w:val="Corpsdetexte"/>
      </w:pPr>
    </w:p>
    <w:p w14:paraId="067D2824" w14:textId="7F3869DB" w:rsidR="00154E7C" w:rsidRPr="00BA7B9B" w:rsidRDefault="00D96138" w:rsidP="00A11307">
      <w:pPr>
        <w:pStyle w:val="Titre4"/>
        <w:rPr>
          <w:lang w:val="fr-FR"/>
        </w:rPr>
      </w:pPr>
      <w:r w:rsidRPr="00BA7B9B">
        <w:rPr>
          <w:lang w:val="fr-FR"/>
        </w:rPr>
        <w:t>CONTRÔLER UNE ANTENNE DE COMMUNICATION</w:t>
      </w:r>
    </w:p>
    <w:p w14:paraId="0A798F06" w14:textId="40442F2B" w:rsidR="00154E7C" w:rsidRPr="00BA7B9B" w:rsidRDefault="003A57A2" w:rsidP="00976E0E">
      <w:pPr>
        <w:pStyle w:val="Corpsdetexte"/>
      </w:pPr>
      <w:r>
        <w:t>Une Antenne de Communication est considérée Contrôlée par un joueur lorsqu’il est le seul à avoir une Troupe en contact Silhouette avec elle (en tant que figurine et non pas en tant que marqueur)</w:t>
      </w:r>
      <w:r w:rsidR="00D96138" w:rsidRPr="00BA7B9B">
        <w:t>.</w:t>
      </w:r>
      <w:r w:rsidR="00AF6D92" w:rsidRPr="00BA7B9B">
        <w:t xml:space="preserve"> </w:t>
      </w:r>
      <w:r w:rsidR="00D96138" w:rsidRPr="00BA7B9B">
        <w:t>Il ne doit pas y avoir de Troupes ennemies en contact Silhouette avec l’Antenne de Communication.</w:t>
      </w:r>
    </w:p>
    <w:p w14:paraId="2D348E6B" w14:textId="77777777" w:rsidR="00EB437B" w:rsidRPr="00BA7B9B" w:rsidRDefault="00EB437B" w:rsidP="00976E0E">
      <w:pPr>
        <w:pStyle w:val="Corpsdetexte"/>
      </w:pPr>
    </w:p>
    <w:p w14:paraId="74709784" w14:textId="2E09A3C4" w:rsidR="00154E7C" w:rsidRPr="00BA7B9B" w:rsidRDefault="00D96138" w:rsidP="00976E0E">
      <w:pPr>
        <w:pStyle w:val="Corpsdetexte"/>
      </w:pPr>
      <w:r w:rsidRPr="00BA7B9B">
        <w:t>Les Figurines en État Inapte ne comptent pas.</w:t>
      </w:r>
    </w:p>
    <w:p w14:paraId="42DC5FB5" w14:textId="77777777" w:rsidR="00976E0E" w:rsidRPr="00BA7B9B" w:rsidRDefault="00976E0E" w:rsidP="00976E0E">
      <w:pPr>
        <w:pStyle w:val="Corpsdetexte"/>
      </w:pPr>
    </w:p>
    <w:p w14:paraId="1E71A7F4" w14:textId="0CC375A0" w:rsidR="00154E7C" w:rsidRPr="00BA7B9B" w:rsidRDefault="00F674CC" w:rsidP="00A11307">
      <w:pPr>
        <w:pStyle w:val="Titre4"/>
        <w:rPr>
          <w:lang w:val="fr-FR"/>
        </w:rPr>
      </w:pPr>
      <w:r w:rsidRPr="00BA7B9B">
        <w:rPr>
          <w:lang w:val="fr-FR"/>
        </w:rPr>
        <w:t>CERCUEIL TECHNOLOGIQUE (TECH-COFFIN)</w:t>
      </w:r>
    </w:p>
    <w:p w14:paraId="0944FF01" w14:textId="6C9946C5" w:rsidR="00154E7C" w:rsidRPr="00BA7B9B" w:rsidRDefault="00F674CC" w:rsidP="00976E0E">
      <w:pPr>
        <w:pStyle w:val="Corpsdetexte"/>
        <w:rPr>
          <w:spacing w:val="-6"/>
        </w:rPr>
      </w:pPr>
      <w:r w:rsidRPr="00BA7B9B">
        <w:rPr>
          <w:spacing w:val="-6"/>
        </w:rPr>
        <w:t xml:space="preserve">Il y’a 1 </w:t>
      </w:r>
      <w:bookmarkStart w:id="42" w:name="_Hlk114903973"/>
      <w:r w:rsidRPr="00BA7B9B">
        <w:rPr>
          <w:spacing w:val="-6"/>
        </w:rPr>
        <w:t xml:space="preserve">Cercueil-Technologique (Tech-Coffin) </w:t>
      </w:r>
      <w:bookmarkEnd w:id="42"/>
      <w:r w:rsidRPr="00BA7B9B">
        <w:rPr>
          <w:spacing w:val="-6"/>
        </w:rPr>
        <w:t>placé au centre de la table.</w:t>
      </w:r>
    </w:p>
    <w:p w14:paraId="36F78827" w14:textId="77777777" w:rsidR="00154E7C" w:rsidRPr="00BA7B9B" w:rsidRDefault="00154E7C" w:rsidP="00976E0E">
      <w:pPr>
        <w:pStyle w:val="Corpsdetexte"/>
      </w:pPr>
    </w:p>
    <w:p w14:paraId="512F2240" w14:textId="1156F8EB" w:rsidR="00154E7C" w:rsidRPr="00BA7B9B" w:rsidRDefault="00F674CC" w:rsidP="00976E0E">
      <w:pPr>
        <w:pStyle w:val="Corpsdetexte"/>
      </w:pPr>
      <w:r w:rsidRPr="00BA7B9B">
        <w:t xml:space="preserve">Le Cercueil-Technologique doit être représentée par un Marqueur Tech-Coffin ou un élément de décor de même diamètre (comme les </w:t>
      </w:r>
      <w:proofErr w:type="spellStart"/>
      <w:r w:rsidRPr="00BA7B9B">
        <w:t>Stasis</w:t>
      </w:r>
      <w:proofErr w:type="spellEnd"/>
      <w:r w:rsidRPr="00BA7B9B">
        <w:t xml:space="preserve"> Coffins de Warsenal ou les Cryo </w:t>
      </w:r>
      <w:proofErr w:type="spellStart"/>
      <w:r w:rsidRPr="00BA7B9B">
        <w:t>Pods</w:t>
      </w:r>
      <w:proofErr w:type="spellEnd"/>
      <w:r w:rsidRPr="00BA7B9B">
        <w:t xml:space="preserve"> de Customeeple).</w:t>
      </w:r>
    </w:p>
    <w:p w14:paraId="259BE2EC" w14:textId="666D2643" w:rsidR="00154E7C" w:rsidRPr="00BA7B9B" w:rsidRDefault="00154E7C" w:rsidP="00976E0E">
      <w:pPr>
        <w:pStyle w:val="Corpsdetexte"/>
      </w:pPr>
    </w:p>
    <w:p w14:paraId="0461BE51" w14:textId="34CEDD6D" w:rsidR="00B71DC7" w:rsidRPr="00BA7B9B" w:rsidRDefault="00B71DC7" w:rsidP="00976E0E">
      <w:pPr>
        <w:pStyle w:val="Corpsdetexte"/>
      </w:pPr>
    </w:p>
    <w:p w14:paraId="7F117AAE" w14:textId="5C9C6E7A" w:rsidR="00B71DC7" w:rsidRPr="00BA7B9B" w:rsidRDefault="00B71DC7" w:rsidP="00976E0E">
      <w:pPr>
        <w:pStyle w:val="Corpsdetexte"/>
      </w:pPr>
    </w:p>
    <w:p w14:paraId="78473587" w14:textId="5EDD7BDE" w:rsidR="00B71DC7" w:rsidRPr="00BA7B9B" w:rsidRDefault="00B71DC7" w:rsidP="00976E0E">
      <w:pPr>
        <w:pStyle w:val="Corpsdetexte"/>
      </w:pPr>
    </w:p>
    <w:p w14:paraId="71E5EF5A" w14:textId="1D1C4BA1" w:rsidR="00B71DC7" w:rsidRPr="00BA7B9B" w:rsidRDefault="00B71DC7" w:rsidP="00976E0E">
      <w:pPr>
        <w:pStyle w:val="Corpsdetexte"/>
      </w:pPr>
    </w:p>
    <w:p w14:paraId="618E23BF" w14:textId="24FE426F" w:rsidR="00B71DC7" w:rsidRPr="00BA7B9B" w:rsidRDefault="00B71DC7" w:rsidP="00976E0E">
      <w:pPr>
        <w:pStyle w:val="Corpsdetexte"/>
      </w:pPr>
    </w:p>
    <w:p w14:paraId="49477351" w14:textId="77777777" w:rsidR="00B71DC7" w:rsidRPr="00BA7B9B" w:rsidRDefault="00B71DC7" w:rsidP="00976E0E">
      <w:pPr>
        <w:pStyle w:val="Corpsdetexte"/>
      </w:pPr>
    </w:p>
    <w:p w14:paraId="1F903B1D" w14:textId="71C5E257" w:rsidR="00154E7C" w:rsidRPr="00BA7B9B" w:rsidRDefault="00F674CC" w:rsidP="00A11307">
      <w:pPr>
        <w:pStyle w:val="Titre4"/>
        <w:rPr>
          <w:spacing w:val="-12"/>
          <w:lang w:val="fr-FR"/>
        </w:rPr>
      </w:pPr>
      <w:r w:rsidRPr="00BA7B9B">
        <w:rPr>
          <w:spacing w:val="-12"/>
          <w:lang w:val="fr-FR"/>
        </w:rPr>
        <w:lastRenderedPageBreak/>
        <w:t>CONTRÔLER LE CERCUEIL TECHNOLOGIQUE (TECH-COFFIN)</w:t>
      </w:r>
    </w:p>
    <w:p w14:paraId="439713F3" w14:textId="104033F8" w:rsidR="00154E7C" w:rsidRPr="00BA7B9B" w:rsidRDefault="00D96138" w:rsidP="00976E0E">
      <w:pPr>
        <w:pStyle w:val="Corpsdetexte"/>
        <w:rPr>
          <w:spacing w:val="-4"/>
        </w:rPr>
      </w:pPr>
      <w:r w:rsidRPr="00BA7B9B">
        <w:rPr>
          <w:spacing w:val="-4"/>
        </w:rPr>
        <w:t>Le Cercueil Technologique (Tech-Coffin) est considéré Contrôlé par un joueur lorsqu’il est le seul à avoir une Troupe en contact Silhouette avec lui. Seules les Troupes représentées par des Figurines et pas des Marqueurs comptent.</w:t>
      </w:r>
      <w:r w:rsidR="00AF6D92" w:rsidRPr="00BA7B9B">
        <w:rPr>
          <w:spacing w:val="-4"/>
        </w:rPr>
        <w:t xml:space="preserve"> </w:t>
      </w:r>
      <w:r w:rsidRPr="00BA7B9B">
        <w:rPr>
          <w:spacing w:val="-4"/>
        </w:rPr>
        <w:t>Il ne doit pas y avoir de Troupes ennemies en contact Silhouette avec le Cercueil Technologique (Tech-Coffin).</w:t>
      </w:r>
      <w:r w:rsidR="00AF6D92" w:rsidRPr="00BA7B9B">
        <w:rPr>
          <w:spacing w:val="-4"/>
        </w:rPr>
        <w:t xml:space="preserve"> </w:t>
      </w:r>
      <w:r w:rsidRPr="00BA7B9B">
        <w:rPr>
          <w:spacing w:val="-4"/>
        </w:rPr>
        <w:t>Les Figurines en État Inapte ne comptent pas.</w:t>
      </w:r>
    </w:p>
    <w:p w14:paraId="3F76C6D3" w14:textId="77777777" w:rsidR="00D96138" w:rsidRPr="00BA7B9B" w:rsidRDefault="00D96138" w:rsidP="00976E0E">
      <w:pPr>
        <w:pStyle w:val="Corpsdetexte"/>
      </w:pPr>
    </w:p>
    <w:p w14:paraId="15E51A56" w14:textId="5558FD71" w:rsidR="00154E7C" w:rsidRPr="00BA7B9B" w:rsidRDefault="00F674CC" w:rsidP="00A11307">
      <w:pPr>
        <w:pStyle w:val="Titre4"/>
        <w:rPr>
          <w:lang w:val="fr-FR"/>
        </w:rPr>
      </w:pPr>
      <w:r w:rsidRPr="00BA7B9B">
        <w:rPr>
          <w:lang w:val="fr-FR"/>
        </w:rPr>
        <w:t>TROUPES SPÉCIALISTES</w:t>
      </w:r>
    </w:p>
    <w:p w14:paraId="11300C8B" w14:textId="78606FF3" w:rsidR="00154E7C" w:rsidRPr="00BA7B9B" w:rsidRDefault="009B111F" w:rsidP="00976E0E">
      <w:pPr>
        <w:pStyle w:val="Corpsdetexte"/>
      </w:pPr>
      <w:r w:rsidRPr="00BA7B9B">
        <w:t>Dans ce scénario, seuls les Hackers, Médecins, Ingénieurs, Observateurs d’Artillerie, Infirmiers, et les troupes possédant les Compétences Spéciales Chaîne de Commandement</w:t>
      </w:r>
      <w:r w:rsidR="00AF6D92" w:rsidRPr="00BA7B9B">
        <w:t xml:space="preserve"> </w:t>
      </w:r>
      <w:r w:rsidRPr="00BA7B9B">
        <w:t>ou Agent Spécialiste (</w:t>
      </w:r>
      <w:proofErr w:type="spellStart"/>
      <w:r w:rsidRPr="00BA7B9B">
        <w:t>Specialist</w:t>
      </w:r>
      <w:proofErr w:type="spellEnd"/>
      <w:r w:rsidRPr="00BA7B9B">
        <w:t xml:space="preserve"> Opérative) sont considérés comme étant des Troupes Spécialistes.</w:t>
      </w:r>
    </w:p>
    <w:p w14:paraId="7B5DE5EB" w14:textId="77777777" w:rsidR="00154E7C" w:rsidRPr="00BA7B9B" w:rsidRDefault="00154E7C" w:rsidP="00976E0E">
      <w:pPr>
        <w:pStyle w:val="Corpsdetexte"/>
      </w:pPr>
    </w:p>
    <w:p w14:paraId="5C4A55C4" w14:textId="2D5FB7F5" w:rsidR="00154E7C" w:rsidRPr="00BA7B9B" w:rsidRDefault="009B111F" w:rsidP="00976E0E">
      <w:pPr>
        <w:pStyle w:val="Corpsdetexte"/>
      </w:pPr>
      <w:r w:rsidRPr="00BA7B9B">
        <w:t>Les Hacker, Médecins et Ingénieurs ne peuvent pas utiliser de Répétiteur ou de Périphériques (serviteur) pour accomplir des tâches réservées aux Troupes Spécialistes.</w:t>
      </w:r>
    </w:p>
    <w:p w14:paraId="4C21083F" w14:textId="77777777" w:rsidR="00976E0E" w:rsidRPr="00BA7B9B" w:rsidRDefault="00976E0E" w:rsidP="00976E0E">
      <w:pPr>
        <w:pStyle w:val="Corpsdetexte"/>
      </w:pPr>
    </w:p>
    <w:p w14:paraId="01185CBD" w14:textId="25416240" w:rsidR="00154E7C" w:rsidRPr="00BA7B9B" w:rsidRDefault="00B71DC7" w:rsidP="00976E0E">
      <w:pPr>
        <w:pStyle w:val="Titre4"/>
        <w:rPr>
          <w:lang w:val="fr-FR"/>
        </w:rPr>
      </w:pPr>
      <w:r w:rsidRPr="00BA7B9B">
        <w:rPr>
          <w:lang w:val="fr-FR"/>
        </w:rPr>
        <w:t>BONUS INGÉNIEUR ET HACKER</w:t>
      </w:r>
    </w:p>
    <w:p w14:paraId="42CD78B9" w14:textId="3264C79B" w:rsidR="00976E0E" w:rsidRPr="00BA7B9B" w:rsidRDefault="00B71DC7" w:rsidP="00976E0E">
      <w:pPr>
        <w:pStyle w:val="Corpsdetexte"/>
      </w:pPr>
      <w:r w:rsidRPr="00BA7B9B">
        <w:t>Les Troupes possédant la Compétence Spéciale Ingénieur ou Hacker ont un MOD +3 aux jets de VOL nécessaires pour Activer une Antenne de Communication. De plus, ils pourront faire deux Jets de VOL chaque fois qu'ils dépenseront une Compétence Courte pour Activer une Antenne de Communication.</w:t>
      </w:r>
    </w:p>
    <w:p w14:paraId="5F4A56FB" w14:textId="77777777" w:rsidR="00B71DC7" w:rsidRPr="00BA7B9B" w:rsidRDefault="00B71DC7" w:rsidP="00976E0E">
      <w:pPr>
        <w:pStyle w:val="Corpsdetexte"/>
      </w:pPr>
    </w:p>
    <w:p w14:paraId="0D53AA19" w14:textId="3241E6BA" w:rsidR="00154E7C" w:rsidRPr="00BA7B9B" w:rsidRDefault="007C591E" w:rsidP="00A11307">
      <w:pPr>
        <w:pStyle w:val="Titre4"/>
        <w:rPr>
          <w:lang w:val="fr-FR"/>
        </w:rPr>
      </w:pPr>
      <w:r w:rsidRPr="00BA7B9B">
        <w:rPr>
          <w:lang w:val="fr-FR"/>
        </w:rPr>
        <w:t>CORSAIRE</w:t>
      </w:r>
    </w:p>
    <w:p w14:paraId="5DB12B14" w14:textId="072CDB6A" w:rsidR="00154E7C" w:rsidRPr="00BA7B9B" w:rsidRDefault="009B111F" w:rsidP="00976E0E">
      <w:pPr>
        <w:pStyle w:val="Corpsdetexte"/>
        <w:rPr>
          <w:spacing w:val="-2"/>
        </w:rPr>
      </w:pPr>
      <w:r w:rsidRPr="00BA7B9B">
        <w:rPr>
          <w:spacing w:val="-2"/>
        </w:rPr>
        <w:t xml:space="preserve">Dans ce scénario, les deux joueurs peuvent ajouter un </w:t>
      </w:r>
      <w:proofErr w:type="spellStart"/>
      <w:r w:rsidRPr="00BA7B9B">
        <w:rPr>
          <w:spacing w:val="-2"/>
        </w:rPr>
        <w:t>Bashi</w:t>
      </w:r>
      <w:proofErr w:type="spellEnd"/>
      <w:r w:rsidRPr="00BA7B9B">
        <w:rPr>
          <w:spacing w:val="-2"/>
        </w:rPr>
        <w:t xml:space="preserve"> </w:t>
      </w:r>
      <w:proofErr w:type="spellStart"/>
      <w:r w:rsidRPr="00BA7B9B">
        <w:rPr>
          <w:spacing w:val="-2"/>
        </w:rPr>
        <w:t>Bazouk</w:t>
      </w:r>
      <w:proofErr w:type="spellEnd"/>
      <w:r w:rsidRPr="00BA7B9B">
        <w:rPr>
          <w:spacing w:val="-2"/>
        </w:rPr>
        <w:t xml:space="preserve"> supplémentaire (n’importe quelle option d’arme) même s’il n’est pas disponible dans leur armée - sans appliquer de coût en point ou de CAP (</w:t>
      </w:r>
      <w:proofErr w:type="spellStart"/>
      <w:r w:rsidRPr="00BA7B9B">
        <w:rPr>
          <w:spacing w:val="-2"/>
        </w:rPr>
        <w:t>SWC</w:t>
      </w:r>
      <w:proofErr w:type="spellEnd"/>
      <w:r w:rsidRPr="00BA7B9B">
        <w:rPr>
          <w:spacing w:val="-2"/>
        </w:rPr>
        <w:t>).</w:t>
      </w:r>
      <w:r w:rsidR="00AF6D92" w:rsidRPr="00BA7B9B">
        <w:rPr>
          <w:spacing w:val="-2"/>
        </w:rPr>
        <w:t xml:space="preserve"> </w:t>
      </w:r>
      <w:r w:rsidRPr="00BA7B9B">
        <w:rPr>
          <w:spacing w:val="-2"/>
        </w:rPr>
        <w:t xml:space="preserve">Cette Troupe ne compte pas dans la limite des dix Troupes d’un Groupe de Combat ou des quinze Troupes de la Liste d’Armée. Dans le cadre de ce scénario, le </w:t>
      </w:r>
      <w:proofErr w:type="spellStart"/>
      <w:r w:rsidRPr="00BA7B9B">
        <w:rPr>
          <w:spacing w:val="-2"/>
        </w:rPr>
        <w:t>Bashi</w:t>
      </w:r>
      <w:proofErr w:type="spellEnd"/>
      <w:r w:rsidRPr="00BA7B9B">
        <w:rPr>
          <w:spacing w:val="-2"/>
        </w:rPr>
        <w:t xml:space="preserve"> </w:t>
      </w:r>
      <w:proofErr w:type="spellStart"/>
      <w:r w:rsidRPr="00BA7B9B">
        <w:rPr>
          <w:spacing w:val="-2"/>
        </w:rPr>
        <w:t>Bazouk</w:t>
      </w:r>
      <w:proofErr w:type="spellEnd"/>
      <w:r w:rsidRPr="00BA7B9B">
        <w:rPr>
          <w:spacing w:val="-2"/>
        </w:rPr>
        <w:t xml:space="preserve"> est une Troupe Spécialiste, sans que son coût et sa CAP en soit modifié.</w:t>
      </w:r>
    </w:p>
    <w:p w14:paraId="5EEA31A6" w14:textId="77777777" w:rsidR="00976E0E" w:rsidRPr="00BA7B9B" w:rsidRDefault="00976E0E" w:rsidP="00976E0E">
      <w:pPr>
        <w:pStyle w:val="Corpsdetexte"/>
      </w:pPr>
    </w:p>
    <w:p w14:paraId="70CE83FA" w14:textId="63F130AA" w:rsidR="00154E7C" w:rsidRPr="00BA7B9B" w:rsidRDefault="00AF6D92" w:rsidP="00A11307">
      <w:pPr>
        <w:pStyle w:val="Titre4"/>
        <w:rPr>
          <w:lang w:val="fr-FR"/>
        </w:rPr>
      </w:pPr>
      <w:r w:rsidRPr="00BA7B9B">
        <w:rPr>
          <w:lang w:val="fr-FR"/>
        </w:rPr>
        <w:t>LIEUTENANT</w:t>
      </w:r>
      <w:r w:rsidR="00B71DC7" w:rsidRPr="00BA7B9B">
        <w:rPr>
          <w:lang w:val="fr-FR"/>
        </w:rPr>
        <w:t xml:space="preserve"> ACTIf</w:t>
      </w:r>
    </w:p>
    <w:p w14:paraId="7DF2A6EA" w14:textId="0831AC67" w:rsidR="00976E0E" w:rsidRPr="00BA7B9B" w:rsidRDefault="00B71DC7" w:rsidP="00976E0E">
      <w:pPr>
        <w:pStyle w:val="Corpsdetexte"/>
      </w:pPr>
      <w:r w:rsidRPr="00BA7B9B">
        <w:t>A la fin de la partie, un Lieutenant est Actif s'il n'est pas en état Inapte (Inconscient, Mort, Sepsitorisé...), en état Isolé, ou en état Immobilisé.</w:t>
      </w:r>
    </w:p>
    <w:p w14:paraId="74AFB2E6" w14:textId="77777777" w:rsidR="00B71DC7" w:rsidRPr="00BA7B9B" w:rsidRDefault="00B71DC7" w:rsidP="00976E0E">
      <w:pPr>
        <w:pStyle w:val="Corpsdetexte"/>
      </w:pPr>
    </w:p>
    <w:p w14:paraId="4058E8F5" w14:textId="4EA47E0F" w:rsidR="00154E7C" w:rsidRPr="00BA7B9B" w:rsidRDefault="00F674CC" w:rsidP="00A11307">
      <w:pPr>
        <w:pStyle w:val="Titre4"/>
        <w:rPr>
          <w:lang w:val="fr-FR"/>
        </w:rPr>
      </w:pPr>
      <w:r w:rsidRPr="00BA7B9B">
        <w:rPr>
          <w:lang w:val="fr-FR"/>
        </w:rPr>
        <w:t>HVT ET PAQUET CLASSIFIÉ NON UTILISÉ</w:t>
      </w:r>
    </w:p>
    <w:p w14:paraId="790138A5" w14:textId="27036FFC" w:rsidR="00154E7C" w:rsidRPr="00BA7B9B" w:rsidRDefault="00B71DC7" w:rsidP="0031513D">
      <w:pPr>
        <w:pStyle w:val="Corpsdetexte"/>
        <w:rPr>
          <w:spacing w:val="-4"/>
        </w:rPr>
      </w:pPr>
      <w:r w:rsidRPr="00BA7B9B">
        <w:rPr>
          <w:spacing w:val="-4"/>
        </w:rPr>
        <w:t>Dans ce scénario, la figurine HVT et la règle Sécuriser la HVT ne sont pas appliquées. Les joueurs ne déploieront pas la figurine HVT sur la table de jeu et n'utiliseront pas le Paquet Classifié dans ce scénario.</w:t>
      </w:r>
    </w:p>
    <w:p w14:paraId="49EBCC92" w14:textId="77777777" w:rsidR="00B71DC7" w:rsidRPr="00BA7B9B" w:rsidRDefault="00B71DC7" w:rsidP="0031513D">
      <w:pPr>
        <w:pStyle w:val="Corpsdetexte"/>
      </w:pPr>
    </w:p>
    <w:p w14:paraId="3EE712AB" w14:textId="5689A77C" w:rsidR="00154E7C" w:rsidRPr="00BA7B9B" w:rsidRDefault="00F674CC" w:rsidP="000B7587">
      <w:pPr>
        <w:pStyle w:val="Titre2"/>
        <w:rPr>
          <w:lang w:val="fr-FR"/>
        </w:rPr>
      </w:pPr>
      <w:r w:rsidRPr="00BA7B9B">
        <w:rPr>
          <w:lang w:val="fr-FR"/>
        </w:rPr>
        <w:t>FIN DE MISSION</w:t>
      </w:r>
    </w:p>
    <w:p w14:paraId="41C4065C" w14:textId="597A727A" w:rsidR="00154E7C" w:rsidRPr="00BA7B9B" w:rsidRDefault="00F674CC" w:rsidP="00976E0E">
      <w:pPr>
        <w:pStyle w:val="Corpsdetexte"/>
      </w:pPr>
      <w:r w:rsidRPr="00BA7B9B">
        <w:t xml:space="preserve">Ce scénario est limité dans le temps et il se terminera automatiquement à la fin du </w:t>
      </w:r>
      <w:r w:rsidRPr="00BA7B9B">
        <w:rPr>
          <w:b/>
          <w:bCs/>
        </w:rPr>
        <w:t>troisième Round de Jeu</w:t>
      </w:r>
      <w:r w:rsidRPr="00BA7B9B">
        <w:t>.</w:t>
      </w:r>
    </w:p>
    <w:p w14:paraId="1834C1E7" w14:textId="77777777" w:rsidR="00154E7C" w:rsidRPr="00BA7B9B" w:rsidRDefault="00154E7C" w:rsidP="00976E0E">
      <w:pPr>
        <w:pStyle w:val="Corpsdetexte"/>
      </w:pPr>
    </w:p>
    <w:p w14:paraId="3AFF8386" w14:textId="01125DFD" w:rsidR="00154E7C" w:rsidRPr="00BA7B9B" w:rsidRDefault="00F674CC" w:rsidP="00976E0E">
      <w:pPr>
        <w:pStyle w:val="Corpsdetexte"/>
      </w:pPr>
      <w:r w:rsidRPr="00BA7B9B">
        <w:t xml:space="preserve">Si un des joueurs commence son Tour Actif en Situation de </w:t>
      </w:r>
      <w:proofErr w:type="gramStart"/>
      <w:r w:rsidRPr="00BA7B9B">
        <w:t>Retraite!,</w:t>
      </w:r>
      <w:proofErr w:type="gramEnd"/>
      <w:r w:rsidRPr="00BA7B9B">
        <w:t xml:space="preserve"> la partie se termine à la fin de ce Tour de Joueur.</w:t>
      </w:r>
    </w:p>
    <w:p w14:paraId="776585E4" w14:textId="77777777" w:rsidR="00154E7C" w:rsidRPr="00BA7B9B" w:rsidRDefault="00154E7C">
      <w:pPr>
        <w:spacing w:line="312" w:lineRule="auto"/>
        <w:sectPr w:rsidR="00154E7C" w:rsidRPr="00BA7B9B" w:rsidSect="0058654B">
          <w:type w:val="continuous"/>
          <w:pgSz w:w="11910" w:h="16840"/>
          <w:pgMar w:top="1588" w:right="567" w:bottom="851" w:left="567" w:header="0" w:footer="284" w:gutter="0"/>
          <w:paperSrc w:first="7" w:other="7"/>
          <w:cols w:num="2" w:space="284"/>
        </w:sectPr>
      </w:pPr>
    </w:p>
    <w:p w14:paraId="0CCE7058" w14:textId="3818E023" w:rsidR="00154E7C" w:rsidRPr="00BA7B9B" w:rsidRDefault="00154E7C" w:rsidP="0031513D">
      <w:pPr>
        <w:pStyle w:val="Corpsdetexte"/>
      </w:pPr>
    </w:p>
    <w:p w14:paraId="2D5B72B6" w14:textId="284C7B59" w:rsidR="00B71DC7" w:rsidRPr="00BA7B9B" w:rsidRDefault="00B71DC7" w:rsidP="0031513D">
      <w:pPr>
        <w:pStyle w:val="Corpsdetexte"/>
      </w:pPr>
    </w:p>
    <w:p w14:paraId="1924C6E6" w14:textId="32EF168F" w:rsidR="00B71DC7" w:rsidRPr="00BA7B9B" w:rsidRDefault="00B71DC7" w:rsidP="0031513D">
      <w:pPr>
        <w:pStyle w:val="Corpsdetexte"/>
      </w:pPr>
    </w:p>
    <w:p w14:paraId="19413DD9" w14:textId="76EE75C3" w:rsidR="00B71DC7" w:rsidRPr="00BA7B9B" w:rsidRDefault="00B71DC7" w:rsidP="0031513D">
      <w:pPr>
        <w:pStyle w:val="Corpsdetexte"/>
      </w:pPr>
    </w:p>
    <w:p w14:paraId="515C415E" w14:textId="5B449EF8" w:rsidR="00B71DC7" w:rsidRPr="00BA7B9B" w:rsidRDefault="00B71DC7" w:rsidP="0031513D">
      <w:pPr>
        <w:pStyle w:val="Corpsdetexte"/>
      </w:pPr>
    </w:p>
    <w:p w14:paraId="7293788B" w14:textId="77777777" w:rsidR="00B71DC7" w:rsidRPr="00BA7B9B" w:rsidRDefault="00B71DC7" w:rsidP="0031513D">
      <w:pPr>
        <w:pStyle w:val="Corpsdetexte"/>
      </w:pPr>
    </w:p>
    <w:p w14:paraId="0B3441BF" w14:textId="6ECAEC30" w:rsidR="00C27EBC" w:rsidRPr="00BA7B9B" w:rsidRDefault="00C27EBC" w:rsidP="0031513D">
      <w:pPr>
        <w:pStyle w:val="Corpsdetexte"/>
      </w:pPr>
    </w:p>
    <w:p w14:paraId="79D3E94A" w14:textId="51A9C5D3" w:rsidR="00C27EBC" w:rsidRPr="00BA7B9B" w:rsidRDefault="00C27EBC" w:rsidP="0031513D">
      <w:pPr>
        <w:pStyle w:val="Corpsdetexte"/>
      </w:pPr>
    </w:p>
    <w:p w14:paraId="791718EC" w14:textId="28A1B8DB" w:rsidR="00C27EBC" w:rsidRPr="00BA7B9B" w:rsidRDefault="00B71DC7" w:rsidP="0031513D">
      <w:pPr>
        <w:pStyle w:val="Corpsdetexte"/>
      </w:pPr>
      <w:r w:rsidRPr="00BA7B9B">
        <w:rPr>
          <w:noProof/>
        </w:rPr>
        <w:drawing>
          <wp:inline distT="0" distB="0" distL="0" distR="0" wp14:anchorId="5F3D8199" wp14:editId="55A1B4D4">
            <wp:extent cx="6765163" cy="3219285"/>
            <wp:effectExtent l="0" t="0" r="0" b="63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765163" cy="3219285"/>
                    </a:xfrm>
                    <a:prstGeom prst="rect">
                      <a:avLst/>
                    </a:prstGeom>
                  </pic:spPr>
                </pic:pic>
              </a:graphicData>
            </a:graphic>
          </wp:inline>
        </w:drawing>
      </w:r>
    </w:p>
    <w:p w14:paraId="16961D62" w14:textId="77777777" w:rsidR="00C27EBC" w:rsidRPr="00BA7B9B" w:rsidRDefault="00C27EBC" w:rsidP="0031513D">
      <w:pPr>
        <w:pStyle w:val="Corpsdetexte"/>
        <w:sectPr w:rsidR="00C27EBC" w:rsidRPr="00BA7B9B" w:rsidSect="009B111F">
          <w:type w:val="continuous"/>
          <w:pgSz w:w="11910" w:h="16840"/>
          <w:pgMar w:top="1588" w:right="567" w:bottom="851" w:left="567" w:header="0" w:footer="284" w:gutter="0"/>
          <w:paperSrc w:first="7" w:other="7"/>
          <w:cols w:space="720"/>
        </w:sectPr>
      </w:pPr>
    </w:p>
    <w:tbl>
      <w:tblPr>
        <w:tblW w:w="10824" w:type="dxa"/>
        <w:tblCellMar>
          <w:left w:w="70" w:type="dxa"/>
          <w:right w:w="70" w:type="dxa"/>
        </w:tblCellMar>
        <w:tblLook w:val="04A0" w:firstRow="1" w:lastRow="0" w:firstColumn="1" w:lastColumn="0" w:noHBand="0" w:noVBand="1"/>
      </w:tblPr>
      <w:tblGrid>
        <w:gridCol w:w="2178"/>
        <w:gridCol w:w="1327"/>
        <w:gridCol w:w="1244"/>
        <w:gridCol w:w="1161"/>
        <w:gridCol w:w="622"/>
        <w:gridCol w:w="1016"/>
        <w:gridCol w:w="1244"/>
        <w:gridCol w:w="1244"/>
        <w:gridCol w:w="788"/>
      </w:tblGrid>
      <w:tr w:rsidR="00E618B6" w:rsidRPr="00E618B6" w14:paraId="26300E1C" w14:textId="77777777" w:rsidTr="00E618B6">
        <w:trPr>
          <w:trHeight w:val="715"/>
        </w:trPr>
        <w:tc>
          <w:tcPr>
            <w:tcW w:w="2178" w:type="dxa"/>
            <w:tcBorders>
              <w:top w:val="single" w:sz="8" w:space="0" w:color="auto"/>
              <w:left w:val="single" w:sz="8" w:space="0" w:color="auto"/>
              <w:bottom w:val="single" w:sz="4" w:space="0" w:color="auto"/>
              <w:right w:val="single" w:sz="4" w:space="0" w:color="auto"/>
            </w:tcBorders>
            <w:shd w:val="clear" w:color="000000" w:fill="325472"/>
            <w:noWrap/>
            <w:vAlign w:val="center"/>
            <w:hideMark/>
          </w:tcPr>
          <w:p w14:paraId="6C9245F8" w14:textId="77777777" w:rsidR="00E618B6" w:rsidRPr="00E618B6" w:rsidRDefault="00E618B6" w:rsidP="00E618B6">
            <w:pPr>
              <w:widowControl/>
              <w:autoSpaceDE/>
              <w:autoSpaceDN/>
              <w:jc w:val="center"/>
              <w:rPr>
                <w:rFonts w:ascii="Dubai" w:eastAsia="Times New Roman" w:hAnsi="Dubai" w:cs="Dubai"/>
                <w:b/>
                <w:bCs/>
                <w:color w:val="FFFFFF"/>
                <w:sz w:val="14"/>
                <w:szCs w:val="14"/>
                <w:lang w:eastAsia="fr-FR"/>
              </w:rPr>
            </w:pPr>
            <w:r w:rsidRPr="00E618B6">
              <w:rPr>
                <w:rFonts w:ascii="Dubai" w:eastAsia="Times New Roman" w:hAnsi="Dubai" w:cs="Dubai"/>
                <w:b/>
                <w:bCs/>
                <w:color w:val="FFFFFF"/>
                <w:sz w:val="14"/>
                <w:szCs w:val="14"/>
                <w:lang w:eastAsia="fr-FR"/>
              </w:rPr>
              <w:lastRenderedPageBreak/>
              <w:t>Mission</w:t>
            </w:r>
          </w:p>
        </w:tc>
        <w:tc>
          <w:tcPr>
            <w:tcW w:w="1327" w:type="dxa"/>
            <w:tcBorders>
              <w:top w:val="single" w:sz="8" w:space="0" w:color="auto"/>
              <w:left w:val="nil"/>
              <w:bottom w:val="single" w:sz="4" w:space="0" w:color="auto"/>
              <w:right w:val="single" w:sz="4" w:space="0" w:color="auto"/>
            </w:tcBorders>
            <w:shd w:val="clear" w:color="000000" w:fill="325472"/>
            <w:vAlign w:val="center"/>
            <w:hideMark/>
          </w:tcPr>
          <w:p w14:paraId="42932EB5" w14:textId="77777777" w:rsidR="00E618B6" w:rsidRPr="00E618B6" w:rsidRDefault="00E618B6" w:rsidP="00E618B6">
            <w:pPr>
              <w:widowControl/>
              <w:autoSpaceDE/>
              <w:autoSpaceDN/>
              <w:jc w:val="center"/>
              <w:rPr>
                <w:rFonts w:ascii="Dubai" w:eastAsia="Times New Roman" w:hAnsi="Dubai" w:cs="Dubai"/>
                <w:b/>
                <w:bCs/>
                <w:color w:val="FFFFFF"/>
                <w:sz w:val="14"/>
                <w:szCs w:val="14"/>
                <w:lang w:eastAsia="fr-FR"/>
              </w:rPr>
            </w:pPr>
            <w:r w:rsidRPr="00E618B6">
              <w:rPr>
                <w:rFonts w:ascii="Dubai" w:eastAsia="Times New Roman" w:hAnsi="Dubai" w:cs="Dubai"/>
                <w:b/>
                <w:bCs/>
                <w:color w:val="FFFFFF"/>
                <w:sz w:val="14"/>
                <w:szCs w:val="14"/>
                <w:lang w:eastAsia="fr-FR"/>
              </w:rPr>
              <w:t>Troupe Gratuite</w:t>
            </w:r>
          </w:p>
        </w:tc>
        <w:tc>
          <w:tcPr>
            <w:tcW w:w="1244" w:type="dxa"/>
            <w:tcBorders>
              <w:top w:val="single" w:sz="8" w:space="0" w:color="auto"/>
              <w:left w:val="nil"/>
              <w:bottom w:val="single" w:sz="4" w:space="0" w:color="auto"/>
              <w:right w:val="single" w:sz="4" w:space="0" w:color="auto"/>
            </w:tcBorders>
            <w:shd w:val="clear" w:color="000000" w:fill="325472"/>
            <w:vAlign w:val="center"/>
            <w:hideMark/>
          </w:tcPr>
          <w:p w14:paraId="2373BA16" w14:textId="77777777" w:rsidR="00E618B6" w:rsidRPr="00E618B6" w:rsidRDefault="00E618B6" w:rsidP="00E618B6">
            <w:pPr>
              <w:widowControl/>
              <w:autoSpaceDE/>
              <w:autoSpaceDN/>
              <w:jc w:val="center"/>
              <w:rPr>
                <w:rFonts w:ascii="Dubai" w:eastAsia="Times New Roman" w:hAnsi="Dubai" w:cs="Dubai"/>
                <w:b/>
                <w:bCs/>
                <w:color w:val="FFFFFF"/>
                <w:sz w:val="14"/>
                <w:szCs w:val="14"/>
                <w:lang w:val="en-US" w:eastAsia="fr-FR"/>
              </w:rPr>
            </w:pPr>
            <w:r w:rsidRPr="00E618B6">
              <w:rPr>
                <w:rFonts w:ascii="Dubai" w:eastAsia="Times New Roman" w:hAnsi="Dubai" w:cs="Dubai"/>
                <w:b/>
                <w:bCs/>
                <w:color w:val="FFFFFF"/>
                <w:sz w:val="14"/>
                <w:szCs w:val="14"/>
                <w:lang w:val="en-US" w:eastAsia="fr-FR"/>
              </w:rPr>
              <w:t>M. Breacher</w:t>
            </w:r>
            <w:r w:rsidRPr="00E618B6">
              <w:rPr>
                <w:rFonts w:ascii="Dubai" w:eastAsia="Times New Roman" w:hAnsi="Dubai" w:cs="Dubai"/>
                <w:b/>
                <w:bCs/>
                <w:color w:val="FFFFFF"/>
                <w:sz w:val="14"/>
                <w:szCs w:val="14"/>
                <w:lang w:val="en-US" w:eastAsia="fr-FR"/>
              </w:rPr>
              <w:br/>
            </w:r>
            <w:proofErr w:type="spellStart"/>
            <w:r w:rsidRPr="00E618B6">
              <w:rPr>
                <w:rFonts w:ascii="Dubai" w:eastAsia="Times New Roman" w:hAnsi="Dubai" w:cs="Dubai"/>
                <w:b/>
                <w:bCs/>
                <w:color w:val="FFFFFF"/>
                <w:sz w:val="14"/>
                <w:szCs w:val="14"/>
                <w:lang w:val="en-US" w:eastAsia="fr-FR"/>
              </w:rPr>
              <w:t>UberHacker</w:t>
            </w:r>
            <w:proofErr w:type="spellEnd"/>
            <w:r w:rsidRPr="00E618B6">
              <w:rPr>
                <w:rFonts w:ascii="Dubai" w:eastAsia="Times New Roman" w:hAnsi="Dubai" w:cs="Dubai"/>
                <w:b/>
                <w:bCs/>
                <w:color w:val="FFFFFF"/>
                <w:sz w:val="14"/>
                <w:szCs w:val="14"/>
                <w:lang w:val="en-US" w:eastAsia="fr-FR"/>
              </w:rPr>
              <w:br/>
              <w:t>Key Ops</w:t>
            </w:r>
          </w:p>
        </w:tc>
        <w:tc>
          <w:tcPr>
            <w:tcW w:w="1161" w:type="dxa"/>
            <w:tcBorders>
              <w:top w:val="single" w:sz="8" w:space="0" w:color="auto"/>
              <w:left w:val="nil"/>
              <w:bottom w:val="single" w:sz="4" w:space="0" w:color="auto"/>
              <w:right w:val="single" w:sz="4" w:space="0" w:color="auto"/>
            </w:tcBorders>
            <w:shd w:val="clear" w:color="000000" w:fill="325472"/>
            <w:vAlign w:val="center"/>
            <w:hideMark/>
          </w:tcPr>
          <w:p w14:paraId="29B699C9" w14:textId="77777777" w:rsidR="00E618B6" w:rsidRPr="00E618B6" w:rsidRDefault="00E618B6" w:rsidP="00E618B6">
            <w:pPr>
              <w:widowControl/>
              <w:autoSpaceDE/>
              <w:autoSpaceDN/>
              <w:jc w:val="center"/>
              <w:rPr>
                <w:rFonts w:ascii="Dubai" w:eastAsia="Times New Roman" w:hAnsi="Dubai" w:cs="Dubai"/>
                <w:b/>
                <w:bCs/>
                <w:color w:val="FFFFFF"/>
                <w:sz w:val="14"/>
                <w:szCs w:val="14"/>
                <w:lang w:eastAsia="fr-FR"/>
              </w:rPr>
            </w:pPr>
            <w:r w:rsidRPr="00E618B6">
              <w:rPr>
                <w:rFonts w:ascii="Dubai" w:eastAsia="Times New Roman" w:hAnsi="Dubai" w:cs="Dubai"/>
                <w:b/>
                <w:bCs/>
                <w:color w:val="FFFFFF"/>
                <w:sz w:val="14"/>
                <w:szCs w:val="14"/>
                <w:lang w:eastAsia="fr-FR"/>
              </w:rPr>
              <w:t>Bonus d'Ordre</w:t>
            </w:r>
          </w:p>
        </w:tc>
        <w:tc>
          <w:tcPr>
            <w:tcW w:w="622" w:type="dxa"/>
            <w:tcBorders>
              <w:top w:val="single" w:sz="8" w:space="0" w:color="auto"/>
              <w:left w:val="nil"/>
              <w:bottom w:val="single" w:sz="4" w:space="0" w:color="auto"/>
              <w:right w:val="single" w:sz="4" w:space="0" w:color="auto"/>
            </w:tcBorders>
            <w:shd w:val="clear" w:color="000000" w:fill="325472"/>
            <w:vAlign w:val="center"/>
            <w:hideMark/>
          </w:tcPr>
          <w:p w14:paraId="5D368BE9" w14:textId="77777777" w:rsidR="00E618B6" w:rsidRPr="00E618B6" w:rsidRDefault="00E618B6" w:rsidP="00E618B6">
            <w:pPr>
              <w:widowControl/>
              <w:autoSpaceDE/>
              <w:autoSpaceDN/>
              <w:jc w:val="center"/>
              <w:rPr>
                <w:rFonts w:ascii="Dubai" w:eastAsia="Times New Roman" w:hAnsi="Dubai" w:cs="Dubai"/>
                <w:b/>
                <w:bCs/>
                <w:color w:val="FFFFFF"/>
                <w:sz w:val="14"/>
                <w:szCs w:val="14"/>
                <w:lang w:eastAsia="fr-FR"/>
              </w:rPr>
            </w:pPr>
            <w:r w:rsidRPr="00E618B6">
              <w:rPr>
                <w:rFonts w:ascii="Dubai" w:eastAsia="Times New Roman" w:hAnsi="Dubai" w:cs="Dubai"/>
                <w:b/>
                <w:bCs/>
                <w:color w:val="FFFFFF"/>
                <w:sz w:val="14"/>
                <w:szCs w:val="14"/>
                <w:lang w:eastAsia="fr-FR"/>
              </w:rPr>
              <w:t>HVT</w:t>
            </w:r>
          </w:p>
        </w:tc>
        <w:tc>
          <w:tcPr>
            <w:tcW w:w="1016" w:type="dxa"/>
            <w:tcBorders>
              <w:top w:val="single" w:sz="8" w:space="0" w:color="auto"/>
              <w:left w:val="nil"/>
              <w:bottom w:val="single" w:sz="4" w:space="0" w:color="auto"/>
              <w:right w:val="single" w:sz="4" w:space="0" w:color="auto"/>
            </w:tcBorders>
            <w:shd w:val="clear" w:color="000000" w:fill="325472"/>
            <w:vAlign w:val="center"/>
            <w:hideMark/>
          </w:tcPr>
          <w:p w14:paraId="10A245F6" w14:textId="77777777" w:rsidR="00E618B6" w:rsidRPr="00E618B6" w:rsidRDefault="00E618B6" w:rsidP="00E618B6">
            <w:pPr>
              <w:widowControl/>
              <w:autoSpaceDE/>
              <w:autoSpaceDN/>
              <w:jc w:val="center"/>
              <w:rPr>
                <w:rFonts w:ascii="Dubai" w:eastAsia="Times New Roman" w:hAnsi="Dubai" w:cs="Dubai"/>
                <w:b/>
                <w:bCs/>
                <w:color w:val="FFFFFF"/>
                <w:sz w:val="14"/>
                <w:szCs w:val="14"/>
                <w:lang w:eastAsia="fr-FR"/>
              </w:rPr>
            </w:pPr>
            <w:r w:rsidRPr="00E618B6">
              <w:rPr>
                <w:rFonts w:ascii="Dubai" w:eastAsia="Times New Roman" w:hAnsi="Dubai" w:cs="Dubai"/>
                <w:b/>
                <w:bCs/>
                <w:color w:val="FFFFFF"/>
                <w:sz w:val="14"/>
                <w:szCs w:val="14"/>
                <w:lang w:eastAsia="fr-FR"/>
              </w:rPr>
              <w:t>Nb de Classifiés</w:t>
            </w:r>
          </w:p>
        </w:tc>
        <w:tc>
          <w:tcPr>
            <w:tcW w:w="1244" w:type="dxa"/>
            <w:tcBorders>
              <w:top w:val="single" w:sz="8" w:space="0" w:color="auto"/>
              <w:left w:val="nil"/>
              <w:bottom w:val="single" w:sz="4" w:space="0" w:color="auto"/>
              <w:right w:val="single" w:sz="4" w:space="0" w:color="auto"/>
            </w:tcBorders>
            <w:shd w:val="clear" w:color="000000" w:fill="325472"/>
            <w:vAlign w:val="center"/>
            <w:hideMark/>
          </w:tcPr>
          <w:p w14:paraId="3C629974" w14:textId="24D5C29C" w:rsidR="00E618B6" w:rsidRPr="00E618B6" w:rsidRDefault="00E618B6" w:rsidP="00E618B6">
            <w:pPr>
              <w:widowControl/>
              <w:autoSpaceDE/>
              <w:autoSpaceDN/>
              <w:jc w:val="center"/>
              <w:rPr>
                <w:rFonts w:ascii="Dubai" w:eastAsia="Times New Roman" w:hAnsi="Dubai" w:cs="Dubai"/>
                <w:b/>
                <w:bCs/>
                <w:color w:val="FFFFFF"/>
                <w:sz w:val="14"/>
                <w:szCs w:val="14"/>
                <w:lang w:eastAsia="fr-FR"/>
              </w:rPr>
            </w:pPr>
            <w:r w:rsidRPr="00E618B6">
              <w:rPr>
                <w:rFonts w:ascii="Dubai" w:eastAsia="Times New Roman" w:hAnsi="Dubai" w:cs="Dubai"/>
                <w:b/>
                <w:bCs/>
                <w:color w:val="FFFFFF"/>
                <w:sz w:val="14"/>
                <w:szCs w:val="14"/>
                <w:lang w:eastAsia="fr-FR"/>
              </w:rPr>
              <w:t>Terrain Spécial</w:t>
            </w:r>
          </w:p>
        </w:tc>
        <w:tc>
          <w:tcPr>
            <w:tcW w:w="1244" w:type="dxa"/>
            <w:tcBorders>
              <w:top w:val="single" w:sz="8" w:space="0" w:color="auto"/>
              <w:left w:val="nil"/>
              <w:bottom w:val="single" w:sz="4" w:space="0" w:color="auto"/>
              <w:right w:val="single" w:sz="4" w:space="0" w:color="auto"/>
            </w:tcBorders>
            <w:shd w:val="clear" w:color="000000" w:fill="325472"/>
            <w:vAlign w:val="center"/>
            <w:hideMark/>
          </w:tcPr>
          <w:p w14:paraId="2DA5BBA0" w14:textId="77777777" w:rsidR="00E618B6" w:rsidRPr="00E618B6" w:rsidRDefault="00E618B6" w:rsidP="00E618B6">
            <w:pPr>
              <w:widowControl/>
              <w:autoSpaceDE/>
              <w:autoSpaceDN/>
              <w:jc w:val="center"/>
              <w:rPr>
                <w:rFonts w:ascii="Dubai" w:eastAsia="Times New Roman" w:hAnsi="Dubai" w:cs="Dubai"/>
                <w:b/>
                <w:bCs/>
                <w:color w:val="FFFFFF"/>
                <w:sz w:val="14"/>
                <w:szCs w:val="14"/>
                <w:lang w:eastAsia="fr-FR"/>
              </w:rPr>
            </w:pPr>
            <w:r w:rsidRPr="00E618B6">
              <w:rPr>
                <w:rFonts w:ascii="Dubai" w:eastAsia="Times New Roman" w:hAnsi="Dubai" w:cs="Dubai"/>
                <w:b/>
                <w:bCs/>
                <w:color w:val="FFFFFF"/>
                <w:sz w:val="14"/>
                <w:szCs w:val="14"/>
                <w:lang w:eastAsia="fr-FR"/>
              </w:rPr>
              <w:t>Zone d'Exclusion</w:t>
            </w:r>
          </w:p>
        </w:tc>
        <w:tc>
          <w:tcPr>
            <w:tcW w:w="788" w:type="dxa"/>
            <w:tcBorders>
              <w:top w:val="single" w:sz="8" w:space="0" w:color="auto"/>
              <w:left w:val="nil"/>
              <w:bottom w:val="single" w:sz="4" w:space="0" w:color="auto"/>
              <w:right w:val="single" w:sz="8" w:space="0" w:color="auto"/>
            </w:tcBorders>
            <w:shd w:val="clear" w:color="000000" w:fill="325472"/>
            <w:vAlign w:val="center"/>
            <w:hideMark/>
          </w:tcPr>
          <w:p w14:paraId="4A1BC3B7" w14:textId="77777777" w:rsidR="00E618B6" w:rsidRPr="00E618B6" w:rsidRDefault="00E618B6" w:rsidP="00E618B6">
            <w:pPr>
              <w:widowControl/>
              <w:autoSpaceDE/>
              <w:autoSpaceDN/>
              <w:jc w:val="center"/>
              <w:rPr>
                <w:rFonts w:ascii="Dubai" w:eastAsia="Times New Roman" w:hAnsi="Dubai" w:cs="Dubai"/>
                <w:b/>
                <w:bCs/>
                <w:color w:val="FFFFFF"/>
                <w:sz w:val="14"/>
                <w:szCs w:val="14"/>
                <w:lang w:eastAsia="fr-FR"/>
              </w:rPr>
            </w:pPr>
            <w:r w:rsidRPr="00E618B6">
              <w:rPr>
                <w:rFonts w:ascii="Dubai" w:eastAsia="Times New Roman" w:hAnsi="Dubai" w:cs="Dubai"/>
                <w:b/>
                <w:bCs/>
                <w:color w:val="FFFFFF"/>
                <w:sz w:val="14"/>
                <w:szCs w:val="14"/>
                <w:lang w:eastAsia="fr-FR"/>
              </w:rPr>
              <w:t xml:space="preserve">Taille de la </w:t>
            </w:r>
            <w:proofErr w:type="spellStart"/>
            <w:r w:rsidRPr="00E618B6">
              <w:rPr>
                <w:rFonts w:ascii="Dubai" w:eastAsia="Times New Roman" w:hAnsi="Dubai" w:cs="Dubai"/>
                <w:b/>
                <w:bCs/>
                <w:color w:val="FFFFFF"/>
                <w:sz w:val="14"/>
                <w:szCs w:val="14"/>
                <w:lang w:eastAsia="fr-FR"/>
              </w:rPr>
              <w:t>ZD</w:t>
            </w:r>
            <w:proofErr w:type="spellEnd"/>
          </w:p>
        </w:tc>
      </w:tr>
      <w:tr w:rsidR="00E618B6" w:rsidRPr="00E618B6" w14:paraId="065A3E60" w14:textId="77777777" w:rsidTr="00E618B6">
        <w:trPr>
          <w:trHeight w:val="238"/>
        </w:trPr>
        <w:tc>
          <w:tcPr>
            <w:tcW w:w="2178" w:type="dxa"/>
            <w:tcBorders>
              <w:top w:val="nil"/>
              <w:left w:val="single" w:sz="8" w:space="0" w:color="auto"/>
              <w:bottom w:val="single" w:sz="4" w:space="0" w:color="auto"/>
              <w:right w:val="single" w:sz="4" w:space="0" w:color="auto"/>
            </w:tcBorders>
            <w:shd w:val="clear" w:color="000000" w:fill="D6DCE4"/>
            <w:noWrap/>
            <w:vAlign w:val="bottom"/>
            <w:hideMark/>
          </w:tcPr>
          <w:p w14:paraId="1C9A1EB7" w14:textId="77777777" w:rsidR="00E618B6" w:rsidRPr="00E618B6" w:rsidRDefault="00E618B6" w:rsidP="00E618B6">
            <w:pPr>
              <w:widowControl/>
              <w:autoSpaceDE/>
              <w:autoSpaceDN/>
              <w:rPr>
                <w:rFonts w:ascii="Dubai" w:eastAsia="Times New Roman" w:hAnsi="Dubai" w:cs="Dubai"/>
                <w:b/>
                <w:bCs/>
                <w:color w:val="000000"/>
                <w:sz w:val="14"/>
                <w:szCs w:val="14"/>
                <w:lang w:eastAsia="fr-FR"/>
              </w:rPr>
            </w:pPr>
            <w:r w:rsidRPr="00E618B6">
              <w:rPr>
                <w:rFonts w:ascii="Dubai" w:eastAsia="Times New Roman" w:hAnsi="Dubai" w:cs="Dubai"/>
                <w:b/>
                <w:bCs/>
                <w:color w:val="000000"/>
                <w:sz w:val="14"/>
                <w:szCs w:val="14"/>
                <w:lang w:eastAsia="fr-FR"/>
              </w:rPr>
              <w:t>ACQUISITION</w:t>
            </w:r>
          </w:p>
        </w:tc>
        <w:tc>
          <w:tcPr>
            <w:tcW w:w="1327" w:type="dxa"/>
            <w:tcBorders>
              <w:top w:val="nil"/>
              <w:left w:val="nil"/>
              <w:bottom w:val="single" w:sz="4" w:space="0" w:color="auto"/>
              <w:right w:val="single" w:sz="4" w:space="0" w:color="auto"/>
            </w:tcBorders>
            <w:shd w:val="clear" w:color="000000" w:fill="D6DCE4"/>
            <w:noWrap/>
            <w:vAlign w:val="center"/>
            <w:hideMark/>
          </w:tcPr>
          <w:p w14:paraId="5F992473"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Corsaire</w:t>
            </w:r>
          </w:p>
        </w:tc>
        <w:tc>
          <w:tcPr>
            <w:tcW w:w="1244" w:type="dxa"/>
            <w:tcBorders>
              <w:top w:val="nil"/>
              <w:left w:val="nil"/>
              <w:bottom w:val="single" w:sz="4" w:space="0" w:color="auto"/>
              <w:right w:val="single" w:sz="4" w:space="0" w:color="auto"/>
            </w:tcBorders>
            <w:shd w:val="clear" w:color="000000" w:fill="D6DCE4"/>
            <w:noWrap/>
            <w:vAlign w:val="center"/>
            <w:hideMark/>
          </w:tcPr>
          <w:p w14:paraId="1118450B"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 </w:t>
            </w:r>
          </w:p>
        </w:tc>
        <w:tc>
          <w:tcPr>
            <w:tcW w:w="1161" w:type="dxa"/>
            <w:tcBorders>
              <w:top w:val="nil"/>
              <w:left w:val="nil"/>
              <w:bottom w:val="single" w:sz="4" w:space="0" w:color="auto"/>
              <w:right w:val="single" w:sz="4" w:space="0" w:color="auto"/>
            </w:tcBorders>
            <w:shd w:val="clear" w:color="000000" w:fill="D6DCE4"/>
            <w:noWrap/>
            <w:vAlign w:val="center"/>
            <w:hideMark/>
          </w:tcPr>
          <w:p w14:paraId="6B1D74BC"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 </w:t>
            </w:r>
          </w:p>
        </w:tc>
        <w:tc>
          <w:tcPr>
            <w:tcW w:w="622" w:type="dxa"/>
            <w:tcBorders>
              <w:top w:val="nil"/>
              <w:left w:val="nil"/>
              <w:bottom w:val="single" w:sz="4" w:space="0" w:color="auto"/>
              <w:right w:val="single" w:sz="4" w:space="0" w:color="auto"/>
            </w:tcBorders>
            <w:shd w:val="clear" w:color="000000" w:fill="D6DCE4"/>
            <w:noWrap/>
            <w:vAlign w:val="center"/>
            <w:hideMark/>
          </w:tcPr>
          <w:p w14:paraId="641443E9"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1</w:t>
            </w:r>
          </w:p>
        </w:tc>
        <w:tc>
          <w:tcPr>
            <w:tcW w:w="1016" w:type="dxa"/>
            <w:tcBorders>
              <w:top w:val="nil"/>
              <w:left w:val="nil"/>
              <w:bottom w:val="single" w:sz="4" w:space="0" w:color="auto"/>
              <w:right w:val="single" w:sz="4" w:space="0" w:color="auto"/>
            </w:tcBorders>
            <w:shd w:val="clear" w:color="000000" w:fill="D6DCE4"/>
            <w:noWrap/>
            <w:vAlign w:val="center"/>
            <w:hideMark/>
          </w:tcPr>
          <w:p w14:paraId="787E25F8"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1</w:t>
            </w:r>
          </w:p>
        </w:tc>
        <w:tc>
          <w:tcPr>
            <w:tcW w:w="1244" w:type="dxa"/>
            <w:tcBorders>
              <w:top w:val="nil"/>
              <w:left w:val="nil"/>
              <w:bottom w:val="single" w:sz="4" w:space="0" w:color="auto"/>
              <w:right w:val="single" w:sz="4" w:space="0" w:color="auto"/>
            </w:tcBorders>
            <w:shd w:val="clear" w:color="000000" w:fill="D6DCE4"/>
            <w:noWrap/>
            <w:vAlign w:val="center"/>
            <w:hideMark/>
          </w:tcPr>
          <w:p w14:paraId="1A83A39E" w14:textId="5D21504D"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Gravité Faible</w:t>
            </w:r>
          </w:p>
        </w:tc>
        <w:tc>
          <w:tcPr>
            <w:tcW w:w="1244" w:type="dxa"/>
            <w:tcBorders>
              <w:top w:val="nil"/>
              <w:left w:val="nil"/>
              <w:bottom w:val="single" w:sz="4" w:space="0" w:color="auto"/>
              <w:right w:val="single" w:sz="4" w:space="0" w:color="auto"/>
            </w:tcBorders>
            <w:shd w:val="clear" w:color="000000" w:fill="D6DCE4"/>
            <w:noWrap/>
            <w:vAlign w:val="center"/>
            <w:hideMark/>
          </w:tcPr>
          <w:p w14:paraId="47289613" w14:textId="7300C21A"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 </w:t>
            </w:r>
          </w:p>
        </w:tc>
        <w:tc>
          <w:tcPr>
            <w:tcW w:w="788" w:type="dxa"/>
            <w:tcBorders>
              <w:top w:val="nil"/>
              <w:left w:val="nil"/>
              <w:bottom w:val="single" w:sz="4" w:space="0" w:color="auto"/>
              <w:right w:val="single" w:sz="8" w:space="0" w:color="auto"/>
            </w:tcBorders>
            <w:shd w:val="clear" w:color="000000" w:fill="D6DCE4"/>
            <w:noWrap/>
            <w:vAlign w:val="center"/>
            <w:hideMark/>
          </w:tcPr>
          <w:p w14:paraId="7B124126"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40 cm</w:t>
            </w:r>
          </w:p>
        </w:tc>
      </w:tr>
      <w:tr w:rsidR="00E618B6" w:rsidRPr="00E618B6" w14:paraId="33D4ED16" w14:textId="77777777" w:rsidTr="00E618B6">
        <w:trPr>
          <w:trHeight w:val="238"/>
        </w:trPr>
        <w:tc>
          <w:tcPr>
            <w:tcW w:w="2178" w:type="dxa"/>
            <w:tcBorders>
              <w:top w:val="nil"/>
              <w:left w:val="single" w:sz="8" w:space="0" w:color="auto"/>
              <w:bottom w:val="single" w:sz="4" w:space="0" w:color="auto"/>
              <w:right w:val="single" w:sz="4" w:space="0" w:color="auto"/>
            </w:tcBorders>
            <w:shd w:val="clear" w:color="auto" w:fill="auto"/>
            <w:noWrap/>
            <w:vAlign w:val="bottom"/>
            <w:hideMark/>
          </w:tcPr>
          <w:p w14:paraId="4F17AE2F" w14:textId="77777777" w:rsidR="00E618B6" w:rsidRPr="00E618B6" w:rsidRDefault="00E618B6" w:rsidP="00E618B6">
            <w:pPr>
              <w:widowControl/>
              <w:autoSpaceDE/>
              <w:autoSpaceDN/>
              <w:rPr>
                <w:rFonts w:ascii="Dubai" w:eastAsia="Times New Roman" w:hAnsi="Dubai" w:cs="Dubai"/>
                <w:b/>
                <w:bCs/>
                <w:color w:val="000000"/>
                <w:sz w:val="14"/>
                <w:szCs w:val="14"/>
                <w:lang w:eastAsia="fr-FR"/>
              </w:rPr>
            </w:pPr>
            <w:r w:rsidRPr="00E618B6">
              <w:rPr>
                <w:rFonts w:ascii="Dubai" w:eastAsia="Times New Roman" w:hAnsi="Dubai" w:cs="Dubai"/>
                <w:b/>
                <w:bCs/>
                <w:color w:val="000000"/>
                <w:sz w:val="14"/>
                <w:szCs w:val="14"/>
                <w:lang w:eastAsia="fr-FR"/>
              </w:rPr>
              <w:t>ANNIHILATION</w:t>
            </w:r>
          </w:p>
        </w:tc>
        <w:tc>
          <w:tcPr>
            <w:tcW w:w="1327" w:type="dxa"/>
            <w:tcBorders>
              <w:top w:val="nil"/>
              <w:left w:val="nil"/>
              <w:bottom w:val="single" w:sz="4" w:space="0" w:color="auto"/>
              <w:right w:val="single" w:sz="4" w:space="0" w:color="auto"/>
            </w:tcBorders>
            <w:shd w:val="clear" w:color="auto" w:fill="auto"/>
            <w:noWrap/>
            <w:vAlign w:val="center"/>
            <w:hideMark/>
          </w:tcPr>
          <w:p w14:paraId="5A821B96"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Tourelle</w:t>
            </w:r>
          </w:p>
        </w:tc>
        <w:tc>
          <w:tcPr>
            <w:tcW w:w="1244" w:type="dxa"/>
            <w:tcBorders>
              <w:top w:val="nil"/>
              <w:left w:val="nil"/>
              <w:bottom w:val="single" w:sz="4" w:space="0" w:color="auto"/>
              <w:right w:val="single" w:sz="4" w:space="0" w:color="auto"/>
            </w:tcBorders>
            <w:shd w:val="clear" w:color="auto" w:fill="auto"/>
            <w:noWrap/>
            <w:vAlign w:val="center"/>
            <w:hideMark/>
          </w:tcPr>
          <w:p w14:paraId="4C693384"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 </w:t>
            </w:r>
          </w:p>
        </w:tc>
        <w:tc>
          <w:tcPr>
            <w:tcW w:w="1161" w:type="dxa"/>
            <w:tcBorders>
              <w:top w:val="nil"/>
              <w:left w:val="nil"/>
              <w:bottom w:val="single" w:sz="4" w:space="0" w:color="auto"/>
              <w:right w:val="single" w:sz="4" w:space="0" w:color="auto"/>
            </w:tcBorders>
            <w:shd w:val="clear" w:color="000000" w:fill="FFFFFF"/>
            <w:noWrap/>
            <w:vAlign w:val="center"/>
            <w:hideMark/>
          </w:tcPr>
          <w:p w14:paraId="7AEA299D"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 </w:t>
            </w:r>
          </w:p>
        </w:tc>
        <w:tc>
          <w:tcPr>
            <w:tcW w:w="622" w:type="dxa"/>
            <w:tcBorders>
              <w:top w:val="nil"/>
              <w:left w:val="nil"/>
              <w:bottom w:val="single" w:sz="4" w:space="0" w:color="auto"/>
              <w:right w:val="single" w:sz="4" w:space="0" w:color="auto"/>
            </w:tcBorders>
            <w:shd w:val="clear" w:color="auto" w:fill="auto"/>
            <w:noWrap/>
            <w:vAlign w:val="center"/>
            <w:hideMark/>
          </w:tcPr>
          <w:p w14:paraId="044B6400"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 </w:t>
            </w:r>
          </w:p>
        </w:tc>
        <w:tc>
          <w:tcPr>
            <w:tcW w:w="1016" w:type="dxa"/>
            <w:tcBorders>
              <w:top w:val="nil"/>
              <w:left w:val="nil"/>
              <w:bottom w:val="single" w:sz="4" w:space="0" w:color="auto"/>
              <w:right w:val="single" w:sz="4" w:space="0" w:color="auto"/>
            </w:tcBorders>
            <w:shd w:val="clear" w:color="auto" w:fill="auto"/>
            <w:noWrap/>
            <w:vAlign w:val="center"/>
            <w:hideMark/>
          </w:tcPr>
          <w:p w14:paraId="5B480022"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 </w:t>
            </w:r>
          </w:p>
        </w:tc>
        <w:tc>
          <w:tcPr>
            <w:tcW w:w="1244" w:type="dxa"/>
            <w:tcBorders>
              <w:top w:val="nil"/>
              <w:left w:val="nil"/>
              <w:bottom w:val="single" w:sz="4" w:space="0" w:color="auto"/>
              <w:right w:val="single" w:sz="4" w:space="0" w:color="auto"/>
            </w:tcBorders>
            <w:shd w:val="clear" w:color="auto" w:fill="auto"/>
            <w:noWrap/>
            <w:vAlign w:val="center"/>
            <w:hideMark/>
          </w:tcPr>
          <w:p w14:paraId="7439F1AA"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Gravité Faible</w:t>
            </w:r>
          </w:p>
        </w:tc>
        <w:tc>
          <w:tcPr>
            <w:tcW w:w="1244" w:type="dxa"/>
            <w:tcBorders>
              <w:top w:val="nil"/>
              <w:left w:val="nil"/>
              <w:bottom w:val="single" w:sz="4" w:space="0" w:color="auto"/>
              <w:right w:val="single" w:sz="4" w:space="0" w:color="auto"/>
            </w:tcBorders>
            <w:shd w:val="clear" w:color="auto" w:fill="auto"/>
            <w:noWrap/>
            <w:vAlign w:val="center"/>
            <w:hideMark/>
          </w:tcPr>
          <w:p w14:paraId="6DF8F460"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 </w:t>
            </w:r>
          </w:p>
        </w:tc>
        <w:tc>
          <w:tcPr>
            <w:tcW w:w="788" w:type="dxa"/>
            <w:tcBorders>
              <w:top w:val="nil"/>
              <w:left w:val="nil"/>
              <w:bottom w:val="single" w:sz="4" w:space="0" w:color="auto"/>
              <w:right w:val="single" w:sz="8" w:space="0" w:color="auto"/>
            </w:tcBorders>
            <w:shd w:val="clear" w:color="auto" w:fill="auto"/>
            <w:noWrap/>
            <w:vAlign w:val="center"/>
            <w:hideMark/>
          </w:tcPr>
          <w:p w14:paraId="02C3FD31"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30 cm</w:t>
            </w:r>
          </w:p>
        </w:tc>
      </w:tr>
      <w:tr w:rsidR="00E618B6" w:rsidRPr="00E618B6" w14:paraId="12291FCE" w14:textId="77777777" w:rsidTr="00E618B6">
        <w:trPr>
          <w:trHeight w:val="238"/>
        </w:trPr>
        <w:tc>
          <w:tcPr>
            <w:tcW w:w="2178" w:type="dxa"/>
            <w:tcBorders>
              <w:top w:val="nil"/>
              <w:left w:val="single" w:sz="8" w:space="0" w:color="auto"/>
              <w:bottom w:val="single" w:sz="4" w:space="0" w:color="auto"/>
              <w:right w:val="single" w:sz="4" w:space="0" w:color="auto"/>
            </w:tcBorders>
            <w:shd w:val="clear" w:color="000000" w:fill="D6DCE4"/>
            <w:noWrap/>
            <w:vAlign w:val="bottom"/>
            <w:hideMark/>
          </w:tcPr>
          <w:p w14:paraId="0A9825E3" w14:textId="77777777" w:rsidR="00E618B6" w:rsidRPr="00E618B6" w:rsidRDefault="00E618B6" w:rsidP="00E618B6">
            <w:pPr>
              <w:widowControl/>
              <w:autoSpaceDE/>
              <w:autoSpaceDN/>
              <w:rPr>
                <w:rFonts w:ascii="Dubai" w:eastAsia="Times New Roman" w:hAnsi="Dubai" w:cs="Dubai"/>
                <w:b/>
                <w:bCs/>
                <w:color w:val="000000"/>
                <w:sz w:val="14"/>
                <w:szCs w:val="14"/>
                <w:lang w:eastAsia="fr-FR"/>
              </w:rPr>
            </w:pPr>
            <w:r w:rsidRPr="00E618B6">
              <w:rPr>
                <w:rFonts w:ascii="Dubai" w:eastAsia="Times New Roman" w:hAnsi="Dubai" w:cs="Dubai"/>
                <w:b/>
                <w:bCs/>
                <w:color w:val="000000"/>
                <w:sz w:val="14"/>
                <w:szCs w:val="14"/>
                <w:lang w:eastAsia="fr-FR"/>
              </w:rPr>
              <w:t>BIOTECHVORE</w:t>
            </w:r>
          </w:p>
        </w:tc>
        <w:tc>
          <w:tcPr>
            <w:tcW w:w="1327" w:type="dxa"/>
            <w:tcBorders>
              <w:top w:val="nil"/>
              <w:left w:val="nil"/>
              <w:bottom w:val="single" w:sz="4" w:space="0" w:color="auto"/>
              <w:right w:val="single" w:sz="4" w:space="0" w:color="auto"/>
            </w:tcBorders>
            <w:shd w:val="clear" w:color="000000" w:fill="D6DCE4"/>
            <w:noWrap/>
            <w:vAlign w:val="center"/>
            <w:hideMark/>
          </w:tcPr>
          <w:p w14:paraId="09F2251F"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 </w:t>
            </w:r>
          </w:p>
        </w:tc>
        <w:tc>
          <w:tcPr>
            <w:tcW w:w="1244" w:type="dxa"/>
            <w:tcBorders>
              <w:top w:val="nil"/>
              <w:left w:val="nil"/>
              <w:bottom w:val="single" w:sz="4" w:space="0" w:color="auto"/>
              <w:right w:val="single" w:sz="4" w:space="0" w:color="auto"/>
            </w:tcBorders>
            <w:shd w:val="clear" w:color="000000" w:fill="D6DCE4"/>
            <w:noWrap/>
            <w:vAlign w:val="center"/>
            <w:hideMark/>
          </w:tcPr>
          <w:p w14:paraId="2986DDD2"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 </w:t>
            </w:r>
          </w:p>
        </w:tc>
        <w:tc>
          <w:tcPr>
            <w:tcW w:w="1161" w:type="dxa"/>
            <w:tcBorders>
              <w:top w:val="nil"/>
              <w:left w:val="nil"/>
              <w:bottom w:val="single" w:sz="4" w:space="0" w:color="auto"/>
              <w:right w:val="single" w:sz="4" w:space="0" w:color="auto"/>
            </w:tcBorders>
            <w:shd w:val="clear" w:color="000000" w:fill="D6DCE4"/>
            <w:noWrap/>
            <w:vAlign w:val="center"/>
            <w:hideMark/>
          </w:tcPr>
          <w:p w14:paraId="35F886AC"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EVO</w:t>
            </w:r>
          </w:p>
        </w:tc>
        <w:tc>
          <w:tcPr>
            <w:tcW w:w="622" w:type="dxa"/>
            <w:tcBorders>
              <w:top w:val="nil"/>
              <w:left w:val="nil"/>
              <w:bottom w:val="single" w:sz="4" w:space="0" w:color="auto"/>
              <w:right w:val="single" w:sz="4" w:space="0" w:color="auto"/>
            </w:tcBorders>
            <w:shd w:val="clear" w:color="000000" w:fill="D6DCE4"/>
            <w:noWrap/>
            <w:vAlign w:val="center"/>
            <w:hideMark/>
          </w:tcPr>
          <w:p w14:paraId="1A5355F8"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1</w:t>
            </w:r>
          </w:p>
        </w:tc>
        <w:tc>
          <w:tcPr>
            <w:tcW w:w="1016" w:type="dxa"/>
            <w:tcBorders>
              <w:top w:val="nil"/>
              <w:left w:val="nil"/>
              <w:bottom w:val="single" w:sz="4" w:space="0" w:color="auto"/>
              <w:right w:val="single" w:sz="4" w:space="0" w:color="auto"/>
            </w:tcBorders>
            <w:shd w:val="clear" w:color="000000" w:fill="D6DCE4"/>
            <w:noWrap/>
            <w:vAlign w:val="center"/>
            <w:hideMark/>
          </w:tcPr>
          <w:p w14:paraId="0A15CAA3"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3</w:t>
            </w:r>
          </w:p>
        </w:tc>
        <w:tc>
          <w:tcPr>
            <w:tcW w:w="1244" w:type="dxa"/>
            <w:tcBorders>
              <w:top w:val="nil"/>
              <w:left w:val="nil"/>
              <w:bottom w:val="single" w:sz="4" w:space="0" w:color="auto"/>
              <w:right w:val="single" w:sz="4" w:space="0" w:color="auto"/>
            </w:tcBorders>
            <w:shd w:val="clear" w:color="000000" w:fill="D6DCE4"/>
            <w:noWrap/>
            <w:vAlign w:val="center"/>
            <w:hideMark/>
          </w:tcPr>
          <w:p w14:paraId="010B83E5" w14:textId="0C02B40C"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 </w:t>
            </w:r>
          </w:p>
        </w:tc>
        <w:tc>
          <w:tcPr>
            <w:tcW w:w="1244" w:type="dxa"/>
            <w:tcBorders>
              <w:top w:val="nil"/>
              <w:left w:val="nil"/>
              <w:bottom w:val="single" w:sz="4" w:space="0" w:color="auto"/>
              <w:right w:val="single" w:sz="4" w:space="0" w:color="auto"/>
            </w:tcBorders>
            <w:shd w:val="clear" w:color="000000" w:fill="D6DCE4"/>
            <w:noWrap/>
            <w:vAlign w:val="center"/>
            <w:hideMark/>
          </w:tcPr>
          <w:p w14:paraId="31CF8FE8" w14:textId="54DBC5C6"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 </w:t>
            </w:r>
          </w:p>
        </w:tc>
        <w:tc>
          <w:tcPr>
            <w:tcW w:w="788" w:type="dxa"/>
            <w:tcBorders>
              <w:top w:val="nil"/>
              <w:left w:val="nil"/>
              <w:bottom w:val="single" w:sz="4" w:space="0" w:color="auto"/>
              <w:right w:val="single" w:sz="8" w:space="0" w:color="auto"/>
            </w:tcBorders>
            <w:shd w:val="clear" w:color="000000" w:fill="D6DCE4"/>
            <w:noWrap/>
            <w:vAlign w:val="center"/>
            <w:hideMark/>
          </w:tcPr>
          <w:p w14:paraId="02D0751A"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20 cm</w:t>
            </w:r>
          </w:p>
        </w:tc>
      </w:tr>
      <w:tr w:rsidR="00E618B6" w:rsidRPr="00E618B6" w14:paraId="487F7167" w14:textId="77777777" w:rsidTr="00E618B6">
        <w:trPr>
          <w:trHeight w:val="238"/>
        </w:trPr>
        <w:tc>
          <w:tcPr>
            <w:tcW w:w="2178" w:type="dxa"/>
            <w:tcBorders>
              <w:top w:val="nil"/>
              <w:left w:val="single" w:sz="8" w:space="0" w:color="auto"/>
              <w:bottom w:val="single" w:sz="4" w:space="0" w:color="auto"/>
              <w:right w:val="single" w:sz="4" w:space="0" w:color="auto"/>
            </w:tcBorders>
            <w:shd w:val="clear" w:color="auto" w:fill="auto"/>
            <w:noWrap/>
            <w:vAlign w:val="bottom"/>
            <w:hideMark/>
          </w:tcPr>
          <w:p w14:paraId="4EB5EA42" w14:textId="77777777" w:rsidR="00E618B6" w:rsidRPr="00E618B6" w:rsidRDefault="00E618B6" w:rsidP="00E618B6">
            <w:pPr>
              <w:widowControl/>
              <w:autoSpaceDE/>
              <w:autoSpaceDN/>
              <w:rPr>
                <w:rFonts w:ascii="Dubai" w:eastAsia="Times New Roman" w:hAnsi="Dubai" w:cs="Dubai"/>
                <w:b/>
                <w:bCs/>
                <w:color w:val="000000"/>
                <w:sz w:val="14"/>
                <w:szCs w:val="14"/>
                <w:lang w:eastAsia="fr-FR"/>
              </w:rPr>
            </w:pPr>
            <w:r w:rsidRPr="00E618B6">
              <w:rPr>
                <w:rFonts w:ascii="Dubai" w:eastAsia="Times New Roman" w:hAnsi="Dubai" w:cs="Dubai"/>
                <w:b/>
                <w:bCs/>
                <w:color w:val="000000"/>
                <w:sz w:val="14"/>
                <w:szCs w:val="14"/>
                <w:lang w:eastAsia="fr-FR"/>
              </w:rPr>
              <w:t>CAPTURER &amp; PROTÉGER</w:t>
            </w:r>
          </w:p>
        </w:tc>
        <w:tc>
          <w:tcPr>
            <w:tcW w:w="1327" w:type="dxa"/>
            <w:tcBorders>
              <w:top w:val="nil"/>
              <w:left w:val="nil"/>
              <w:bottom w:val="single" w:sz="4" w:space="0" w:color="auto"/>
              <w:right w:val="single" w:sz="4" w:space="0" w:color="auto"/>
            </w:tcBorders>
            <w:shd w:val="clear" w:color="auto" w:fill="auto"/>
            <w:noWrap/>
            <w:vAlign w:val="center"/>
            <w:hideMark/>
          </w:tcPr>
          <w:p w14:paraId="33E8B298"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 </w:t>
            </w:r>
          </w:p>
        </w:tc>
        <w:tc>
          <w:tcPr>
            <w:tcW w:w="1244" w:type="dxa"/>
            <w:tcBorders>
              <w:top w:val="nil"/>
              <w:left w:val="nil"/>
              <w:bottom w:val="single" w:sz="4" w:space="0" w:color="auto"/>
              <w:right w:val="single" w:sz="4" w:space="0" w:color="auto"/>
            </w:tcBorders>
            <w:shd w:val="clear" w:color="auto" w:fill="auto"/>
            <w:noWrap/>
            <w:vAlign w:val="center"/>
            <w:hideMark/>
          </w:tcPr>
          <w:p w14:paraId="01182D77"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 xml:space="preserve">M. </w:t>
            </w:r>
            <w:proofErr w:type="spellStart"/>
            <w:r w:rsidRPr="00E618B6">
              <w:rPr>
                <w:rFonts w:ascii="Dubai" w:eastAsia="Times New Roman" w:hAnsi="Dubai" w:cs="Dubai"/>
                <w:b/>
                <w:bCs/>
                <w:color w:val="222B35"/>
                <w:sz w:val="14"/>
                <w:szCs w:val="14"/>
                <w:lang w:eastAsia="fr-FR"/>
              </w:rPr>
              <w:t>Breacher</w:t>
            </w:r>
            <w:proofErr w:type="spellEnd"/>
          </w:p>
        </w:tc>
        <w:tc>
          <w:tcPr>
            <w:tcW w:w="1161" w:type="dxa"/>
            <w:tcBorders>
              <w:top w:val="nil"/>
              <w:left w:val="nil"/>
              <w:bottom w:val="single" w:sz="4" w:space="0" w:color="auto"/>
              <w:right w:val="single" w:sz="4" w:space="0" w:color="auto"/>
            </w:tcBorders>
            <w:shd w:val="clear" w:color="auto" w:fill="auto"/>
            <w:noWrap/>
            <w:vAlign w:val="center"/>
            <w:hideMark/>
          </w:tcPr>
          <w:p w14:paraId="1794E335"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 </w:t>
            </w:r>
          </w:p>
        </w:tc>
        <w:tc>
          <w:tcPr>
            <w:tcW w:w="622" w:type="dxa"/>
            <w:tcBorders>
              <w:top w:val="nil"/>
              <w:left w:val="nil"/>
              <w:bottom w:val="single" w:sz="4" w:space="0" w:color="auto"/>
              <w:right w:val="single" w:sz="4" w:space="0" w:color="auto"/>
            </w:tcBorders>
            <w:shd w:val="clear" w:color="auto" w:fill="auto"/>
            <w:noWrap/>
            <w:vAlign w:val="center"/>
            <w:hideMark/>
          </w:tcPr>
          <w:p w14:paraId="45DD2BD7"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 </w:t>
            </w:r>
          </w:p>
        </w:tc>
        <w:tc>
          <w:tcPr>
            <w:tcW w:w="1016" w:type="dxa"/>
            <w:tcBorders>
              <w:top w:val="nil"/>
              <w:left w:val="nil"/>
              <w:bottom w:val="single" w:sz="4" w:space="0" w:color="auto"/>
              <w:right w:val="single" w:sz="4" w:space="0" w:color="auto"/>
            </w:tcBorders>
            <w:shd w:val="clear" w:color="auto" w:fill="auto"/>
            <w:noWrap/>
            <w:vAlign w:val="center"/>
            <w:hideMark/>
          </w:tcPr>
          <w:p w14:paraId="50E7B64D"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1</w:t>
            </w:r>
          </w:p>
        </w:tc>
        <w:tc>
          <w:tcPr>
            <w:tcW w:w="1244" w:type="dxa"/>
            <w:tcBorders>
              <w:top w:val="nil"/>
              <w:left w:val="nil"/>
              <w:bottom w:val="single" w:sz="4" w:space="0" w:color="auto"/>
              <w:right w:val="single" w:sz="4" w:space="0" w:color="auto"/>
            </w:tcBorders>
            <w:shd w:val="clear" w:color="auto" w:fill="auto"/>
            <w:noWrap/>
            <w:vAlign w:val="center"/>
            <w:hideMark/>
          </w:tcPr>
          <w:p w14:paraId="64498C60"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Décompression</w:t>
            </w:r>
          </w:p>
        </w:tc>
        <w:tc>
          <w:tcPr>
            <w:tcW w:w="1244" w:type="dxa"/>
            <w:tcBorders>
              <w:top w:val="nil"/>
              <w:left w:val="nil"/>
              <w:bottom w:val="single" w:sz="4" w:space="0" w:color="auto"/>
              <w:right w:val="single" w:sz="4" w:space="0" w:color="auto"/>
            </w:tcBorders>
            <w:shd w:val="clear" w:color="auto" w:fill="auto"/>
            <w:noWrap/>
            <w:vAlign w:val="center"/>
            <w:hideMark/>
          </w:tcPr>
          <w:p w14:paraId="749B27FF" w14:textId="6B1FBC4A"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 </w:t>
            </w:r>
          </w:p>
        </w:tc>
        <w:tc>
          <w:tcPr>
            <w:tcW w:w="788" w:type="dxa"/>
            <w:tcBorders>
              <w:top w:val="nil"/>
              <w:left w:val="nil"/>
              <w:bottom w:val="single" w:sz="4" w:space="0" w:color="auto"/>
              <w:right w:val="single" w:sz="8" w:space="0" w:color="auto"/>
            </w:tcBorders>
            <w:shd w:val="clear" w:color="auto" w:fill="auto"/>
            <w:noWrap/>
            <w:vAlign w:val="center"/>
            <w:hideMark/>
          </w:tcPr>
          <w:p w14:paraId="7F5A5BC4"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30 cm</w:t>
            </w:r>
          </w:p>
        </w:tc>
      </w:tr>
      <w:tr w:rsidR="00E618B6" w:rsidRPr="00E618B6" w14:paraId="0FF79427" w14:textId="77777777" w:rsidTr="00E618B6">
        <w:trPr>
          <w:trHeight w:val="238"/>
        </w:trPr>
        <w:tc>
          <w:tcPr>
            <w:tcW w:w="2178" w:type="dxa"/>
            <w:tcBorders>
              <w:top w:val="nil"/>
              <w:left w:val="single" w:sz="8" w:space="0" w:color="auto"/>
              <w:bottom w:val="single" w:sz="4" w:space="0" w:color="auto"/>
              <w:right w:val="single" w:sz="4" w:space="0" w:color="auto"/>
            </w:tcBorders>
            <w:shd w:val="clear" w:color="000000" w:fill="D6DCE4"/>
            <w:noWrap/>
            <w:vAlign w:val="bottom"/>
            <w:hideMark/>
          </w:tcPr>
          <w:p w14:paraId="5C2E585B" w14:textId="77777777" w:rsidR="00E618B6" w:rsidRPr="00E618B6" w:rsidRDefault="00E618B6" w:rsidP="00E618B6">
            <w:pPr>
              <w:widowControl/>
              <w:autoSpaceDE/>
              <w:autoSpaceDN/>
              <w:rPr>
                <w:rFonts w:ascii="Dubai" w:eastAsia="Times New Roman" w:hAnsi="Dubai" w:cs="Dubai"/>
                <w:b/>
                <w:bCs/>
                <w:color w:val="000000"/>
                <w:sz w:val="14"/>
                <w:szCs w:val="14"/>
                <w:lang w:eastAsia="fr-FR"/>
              </w:rPr>
            </w:pPr>
            <w:r w:rsidRPr="00E618B6">
              <w:rPr>
                <w:rFonts w:ascii="Dubai" w:eastAsia="Times New Roman" w:hAnsi="Dubai" w:cs="Dubai"/>
                <w:b/>
                <w:bCs/>
                <w:color w:val="000000"/>
                <w:sz w:val="14"/>
                <w:szCs w:val="14"/>
                <w:lang w:eastAsia="fr-FR"/>
              </w:rPr>
              <w:t>CONTRE-MESURES</w:t>
            </w:r>
          </w:p>
        </w:tc>
        <w:tc>
          <w:tcPr>
            <w:tcW w:w="1327" w:type="dxa"/>
            <w:tcBorders>
              <w:top w:val="nil"/>
              <w:left w:val="nil"/>
              <w:bottom w:val="single" w:sz="4" w:space="0" w:color="auto"/>
              <w:right w:val="single" w:sz="4" w:space="0" w:color="auto"/>
            </w:tcBorders>
            <w:shd w:val="clear" w:color="000000" w:fill="D6DCE4"/>
            <w:noWrap/>
            <w:vAlign w:val="center"/>
            <w:hideMark/>
          </w:tcPr>
          <w:p w14:paraId="79007006"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proofErr w:type="spellStart"/>
            <w:r w:rsidRPr="00E618B6">
              <w:rPr>
                <w:rFonts w:ascii="Dubai" w:eastAsia="Times New Roman" w:hAnsi="Dubai" w:cs="Dubai"/>
                <w:b/>
                <w:bCs/>
                <w:color w:val="222B35"/>
                <w:sz w:val="14"/>
                <w:szCs w:val="14"/>
                <w:lang w:eastAsia="fr-FR"/>
              </w:rPr>
              <w:t>SecDet</w:t>
            </w:r>
            <w:proofErr w:type="spellEnd"/>
          </w:p>
        </w:tc>
        <w:tc>
          <w:tcPr>
            <w:tcW w:w="1244" w:type="dxa"/>
            <w:tcBorders>
              <w:top w:val="nil"/>
              <w:left w:val="nil"/>
              <w:bottom w:val="single" w:sz="4" w:space="0" w:color="auto"/>
              <w:right w:val="single" w:sz="4" w:space="0" w:color="auto"/>
            </w:tcBorders>
            <w:shd w:val="clear" w:color="000000" w:fill="D6DCE4"/>
            <w:noWrap/>
            <w:vAlign w:val="center"/>
            <w:hideMark/>
          </w:tcPr>
          <w:p w14:paraId="20D695A3"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 </w:t>
            </w:r>
          </w:p>
        </w:tc>
        <w:tc>
          <w:tcPr>
            <w:tcW w:w="1161" w:type="dxa"/>
            <w:tcBorders>
              <w:top w:val="nil"/>
              <w:left w:val="nil"/>
              <w:bottom w:val="single" w:sz="4" w:space="0" w:color="auto"/>
              <w:right w:val="single" w:sz="4" w:space="0" w:color="auto"/>
            </w:tcBorders>
            <w:shd w:val="clear" w:color="000000" w:fill="D6DCE4"/>
            <w:noWrap/>
            <w:vAlign w:val="center"/>
            <w:hideMark/>
          </w:tcPr>
          <w:p w14:paraId="633740A4"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EVO</w:t>
            </w:r>
          </w:p>
        </w:tc>
        <w:tc>
          <w:tcPr>
            <w:tcW w:w="622" w:type="dxa"/>
            <w:tcBorders>
              <w:top w:val="nil"/>
              <w:left w:val="nil"/>
              <w:bottom w:val="single" w:sz="4" w:space="0" w:color="auto"/>
              <w:right w:val="single" w:sz="4" w:space="0" w:color="auto"/>
            </w:tcBorders>
            <w:shd w:val="clear" w:color="000000" w:fill="D6DCE4"/>
            <w:noWrap/>
            <w:vAlign w:val="center"/>
            <w:hideMark/>
          </w:tcPr>
          <w:p w14:paraId="59B7B6C8"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3</w:t>
            </w:r>
          </w:p>
        </w:tc>
        <w:tc>
          <w:tcPr>
            <w:tcW w:w="1016" w:type="dxa"/>
            <w:tcBorders>
              <w:top w:val="nil"/>
              <w:left w:val="nil"/>
              <w:bottom w:val="single" w:sz="4" w:space="0" w:color="auto"/>
              <w:right w:val="single" w:sz="4" w:space="0" w:color="auto"/>
            </w:tcBorders>
            <w:shd w:val="clear" w:color="000000" w:fill="D6DCE4"/>
            <w:noWrap/>
            <w:vAlign w:val="center"/>
            <w:hideMark/>
          </w:tcPr>
          <w:p w14:paraId="77EC0360"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Spécial</w:t>
            </w:r>
          </w:p>
        </w:tc>
        <w:tc>
          <w:tcPr>
            <w:tcW w:w="1244" w:type="dxa"/>
            <w:tcBorders>
              <w:top w:val="nil"/>
              <w:left w:val="nil"/>
              <w:bottom w:val="single" w:sz="4" w:space="0" w:color="auto"/>
              <w:right w:val="single" w:sz="4" w:space="0" w:color="auto"/>
            </w:tcBorders>
            <w:shd w:val="clear" w:color="000000" w:fill="D6DCE4"/>
            <w:noWrap/>
            <w:vAlign w:val="center"/>
            <w:hideMark/>
          </w:tcPr>
          <w:p w14:paraId="344A6938"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 </w:t>
            </w:r>
          </w:p>
        </w:tc>
        <w:tc>
          <w:tcPr>
            <w:tcW w:w="1244" w:type="dxa"/>
            <w:tcBorders>
              <w:top w:val="nil"/>
              <w:left w:val="nil"/>
              <w:bottom w:val="single" w:sz="4" w:space="0" w:color="auto"/>
              <w:right w:val="single" w:sz="4" w:space="0" w:color="auto"/>
            </w:tcBorders>
            <w:shd w:val="clear" w:color="000000" w:fill="D6DCE4"/>
            <w:noWrap/>
            <w:vAlign w:val="center"/>
            <w:hideMark/>
          </w:tcPr>
          <w:p w14:paraId="25B36030"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proofErr w:type="gramStart"/>
            <w:r w:rsidRPr="00E618B6">
              <w:rPr>
                <w:rFonts w:ascii="Dubai" w:eastAsia="Times New Roman" w:hAnsi="Dubai" w:cs="Dubai"/>
                <w:b/>
                <w:bCs/>
                <w:color w:val="222B35"/>
                <w:sz w:val="14"/>
                <w:szCs w:val="14"/>
                <w:lang w:eastAsia="fr-FR"/>
              </w:rPr>
              <w:t>x</w:t>
            </w:r>
            <w:proofErr w:type="gramEnd"/>
          </w:p>
        </w:tc>
        <w:tc>
          <w:tcPr>
            <w:tcW w:w="788" w:type="dxa"/>
            <w:tcBorders>
              <w:top w:val="nil"/>
              <w:left w:val="nil"/>
              <w:bottom w:val="single" w:sz="4" w:space="0" w:color="auto"/>
              <w:right w:val="single" w:sz="8" w:space="0" w:color="auto"/>
            </w:tcBorders>
            <w:shd w:val="clear" w:color="000000" w:fill="D6DCE4"/>
            <w:noWrap/>
            <w:vAlign w:val="center"/>
            <w:hideMark/>
          </w:tcPr>
          <w:p w14:paraId="6D7DD8EB"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30 cm</w:t>
            </w:r>
          </w:p>
        </w:tc>
      </w:tr>
      <w:tr w:rsidR="00E618B6" w:rsidRPr="00E618B6" w14:paraId="3518666B" w14:textId="77777777" w:rsidTr="00E618B6">
        <w:trPr>
          <w:trHeight w:val="238"/>
        </w:trPr>
        <w:tc>
          <w:tcPr>
            <w:tcW w:w="2178" w:type="dxa"/>
            <w:tcBorders>
              <w:top w:val="nil"/>
              <w:left w:val="single" w:sz="8" w:space="0" w:color="auto"/>
              <w:bottom w:val="single" w:sz="4" w:space="0" w:color="auto"/>
              <w:right w:val="single" w:sz="4" w:space="0" w:color="auto"/>
            </w:tcBorders>
            <w:shd w:val="clear" w:color="auto" w:fill="auto"/>
            <w:noWrap/>
            <w:vAlign w:val="bottom"/>
            <w:hideMark/>
          </w:tcPr>
          <w:p w14:paraId="27FB5B7C" w14:textId="77777777" w:rsidR="00E618B6" w:rsidRPr="00E618B6" w:rsidRDefault="00E618B6" w:rsidP="00E618B6">
            <w:pPr>
              <w:widowControl/>
              <w:autoSpaceDE/>
              <w:autoSpaceDN/>
              <w:rPr>
                <w:rFonts w:ascii="Dubai" w:eastAsia="Times New Roman" w:hAnsi="Dubai" w:cs="Dubai"/>
                <w:b/>
                <w:bCs/>
                <w:color w:val="000000"/>
                <w:sz w:val="14"/>
                <w:szCs w:val="14"/>
                <w:lang w:eastAsia="fr-FR"/>
              </w:rPr>
            </w:pPr>
            <w:r w:rsidRPr="00E618B6">
              <w:rPr>
                <w:rFonts w:ascii="Dubai" w:eastAsia="Times New Roman" w:hAnsi="Dubai" w:cs="Dubai"/>
                <w:b/>
                <w:bCs/>
                <w:color w:val="000000"/>
                <w:sz w:val="14"/>
                <w:szCs w:val="14"/>
                <w:lang w:eastAsia="fr-FR"/>
              </w:rPr>
              <w:t>CRYOGÉNIQUE</w:t>
            </w:r>
          </w:p>
        </w:tc>
        <w:tc>
          <w:tcPr>
            <w:tcW w:w="1327" w:type="dxa"/>
            <w:tcBorders>
              <w:top w:val="nil"/>
              <w:left w:val="nil"/>
              <w:bottom w:val="single" w:sz="4" w:space="0" w:color="auto"/>
              <w:right w:val="single" w:sz="4" w:space="0" w:color="auto"/>
            </w:tcBorders>
            <w:shd w:val="clear" w:color="auto" w:fill="auto"/>
            <w:noWrap/>
            <w:vAlign w:val="center"/>
            <w:hideMark/>
          </w:tcPr>
          <w:p w14:paraId="70F16A2D"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Tourelle</w:t>
            </w:r>
          </w:p>
        </w:tc>
        <w:tc>
          <w:tcPr>
            <w:tcW w:w="1244" w:type="dxa"/>
            <w:tcBorders>
              <w:top w:val="nil"/>
              <w:left w:val="nil"/>
              <w:bottom w:val="single" w:sz="4" w:space="0" w:color="auto"/>
              <w:right w:val="single" w:sz="4" w:space="0" w:color="auto"/>
            </w:tcBorders>
            <w:shd w:val="clear" w:color="auto" w:fill="auto"/>
            <w:noWrap/>
            <w:vAlign w:val="center"/>
            <w:hideMark/>
          </w:tcPr>
          <w:p w14:paraId="78834125"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 xml:space="preserve">M. </w:t>
            </w:r>
            <w:proofErr w:type="spellStart"/>
            <w:r w:rsidRPr="00E618B6">
              <w:rPr>
                <w:rFonts w:ascii="Dubai" w:eastAsia="Times New Roman" w:hAnsi="Dubai" w:cs="Dubai"/>
                <w:b/>
                <w:bCs/>
                <w:color w:val="222B35"/>
                <w:sz w:val="14"/>
                <w:szCs w:val="14"/>
                <w:lang w:eastAsia="fr-FR"/>
              </w:rPr>
              <w:t>Breacher</w:t>
            </w:r>
            <w:proofErr w:type="spellEnd"/>
          </w:p>
        </w:tc>
        <w:tc>
          <w:tcPr>
            <w:tcW w:w="1161" w:type="dxa"/>
            <w:tcBorders>
              <w:top w:val="nil"/>
              <w:left w:val="nil"/>
              <w:bottom w:val="single" w:sz="4" w:space="0" w:color="auto"/>
              <w:right w:val="single" w:sz="4" w:space="0" w:color="auto"/>
            </w:tcBorders>
            <w:shd w:val="clear" w:color="000000" w:fill="FFFFFF"/>
            <w:noWrap/>
            <w:vAlign w:val="center"/>
            <w:hideMark/>
          </w:tcPr>
          <w:p w14:paraId="5E6731EF"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 </w:t>
            </w:r>
          </w:p>
        </w:tc>
        <w:tc>
          <w:tcPr>
            <w:tcW w:w="622" w:type="dxa"/>
            <w:tcBorders>
              <w:top w:val="nil"/>
              <w:left w:val="nil"/>
              <w:bottom w:val="single" w:sz="4" w:space="0" w:color="auto"/>
              <w:right w:val="single" w:sz="4" w:space="0" w:color="auto"/>
            </w:tcBorders>
            <w:shd w:val="clear" w:color="auto" w:fill="auto"/>
            <w:noWrap/>
            <w:vAlign w:val="center"/>
            <w:hideMark/>
          </w:tcPr>
          <w:p w14:paraId="37F383A7"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1</w:t>
            </w:r>
          </w:p>
        </w:tc>
        <w:tc>
          <w:tcPr>
            <w:tcW w:w="1016" w:type="dxa"/>
            <w:tcBorders>
              <w:top w:val="nil"/>
              <w:left w:val="nil"/>
              <w:bottom w:val="single" w:sz="4" w:space="0" w:color="auto"/>
              <w:right w:val="single" w:sz="4" w:space="0" w:color="auto"/>
            </w:tcBorders>
            <w:shd w:val="clear" w:color="auto" w:fill="auto"/>
            <w:noWrap/>
            <w:vAlign w:val="center"/>
            <w:hideMark/>
          </w:tcPr>
          <w:p w14:paraId="140E71BE"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1</w:t>
            </w:r>
          </w:p>
        </w:tc>
        <w:tc>
          <w:tcPr>
            <w:tcW w:w="1244" w:type="dxa"/>
            <w:tcBorders>
              <w:top w:val="nil"/>
              <w:left w:val="nil"/>
              <w:bottom w:val="single" w:sz="4" w:space="0" w:color="auto"/>
              <w:right w:val="single" w:sz="4" w:space="0" w:color="auto"/>
            </w:tcBorders>
            <w:shd w:val="clear" w:color="auto" w:fill="auto"/>
            <w:noWrap/>
            <w:vAlign w:val="center"/>
            <w:hideMark/>
          </w:tcPr>
          <w:p w14:paraId="092E31DC"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Sans Gravité</w:t>
            </w:r>
          </w:p>
        </w:tc>
        <w:tc>
          <w:tcPr>
            <w:tcW w:w="1244" w:type="dxa"/>
            <w:tcBorders>
              <w:top w:val="nil"/>
              <w:left w:val="nil"/>
              <w:bottom w:val="single" w:sz="4" w:space="0" w:color="auto"/>
              <w:right w:val="single" w:sz="4" w:space="0" w:color="auto"/>
            </w:tcBorders>
            <w:shd w:val="clear" w:color="auto" w:fill="auto"/>
            <w:noWrap/>
            <w:vAlign w:val="center"/>
            <w:hideMark/>
          </w:tcPr>
          <w:p w14:paraId="4C3B825D"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 </w:t>
            </w:r>
          </w:p>
        </w:tc>
        <w:tc>
          <w:tcPr>
            <w:tcW w:w="788" w:type="dxa"/>
            <w:tcBorders>
              <w:top w:val="nil"/>
              <w:left w:val="nil"/>
              <w:bottom w:val="single" w:sz="4" w:space="0" w:color="auto"/>
              <w:right w:val="single" w:sz="8" w:space="0" w:color="auto"/>
            </w:tcBorders>
            <w:shd w:val="clear" w:color="auto" w:fill="auto"/>
            <w:noWrap/>
            <w:vAlign w:val="center"/>
            <w:hideMark/>
          </w:tcPr>
          <w:p w14:paraId="22050187"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30 cm</w:t>
            </w:r>
          </w:p>
        </w:tc>
      </w:tr>
      <w:tr w:rsidR="00E618B6" w:rsidRPr="00E618B6" w14:paraId="1BEEE4B4" w14:textId="77777777" w:rsidTr="00E618B6">
        <w:trPr>
          <w:trHeight w:val="238"/>
        </w:trPr>
        <w:tc>
          <w:tcPr>
            <w:tcW w:w="2178" w:type="dxa"/>
            <w:tcBorders>
              <w:top w:val="nil"/>
              <w:left w:val="single" w:sz="8" w:space="0" w:color="auto"/>
              <w:bottom w:val="single" w:sz="4" w:space="0" w:color="auto"/>
              <w:right w:val="single" w:sz="4" w:space="0" w:color="auto"/>
            </w:tcBorders>
            <w:shd w:val="clear" w:color="000000" w:fill="D6DCE4"/>
            <w:noWrap/>
            <w:vAlign w:val="bottom"/>
            <w:hideMark/>
          </w:tcPr>
          <w:p w14:paraId="041DF090" w14:textId="77777777" w:rsidR="00E618B6" w:rsidRPr="00E618B6" w:rsidRDefault="00E618B6" w:rsidP="00E618B6">
            <w:pPr>
              <w:widowControl/>
              <w:autoSpaceDE/>
              <w:autoSpaceDN/>
              <w:rPr>
                <w:rFonts w:ascii="Dubai" w:eastAsia="Times New Roman" w:hAnsi="Dubai" w:cs="Dubai"/>
                <w:b/>
                <w:bCs/>
                <w:color w:val="000000"/>
                <w:sz w:val="14"/>
                <w:szCs w:val="14"/>
                <w:lang w:eastAsia="fr-FR"/>
              </w:rPr>
            </w:pPr>
            <w:r w:rsidRPr="00E618B6">
              <w:rPr>
                <w:rFonts w:ascii="Dubai" w:eastAsia="Times New Roman" w:hAnsi="Dubai" w:cs="Dubai"/>
                <w:b/>
                <w:bCs/>
                <w:color w:val="000000"/>
                <w:sz w:val="14"/>
                <w:szCs w:val="14"/>
                <w:lang w:eastAsia="fr-FR"/>
              </w:rPr>
              <w:t>DÉCAPITATION</w:t>
            </w:r>
          </w:p>
        </w:tc>
        <w:tc>
          <w:tcPr>
            <w:tcW w:w="1327" w:type="dxa"/>
            <w:tcBorders>
              <w:top w:val="nil"/>
              <w:left w:val="nil"/>
              <w:bottom w:val="single" w:sz="4" w:space="0" w:color="auto"/>
              <w:right w:val="single" w:sz="4" w:space="0" w:color="auto"/>
            </w:tcBorders>
            <w:shd w:val="clear" w:color="000000" w:fill="D6DCE4"/>
            <w:noWrap/>
            <w:vAlign w:val="center"/>
            <w:hideMark/>
          </w:tcPr>
          <w:p w14:paraId="0BA2880D"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 </w:t>
            </w:r>
          </w:p>
        </w:tc>
        <w:tc>
          <w:tcPr>
            <w:tcW w:w="1244" w:type="dxa"/>
            <w:tcBorders>
              <w:top w:val="nil"/>
              <w:left w:val="nil"/>
              <w:bottom w:val="single" w:sz="4" w:space="0" w:color="auto"/>
              <w:right w:val="single" w:sz="4" w:space="0" w:color="auto"/>
            </w:tcBorders>
            <w:shd w:val="clear" w:color="000000" w:fill="D6DCE4"/>
            <w:noWrap/>
            <w:vAlign w:val="center"/>
            <w:hideMark/>
          </w:tcPr>
          <w:p w14:paraId="754A15FD"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 xml:space="preserve">M. </w:t>
            </w:r>
            <w:proofErr w:type="spellStart"/>
            <w:r w:rsidRPr="00E618B6">
              <w:rPr>
                <w:rFonts w:ascii="Dubai" w:eastAsia="Times New Roman" w:hAnsi="Dubai" w:cs="Dubai"/>
                <w:b/>
                <w:bCs/>
                <w:color w:val="222B35"/>
                <w:sz w:val="14"/>
                <w:szCs w:val="14"/>
                <w:lang w:eastAsia="fr-FR"/>
              </w:rPr>
              <w:t>Breacher</w:t>
            </w:r>
            <w:proofErr w:type="spellEnd"/>
          </w:p>
        </w:tc>
        <w:tc>
          <w:tcPr>
            <w:tcW w:w="1161" w:type="dxa"/>
            <w:tcBorders>
              <w:top w:val="nil"/>
              <w:left w:val="nil"/>
              <w:bottom w:val="single" w:sz="4" w:space="0" w:color="auto"/>
              <w:right w:val="single" w:sz="4" w:space="0" w:color="auto"/>
            </w:tcBorders>
            <w:shd w:val="clear" w:color="000000" w:fill="D6DCE4"/>
            <w:noWrap/>
            <w:vAlign w:val="center"/>
            <w:hideMark/>
          </w:tcPr>
          <w:p w14:paraId="363A7EC0"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 </w:t>
            </w:r>
          </w:p>
        </w:tc>
        <w:tc>
          <w:tcPr>
            <w:tcW w:w="622" w:type="dxa"/>
            <w:tcBorders>
              <w:top w:val="nil"/>
              <w:left w:val="nil"/>
              <w:bottom w:val="single" w:sz="4" w:space="0" w:color="auto"/>
              <w:right w:val="single" w:sz="4" w:space="0" w:color="auto"/>
            </w:tcBorders>
            <w:shd w:val="clear" w:color="000000" w:fill="D6DCE4"/>
            <w:noWrap/>
            <w:vAlign w:val="center"/>
            <w:hideMark/>
          </w:tcPr>
          <w:p w14:paraId="7D1D5EB1"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2</w:t>
            </w:r>
          </w:p>
        </w:tc>
        <w:tc>
          <w:tcPr>
            <w:tcW w:w="1016" w:type="dxa"/>
            <w:tcBorders>
              <w:top w:val="nil"/>
              <w:left w:val="nil"/>
              <w:bottom w:val="single" w:sz="4" w:space="0" w:color="auto"/>
              <w:right w:val="single" w:sz="4" w:space="0" w:color="auto"/>
            </w:tcBorders>
            <w:shd w:val="clear" w:color="000000" w:fill="D6DCE4"/>
            <w:noWrap/>
            <w:vAlign w:val="center"/>
            <w:hideMark/>
          </w:tcPr>
          <w:p w14:paraId="6AC6AF6C"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 </w:t>
            </w:r>
          </w:p>
        </w:tc>
        <w:tc>
          <w:tcPr>
            <w:tcW w:w="1244" w:type="dxa"/>
            <w:tcBorders>
              <w:top w:val="nil"/>
              <w:left w:val="nil"/>
              <w:bottom w:val="single" w:sz="4" w:space="0" w:color="auto"/>
              <w:right w:val="single" w:sz="4" w:space="0" w:color="auto"/>
            </w:tcBorders>
            <w:shd w:val="clear" w:color="000000" w:fill="D6DCE4"/>
            <w:noWrap/>
            <w:vAlign w:val="center"/>
            <w:hideMark/>
          </w:tcPr>
          <w:p w14:paraId="6344BDA4"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Sans Gravité</w:t>
            </w:r>
          </w:p>
        </w:tc>
        <w:tc>
          <w:tcPr>
            <w:tcW w:w="1244" w:type="dxa"/>
            <w:tcBorders>
              <w:top w:val="nil"/>
              <w:left w:val="nil"/>
              <w:bottom w:val="single" w:sz="4" w:space="0" w:color="auto"/>
              <w:right w:val="single" w:sz="4" w:space="0" w:color="auto"/>
            </w:tcBorders>
            <w:shd w:val="clear" w:color="000000" w:fill="D6DCE4"/>
            <w:noWrap/>
            <w:vAlign w:val="center"/>
            <w:hideMark/>
          </w:tcPr>
          <w:p w14:paraId="5F2C1CB6"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 </w:t>
            </w:r>
          </w:p>
        </w:tc>
        <w:tc>
          <w:tcPr>
            <w:tcW w:w="788" w:type="dxa"/>
            <w:tcBorders>
              <w:top w:val="nil"/>
              <w:left w:val="nil"/>
              <w:bottom w:val="single" w:sz="4" w:space="0" w:color="auto"/>
              <w:right w:val="single" w:sz="8" w:space="0" w:color="auto"/>
            </w:tcBorders>
            <w:shd w:val="clear" w:color="000000" w:fill="D6DCE4"/>
            <w:noWrap/>
            <w:vAlign w:val="center"/>
            <w:hideMark/>
          </w:tcPr>
          <w:p w14:paraId="3A564DAE"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40 cm</w:t>
            </w:r>
          </w:p>
        </w:tc>
      </w:tr>
      <w:tr w:rsidR="00E618B6" w:rsidRPr="00E618B6" w14:paraId="29FC0157" w14:textId="77777777" w:rsidTr="00E618B6">
        <w:trPr>
          <w:trHeight w:val="238"/>
        </w:trPr>
        <w:tc>
          <w:tcPr>
            <w:tcW w:w="2178" w:type="dxa"/>
            <w:tcBorders>
              <w:top w:val="nil"/>
              <w:left w:val="single" w:sz="8" w:space="0" w:color="auto"/>
              <w:bottom w:val="single" w:sz="4" w:space="0" w:color="auto"/>
              <w:right w:val="single" w:sz="4" w:space="0" w:color="auto"/>
            </w:tcBorders>
            <w:shd w:val="clear" w:color="auto" w:fill="auto"/>
            <w:noWrap/>
            <w:vAlign w:val="bottom"/>
            <w:hideMark/>
          </w:tcPr>
          <w:p w14:paraId="36C894B9" w14:textId="77777777" w:rsidR="00E618B6" w:rsidRPr="00E618B6" w:rsidRDefault="00E618B6" w:rsidP="00E618B6">
            <w:pPr>
              <w:widowControl/>
              <w:autoSpaceDE/>
              <w:autoSpaceDN/>
              <w:rPr>
                <w:rFonts w:ascii="Dubai" w:eastAsia="Times New Roman" w:hAnsi="Dubai" w:cs="Dubai"/>
                <w:b/>
                <w:bCs/>
                <w:color w:val="000000"/>
                <w:sz w:val="14"/>
                <w:szCs w:val="14"/>
                <w:lang w:eastAsia="fr-FR"/>
              </w:rPr>
            </w:pPr>
            <w:r w:rsidRPr="00E618B6">
              <w:rPr>
                <w:rFonts w:ascii="Dubai" w:eastAsia="Times New Roman" w:hAnsi="Dubai" w:cs="Dubai"/>
                <w:b/>
                <w:bCs/>
                <w:color w:val="000000"/>
                <w:sz w:val="14"/>
                <w:szCs w:val="14"/>
                <w:lang w:eastAsia="fr-FR"/>
              </w:rPr>
              <w:t>BARRAGE</w:t>
            </w:r>
          </w:p>
        </w:tc>
        <w:tc>
          <w:tcPr>
            <w:tcW w:w="1327" w:type="dxa"/>
            <w:tcBorders>
              <w:top w:val="nil"/>
              <w:left w:val="nil"/>
              <w:bottom w:val="single" w:sz="4" w:space="0" w:color="auto"/>
              <w:right w:val="single" w:sz="4" w:space="0" w:color="auto"/>
            </w:tcBorders>
            <w:shd w:val="clear" w:color="auto" w:fill="auto"/>
            <w:noWrap/>
            <w:vAlign w:val="center"/>
            <w:hideMark/>
          </w:tcPr>
          <w:p w14:paraId="47FE540C"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Corsaire</w:t>
            </w:r>
          </w:p>
        </w:tc>
        <w:tc>
          <w:tcPr>
            <w:tcW w:w="1244" w:type="dxa"/>
            <w:tcBorders>
              <w:top w:val="nil"/>
              <w:left w:val="nil"/>
              <w:bottom w:val="single" w:sz="4" w:space="0" w:color="auto"/>
              <w:right w:val="single" w:sz="4" w:space="0" w:color="auto"/>
            </w:tcBorders>
            <w:shd w:val="clear" w:color="auto" w:fill="auto"/>
            <w:noWrap/>
            <w:vAlign w:val="center"/>
            <w:hideMark/>
          </w:tcPr>
          <w:p w14:paraId="02EB3E35"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 </w:t>
            </w:r>
          </w:p>
        </w:tc>
        <w:tc>
          <w:tcPr>
            <w:tcW w:w="1161" w:type="dxa"/>
            <w:tcBorders>
              <w:top w:val="nil"/>
              <w:left w:val="nil"/>
              <w:bottom w:val="single" w:sz="4" w:space="0" w:color="auto"/>
              <w:right w:val="single" w:sz="4" w:space="0" w:color="auto"/>
            </w:tcBorders>
            <w:shd w:val="clear" w:color="auto" w:fill="auto"/>
            <w:noWrap/>
            <w:vAlign w:val="center"/>
            <w:hideMark/>
          </w:tcPr>
          <w:p w14:paraId="15BE35AC"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 </w:t>
            </w:r>
          </w:p>
        </w:tc>
        <w:tc>
          <w:tcPr>
            <w:tcW w:w="622" w:type="dxa"/>
            <w:tcBorders>
              <w:top w:val="nil"/>
              <w:left w:val="nil"/>
              <w:bottom w:val="single" w:sz="4" w:space="0" w:color="auto"/>
              <w:right w:val="single" w:sz="4" w:space="0" w:color="auto"/>
            </w:tcBorders>
            <w:shd w:val="clear" w:color="auto" w:fill="auto"/>
            <w:noWrap/>
            <w:vAlign w:val="center"/>
            <w:hideMark/>
          </w:tcPr>
          <w:p w14:paraId="3D1DC6BA"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1</w:t>
            </w:r>
          </w:p>
        </w:tc>
        <w:tc>
          <w:tcPr>
            <w:tcW w:w="1016" w:type="dxa"/>
            <w:tcBorders>
              <w:top w:val="nil"/>
              <w:left w:val="nil"/>
              <w:bottom w:val="single" w:sz="4" w:space="0" w:color="auto"/>
              <w:right w:val="single" w:sz="4" w:space="0" w:color="auto"/>
            </w:tcBorders>
            <w:shd w:val="clear" w:color="auto" w:fill="auto"/>
            <w:noWrap/>
            <w:vAlign w:val="center"/>
            <w:hideMark/>
          </w:tcPr>
          <w:p w14:paraId="3A5DA3BD"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3</w:t>
            </w:r>
          </w:p>
        </w:tc>
        <w:tc>
          <w:tcPr>
            <w:tcW w:w="1244" w:type="dxa"/>
            <w:tcBorders>
              <w:top w:val="nil"/>
              <w:left w:val="nil"/>
              <w:bottom w:val="single" w:sz="4" w:space="0" w:color="auto"/>
              <w:right w:val="single" w:sz="4" w:space="0" w:color="auto"/>
            </w:tcBorders>
            <w:shd w:val="clear" w:color="auto" w:fill="auto"/>
            <w:noWrap/>
            <w:vAlign w:val="center"/>
            <w:hideMark/>
          </w:tcPr>
          <w:p w14:paraId="355F5F28"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Gravité Faible</w:t>
            </w:r>
          </w:p>
        </w:tc>
        <w:tc>
          <w:tcPr>
            <w:tcW w:w="1244" w:type="dxa"/>
            <w:tcBorders>
              <w:top w:val="nil"/>
              <w:left w:val="nil"/>
              <w:bottom w:val="single" w:sz="4" w:space="0" w:color="auto"/>
              <w:right w:val="single" w:sz="4" w:space="0" w:color="auto"/>
            </w:tcBorders>
            <w:shd w:val="clear" w:color="auto" w:fill="auto"/>
            <w:noWrap/>
            <w:vAlign w:val="center"/>
            <w:hideMark/>
          </w:tcPr>
          <w:p w14:paraId="26D23EAD"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 </w:t>
            </w:r>
          </w:p>
        </w:tc>
        <w:tc>
          <w:tcPr>
            <w:tcW w:w="788" w:type="dxa"/>
            <w:tcBorders>
              <w:top w:val="nil"/>
              <w:left w:val="nil"/>
              <w:bottom w:val="single" w:sz="4" w:space="0" w:color="auto"/>
              <w:right w:val="single" w:sz="8" w:space="0" w:color="auto"/>
            </w:tcBorders>
            <w:shd w:val="clear" w:color="auto" w:fill="auto"/>
            <w:noWrap/>
            <w:vAlign w:val="center"/>
            <w:hideMark/>
          </w:tcPr>
          <w:p w14:paraId="6ABB2EB7"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40 cm</w:t>
            </w:r>
          </w:p>
        </w:tc>
      </w:tr>
      <w:tr w:rsidR="00E618B6" w:rsidRPr="00E618B6" w14:paraId="76A5A9B2" w14:textId="77777777" w:rsidTr="00E618B6">
        <w:trPr>
          <w:trHeight w:val="238"/>
        </w:trPr>
        <w:tc>
          <w:tcPr>
            <w:tcW w:w="2178" w:type="dxa"/>
            <w:tcBorders>
              <w:top w:val="nil"/>
              <w:left w:val="single" w:sz="8" w:space="0" w:color="auto"/>
              <w:bottom w:val="single" w:sz="4" w:space="0" w:color="auto"/>
              <w:right w:val="single" w:sz="4" w:space="0" w:color="auto"/>
            </w:tcBorders>
            <w:shd w:val="clear" w:color="000000" w:fill="D6DCE4"/>
            <w:noWrap/>
            <w:vAlign w:val="bottom"/>
            <w:hideMark/>
          </w:tcPr>
          <w:p w14:paraId="43CC3ECC" w14:textId="77777777" w:rsidR="00E618B6" w:rsidRPr="00E618B6" w:rsidRDefault="00E618B6" w:rsidP="00E618B6">
            <w:pPr>
              <w:widowControl/>
              <w:autoSpaceDE/>
              <w:autoSpaceDN/>
              <w:rPr>
                <w:rFonts w:ascii="Dubai" w:eastAsia="Times New Roman" w:hAnsi="Dubai" w:cs="Dubai"/>
                <w:b/>
                <w:bCs/>
                <w:color w:val="000000"/>
                <w:sz w:val="14"/>
                <w:szCs w:val="14"/>
                <w:lang w:eastAsia="fr-FR"/>
              </w:rPr>
            </w:pPr>
            <w:r w:rsidRPr="00E618B6">
              <w:rPr>
                <w:rFonts w:ascii="Dubai" w:eastAsia="Times New Roman" w:hAnsi="Dubai" w:cs="Dubai"/>
                <w:b/>
                <w:bCs/>
                <w:color w:val="000000"/>
                <w:sz w:val="14"/>
                <w:szCs w:val="14"/>
                <w:lang w:eastAsia="fr-FR"/>
              </w:rPr>
              <w:t>CONGELER</w:t>
            </w:r>
          </w:p>
        </w:tc>
        <w:tc>
          <w:tcPr>
            <w:tcW w:w="1327" w:type="dxa"/>
            <w:tcBorders>
              <w:top w:val="nil"/>
              <w:left w:val="nil"/>
              <w:bottom w:val="single" w:sz="4" w:space="0" w:color="auto"/>
              <w:right w:val="single" w:sz="4" w:space="0" w:color="auto"/>
            </w:tcBorders>
            <w:shd w:val="clear" w:color="000000" w:fill="D6DCE4"/>
            <w:noWrap/>
            <w:vAlign w:val="center"/>
            <w:hideMark/>
          </w:tcPr>
          <w:p w14:paraId="0D91E9EF"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 </w:t>
            </w:r>
          </w:p>
        </w:tc>
        <w:tc>
          <w:tcPr>
            <w:tcW w:w="1244" w:type="dxa"/>
            <w:tcBorders>
              <w:top w:val="nil"/>
              <w:left w:val="nil"/>
              <w:bottom w:val="single" w:sz="4" w:space="0" w:color="auto"/>
              <w:right w:val="single" w:sz="4" w:space="0" w:color="auto"/>
            </w:tcBorders>
            <w:shd w:val="clear" w:color="000000" w:fill="D6DCE4"/>
            <w:noWrap/>
            <w:vAlign w:val="center"/>
            <w:hideMark/>
          </w:tcPr>
          <w:p w14:paraId="31C836CA"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 xml:space="preserve">M. </w:t>
            </w:r>
            <w:proofErr w:type="spellStart"/>
            <w:r w:rsidRPr="00E618B6">
              <w:rPr>
                <w:rFonts w:ascii="Dubai" w:eastAsia="Times New Roman" w:hAnsi="Dubai" w:cs="Dubai"/>
                <w:b/>
                <w:bCs/>
                <w:color w:val="222B35"/>
                <w:sz w:val="14"/>
                <w:szCs w:val="14"/>
                <w:lang w:eastAsia="fr-FR"/>
              </w:rPr>
              <w:t>Breacher</w:t>
            </w:r>
            <w:proofErr w:type="spellEnd"/>
          </w:p>
        </w:tc>
        <w:tc>
          <w:tcPr>
            <w:tcW w:w="1161" w:type="dxa"/>
            <w:tcBorders>
              <w:top w:val="nil"/>
              <w:left w:val="nil"/>
              <w:bottom w:val="single" w:sz="4" w:space="0" w:color="auto"/>
              <w:right w:val="single" w:sz="4" w:space="0" w:color="auto"/>
            </w:tcBorders>
            <w:shd w:val="clear" w:color="000000" w:fill="D6DCE4"/>
            <w:noWrap/>
            <w:vAlign w:val="center"/>
            <w:hideMark/>
          </w:tcPr>
          <w:p w14:paraId="68EAA95D"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 xml:space="preserve">M. </w:t>
            </w:r>
            <w:proofErr w:type="spellStart"/>
            <w:r w:rsidRPr="00E618B6">
              <w:rPr>
                <w:rFonts w:ascii="Dubai" w:eastAsia="Times New Roman" w:hAnsi="Dubai" w:cs="Dubai"/>
                <w:b/>
                <w:bCs/>
                <w:color w:val="222B35"/>
                <w:sz w:val="14"/>
                <w:szCs w:val="14"/>
                <w:lang w:eastAsia="fr-FR"/>
              </w:rPr>
              <w:t>Breacher</w:t>
            </w:r>
            <w:proofErr w:type="spellEnd"/>
          </w:p>
        </w:tc>
        <w:tc>
          <w:tcPr>
            <w:tcW w:w="622" w:type="dxa"/>
            <w:tcBorders>
              <w:top w:val="nil"/>
              <w:left w:val="nil"/>
              <w:bottom w:val="single" w:sz="4" w:space="0" w:color="auto"/>
              <w:right w:val="single" w:sz="4" w:space="0" w:color="auto"/>
            </w:tcBorders>
            <w:shd w:val="clear" w:color="000000" w:fill="D6DCE4"/>
            <w:noWrap/>
            <w:vAlign w:val="center"/>
            <w:hideMark/>
          </w:tcPr>
          <w:p w14:paraId="0D7047A7"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1</w:t>
            </w:r>
          </w:p>
        </w:tc>
        <w:tc>
          <w:tcPr>
            <w:tcW w:w="1016" w:type="dxa"/>
            <w:tcBorders>
              <w:top w:val="nil"/>
              <w:left w:val="nil"/>
              <w:bottom w:val="single" w:sz="4" w:space="0" w:color="auto"/>
              <w:right w:val="single" w:sz="4" w:space="0" w:color="auto"/>
            </w:tcBorders>
            <w:shd w:val="clear" w:color="000000" w:fill="D6DCE4"/>
            <w:noWrap/>
            <w:vAlign w:val="center"/>
            <w:hideMark/>
          </w:tcPr>
          <w:p w14:paraId="2779969B"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2</w:t>
            </w:r>
          </w:p>
        </w:tc>
        <w:tc>
          <w:tcPr>
            <w:tcW w:w="1244" w:type="dxa"/>
            <w:tcBorders>
              <w:top w:val="nil"/>
              <w:left w:val="nil"/>
              <w:bottom w:val="single" w:sz="4" w:space="0" w:color="auto"/>
              <w:right w:val="single" w:sz="4" w:space="0" w:color="auto"/>
            </w:tcBorders>
            <w:shd w:val="clear" w:color="000000" w:fill="D6DCE4"/>
            <w:noWrap/>
            <w:vAlign w:val="center"/>
            <w:hideMark/>
          </w:tcPr>
          <w:p w14:paraId="7E936FFA"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Décompression</w:t>
            </w:r>
          </w:p>
        </w:tc>
        <w:tc>
          <w:tcPr>
            <w:tcW w:w="1244" w:type="dxa"/>
            <w:tcBorders>
              <w:top w:val="nil"/>
              <w:left w:val="nil"/>
              <w:bottom w:val="single" w:sz="4" w:space="0" w:color="auto"/>
              <w:right w:val="single" w:sz="4" w:space="0" w:color="auto"/>
            </w:tcBorders>
            <w:shd w:val="clear" w:color="000000" w:fill="D6DCE4"/>
            <w:noWrap/>
            <w:vAlign w:val="center"/>
            <w:hideMark/>
          </w:tcPr>
          <w:p w14:paraId="793BC872" w14:textId="6EAFF04B"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proofErr w:type="gramStart"/>
            <w:r w:rsidRPr="00E618B6">
              <w:rPr>
                <w:rFonts w:ascii="Dubai" w:eastAsia="Times New Roman" w:hAnsi="Dubai" w:cs="Dubai"/>
                <w:b/>
                <w:bCs/>
                <w:color w:val="222B35"/>
                <w:sz w:val="14"/>
                <w:szCs w:val="14"/>
                <w:lang w:eastAsia="fr-FR"/>
              </w:rPr>
              <w:t>x</w:t>
            </w:r>
            <w:proofErr w:type="gramEnd"/>
          </w:p>
        </w:tc>
        <w:tc>
          <w:tcPr>
            <w:tcW w:w="788" w:type="dxa"/>
            <w:tcBorders>
              <w:top w:val="nil"/>
              <w:left w:val="nil"/>
              <w:bottom w:val="single" w:sz="4" w:space="0" w:color="auto"/>
              <w:right w:val="single" w:sz="8" w:space="0" w:color="auto"/>
            </w:tcBorders>
            <w:shd w:val="clear" w:color="000000" w:fill="D6DCE4"/>
            <w:noWrap/>
            <w:vAlign w:val="center"/>
            <w:hideMark/>
          </w:tcPr>
          <w:p w14:paraId="0585BCB9"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30 cm</w:t>
            </w:r>
          </w:p>
        </w:tc>
      </w:tr>
      <w:tr w:rsidR="00E618B6" w:rsidRPr="00E618B6" w14:paraId="6EDA6CA0" w14:textId="77777777" w:rsidTr="00E618B6">
        <w:trPr>
          <w:trHeight w:val="238"/>
        </w:trPr>
        <w:tc>
          <w:tcPr>
            <w:tcW w:w="2178" w:type="dxa"/>
            <w:tcBorders>
              <w:top w:val="nil"/>
              <w:left w:val="single" w:sz="8" w:space="0" w:color="auto"/>
              <w:bottom w:val="single" w:sz="4" w:space="0" w:color="auto"/>
              <w:right w:val="single" w:sz="4" w:space="0" w:color="auto"/>
            </w:tcBorders>
            <w:shd w:val="clear" w:color="auto" w:fill="auto"/>
            <w:noWrap/>
            <w:vAlign w:val="bottom"/>
            <w:hideMark/>
          </w:tcPr>
          <w:p w14:paraId="4C6BFD1C" w14:textId="77777777" w:rsidR="00E618B6" w:rsidRPr="00E618B6" w:rsidRDefault="00E618B6" w:rsidP="00E618B6">
            <w:pPr>
              <w:widowControl/>
              <w:autoSpaceDE/>
              <w:autoSpaceDN/>
              <w:rPr>
                <w:rFonts w:ascii="Dubai" w:eastAsia="Times New Roman" w:hAnsi="Dubai" w:cs="Dubai"/>
                <w:b/>
                <w:bCs/>
                <w:color w:val="000000"/>
                <w:sz w:val="14"/>
                <w:szCs w:val="14"/>
                <w:lang w:eastAsia="fr-FR"/>
              </w:rPr>
            </w:pPr>
            <w:r w:rsidRPr="00E618B6">
              <w:rPr>
                <w:rFonts w:ascii="Dubai" w:eastAsia="Times New Roman" w:hAnsi="Dubai" w:cs="Dubai"/>
                <w:b/>
                <w:bCs/>
                <w:color w:val="000000"/>
                <w:sz w:val="14"/>
                <w:szCs w:val="14"/>
                <w:lang w:eastAsia="fr-FR"/>
              </w:rPr>
              <w:t>LIGNE DE FRONT</w:t>
            </w:r>
          </w:p>
        </w:tc>
        <w:tc>
          <w:tcPr>
            <w:tcW w:w="1327" w:type="dxa"/>
            <w:tcBorders>
              <w:top w:val="nil"/>
              <w:left w:val="nil"/>
              <w:bottom w:val="single" w:sz="4" w:space="0" w:color="auto"/>
              <w:right w:val="single" w:sz="4" w:space="0" w:color="auto"/>
            </w:tcBorders>
            <w:shd w:val="clear" w:color="000000" w:fill="FFFFFF"/>
            <w:noWrap/>
            <w:vAlign w:val="center"/>
            <w:hideMark/>
          </w:tcPr>
          <w:p w14:paraId="65DA074B"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Tourelle</w:t>
            </w:r>
          </w:p>
        </w:tc>
        <w:tc>
          <w:tcPr>
            <w:tcW w:w="1244" w:type="dxa"/>
            <w:tcBorders>
              <w:top w:val="nil"/>
              <w:left w:val="nil"/>
              <w:bottom w:val="single" w:sz="4" w:space="0" w:color="auto"/>
              <w:right w:val="single" w:sz="4" w:space="0" w:color="auto"/>
            </w:tcBorders>
            <w:shd w:val="clear" w:color="auto" w:fill="auto"/>
            <w:noWrap/>
            <w:vAlign w:val="center"/>
            <w:hideMark/>
          </w:tcPr>
          <w:p w14:paraId="7856A634"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 </w:t>
            </w:r>
          </w:p>
        </w:tc>
        <w:tc>
          <w:tcPr>
            <w:tcW w:w="1161" w:type="dxa"/>
            <w:tcBorders>
              <w:top w:val="nil"/>
              <w:left w:val="nil"/>
              <w:bottom w:val="single" w:sz="4" w:space="0" w:color="auto"/>
              <w:right w:val="single" w:sz="4" w:space="0" w:color="auto"/>
            </w:tcBorders>
            <w:shd w:val="clear" w:color="auto" w:fill="auto"/>
            <w:noWrap/>
            <w:vAlign w:val="center"/>
            <w:hideMark/>
          </w:tcPr>
          <w:p w14:paraId="2F33108D"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 </w:t>
            </w:r>
          </w:p>
        </w:tc>
        <w:tc>
          <w:tcPr>
            <w:tcW w:w="622" w:type="dxa"/>
            <w:tcBorders>
              <w:top w:val="nil"/>
              <w:left w:val="nil"/>
              <w:bottom w:val="single" w:sz="4" w:space="0" w:color="auto"/>
              <w:right w:val="single" w:sz="4" w:space="0" w:color="auto"/>
            </w:tcBorders>
            <w:shd w:val="clear" w:color="auto" w:fill="auto"/>
            <w:noWrap/>
            <w:vAlign w:val="center"/>
            <w:hideMark/>
          </w:tcPr>
          <w:p w14:paraId="550ECE35"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1</w:t>
            </w:r>
          </w:p>
        </w:tc>
        <w:tc>
          <w:tcPr>
            <w:tcW w:w="1016" w:type="dxa"/>
            <w:tcBorders>
              <w:top w:val="nil"/>
              <w:left w:val="nil"/>
              <w:bottom w:val="single" w:sz="4" w:space="0" w:color="auto"/>
              <w:right w:val="single" w:sz="4" w:space="0" w:color="auto"/>
            </w:tcBorders>
            <w:shd w:val="clear" w:color="auto" w:fill="auto"/>
            <w:noWrap/>
            <w:vAlign w:val="center"/>
            <w:hideMark/>
          </w:tcPr>
          <w:p w14:paraId="3409B10E"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4</w:t>
            </w:r>
          </w:p>
        </w:tc>
        <w:tc>
          <w:tcPr>
            <w:tcW w:w="1244" w:type="dxa"/>
            <w:tcBorders>
              <w:top w:val="nil"/>
              <w:left w:val="nil"/>
              <w:bottom w:val="single" w:sz="4" w:space="0" w:color="auto"/>
              <w:right w:val="single" w:sz="4" w:space="0" w:color="auto"/>
            </w:tcBorders>
            <w:shd w:val="clear" w:color="auto" w:fill="auto"/>
            <w:noWrap/>
            <w:vAlign w:val="center"/>
            <w:hideMark/>
          </w:tcPr>
          <w:p w14:paraId="72DA2BD7"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Décompression</w:t>
            </w:r>
          </w:p>
        </w:tc>
        <w:tc>
          <w:tcPr>
            <w:tcW w:w="1244" w:type="dxa"/>
            <w:tcBorders>
              <w:top w:val="nil"/>
              <w:left w:val="nil"/>
              <w:bottom w:val="single" w:sz="4" w:space="0" w:color="auto"/>
              <w:right w:val="single" w:sz="4" w:space="0" w:color="auto"/>
            </w:tcBorders>
            <w:shd w:val="clear" w:color="auto" w:fill="auto"/>
            <w:noWrap/>
            <w:vAlign w:val="center"/>
            <w:hideMark/>
          </w:tcPr>
          <w:p w14:paraId="36D0DB6E"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 </w:t>
            </w:r>
          </w:p>
        </w:tc>
        <w:tc>
          <w:tcPr>
            <w:tcW w:w="788" w:type="dxa"/>
            <w:tcBorders>
              <w:top w:val="nil"/>
              <w:left w:val="nil"/>
              <w:bottom w:val="single" w:sz="4" w:space="0" w:color="auto"/>
              <w:right w:val="single" w:sz="8" w:space="0" w:color="auto"/>
            </w:tcBorders>
            <w:shd w:val="clear" w:color="auto" w:fill="auto"/>
            <w:noWrap/>
            <w:vAlign w:val="center"/>
            <w:hideMark/>
          </w:tcPr>
          <w:p w14:paraId="057EDC69"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30 cm</w:t>
            </w:r>
          </w:p>
        </w:tc>
      </w:tr>
      <w:tr w:rsidR="00E618B6" w:rsidRPr="00E618B6" w14:paraId="527EB885" w14:textId="77777777" w:rsidTr="00E618B6">
        <w:trPr>
          <w:trHeight w:val="238"/>
        </w:trPr>
        <w:tc>
          <w:tcPr>
            <w:tcW w:w="2178" w:type="dxa"/>
            <w:tcBorders>
              <w:top w:val="nil"/>
              <w:left w:val="single" w:sz="8" w:space="0" w:color="auto"/>
              <w:bottom w:val="single" w:sz="4" w:space="0" w:color="auto"/>
              <w:right w:val="single" w:sz="4" w:space="0" w:color="auto"/>
            </w:tcBorders>
            <w:shd w:val="clear" w:color="000000" w:fill="D6DCE4"/>
            <w:noWrap/>
            <w:vAlign w:val="bottom"/>
            <w:hideMark/>
          </w:tcPr>
          <w:p w14:paraId="4C863713" w14:textId="77777777" w:rsidR="00E618B6" w:rsidRPr="00E618B6" w:rsidRDefault="00E618B6" w:rsidP="00E618B6">
            <w:pPr>
              <w:widowControl/>
              <w:autoSpaceDE/>
              <w:autoSpaceDN/>
              <w:rPr>
                <w:rFonts w:ascii="Dubai" w:eastAsia="Times New Roman" w:hAnsi="Dubai" w:cs="Dubai"/>
                <w:b/>
                <w:bCs/>
                <w:color w:val="000000"/>
                <w:sz w:val="14"/>
                <w:szCs w:val="14"/>
                <w:lang w:eastAsia="fr-FR"/>
              </w:rPr>
            </w:pPr>
            <w:r w:rsidRPr="00E618B6">
              <w:rPr>
                <w:rFonts w:ascii="Dubai" w:eastAsia="Times New Roman" w:hAnsi="Dubai" w:cs="Dubai"/>
                <w:b/>
                <w:bCs/>
                <w:color w:val="000000"/>
                <w:sz w:val="14"/>
                <w:szCs w:val="14"/>
                <w:lang w:eastAsia="fr-FR"/>
              </w:rPr>
              <w:t>HAUTEMENT CLASSIFIÉ</w:t>
            </w:r>
          </w:p>
        </w:tc>
        <w:tc>
          <w:tcPr>
            <w:tcW w:w="1327" w:type="dxa"/>
            <w:tcBorders>
              <w:top w:val="nil"/>
              <w:left w:val="nil"/>
              <w:bottom w:val="single" w:sz="4" w:space="0" w:color="auto"/>
              <w:right w:val="single" w:sz="4" w:space="0" w:color="auto"/>
            </w:tcBorders>
            <w:shd w:val="clear" w:color="000000" w:fill="D6DCE4"/>
            <w:noWrap/>
            <w:vAlign w:val="center"/>
            <w:hideMark/>
          </w:tcPr>
          <w:p w14:paraId="53FBC4F8"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 </w:t>
            </w:r>
          </w:p>
        </w:tc>
        <w:tc>
          <w:tcPr>
            <w:tcW w:w="1244" w:type="dxa"/>
            <w:tcBorders>
              <w:top w:val="nil"/>
              <w:left w:val="nil"/>
              <w:bottom w:val="single" w:sz="4" w:space="0" w:color="auto"/>
              <w:right w:val="single" w:sz="4" w:space="0" w:color="auto"/>
            </w:tcBorders>
            <w:shd w:val="clear" w:color="000000" w:fill="D6DCE4"/>
            <w:noWrap/>
            <w:vAlign w:val="center"/>
            <w:hideMark/>
          </w:tcPr>
          <w:p w14:paraId="7CC03B9A"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 xml:space="preserve">M. </w:t>
            </w:r>
            <w:proofErr w:type="spellStart"/>
            <w:r w:rsidRPr="00E618B6">
              <w:rPr>
                <w:rFonts w:ascii="Dubai" w:eastAsia="Times New Roman" w:hAnsi="Dubai" w:cs="Dubai"/>
                <w:b/>
                <w:bCs/>
                <w:color w:val="222B35"/>
                <w:sz w:val="14"/>
                <w:szCs w:val="14"/>
                <w:lang w:eastAsia="fr-FR"/>
              </w:rPr>
              <w:t>Breacher</w:t>
            </w:r>
            <w:proofErr w:type="spellEnd"/>
          </w:p>
        </w:tc>
        <w:tc>
          <w:tcPr>
            <w:tcW w:w="1161" w:type="dxa"/>
            <w:tcBorders>
              <w:top w:val="nil"/>
              <w:left w:val="nil"/>
              <w:bottom w:val="single" w:sz="4" w:space="0" w:color="auto"/>
              <w:right w:val="single" w:sz="4" w:space="0" w:color="auto"/>
            </w:tcBorders>
            <w:shd w:val="clear" w:color="000000" w:fill="D6DCE4"/>
            <w:noWrap/>
            <w:vAlign w:val="center"/>
            <w:hideMark/>
          </w:tcPr>
          <w:p w14:paraId="75BB7728"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 </w:t>
            </w:r>
          </w:p>
        </w:tc>
        <w:tc>
          <w:tcPr>
            <w:tcW w:w="622" w:type="dxa"/>
            <w:tcBorders>
              <w:top w:val="nil"/>
              <w:left w:val="nil"/>
              <w:bottom w:val="single" w:sz="4" w:space="0" w:color="auto"/>
              <w:right w:val="single" w:sz="4" w:space="0" w:color="auto"/>
            </w:tcBorders>
            <w:shd w:val="clear" w:color="000000" w:fill="D6DCE4"/>
            <w:noWrap/>
            <w:vAlign w:val="center"/>
            <w:hideMark/>
          </w:tcPr>
          <w:p w14:paraId="33D72F3F"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1</w:t>
            </w:r>
          </w:p>
        </w:tc>
        <w:tc>
          <w:tcPr>
            <w:tcW w:w="1016" w:type="dxa"/>
            <w:tcBorders>
              <w:top w:val="nil"/>
              <w:left w:val="nil"/>
              <w:bottom w:val="single" w:sz="4" w:space="0" w:color="auto"/>
              <w:right w:val="single" w:sz="4" w:space="0" w:color="auto"/>
            </w:tcBorders>
            <w:shd w:val="clear" w:color="000000" w:fill="D6DCE4"/>
            <w:noWrap/>
            <w:vAlign w:val="center"/>
            <w:hideMark/>
          </w:tcPr>
          <w:p w14:paraId="613C4526"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Spécial</w:t>
            </w:r>
          </w:p>
        </w:tc>
        <w:tc>
          <w:tcPr>
            <w:tcW w:w="1244" w:type="dxa"/>
            <w:tcBorders>
              <w:top w:val="nil"/>
              <w:left w:val="nil"/>
              <w:bottom w:val="single" w:sz="4" w:space="0" w:color="auto"/>
              <w:right w:val="single" w:sz="4" w:space="0" w:color="auto"/>
            </w:tcBorders>
            <w:shd w:val="clear" w:color="000000" w:fill="D6DCE4"/>
            <w:noWrap/>
            <w:vAlign w:val="center"/>
            <w:hideMark/>
          </w:tcPr>
          <w:p w14:paraId="6035A4A9"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Sans Gravité</w:t>
            </w:r>
          </w:p>
        </w:tc>
        <w:tc>
          <w:tcPr>
            <w:tcW w:w="1244" w:type="dxa"/>
            <w:tcBorders>
              <w:top w:val="nil"/>
              <w:left w:val="nil"/>
              <w:bottom w:val="single" w:sz="4" w:space="0" w:color="auto"/>
              <w:right w:val="single" w:sz="4" w:space="0" w:color="auto"/>
            </w:tcBorders>
            <w:shd w:val="clear" w:color="000000" w:fill="D6DCE4"/>
            <w:noWrap/>
            <w:vAlign w:val="center"/>
            <w:hideMark/>
          </w:tcPr>
          <w:p w14:paraId="04FAC9C8"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 </w:t>
            </w:r>
          </w:p>
        </w:tc>
        <w:tc>
          <w:tcPr>
            <w:tcW w:w="788" w:type="dxa"/>
            <w:tcBorders>
              <w:top w:val="nil"/>
              <w:left w:val="nil"/>
              <w:bottom w:val="single" w:sz="4" w:space="0" w:color="auto"/>
              <w:right w:val="single" w:sz="8" w:space="0" w:color="auto"/>
            </w:tcBorders>
            <w:shd w:val="clear" w:color="000000" w:fill="D6DCE4"/>
            <w:noWrap/>
            <w:vAlign w:val="center"/>
            <w:hideMark/>
          </w:tcPr>
          <w:p w14:paraId="241B9DBA"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30 cm</w:t>
            </w:r>
          </w:p>
        </w:tc>
      </w:tr>
      <w:tr w:rsidR="00E618B6" w:rsidRPr="00E618B6" w14:paraId="02B85AC4" w14:textId="77777777" w:rsidTr="00E618B6">
        <w:trPr>
          <w:trHeight w:val="238"/>
        </w:trPr>
        <w:tc>
          <w:tcPr>
            <w:tcW w:w="2178" w:type="dxa"/>
            <w:tcBorders>
              <w:top w:val="nil"/>
              <w:left w:val="single" w:sz="8" w:space="0" w:color="auto"/>
              <w:bottom w:val="single" w:sz="4" w:space="0" w:color="auto"/>
              <w:right w:val="single" w:sz="4" w:space="0" w:color="auto"/>
            </w:tcBorders>
            <w:shd w:val="clear" w:color="auto" w:fill="auto"/>
            <w:noWrap/>
            <w:vAlign w:val="bottom"/>
            <w:hideMark/>
          </w:tcPr>
          <w:p w14:paraId="627998E3" w14:textId="77777777" w:rsidR="00E618B6" w:rsidRPr="00E618B6" w:rsidRDefault="00E618B6" w:rsidP="00E618B6">
            <w:pPr>
              <w:widowControl/>
              <w:autoSpaceDE/>
              <w:autoSpaceDN/>
              <w:rPr>
                <w:rFonts w:ascii="Dubai" w:eastAsia="Times New Roman" w:hAnsi="Dubai" w:cs="Dubai"/>
                <w:b/>
                <w:bCs/>
                <w:color w:val="000000"/>
                <w:sz w:val="14"/>
                <w:szCs w:val="14"/>
                <w:lang w:eastAsia="fr-FR"/>
              </w:rPr>
            </w:pPr>
            <w:r w:rsidRPr="00E618B6">
              <w:rPr>
                <w:rFonts w:ascii="Dubai" w:eastAsia="Times New Roman" w:hAnsi="Dubai" w:cs="Dubai"/>
                <w:b/>
                <w:bCs/>
                <w:color w:val="000000"/>
                <w:sz w:val="14"/>
                <w:szCs w:val="14"/>
                <w:lang w:eastAsia="fr-FR"/>
              </w:rPr>
              <w:t>PILLAGE ET SABOTAGE</w:t>
            </w:r>
          </w:p>
        </w:tc>
        <w:tc>
          <w:tcPr>
            <w:tcW w:w="1327" w:type="dxa"/>
            <w:tcBorders>
              <w:top w:val="nil"/>
              <w:left w:val="nil"/>
              <w:bottom w:val="single" w:sz="4" w:space="0" w:color="auto"/>
              <w:right w:val="single" w:sz="4" w:space="0" w:color="auto"/>
            </w:tcBorders>
            <w:shd w:val="clear" w:color="000000" w:fill="FFFFFF"/>
            <w:noWrap/>
            <w:vAlign w:val="center"/>
            <w:hideMark/>
          </w:tcPr>
          <w:p w14:paraId="6DEB1CBF"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Corsaire</w:t>
            </w:r>
          </w:p>
        </w:tc>
        <w:tc>
          <w:tcPr>
            <w:tcW w:w="1244" w:type="dxa"/>
            <w:tcBorders>
              <w:top w:val="nil"/>
              <w:left w:val="nil"/>
              <w:bottom w:val="single" w:sz="4" w:space="0" w:color="auto"/>
              <w:right w:val="single" w:sz="4" w:space="0" w:color="auto"/>
            </w:tcBorders>
            <w:shd w:val="clear" w:color="auto" w:fill="auto"/>
            <w:noWrap/>
            <w:vAlign w:val="center"/>
            <w:hideMark/>
          </w:tcPr>
          <w:p w14:paraId="6FBAB4E2"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 </w:t>
            </w:r>
          </w:p>
        </w:tc>
        <w:tc>
          <w:tcPr>
            <w:tcW w:w="1161" w:type="dxa"/>
            <w:tcBorders>
              <w:top w:val="nil"/>
              <w:left w:val="nil"/>
              <w:bottom w:val="single" w:sz="4" w:space="0" w:color="auto"/>
              <w:right w:val="single" w:sz="4" w:space="0" w:color="auto"/>
            </w:tcBorders>
            <w:shd w:val="clear" w:color="auto" w:fill="auto"/>
            <w:noWrap/>
            <w:vAlign w:val="center"/>
            <w:hideMark/>
          </w:tcPr>
          <w:p w14:paraId="68BA38B6"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 </w:t>
            </w:r>
          </w:p>
        </w:tc>
        <w:tc>
          <w:tcPr>
            <w:tcW w:w="622" w:type="dxa"/>
            <w:tcBorders>
              <w:top w:val="nil"/>
              <w:left w:val="nil"/>
              <w:bottom w:val="single" w:sz="4" w:space="0" w:color="auto"/>
              <w:right w:val="single" w:sz="4" w:space="0" w:color="auto"/>
            </w:tcBorders>
            <w:shd w:val="clear" w:color="auto" w:fill="auto"/>
            <w:noWrap/>
            <w:vAlign w:val="center"/>
            <w:hideMark/>
          </w:tcPr>
          <w:p w14:paraId="4B1E8CA3"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1</w:t>
            </w:r>
          </w:p>
        </w:tc>
        <w:tc>
          <w:tcPr>
            <w:tcW w:w="1016" w:type="dxa"/>
            <w:tcBorders>
              <w:top w:val="nil"/>
              <w:left w:val="nil"/>
              <w:bottom w:val="single" w:sz="4" w:space="0" w:color="auto"/>
              <w:right w:val="single" w:sz="4" w:space="0" w:color="auto"/>
            </w:tcBorders>
            <w:shd w:val="clear" w:color="auto" w:fill="auto"/>
            <w:noWrap/>
            <w:vAlign w:val="center"/>
            <w:hideMark/>
          </w:tcPr>
          <w:p w14:paraId="6E061FFB"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1</w:t>
            </w:r>
          </w:p>
        </w:tc>
        <w:tc>
          <w:tcPr>
            <w:tcW w:w="1244" w:type="dxa"/>
            <w:tcBorders>
              <w:top w:val="nil"/>
              <w:left w:val="nil"/>
              <w:bottom w:val="single" w:sz="4" w:space="0" w:color="auto"/>
              <w:right w:val="single" w:sz="4" w:space="0" w:color="auto"/>
            </w:tcBorders>
            <w:shd w:val="clear" w:color="auto" w:fill="auto"/>
            <w:noWrap/>
            <w:vAlign w:val="center"/>
            <w:hideMark/>
          </w:tcPr>
          <w:p w14:paraId="7C05C70F"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Gravité Faible</w:t>
            </w:r>
          </w:p>
        </w:tc>
        <w:tc>
          <w:tcPr>
            <w:tcW w:w="1244" w:type="dxa"/>
            <w:tcBorders>
              <w:top w:val="nil"/>
              <w:left w:val="nil"/>
              <w:bottom w:val="single" w:sz="4" w:space="0" w:color="auto"/>
              <w:right w:val="single" w:sz="4" w:space="0" w:color="auto"/>
            </w:tcBorders>
            <w:shd w:val="clear" w:color="auto" w:fill="auto"/>
            <w:noWrap/>
            <w:vAlign w:val="center"/>
            <w:hideMark/>
          </w:tcPr>
          <w:p w14:paraId="04B2736D"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 </w:t>
            </w:r>
          </w:p>
        </w:tc>
        <w:tc>
          <w:tcPr>
            <w:tcW w:w="788" w:type="dxa"/>
            <w:tcBorders>
              <w:top w:val="nil"/>
              <w:left w:val="nil"/>
              <w:bottom w:val="single" w:sz="4" w:space="0" w:color="auto"/>
              <w:right w:val="single" w:sz="8" w:space="0" w:color="auto"/>
            </w:tcBorders>
            <w:shd w:val="clear" w:color="auto" w:fill="auto"/>
            <w:noWrap/>
            <w:vAlign w:val="center"/>
            <w:hideMark/>
          </w:tcPr>
          <w:p w14:paraId="4D02E281"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30 cm</w:t>
            </w:r>
          </w:p>
        </w:tc>
      </w:tr>
      <w:tr w:rsidR="00E618B6" w:rsidRPr="00E618B6" w14:paraId="744ECF75" w14:textId="77777777" w:rsidTr="00E618B6">
        <w:trPr>
          <w:trHeight w:val="238"/>
        </w:trPr>
        <w:tc>
          <w:tcPr>
            <w:tcW w:w="2178" w:type="dxa"/>
            <w:tcBorders>
              <w:top w:val="nil"/>
              <w:left w:val="single" w:sz="8" w:space="0" w:color="auto"/>
              <w:bottom w:val="single" w:sz="4" w:space="0" w:color="auto"/>
              <w:right w:val="single" w:sz="4" w:space="0" w:color="auto"/>
            </w:tcBorders>
            <w:shd w:val="clear" w:color="000000" w:fill="D6DCE4"/>
            <w:noWrap/>
            <w:vAlign w:val="bottom"/>
            <w:hideMark/>
          </w:tcPr>
          <w:p w14:paraId="757EB3E4" w14:textId="77777777" w:rsidR="00E618B6" w:rsidRPr="00E618B6" w:rsidRDefault="00E618B6" w:rsidP="00E618B6">
            <w:pPr>
              <w:widowControl/>
              <w:autoSpaceDE/>
              <w:autoSpaceDN/>
              <w:rPr>
                <w:rFonts w:ascii="Dubai" w:eastAsia="Times New Roman" w:hAnsi="Dubai" w:cs="Dubai"/>
                <w:b/>
                <w:bCs/>
                <w:color w:val="000000"/>
                <w:sz w:val="14"/>
                <w:szCs w:val="14"/>
                <w:lang w:eastAsia="fr-FR"/>
              </w:rPr>
            </w:pPr>
            <w:r w:rsidRPr="00E618B6">
              <w:rPr>
                <w:rFonts w:ascii="Dubai" w:eastAsia="Times New Roman" w:hAnsi="Dubai" w:cs="Dubai"/>
                <w:b/>
                <w:bCs/>
                <w:color w:val="000000"/>
                <w:sz w:val="14"/>
                <w:szCs w:val="14"/>
                <w:lang w:eastAsia="fr-FR"/>
              </w:rPr>
              <w:t>FORMATAGE DE DISQUE</w:t>
            </w:r>
          </w:p>
        </w:tc>
        <w:tc>
          <w:tcPr>
            <w:tcW w:w="1327" w:type="dxa"/>
            <w:tcBorders>
              <w:top w:val="nil"/>
              <w:left w:val="nil"/>
              <w:bottom w:val="single" w:sz="4" w:space="0" w:color="auto"/>
              <w:right w:val="single" w:sz="4" w:space="0" w:color="auto"/>
            </w:tcBorders>
            <w:shd w:val="clear" w:color="000000" w:fill="D6DCE4"/>
            <w:noWrap/>
            <w:vAlign w:val="center"/>
            <w:hideMark/>
          </w:tcPr>
          <w:p w14:paraId="18C835DB"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 </w:t>
            </w:r>
          </w:p>
        </w:tc>
        <w:tc>
          <w:tcPr>
            <w:tcW w:w="1244" w:type="dxa"/>
            <w:tcBorders>
              <w:top w:val="nil"/>
              <w:left w:val="nil"/>
              <w:bottom w:val="single" w:sz="4" w:space="0" w:color="auto"/>
              <w:right w:val="single" w:sz="4" w:space="0" w:color="auto"/>
            </w:tcBorders>
            <w:shd w:val="clear" w:color="000000" w:fill="D6DCE4"/>
            <w:noWrap/>
            <w:vAlign w:val="center"/>
            <w:hideMark/>
          </w:tcPr>
          <w:p w14:paraId="53C6DF0F"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proofErr w:type="spellStart"/>
            <w:r w:rsidRPr="00E618B6">
              <w:rPr>
                <w:rFonts w:ascii="Dubai" w:eastAsia="Times New Roman" w:hAnsi="Dubai" w:cs="Dubai"/>
                <w:b/>
                <w:bCs/>
                <w:color w:val="222B35"/>
                <w:sz w:val="14"/>
                <w:szCs w:val="14"/>
                <w:lang w:eastAsia="fr-FR"/>
              </w:rPr>
              <w:t>UberHacker</w:t>
            </w:r>
            <w:proofErr w:type="spellEnd"/>
          </w:p>
        </w:tc>
        <w:tc>
          <w:tcPr>
            <w:tcW w:w="1161" w:type="dxa"/>
            <w:tcBorders>
              <w:top w:val="nil"/>
              <w:left w:val="nil"/>
              <w:bottom w:val="single" w:sz="4" w:space="0" w:color="auto"/>
              <w:right w:val="single" w:sz="4" w:space="0" w:color="auto"/>
            </w:tcBorders>
            <w:shd w:val="clear" w:color="000000" w:fill="D6DCE4"/>
            <w:noWrap/>
            <w:vAlign w:val="center"/>
            <w:hideMark/>
          </w:tcPr>
          <w:p w14:paraId="0F682DC0"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proofErr w:type="spellStart"/>
            <w:r w:rsidRPr="00E618B6">
              <w:rPr>
                <w:rFonts w:ascii="Dubai" w:eastAsia="Times New Roman" w:hAnsi="Dubai" w:cs="Dubai"/>
                <w:b/>
                <w:bCs/>
                <w:color w:val="222B35"/>
                <w:sz w:val="14"/>
                <w:szCs w:val="14"/>
                <w:lang w:eastAsia="fr-FR"/>
              </w:rPr>
              <w:t>UberHacker</w:t>
            </w:r>
            <w:proofErr w:type="spellEnd"/>
          </w:p>
        </w:tc>
        <w:tc>
          <w:tcPr>
            <w:tcW w:w="622" w:type="dxa"/>
            <w:tcBorders>
              <w:top w:val="nil"/>
              <w:left w:val="nil"/>
              <w:bottom w:val="single" w:sz="4" w:space="0" w:color="auto"/>
              <w:right w:val="single" w:sz="4" w:space="0" w:color="auto"/>
            </w:tcBorders>
            <w:shd w:val="clear" w:color="000000" w:fill="D6DCE4"/>
            <w:noWrap/>
            <w:vAlign w:val="center"/>
            <w:hideMark/>
          </w:tcPr>
          <w:p w14:paraId="2AAFD66C"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1</w:t>
            </w:r>
          </w:p>
        </w:tc>
        <w:tc>
          <w:tcPr>
            <w:tcW w:w="1016" w:type="dxa"/>
            <w:tcBorders>
              <w:top w:val="nil"/>
              <w:left w:val="nil"/>
              <w:bottom w:val="single" w:sz="4" w:space="0" w:color="auto"/>
              <w:right w:val="single" w:sz="4" w:space="0" w:color="auto"/>
            </w:tcBorders>
            <w:shd w:val="clear" w:color="000000" w:fill="D6DCE4"/>
            <w:noWrap/>
            <w:vAlign w:val="center"/>
            <w:hideMark/>
          </w:tcPr>
          <w:p w14:paraId="36C1C580"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1</w:t>
            </w:r>
          </w:p>
        </w:tc>
        <w:tc>
          <w:tcPr>
            <w:tcW w:w="1244" w:type="dxa"/>
            <w:tcBorders>
              <w:top w:val="nil"/>
              <w:left w:val="nil"/>
              <w:bottom w:val="single" w:sz="4" w:space="0" w:color="auto"/>
              <w:right w:val="single" w:sz="4" w:space="0" w:color="auto"/>
            </w:tcBorders>
            <w:shd w:val="clear" w:color="000000" w:fill="D6DCE4"/>
            <w:noWrap/>
            <w:vAlign w:val="center"/>
            <w:hideMark/>
          </w:tcPr>
          <w:p w14:paraId="42C2984A"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 </w:t>
            </w:r>
          </w:p>
        </w:tc>
        <w:tc>
          <w:tcPr>
            <w:tcW w:w="1244" w:type="dxa"/>
            <w:tcBorders>
              <w:top w:val="nil"/>
              <w:left w:val="nil"/>
              <w:bottom w:val="single" w:sz="4" w:space="0" w:color="auto"/>
              <w:right w:val="single" w:sz="4" w:space="0" w:color="auto"/>
            </w:tcBorders>
            <w:shd w:val="clear" w:color="000000" w:fill="D6DCE4"/>
            <w:noWrap/>
            <w:vAlign w:val="center"/>
            <w:hideMark/>
          </w:tcPr>
          <w:p w14:paraId="3E593217"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 </w:t>
            </w:r>
          </w:p>
        </w:tc>
        <w:tc>
          <w:tcPr>
            <w:tcW w:w="788" w:type="dxa"/>
            <w:tcBorders>
              <w:top w:val="nil"/>
              <w:left w:val="nil"/>
              <w:bottom w:val="single" w:sz="4" w:space="0" w:color="auto"/>
              <w:right w:val="single" w:sz="8" w:space="0" w:color="auto"/>
            </w:tcBorders>
            <w:shd w:val="clear" w:color="000000" w:fill="D6DCE4"/>
            <w:noWrap/>
            <w:vAlign w:val="center"/>
            <w:hideMark/>
          </w:tcPr>
          <w:p w14:paraId="7EE362B6"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30 cm</w:t>
            </w:r>
          </w:p>
        </w:tc>
      </w:tr>
      <w:tr w:rsidR="00E618B6" w:rsidRPr="00E618B6" w14:paraId="691E2A0D" w14:textId="77777777" w:rsidTr="00E618B6">
        <w:trPr>
          <w:trHeight w:val="238"/>
        </w:trPr>
        <w:tc>
          <w:tcPr>
            <w:tcW w:w="2178" w:type="dxa"/>
            <w:tcBorders>
              <w:top w:val="nil"/>
              <w:left w:val="single" w:sz="8" w:space="0" w:color="auto"/>
              <w:bottom w:val="single" w:sz="4" w:space="0" w:color="auto"/>
              <w:right w:val="single" w:sz="4" w:space="0" w:color="auto"/>
            </w:tcBorders>
            <w:shd w:val="clear" w:color="auto" w:fill="auto"/>
            <w:noWrap/>
            <w:vAlign w:val="bottom"/>
            <w:hideMark/>
          </w:tcPr>
          <w:p w14:paraId="0E79B8B6" w14:textId="77777777" w:rsidR="00E618B6" w:rsidRPr="00E618B6" w:rsidRDefault="00E618B6" w:rsidP="00E618B6">
            <w:pPr>
              <w:widowControl/>
              <w:autoSpaceDE/>
              <w:autoSpaceDN/>
              <w:rPr>
                <w:rFonts w:ascii="Dubai" w:eastAsia="Times New Roman" w:hAnsi="Dubai" w:cs="Dubai"/>
                <w:b/>
                <w:bCs/>
                <w:color w:val="000000"/>
                <w:sz w:val="14"/>
                <w:szCs w:val="14"/>
                <w:lang w:eastAsia="fr-FR"/>
              </w:rPr>
            </w:pPr>
            <w:r w:rsidRPr="00E618B6">
              <w:rPr>
                <w:rFonts w:ascii="Dubai" w:eastAsia="Times New Roman" w:hAnsi="Dubai" w:cs="Dubai"/>
                <w:b/>
                <w:bCs/>
                <w:color w:val="000000"/>
                <w:sz w:val="14"/>
                <w:szCs w:val="14"/>
                <w:lang w:eastAsia="fr-FR"/>
              </w:rPr>
              <w:t>SALLE DE PANIQUE</w:t>
            </w:r>
          </w:p>
        </w:tc>
        <w:tc>
          <w:tcPr>
            <w:tcW w:w="1327" w:type="dxa"/>
            <w:tcBorders>
              <w:top w:val="nil"/>
              <w:left w:val="nil"/>
              <w:bottom w:val="single" w:sz="4" w:space="0" w:color="auto"/>
              <w:right w:val="single" w:sz="4" w:space="0" w:color="auto"/>
            </w:tcBorders>
            <w:shd w:val="clear" w:color="auto" w:fill="auto"/>
            <w:noWrap/>
            <w:vAlign w:val="center"/>
            <w:hideMark/>
          </w:tcPr>
          <w:p w14:paraId="6EAFE5AC"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 </w:t>
            </w:r>
          </w:p>
        </w:tc>
        <w:tc>
          <w:tcPr>
            <w:tcW w:w="1244" w:type="dxa"/>
            <w:tcBorders>
              <w:top w:val="nil"/>
              <w:left w:val="nil"/>
              <w:bottom w:val="single" w:sz="4" w:space="0" w:color="auto"/>
              <w:right w:val="single" w:sz="4" w:space="0" w:color="auto"/>
            </w:tcBorders>
            <w:shd w:val="clear" w:color="auto" w:fill="auto"/>
            <w:noWrap/>
            <w:vAlign w:val="center"/>
            <w:hideMark/>
          </w:tcPr>
          <w:p w14:paraId="6D0AE33B"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 </w:t>
            </w:r>
          </w:p>
        </w:tc>
        <w:tc>
          <w:tcPr>
            <w:tcW w:w="1161" w:type="dxa"/>
            <w:tcBorders>
              <w:top w:val="nil"/>
              <w:left w:val="nil"/>
              <w:bottom w:val="single" w:sz="4" w:space="0" w:color="auto"/>
              <w:right w:val="single" w:sz="4" w:space="0" w:color="auto"/>
            </w:tcBorders>
            <w:shd w:val="clear" w:color="auto" w:fill="auto"/>
            <w:noWrap/>
            <w:vAlign w:val="center"/>
            <w:hideMark/>
          </w:tcPr>
          <w:p w14:paraId="55BC3010"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EVO</w:t>
            </w:r>
          </w:p>
        </w:tc>
        <w:tc>
          <w:tcPr>
            <w:tcW w:w="622" w:type="dxa"/>
            <w:tcBorders>
              <w:top w:val="nil"/>
              <w:left w:val="nil"/>
              <w:bottom w:val="single" w:sz="4" w:space="0" w:color="auto"/>
              <w:right w:val="single" w:sz="4" w:space="0" w:color="auto"/>
            </w:tcBorders>
            <w:shd w:val="clear" w:color="auto" w:fill="auto"/>
            <w:noWrap/>
            <w:vAlign w:val="center"/>
            <w:hideMark/>
          </w:tcPr>
          <w:p w14:paraId="2F8CC9BA"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 </w:t>
            </w:r>
          </w:p>
        </w:tc>
        <w:tc>
          <w:tcPr>
            <w:tcW w:w="1016" w:type="dxa"/>
            <w:tcBorders>
              <w:top w:val="nil"/>
              <w:left w:val="nil"/>
              <w:bottom w:val="single" w:sz="4" w:space="0" w:color="auto"/>
              <w:right w:val="single" w:sz="4" w:space="0" w:color="auto"/>
            </w:tcBorders>
            <w:shd w:val="clear" w:color="auto" w:fill="auto"/>
            <w:noWrap/>
            <w:vAlign w:val="center"/>
            <w:hideMark/>
          </w:tcPr>
          <w:p w14:paraId="4723BE56"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1</w:t>
            </w:r>
          </w:p>
        </w:tc>
        <w:tc>
          <w:tcPr>
            <w:tcW w:w="1244" w:type="dxa"/>
            <w:tcBorders>
              <w:top w:val="nil"/>
              <w:left w:val="nil"/>
              <w:bottom w:val="single" w:sz="4" w:space="0" w:color="auto"/>
              <w:right w:val="single" w:sz="4" w:space="0" w:color="auto"/>
            </w:tcBorders>
            <w:shd w:val="clear" w:color="auto" w:fill="auto"/>
            <w:noWrap/>
            <w:vAlign w:val="center"/>
            <w:hideMark/>
          </w:tcPr>
          <w:p w14:paraId="4149B3F2"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Salle d'Objectif</w:t>
            </w:r>
          </w:p>
        </w:tc>
        <w:tc>
          <w:tcPr>
            <w:tcW w:w="1244" w:type="dxa"/>
            <w:tcBorders>
              <w:top w:val="nil"/>
              <w:left w:val="nil"/>
              <w:bottom w:val="single" w:sz="4" w:space="0" w:color="auto"/>
              <w:right w:val="single" w:sz="4" w:space="0" w:color="auto"/>
            </w:tcBorders>
            <w:shd w:val="clear" w:color="auto" w:fill="auto"/>
            <w:noWrap/>
            <w:vAlign w:val="center"/>
            <w:hideMark/>
          </w:tcPr>
          <w:p w14:paraId="4389286D"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 </w:t>
            </w:r>
          </w:p>
        </w:tc>
        <w:tc>
          <w:tcPr>
            <w:tcW w:w="788" w:type="dxa"/>
            <w:tcBorders>
              <w:top w:val="nil"/>
              <w:left w:val="nil"/>
              <w:bottom w:val="single" w:sz="4" w:space="0" w:color="auto"/>
              <w:right w:val="single" w:sz="8" w:space="0" w:color="auto"/>
            </w:tcBorders>
            <w:shd w:val="clear" w:color="auto" w:fill="auto"/>
            <w:noWrap/>
            <w:vAlign w:val="center"/>
            <w:hideMark/>
          </w:tcPr>
          <w:p w14:paraId="7FE0AB72"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20 cm</w:t>
            </w:r>
          </w:p>
        </w:tc>
      </w:tr>
      <w:tr w:rsidR="00E618B6" w:rsidRPr="00E618B6" w14:paraId="7B177705" w14:textId="77777777" w:rsidTr="00E618B6">
        <w:trPr>
          <w:trHeight w:val="238"/>
        </w:trPr>
        <w:tc>
          <w:tcPr>
            <w:tcW w:w="2178" w:type="dxa"/>
            <w:tcBorders>
              <w:top w:val="nil"/>
              <w:left w:val="single" w:sz="8" w:space="0" w:color="auto"/>
              <w:bottom w:val="single" w:sz="4" w:space="0" w:color="auto"/>
              <w:right w:val="single" w:sz="4" w:space="0" w:color="auto"/>
            </w:tcBorders>
            <w:shd w:val="clear" w:color="000000" w:fill="D6DCE4"/>
            <w:noWrap/>
            <w:vAlign w:val="bottom"/>
            <w:hideMark/>
          </w:tcPr>
          <w:p w14:paraId="45401575" w14:textId="77777777" w:rsidR="00E618B6" w:rsidRPr="00E618B6" w:rsidRDefault="00E618B6" w:rsidP="00E618B6">
            <w:pPr>
              <w:widowControl/>
              <w:autoSpaceDE/>
              <w:autoSpaceDN/>
              <w:rPr>
                <w:rFonts w:ascii="Dubai" w:eastAsia="Times New Roman" w:hAnsi="Dubai" w:cs="Dubai"/>
                <w:b/>
                <w:bCs/>
                <w:color w:val="000000"/>
                <w:sz w:val="14"/>
                <w:szCs w:val="14"/>
                <w:lang w:eastAsia="fr-FR"/>
              </w:rPr>
            </w:pPr>
            <w:r w:rsidRPr="00E618B6">
              <w:rPr>
                <w:rFonts w:ascii="Dubai" w:eastAsia="Times New Roman" w:hAnsi="Dubai" w:cs="Dubai"/>
                <w:b/>
                <w:bCs/>
                <w:color w:val="000000"/>
                <w:sz w:val="14"/>
                <w:szCs w:val="14"/>
                <w:lang w:eastAsia="fr-FR"/>
              </w:rPr>
              <w:t>POWER PACK</w:t>
            </w:r>
          </w:p>
        </w:tc>
        <w:tc>
          <w:tcPr>
            <w:tcW w:w="1327" w:type="dxa"/>
            <w:tcBorders>
              <w:top w:val="nil"/>
              <w:left w:val="nil"/>
              <w:bottom w:val="single" w:sz="4" w:space="0" w:color="auto"/>
              <w:right w:val="single" w:sz="4" w:space="0" w:color="auto"/>
            </w:tcBorders>
            <w:shd w:val="clear" w:color="000000" w:fill="D6DCE4"/>
            <w:noWrap/>
            <w:vAlign w:val="center"/>
            <w:hideMark/>
          </w:tcPr>
          <w:p w14:paraId="4683F016"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proofErr w:type="spellStart"/>
            <w:r w:rsidRPr="00E618B6">
              <w:rPr>
                <w:rFonts w:ascii="Dubai" w:eastAsia="Times New Roman" w:hAnsi="Dubai" w:cs="Dubai"/>
                <w:b/>
                <w:bCs/>
                <w:color w:val="222B35"/>
                <w:sz w:val="14"/>
                <w:szCs w:val="14"/>
                <w:lang w:eastAsia="fr-FR"/>
              </w:rPr>
              <w:t>SecDet+Tourelle</w:t>
            </w:r>
            <w:proofErr w:type="spellEnd"/>
          </w:p>
        </w:tc>
        <w:tc>
          <w:tcPr>
            <w:tcW w:w="1244" w:type="dxa"/>
            <w:tcBorders>
              <w:top w:val="nil"/>
              <w:left w:val="nil"/>
              <w:bottom w:val="single" w:sz="4" w:space="0" w:color="auto"/>
              <w:right w:val="single" w:sz="4" w:space="0" w:color="auto"/>
            </w:tcBorders>
            <w:shd w:val="clear" w:color="000000" w:fill="D6DCE4"/>
            <w:noWrap/>
            <w:vAlign w:val="center"/>
            <w:hideMark/>
          </w:tcPr>
          <w:p w14:paraId="4E9E59E0"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 </w:t>
            </w:r>
          </w:p>
        </w:tc>
        <w:tc>
          <w:tcPr>
            <w:tcW w:w="1161" w:type="dxa"/>
            <w:tcBorders>
              <w:top w:val="nil"/>
              <w:left w:val="nil"/>
              <w:bottom w:val="single" w:sz="4" w:space="0" w:color="auto"/>
              <w:right w:val="single" w:sz="4" w:space="0" w:color="auto"/>
            </w:tcBorders>
            <w:shd w:val="clear" w:color="000000" w:fill="D6DCE4"/>
            <w:noWrap/>
            <w:vAlign w:val="center"/>
            <w:hideMark/>
          </w:tcPr>
          <w:p w14:paraId="2BEAD712"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 </w:t>
            </w:r>
          </w:p>
        </w:tc>
        <w:tc>
          <w:tcPr>
            <w:tcW w:w="622" w:type="dxa"/>
            <w:tcBorders>
              <w:top w:val="nil"/>
              <w:left w:val="nil"/>
              <w:bottom w:val="single" w:sz="4" w:space="0" w:color="auto"/>
              <w:right w:val="single" w:sz="4" w:space="0" w:color="auto"/>
            </w:tcBorders>
            <w:shd w:val="clear" w:color="000000" w:fill="D6DCE4"/>
            <w:noWrap/>
            <w:vAlign w:val="center"/>
            <w:hideMark/>
          </w:tcPr>
          <w:p w14:paraId="6B498835"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1</w:t>
            </w:r>
          </w:p>
        </w:tc>
        <w:tc>
          <w:tcPr>
            <w:tcW w:w="1016" w:type="dxa"/>
            <w:tcBorders>
              <w:top w:val="nil"/>
              <w:left w:val="nil"/>
              <w:bottom w:val="single" w:sz="4" w:space="0" w:color="auto"/>
              <w:right w:val="single" w:sz="4" w:space="0" w:color="auto"/>
            </w:tcBorders>
            <w:shd w:val="clear" w:color="000000" w:fill="D6DCE4"/>
            <w:noWrap/>
            <w:vAlign w:val="center"/>
            <w:hideMark/>
          </w:tcPr>
          <w:p w14:paraId="7EFB3BB5"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2</w:t>
            </w:r>
          </w:p>
        </w:tc>
        <w:tc>
          <w:tcPr>
            <w:tcW w:w="1244" w:type="dxa"/>
            <w:tcBorders>
              <w:top w:val="nil"/>
              <w:left w:val="nil"/>
              <w:bottom w:val="single" w:sz="4" w:space="0" w:color="auto"/>
              <w:right w:val="single" w:sz="4" w:space="0" w:color="auto"/>
            </w:tcBorders>
            <w:shd w:val="clear" w:color="000000" w:fill="D6DCE4"/>
            <w:noWrap/>
            <w:vAlign w:val="center"/>
            <w:hideMark/>
          </w:tcPr>
          <w:p w14:paraId="072E82AC"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 </w:t>
            </w:r>
          </w:p>
        </w:tc>
        <w:tc>
          <w:tcPr>
            <w:tcW w:w="1244" w:type="dxa"/>
            <w:tcBorders>
              <w:top w:val="nil"/>
              <w:left w:val="nil"/>
              <w:bottom w:val="single" w:sz="4" w:space="0" w:color="auto"/>
              <w:right w:val="single" w:sz="4" w:space="0" w:color="auto"/>
            </w:tcBorders>
            <w:shd w:val="clear" w:color="000000" w:fill="D6DCE4"/>
            <w:noWrap/>
            <w:vAlign w:val="center"/>
            <w:hideMark/>
          </w:tcPr>
          <w:p w14:paraId="1E57B3F6"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 </w:t>
            </w:r>
          </w:p>
        </w:tc>
        <w:tc>
          <w:tcPr>
            <w:tcW w:w="788" w:type="dxa"/>
            <w:tcBorders>
              <w:top w:val="nil"/>
              <w:left w:val="nil"/>
              <w:bottom w:val="single" w:sz="4" w:space="0" w:color="auto"/>
              <w:right w:val="single" w:sz="8" w:space="0" w:color="auto"/>
            </w:tcBorders>
            <w:shd w:val="clear" w:color="000000" w:fill="D6DCE4"/>
            <w:noWrap/>
            <w:vAlign w:val="center"/>
            <w:hideMark/>
          </w:tcPr>
          <w:p w14:paraId="259FB60A"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Spécial</w:t>
            </w:r>
          </w:p>
        </w:tc>
      </w:tr>
      <w:tr w:rsidR="00E618B6" w:rsidRPr="00E618B6" w14:paraId="234F106E" w14:textId="77777777" w:rsidTr="00E618B6">
        <w:trPr>
          <w:trHeight w:val="238"/>
        </w:trPr>
        <w:tc>
          <w:tcPr>
            <w:tcW w:w="2178" w:type="dxa"/>
            <w:tcBorders>
              <w:top w:val="nil"/>
              <w:left w:val="single" w:sz="8" w:space="0" w:color="auto"/>
              <w:bottom w:val="single" w:sz="4" w:space="0" w:color="auto"/>
              <w:right w:val="single" w:sz="4" w:space="0" w:color="auto"/>
            </w:tcBorders>
            <w:shd w:val="clear" w:color="auto" w:fill="auto"/>
            <w:noWrap/>
            <w:vAlign w:val="bottom"/>
            <w:hideMark/>
          </w:tcPr>
          <w:p w14:paraId="4E3DEF67" w14:textId="77777777" w:rsidR="00E618B6" w:rsidRPr="00E618B6" w:rsidRDefault="00E618B6" w:rsidP="00E618B6">
            <w:pPr>
              <w:widowControl/>
              <w:autoSpaceDE/>
              <w:autoSpaceDN/>
              <w:rPr>
                <w:rFonts w:ascii="Dubai" w:eastAsia="Times New Roman" w:hAnsi="Dubai" w:cs="Dubai"/>
                <w:b/>
                <w:bCs/>
                <w:color w:val="000000"/>
                <w:sz w:val="14"/>
                <w:szCs w:val="14"/>
                <w:lang w:eastAsia="fr-FR"/>
              </w:rPr>
            </w:pPr>
            <w:r w:rsidRPr="00E618B6">
              <w:rPr>
                <w:rFonts w:ascii="Dubai" w:eastAsia="Times New Roman" w:hAnsi="Dubai" w:cs="Dubai"/>
                <w:b/>
                <w:bCs/>
                <w:color w:val="000000"/>
                <w:sz w:val="14"/>
                <w:szCs w:val="14"/>
                <w:lang w:eastAsia="fr-FR"/>
              </w:rPr>
              <w:t>CONTRÔLE DE QUADRANT</w:t>
            </w:r>
          </w:p>
        </w:tc>
        <w:tc>
          <w:tcPr>
            <w:tcW w:w="1327" w:type="dxa"/>
            <w:tcBorders>
              <w:top w:val="nil"/>
              <w:left w:val="nil"/>
              <w:bottom w:val="single" w:sz="4" w:space="0" w:color="auto"/>
              <w:right w:val="single" w:sz="4" w:space="0" w:color="auto"/>
            </w:tcBorders>
            <w:shd w:val="clear" w:color="auto" w:fill="auto"/>
            <w:noWrap/>
            <w:vAlign w:val="center"/>
            <w:hideMark/>
          </w:tcPr>
          <w:p w14:paraId="39163489"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proofErr w:type="spellStart"/>
            <w:r w:rsidRPr="00E618B6">
              <w:rPr>
                <w:rFonts w:ascii="Dubai" w:eastAsia="Times New Roman" w:hAnsi="Dubai" w:cs="Dubai"/>
                <w:b/>
                <w:bCs/>
                <w:color w:val="222B35"/>
                <w:sz w:val="14"/>
                <w:szCs w:val="14"/>
                <w:lang w:eastAsia="fr-FR"/>
              </w:rPr>
              <w:t>SectDet</w:t>
            </w:r>
            <w:proofErr w:type="spellEnd"/>
          </w:p>
        </w:tc>
        <w:tc>
          <w:tcPr>
            <w:tcW w:w="1244" w:type="dxa"/>
            <w:tcBorders>
              <w:top w:val="nil"/>
              <w:left w:val="nil"/>
              <w:bottom w:val="single" w:sz="4" w:space="0" w:color="auto"/>
              <w:right w:val="single" w:sz="4" w:space="0" w:color="auto"/>
            </w:tcBorders>
            <w:shd w:val="clear" w:color="000000" w:fill="FFFFFF"/>
            <w:noWrap/>
            <w:vAlign w:val="center"/>
            <w:hideMark/>
          </w:tcPr>
          <w:p w14:paraId="23EA37C0"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 </w:t>
            </w:r>
          </w:p>
        </w:tc>
        <w:tc>
          <w:tcPr>
            <w:tcW w:w="1161" w:type="dxa"/>
            <w:tcBorders>
              <w:top w:val="nil"/>
              <w:left w:val="nil"/>
              <w:bottom w:val="single" w:sz="4" w:space="0" w:color="auto"/>
              <w:right w:val="single" w:sz="4" w:space="0" w:color="auto"/>
            </w:tcBorders>
            <w:shd w:val="clear" w:color="auto" w:fill="auto"/>
            <w:noWrap/>
            <w:vAlign w:val="center"/>
            <w:hideMark/>
          </w:tcPr>
          <w:p w14:paraId="6B697B44"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 </w:t>
            </w:r>
          </w:p>
        </w:tc>
        <w:tc>
          <w:tcPr>
            <w:tcW w:w="622" w:type="dxa"/>
            <w:tcBorders>
              <w:top w:val="nil"/>
              <w:left w:val="nil"/>
              <w:bottom w:val="single" w:sz="4" w:space="0" w:color="auto"/>
              <w:right w:val="single" w:sz="4" w:space="0" w:color="auto"/>
            </w:tcBorders>
            <w:shd w:val="clear" w:color="auto" w:fill="auto"/>
            <w:noWrap/>
            <w:vAlign w:val="center"/>
            <w:hideMark/>
          </w:tcPr>
          <w:p w14:paraId="48AADA96"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1</w:t>
            </w:r>
          </w:p>
        </w:tc>
        <w:tc>
          <w:tcPr>
            <w:tcW w:w="1016" w:type="dxa"/>
            <w:tcBorders>
              <w:top w:val="nil"/>
              <w:left w:val="nil"/>
              <w:bottom w:val="single" w:sz="4" w:space="0" w:color="auto"/>
              <w:right w:val="single" w:sz="4" w:space="0" w:color="auto"/>
            </w:tcBorders>
            <w:shd w:val="clear" w:color="auto" w:fill="auto"/>
            <w:noWrap/>
            <w:vAlign w:val="center"/>
            <w:hideMark/>
          </w:tcPr>
          <w:p w14:paraId="5D908222"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1</w:t>
            </w:r>
          </w:p>
        </w:tc>
        <w:tc>
          <w:tcPr>
            <w:tcW w:w="1244" w:type="dxa"/>
            <w:tcBorders>
              <w:top w:val="nil"/>
              <w:left w:val="nil"/>
              <w:bottom w:val="single" w:sz="4" w:space="0" w:color="auto"/>
              <w:right w:val="single" w:sz="4" w:space="0" w:color="auto"/>
            </w:tcBorders>
            <w:shd w:val="clear" w:color="auto" w:fill="auto"/>
            <w:noWrap/>
            <w:vAlign w:val="center"/>
            <w:hideMark/>
          </w:tcPr>
          <w:p w14:paraId="0BDD43CC"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Décompression</w:t>
            </w:r>
          </w:p>
        </w:tc>
        <w:tc>
          <w:tcPr>
            <w:tcW w:w="1244" w:type="dxa"/>
            <w:tcBorders>
              <w:top w:val="nil"/>
              <w:left w:val="nil"/>
              <w:bottom w:val="single" w:sz="4" w:space="0" w:color="auto"/>
              <w:right w:val="single" w:sz="4" w:space="0" w:color="auto"/>
            </w:tcBorders>
            <w:shd w:val="clear" w:color="auto" w:fill="auto"/>
            <w:noWrap/>
            <w:vAlign w:val="center"/>
            <w:hideMark/>
          </w:tcPr>
          <w:p w14:paraId="427E9CBC" w14:textId="52D7DACA"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 </w:t>
            </w:r>
          </w:p>
        </w:tc>
        <w:tc>
          <w:tcPr>
            <w:tcW w:w="788" w:type="dxa"/>
            <w:tcBorders>
              <w:top w:val="nil"/>
              <w:left w:val="nil"/>
              <w:bottom w:val="single" w:sz="4" w:space="0" w:color="auto"/>
              <w:right w:val="single" w:sz="8" w:space="0" w:color="auto"/>
            </w:tcBorders>
            <w:shd w:val="clear" w:color="auto" w:fill="auto"/>
            <w:noWrap/>
            <w:vAlign w:val="center"/>
            <w:hideMark/>
          </w:tcPr>
          <w:p w14:paraId="0E4FB7E9"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30 cm</w:t>
            </w:r>
          </w:p>
        </w:tc>
      </w:tr>
      <w:tr w:rsidR="00E618B6" w:rsidRPr="00E618B6" w14:paraId="0576F3C0" w14:textId="77777777" w:rsidTr="00E618B6">
        <w:trPr>
          <w:trHeight w:val="238"/>
        </w:trPr>
        <w:tc>
          <w:tcPr>
            <w:tcW w:w="2178" w:type="dxa"/>
            <w:tcBorders>
              <w:top w:val="nil"/>
              <w:left w:val="single" w:sz="8" w:space="0" w:color="auto"/>
              <w:bottom w:val="single" w:sz="4" w:space="0" w:color="auto"/>
              <w:right w:val="single" w:sz="4" w:space="0" w:color="auto"/>
            </w:tcBorders>
            <w:shd w:val="clear" w:color="000000" w:fill="D6DCE4"/>
            <w:noWrap/>
            <w:vAlign w:val="bottom"/>
            <w:hideMark/>
          </w:tcPr>
          <w:p w14:paraId="2B361AF0" w14:textId="77777777" w:rsidR="00E618B6" w:rsidRPr="00E618B6" w:rsidRDefault="00E618B6" w:rsidP="00E618B6">
            <w:pPr>
              <w:widowControl/>
              <w:autoSpaceDE/>
              <w:autoSpaceDN/>
              <w:rPr>
                <w:rFonts w:ascii="Dubai" w:eastAsia="Times New Roman" w:hAnsi="Dubai" w:cs="Dubai"/>
                <w:b/>
                <w:bCs/>
                <w:color w:val="000000"/>
                <w:sz w:val="14"/>
                <w:szCs w:val="14"/>
                <w:lang w:eastAsia="fr-FR"/>
              </w:rPr>
            </w:pPr>
            <w:r w:rsidRPr="00E618B6">
              <w:rPr>
                <w:rFonts w:ascii="Dubai" w:eastAsia="Times New Roman" w:hAnsi="Dubai" w:cs="Dubai"/>
                <w:b/>
                <w:bCs/>
                <w:color w:val="000000"/>
                <w:sz w:val="14"/>
                <w:szCs w:val="14"/>
                <w:lang w:eastAsia="fr-FR"/>
              </w:rPr>
              <w:t>SAUVETAGE</w:t>
            </w:r>
          </w:p>
        </w:tc>
        <w:tc>
          <w:tcPr>
            <w:tcW w:w="1327" w:type="dxa"/>
            <w:tcBorders>
              <w:top w:val="nil"/>
              <w:left w:val="nil"/>
              <w:bottom w:val="single" w:sz="4" w:space="0" w:color="auto"/>
              <w:right w:val="single" w:sz="4" w:space="0" w:color="auto"/>
            </w:tcBorders>
            <w:shd w:val="clear" w:color="000000" w:fill="D6DCE4"/>
            <w:noWrap/>
            <w:vAlign w:val="center"/>
            <w:hideMark/>
          </w:tcPr>
          <w:p w14:paraId="55B42DE5"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Corsaire</w:t>
            </w:r>
          </w:p>
        </w:tc>
        <w:tc>
          <w:tcPr>
            <w:tcW w:w="1244" w:type="dxa"/>
            <w:tcBorders>
              <w:top w:val="nil"/>
              <w:left w:val="nil"/>
              <w:bottom w:val="single" w:sz="4" w:space="0" w:color="auto"/>
              <w:right w:val="single" w:sz="4" w:space="0" w:color="auto"/>
            </w:tcBorders>
            <w:shd w:val="clear" w:color="000000" w:fill="D6DCE4"/>
            <w:noWrap/>
            <w:vAlign w:val="center"/>
            <w:hideMark/>
          </w:tcPr>
          <w:p w14:paraId="7C5199AE"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 </w:t>
            </w:r>
          </w:p>
        </w:tc>
        <w:tc>
          <w:tcPr>
            <w:tcW w:w="1161" w:type="dxa"/>
            <w:tcBorders>
              <w:top w:val="nil"/>
              <w:left w:val="nil"/>
              <w:bottom w:val="single" w:sz="4" w:space="0" w:color="auto"/>
              <w:right w:val="single" w:sz="4" w:space="0" w:color="auto"/>
            </w:tcBorders>
            <w:shd w:val="clear" w:color="000000" w:fill="D6DCE4"/>
            <w:noWrap/>
            <w:vAlign w:val="center"/>
            <w:hideMark/>
          </w:tcPr>
          <w:p w14:paraId="6181B334"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 </w:t>
            </w:r>
          </w:p>
        </w:tc>
        <w:tc>
          <w:tcPr>
            <w:tcW w:w="622" w:type="dxa"/>
            <w:tcBorders>
              <w:top w:val="nil"/>
              <w:left w:val="nil"/>
              <w:bottom w:val="single" w:sz="4" w:space="0" w:color="auto"/>
              <w:right w:val="single" w:sz="4" w:space="0" w:color="auto"/>
            </w:tcBorders>
            <w:shd w:val="clear" w:color="000000" w:fill="D6DCE4"/>
            <w:noWrap/>
            <w:vAlign w:val="center"/>
            <w:hideMark/>
          </w:tcPr>
          <w:p w14:paraId="47C4A9A2"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1</w:t>
            </w:r>
          </w:p>
        </w:tc>
        <w:tc>
          <w:tcPr>
            <w:tcW w:w="1016" w:type="dxa"/>
            <w:tcBorders>
              <w:top w:val="nil"/>
              <w:left w:val="nil"/>
              <w:bottom w:val="single" w:sz="4" w:space="0" w:color="auto"/>
              <w:right w:val="single" w:sz="4" w:space="0" w:color="auto"/>
            </w:tcBorders>
            <w:shd w:val="clear" w:color="000000" w:fill="D6DCE4"/>
            <w:noWrap/>
            <w:vAlign w:val="center"/>
            <w:hideMark/>
          </w:tcPr>
          <w:p w14:paraId="5EAC7A3A"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1</w:t>
            </w:r>
          </w:p>
        </w:tc>
        <w:tc>
          <w:tcPr>
            <w:tcW w:w="1244" w:type="dxa"/>
            <w:tcBorders>
              <w:top w:val="nil"/>
              <w:left w:val="nil"/>
              <w:bottom w:val="single" w:sz="4" w:space="0" w:color="auto"/>
              <w:right w:val="single" w:sz="4" w:space="0" w:color="auto"/>
            </w:tcBorders>
            <w:shd w:val="clear" w:color="000000" w:fill="D6DCE4"/>
            <w:noWrap/>
            <w:vAlign w:val="center"/>
            <w:hideMark/>
          </w:tcPr>
          <w:p w14:paraId="19D9DCC3"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Sans Gravité</w:t>
            </w:r>
          </w:p>
        </w:tc>
        <w:tc>
          <w:tcPr>
            <w:tcW w:w="1244" w:type="dxa"/>
            <w:tcBorders>
              <w:top w:val="nil"/>
              <w:left w:val="nil"/>
              <w:bottom w:val="single" w:sz="4" w:space="0" w:color="auto"/>
              <w:right w:val="single" w:sz="4" w:space="0" w:color="auto"/>
            </w:tcBorders>
            <w:shd w:val="clear" w:color="000000" w:fill="D6DCE4"/>
            <w:noWrap/>
            <w:vAlign w:val="center"/>
            <w:hideMark/>
          </w:tcPr>
          <w:p w14:paraId="55F6E893"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proofErr w:type="gramStart"/>
            <w:r w:rsidRPr="00E618B6">
              <w:rPr>
                <w:rFonts w:ascii="Dubai" w:eastAsia="Times New Roman" w:hAnsi="Dubai" w:cs="Dubai"/>
                <w:b/>
                <w:bCs/>
                <w:color w:val="222B35"/>
                <w:sz w:val="14"/>
                <w:szCs w:val="14"/>
                <w:lang w:eastAsia="fr-FR"/>
              </w:rPr>
              <w:t>x</w:t>
            </w:r>
            <w:proofErr w:type="gramEnd"/>
          </w:p>
        </w:tc>
        <w:tc>
          <w:tcPr>
            <w:tcW w:w="788" w:type="dxa"/>
            <w:tcBorders>
              <w:top w:val="nil"/>
              <w:left w:val="nil"/>
              <w:bottom w:val="single" w:sz="4" w:space="0" w:color="auto"/>
              <w:right w:val="single" w:sz="8" w:space="0" w:color="auto"/>
            </w:tcBorders>
            <w:shd w:val="clear" w:color="000000" w:fill="D6DCE4"/>
            <w:noWrap/>
            <w:vAlign w:val="center"/>
            <w:hideMark/>
          </w:tcPr>
          <w:p w14:paraId="7C453108"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30 cm</w:t>
            </w:r>
          </w:p>
        </w:tc>
      </w:tr>
      <w:tr w:rsidR="00E618B6" w:rsidRPr="00E618B6" w14:paraId="16128F27" w14:textId="77777777" w:rsidTr="00E618B6">
        <w:trPr>
          <w:trHeight w:val="238"/>
        </w:trPr>
        <w:tc>
          <w:tcPr>
            <w:tcW w:w="2178" w:type="dxa"/>
            <w:tcBorders>
              <w:top w:val="nil"/>
              <w:left w:val="single" w:sz="8" w:space="0" w:color="auto"/>
              <w:bottom w:val="single" w:sz="4" w:space="0" w:color="auto"/>
              <w:right w:val="single" w:sz="4" w:space="0" w:color="auto"/>
            </w:tcBorders>
            <w:shd w:val="clear" w:color="auto" w:fill="auto"/>
            <w:noWrap/>
            <w:vAlign w:val="bottom"/>
            <w:hideMark/>
          </w:tcPr>
          <w:p w14:paraId="3F71B955" w14:textId="77777777" w:rsidR="00E618B6" w:rsidRPr="00E618B6" w:rsidRDefault="00E618B6" w:rsidP="00E618B6">
            <w:pPr>
              <w:widowControl/>
              <w:autoSpaceDE/>
              <w:autoSpaceDN/>
              <w:rPr>
                <w:rFonts w:ascii="Dubai" w:eastAsia="Times New Roman" w:hAnsi="Dubai" w:cs="Dubai"/>
                <w:b/>
                <w:bCs/>
                <w:color w:val="000000"/>
                <w:sz w:val="14"/>
                <w:szCs w:val="14"/>
                <w:lang w:eastAsia="fr-FR"/>
              </w:rPr>
            </w:pPr>
            <w:r w:rsidRPr="00E618B6">
              <w:rPr>
                <w:rFonts w:ascii="Dubai" w:eastAsia="Times New Roman" w:hAnsi="Dubai" w:cs="Dubai"/>
                <w:b/>
                <w:bCs/>
                <w:color w:val="000000"/>
                <w:sz w:val="14"/>
                <w:szCs w:val="14"/>
                <w:lang w:eastAsia="fr-FR"/>
              </w:rPr>
              <w:t>RAVITAILLEMENT</w:t>
            </w:r>
          </w:p>
        </w:tc>
        <w:tc>
          <w:tcPr>
            <w:tcW w:w="1327" w:type="dxa"/>
            <w:tcBorders>
              <w:top w:val="nil"/>
              <w:left w:val="nil"/>
              <w:bottom w:val="single" w:sz="4" w:space="0" w:color="auto"/>
              <w:right w:val="single" w:sz="4" w:space="0" w:color="auto"/>
            </w:tcBorders>
            <w:shd w:val="clear" w:color="auto" w:fill="auto"/>
            <w:noWrap/>
            <w:vAlign w:val="center"/>
            <w:hideMark/>
          </w:tcPr>
          <w:p w14:paraId="08DFCEA5"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proofErr w:type="spellStart"/>
            <w:r w:rsidRPr="00E618B6">
              <w:rPr>
                <w:rFonts w:ascii="Dubai" w:eastAsia="Times New Roman" w:hAnsi="Dubai" w:cs="Dubai"/>
                <w:b/>
                <w:bCs/>
                <w:color w:val="222B35"/>
                <w:sz w:val="14"/>
                <w:szCs w:val="14"/>
                <w:lang w:eastAsia="fr-FR"/>
              </w:rPr>
              <w:t>SectDet</w:t>
            </w:r>
            <w:proofErr w:type="spellEnd"/>
          </w:p>
        </w:tc>
        <w:tc>
          <w:tcPr>
            <w:tcW w:w="1244" w:type="dxa"/>
            <w:tcBorders>
              <w:top w:val="nil"/>
              <w:left w:val="nil"/>
              <w:bottom w:val="single" w:sz="4" w:space="0" w:color="auto"/>
              <w:right w:val="single" w:sz="4" w:space="0" w:color="auto"/>
            </w:tcBorders>
            <w:shd w:val="clear" w:color="000000" w:fill="FFFFFF"/>
            <w:noWrap/>
            <w:vAlign w:val="center"/>
            <w:hideMark/>
          </w:tcPr>
          <w:p w14:paraId="0D073E7A"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 </w:t>
            </w:r>
          </w:p>
        </w:tc>
        <w:tc>
          <w:tcPr>
            <w:tcW w:w="1161" w:type="dxa"/>
            <w:tcBorders>
              <w:top w:val="nil"/>
              <w:left w:val="nil"/>
              <w:bottom w:val="single" w:sz="4" w:space="0" w:color="auto"/>
              <w:right w:val="single" w:sz="4" w:space="0" w:color="auto"/>
            </w:tcBorders>
            <w:shd w:val="clear" w:color="auto" w:fill="auto"/>
            <w:noWrap/>
            <w:vAlign w:val="center"/>
            <w:hideMark/>
          </w:tcPr>
          <w:p w14:paraId="69F47A14"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 </w:t>
            </w:r>
          </w:p>
        </w:tc>
        <w:tc>
          <w:tcPr>
            <w:tcW w:w="622" w:type="dxa"/>
            <w:tcBorders>
              <w:top w:val="nil"/>
              <w:left w:val="nil"/>
              <w:bottom w:val="single" w:sz="4" w:space="0" w:color="auto"/>
              <w:right w:val="single" w:sz="4" w:space="0" w:color="auto"/>
            </w:tcBorders>
            <w:shd w:val="clear" w:color="auto" w:fill="auto"/>
            <w:noWrap/>
            <w:vAlign w:val="center"/>
            <w:hideMark/>
          </w:tcPr>
          <w:p w14:paraId="62FC2E1A"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1</w:t>
            </w:r>
          </w:p>
        </w:tc>
        <w:tc>
          <w:tcPr>
            <w:tcW w:w="1016" w:type="dxa"/>
            <w:tcBorders>
              <w:top w:val="nil"/>
              <w:left w:val="nil"/>
              <w:bottom w:val="single" w:sz="4" w:space="0" w:color="auto"/>
              <w:right w:val="single" w:sz="4" w:space="0" w:color="auto"/>
            </w:tcBorders>
            <w:shd w:val="clear" w:color="auto" w:fill="auto"/>
            <w:noWrap/>
            <w:vAlign w:val="center"/>
            <w:hideMark/>
          </w:tcPr>
          <w:p w14:paraId="7F81774E"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2</w:t>
            </w:r>
          </w:p>
        </w:tc>
        <w:tc>
          <w:tcPr>
            <w:tcW w:w="1244" w:type="dxa"/>
            <w:tcBorders>
              <w:top w:val="nil"/>
              <w:left w:val="nil"/>
              <w:bottom w:val="single" w:sz="4" w:space="0" w:color="auto"/>
              <w:right w:val="single" w:sz="4" w:space="0" w:color="auto"/>
            </w:tcBorders>
            <w:shd w:val="clear" w:color="auto" w:fill="auto"/>
            <w:noWrap/>
            <w:vAlign w:val="center"/>
            <w:hideMark/>
          </w:tcPr>
          <w:p w14:paraId="24CADFB4"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Gravité Faible</w:t>
            </w:r>
          </w:p>
        </w:tc>
        <w:tc>
          <w:tcPr>
            <w:tcW w:w="1244" w:type="dxa"/>
            <w:tcBorders>
              <w:top w:val="nil"/>
              <w:left w:val="nil"/>
              <w:bottom w:val="single" w:sz="4" w:space="0" w:color="auto"/>
              <w:right w:val="single" w:sz="4" w:space="0" w:color="auto"/>
            </w:tcBorders>
            <w:shd w:val="clear" w:color="auto" w:fill="auto"/>
            <w:noWrap/>
            <w:vAlign w:val="center"/>
            <w:hideMark/>
          </w:tcPr>
          <w:p w14:paraId="15F4B351"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 </w:t>
            </w:r>
          </w:p>
        </w:tc>
        <w:tc>
          <w:tcPr>
            <w:tcW w:w="788" w:type="dxa"/>
            <w:tcBorders>
              <w:top w:val="nil"/>
              <w:left w:val="nil"/>
              <w:bottom w:val="single" w:sz="4" w:space="0" w:color="auto"/>
              <w:right w:val="single" w:sz="8" w:space="0" w:color="auto"/>
            </w:tcBorders>
            <w:shd w:val="clear" w:color="auto" w:fill="auto"/>
            <w:noWrap/>
            <w:vAlign w:val="center"/>
            <w:hideMark/>
          </w:tcPr>
          <w:p w14:paraId="678FE35F"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30 cm</w:t>
            </w:r>
          </w:p>
        </w:tc>
      </w:tr>
      <w:tr w:rsidR="00E618B6" w:rsidRPr="00E618B6" w14:paraId="76AC0AE5" w14:textId="77777777" w:rsidTr="00E618B6">
        <w:trPr>
          <w:trHeight w:val="238"/>
        </w:trPr>
        <w:tc>
          <w:tcPr>
            <w:tcW w:w="2178" w:type="dxa"/>
            <w:tcBorders>
              <w:top w:val="nil"/>
              <w:left w:val="single" w:sz="8" w:space="0" w:color="auto"/>
              <w:bottom w:val="single" w:sz="4" w:space="0" w:color="auto"/>
              <w:right w:val="single" w:sz="4" w:space="0" w:color="auto"/>
            </w:tcBorders>
            <w:shd w:val="clear" w:color="000000" w:fill="D6DCE4"/>
            <w:noWrap/>
            <w:vAlign w:val="bottom"/>
            <w:hideMark/>
          </w:tcPr>
          <w:p w14:paraId="610A8443" w14:textId="77777777" w:rsidR="00E618B6" w:rsidRPr="00E618B6" w:rsidRDefault="00E618B6" w:rsidP="00E618B6">
            <w:pPr>
              <w:widowControl/>
              <w:autoSpaceDE/>
              <w:autoSpaceDN/>
              <w:rPr>
                <w:rFonts w:ascii="Dubai" w:eastAsia="Times New Roman" w:hAnsi="Dubai" w:cs="Dubai"/>
                <w:b/>
                <w:bCs/>
                <w:color w:val="000000"/>
                <w:sz w:val="14"/>
                <w:szCs w:val="14"/>
                <w:lang w:eastAsia="fr-FR"/>
              </w:rPr>
            </w:pPr>
            <w:r w:rsidRPr="00E618B6">
              <w:rPr>
                <w:rFonts w:ascii="Dubai" w:eastAsia="Times New Roman" w:hAnsi="Dubai" w:cs="Dubai"/>
                <w:b/>
                <w:bCs/>
                <w:color w:val="000000"/>
                <w:sz w:val="14"/>
                <w:szCs w:val="14"/>
                <w:lang w:eastAsia="fr-FR"/>
              </w:rPr>
              <w:t>SUPRÉMATIE</w:t>
            </w:r>
          </w:p>
        </w:tc>
        <w:tc>
          <w:tcPr>
            <w:tcW w:w="1327" w:type="dxa"/>
            <w:tcBorders>
              <w:top w:val="nil"/>
              <w:left w:val="nil"/>
              <w:bottom w:val="single" w:sz="4" w:space="0" w:color="auto"/>
              <w:right w:val="single" w:sz="4" w:space="0" w:color="auto"/>
            </w:tcBorders>
            <w:shd w:val="clear" w:color="000000" w:fill="D6DCE4"/>
            <w:noWrap/>
            <w:vAlign w:val="center"/>
            <w:hideMark/>
          </w:tcPr>
          <w:p w14:paraId="6B80E7E9"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proofErr w:type="spellStart"/>
            <w:r w:rsidRPr="00E618B6">
              <w:rPr>
                <w:rFonts w:ascii="Dubai" w:eastAsia="Times New Roman" w:hAnsi="Dubai" w:cs="Dubai"/>
                <w:b/>
                <w:bCs/>
                <w:color w:val="222B35"/>
                <w:sz w:val="14"/>
                <w:szCs w:val="14"/>
                <w:lang w:eastAsia="fr-FR"/>
              </w:rPr>
              <w:t>SectDet</w:t>
            </w:r>
            <w:proofErr w:type="spellEnd"/>
          </w:p>
        </w:tc>
        <w:tc>
          <w:tcPr>
            <w:tcW w:w="1244" w:type="dxa"/>
            <w:tcBorders>
              <w:top w:val="nil"/>
              <w:left w:val="nil"/>
              <w:bottom w:val="single" w:sz="4" w:space="0" w:color="auto"/>
              <w:right w:val="single" w:sz="4" w:space="0" w:color="auto"/>
            </w:tcBorders>
            <w:shd w:val="clear" w:color="000000" w:fill="D6DCE4"/>
            <w:noWrap/>
            <w:vAlign w:val="center"/>
            <w:hideMark/>
          </w:tcPr>
          <w:p w14:paraId="4B4DD339"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 </w:t>
            </w:r>
          </w:p>
        </w:tc>
        <w:tc>
          <w:tcPr>
            <w:tcW w:w="1161" w:type="dxa"/>
            <w:tcBorders>
              <w:top w:val="nil"/>
              <w:left w:val="nil"/>
              <w:bottom w:val="single" w:sz="4" w:space="0" w:color="auto"/>
              <w:right w:val="single" w:sz="4" w:space="0" w:color="auto"/>
            </w:tcBorders>
            <w:shd w:val="clear" w:color="000000" w:fill="D6DCE4"/>
            <w:noWrap/>
            <w:vAlign w:val="center"/>
            <w:hideMark/>
          </w:tcPr>
          <w:p w14:paraId="03AD1C09"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 </w:t>
            </w:r>
          </w:p>
        </w:tc>
        <w:tc>
          <w:tcPr>
            <w:tcW w:w="622" w:type="dxa"/>
            <w:tcBorders>
              <w:top w:val="nil"/>
              <w:left w:val="nil"/>
              <w:bottom w:val="single" w:sz="4" w:space="0" w:color="auto"/>
              <w:right w:val="single" w:sz="4" w:space="0" w:color="auto"/>
            </w:tcBorders>
            <w:shd w:val="clear" w:color="000000" w:fill="D6DCE4"/>
            <w:noWrap/>
            <w:vAlign w:val="center"/>
            <w:hideMark/>
          </w:tcPr>
          <w:p w14:paraId="23192F15"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1</w:t>
            </w:r>
          </w:p>
        </w:tc>
        <w:tc>
          <w:tcPr>
            <w:tcW w:w="1016" w:type="dxa"/>
            <w:tcBorders>
              <w:top w:val="nil"/>
              <w:left w:val="nil"/>
              <w:bottom w:val="single" w:sz="4" w:space="0" w:color="auto"/>
              <w:right w:val="single" w:sz="4" w:space="0" w:color="auto"/>
            </w:tcBorders>
            <w:shd w:val="clear" w:color="000000" w:fill="D6DCE4"/>
            <w:noWrap/>
            <w:vAlign w:val="center"/>
            <w:hideMark/>
          </w:tcPr>
          <w:p w14:paraId="182FF9BF"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1</w:t>
            </w:r>
          </w:p>
        </w:tc>
        <w:tc>
          <w:tcPr>
            <w:tcW w:w="1244" w:type="dxa"/>
            <w:tcBorders>
              <w:top w:val="nil"/>
              <w:left w:val="nil"/>
              <w:bottom w:val="single" w:sz="4" w:space="0" w:color="auto"/>
              <w:right w:val="single" w:sz="4" w:space="0" w:color="auto"/>
            </w:tcBorders>
            <w:shd w:val="clear" w:color="000000" w:fill="D6DCE4"/>
            <w:noWrap/>
            <w:vAlign w:val="center"/>
            <w:hideMark/>
          </w:tcPr>
          <w:p w14:paraId="038CC1F2"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Sans Gravité</w:t>
            </w:r>
          </w:p>
        </w:tc>
        <w:tc>
          <w:tcPr>
            <w:tcW w:w="1244" w:type="dxa"/>
            <w:tcBorders>
              <w:top w:val="nil"/>
              <w:left w:val="nil"/>
              <w:bottom w:val="single" w:sz="4" w:space="0" w:color="auto"/>
              <w:right w:val="single" w:sz="4" w:space="0" w:color="auto"/>
            </w:tcBorders>
            <w:shd w:val="clear" w:color="000000" w:fill="D6DCE4"/>
            <w:noWrap/>
            <w:vAlign w:val="center"/>
            <w:hideMark/>
          </w:tcPr>
          <w:p w14:paraId="49F9252C"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 </w:t>
            </w:r>
          </w:p>
        </w:tc>
        <w:tc>
          <w:tcPr>
            <w:tcW w:w="788" w:type="dxa"/>
            <w:tcBorders>
              <w:top w:val="nil"/>
              <w:left w:val="nil"/>
              <w:bottom w:val="single" w:sz="4" w:space="0" w:color="auto"/>
              <w:right w:val="single" w:sz="8" w:space="0" w:color="auto"/>
            </w:tcBorders>
            <w:shd w:val="clear" w:color="000000" w:fill="D6DCE4"/>
            <w:noWrap/>
            <w:vAlign w:val="center"/>
            <w:hideMark/>
          </w:tcPr>
          <w:p w14:paraId="7613F507"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30 cm</w:t>
            </w:r>
          </w:p>
        </w:tc>
      </w:tr>
      <w:tr w:rsidR="00E618B6" w:rsidRPr="00E618B6" w14:paraId="7742B737" w14:textId="77777777" w:rsidTr="00E618B6">
        <w:trPr>
          <w:trHeight w:val="238"/>
        </w:trPr>
        <w:tc>
          <w:tcPr>
            <w:tcW w:w="2178" w:type="dxa"/>
            <w:tcBorders>
              <w:top w:val="nil"/>
              <w:left w:val="single" w:sz="8" w:space="0" w:color="auto"/>
              <w:bottom w:val="single" w:sz="4" w:space="0" w:color="auto"/>
              <w:right w:val="single" w:sz="4" w:space="0" w:color="auto"/>
            </w:tcBorders>
            <w:shd w:val="clear" w:color="auto" w:fill="auto"/>
            <w:noWrap/>
            <w:vAlign w:val="bottom"/>
            <w:hideMark/>
          </w:tcPr>
          <w:p w14:paraId="412AEF0C" w14:textId="77777777" w:rsidR="00E618B6" w:rsidRPr="00E618B6" w:rsidRDefault="00E618B6" w:rsidP="00E618B6">
            <w:pPr>
              <w:widowControl/>
              <w:autoSpaceDE/>
              <w:autoSpaceDN/>
              <w:rPr>
                <w:rFonts w:ascii="Dubai" w:eastAsia="Times New Roman" w:hAnsi="Dubai" w:cs="Dubai"/>
                <w:b/>
                <w:bCs/>
                <w:color w:val="000000"/>
                <w:sz w:val="14"/>
                <w:szCs w:val="14"/>
                <w:lang w:eastAsia="fr-FR"/>
              </w:rPr>
            </w:pPr>
            <w:r w:rsidRPr="00E618B6">
              <w:rPr>
                <w:rFonts w:ascii="Dubai" w:eastAsia="Times New Roman" w:hAnsi="Dubai" w:cs="Dubai"/>
                <w:b/>
                <w:bCs/>
                <w:color w:val="000000"/>
                <w:sz w:val="14"/>
                <w:szCs w:val="14"/>
                <w:lang w:eastAsia="fr-FR"/>
              </w:rPr>
              <w:t>L’ARMURERIE</w:t>
            </w:r>
          </w:p>
        </w:tc>
        <w:tc>
          <w:tcPr>
            <w:tcW w:w="1327" w:type="dxa"/>
            <w:tcBorders>
              <w:top w:val="nil"/>
              <w:left w:val="nil"/>
              <w:bottom w:val="single" w:sz="4" w:space="0" w:color="auto"/>
              <w:right w:val="single" w:sz="4" w:space="0" w:color="auto"/>
            </w:tcBorders>
            <w:shd w:val="clear" w:color="auto" w:fill="auto"/>
            <w:noWrap/>
            <w:vAlign w:val="center"/>
            <w:hideMark/>
          </w:tcPr>
          <w:p w14:paraId="272182F1"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Tourelle</w:t>
            </w:r>
          </w:p>
        </w:tc>
        <w:tc>
          <w:tcPr>
            <w:tcW w:w="1244" w:type="dxa"/>
            <w:tcBorders>
              <w:top w:val="nil"/>
              <w:left w:val="nil"/>
              <w:bottom w:val="single" w:sz="4" w:space="0" w:color="auto"/>
              <w:right w:val="single" w:sz="4" w:space="0" w:color="auto"/>
            </w:tcBorders>
            <w:shd w:val="clear" w:color="auto" w:fill="auto"/>
            <w:noWrap/>
            <w:vAlign w:val="center"/>
            <w:hideMark/>
          </w:tcPr>
          <w:p w14:paraId="4BA91A63"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 </w:t>
            </w:r>
          </w:p>
        </w:tc>
        <w:tc>
          <w:tcPr>
            <w:tcW w:w="1161" w:type="dxa"/>
            <w:tcBorders>
              <w:top w:val="nil"/>
              <w:left w:val="nil"/>
              <w:bottom w:val="single" w:sz="4" w:space="0" w:color="auto"/>
              <w:right w:val="single" w:sz="4" w:space="0" w:color="auto"/>
            </w:tcBorders>
            <w:shd w:val="clear" w:color="auto" w:fill="auto"/>
            <w:noWrap/>
            <w:vAlign w:val="center"/>
            <w:hideMark/>
          </w:tcPr>
          <w:p w14:paraId="316622B4"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EVO</w:t>
            </w:r>
          </w:p>
        </w:tc>
        <w:tc>
          <w:tcPr>
            <w:tcW w:w="622" w:type="dxa"/>
            <w:tcBorders>
              <w:top w:val="nil"/>
              <w:left w:val="nil"/>
              <w:bottom w:val="single" w:sz="4" w:space="0" w:color="auto"/>
              <w:right w:val="single" w:sz="4" w:space="0" w:color="auto"/>
            </w:tcBorders>
            <w:shd w:val="clear" w:color="auto" w:fill="auto"/>
            <w:noWrap/>
            <w:vAlign w:val="center"/>
            <w:hideMark/>
          </w:tcPr>
          <w:p w14:paraId="364E2BF5"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1</w:t>
            </w:r>
          </w:p>
        </w:tc>
        <w:tc>
          <w:tcPr>
            <w:tcW w:w="1016" w:type="dxa"/>
            <w:tcBorders>
              <w:top w:val="nil"/>
              <w:left w:val="nil"/>
              <w:bottom w:val="single" w:sz="4" w:space="0" w:color="auto"/>
              <w:right w:val="single" w:sz="4" w:space="0" w:color="auto"/>
            </w:tcBorders>
            <w:shd w:val="clear" w:color="auto" w:fill="auto"/>
            <w:noWrap/>
            <w:vAlign w:val="center"/>
            <w:hideMark/>
          </w:tcPr>
          <w:p w14:paraId="6FF9244D"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1</w:t>
            </w:r>
          </w:p>
        </w:tc>
        <w:tc>
          <w:tcPr>
            <w:tcW w:w="1244" w:type="dxa"/>
            <w:tcBorders>
              <w:top w:val="nil"/>
              <w:left w:val="nil"/>
              <w:bottom w:val="single" w:sz="4" w:space="0" w:color="auto"/>
              <w:right w:val="single" w:sz="4" w:space="0" w:color="auto"/>
            </w:tcBorders>
            <w:shd w:val="clear" w:color="auto" w:fill="auto"/>
            <w:noWrap/>
            <w:vAlign w:val="center"/>
            <w:hideMark/>
          </w:tcPr>
          <w:p w14:paraId="43F2970F"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Salle d'Objectif</w:t>
            </w:r>
          </w:p>
        </w:tc>
        <w:tc>
          <w:tcPr>
            <w:tcW w:w="1244" w:type="dxa"/>
            <w:tcBorders>
              <w:top w:val="nil"/>
              <w:left w:val="nil"/>
              <w:bottom w:val="single" w:sz="4" w:space="0" w:color="auto"/>
              <w:right w:val="single" w:sz="4" w:space="0" w:color="auto"/>
            </w:tcBorders>
            <w:shd w:val="clear" w:color="auto" w:fill="auto"/>
            <w:noWrap/>
            <w:vAlign w:val="center"/>
            <w:hideMark/>
          </w:tcPr>
          <w:p w14:paraId="4C99E24E"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proofErr w:type="gramStart"/>
            <w:r w:rsidRPr="00E618B6">
              <w:rPr>
                <w:rFonts w:ascii="Dubai" w:eastAsia="Times New Roman" w:hAnsi="Dubai" w:cs="Dubai"/>
                <w:b/>
                <w:bCs/>
                <w:color w:val="222B35"/>
                <w:sz w:val="14"/>
                <w:szCs w:val="14"/>
                <w:lang w:eastAsia="fr-FR"/>
              </w:rPr>
              <w:t>x</w:t>
            </w:r>
            <w:proofErr w:type="gramEnd"/>
          </w:p>
        </w:tc>
        <w:tc>
          <w:tcPr>
            <w:tcW w:w="788" w:type="dxa"/>
            <w:tcBorders>
              <w:top w:val="nil"/>
              <w:left w:val="nil"/>
              <w:bottom w:val="single" w:sz="4" w:space="0" w:color="auto"/>
              <w:right w:val="single" w:sz="8" w:space="0" w:color="auto"/>
            </w:tcBorders>
            <w:shd w:val="clear" w:color="auto" w:fill="auto"/>
            <w:noWrap/>
            <w:vAlign w:val="center"/>
            <w:hideMark/>
          </w:tcPr>
          <w:p w14:paraId="468BAB98"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30 cm</w:t>
            </w:r>
          </w:p>
        </w:tc>
      </w:tr>
      <w:tr w:rsidR="00E618B6" w:rsidRPr="00E618B6" w14:paraId="2631838B" w14:textId="77777777" w:rsidTr="00E618B6">
        <w:trPr>
          <w:trHeight w:val="238"/>
        </w:trPr>
        <w:tc>
          <w:tcPr>
            <w:tcW w:w="2178" w:type="dxa"/>
            <w:tcBorders>
              <w:top w:val="nil"/>
              <w:left w:val="single" w:sz="8" w:space="0" w:color="auto"/>
              <w:bottom w:val="single" w:sz="4" w:space="0" w:color="auto"/>
              <w:right w:val="single" w:sz="4" w:space="0" w:color="auto"/>
            </w:tcBorders>
            <w:shd w:val="clear" w:color="000000" w:fill="D6DCE4"/>
            <w:noWrap/>
            <w:vAlign w:val="bottom"/>
            <w:hideMark/>
          </w:tcPr>
          <w:p w14:paraId="557BA061" w14:textId="77777777" w:rsidR="00E618B6" w:rsidRPr="00E618B6" w:rsidRDefault="00E618B6" w:rsidP="00E618B6">
            <w:pPr>
              <w:widowControl/>
              <w:autoSpaceDE/>
              <w:autoSpaceDN/>
              <w:rPr>
                <w:rFonts w:ascii="Dubai" w:eastAsia="Times New Roman" w:hAnsi="Dubai" w:cs="Dubai"/>
                <w:b/>
                <w:bCs/>
                <w:color w:val="000000"/>
                <w:sz w:val="14"/>
                <w:szCs w:val="14"/>
                <w:lang w:eastAsia="fr-FR"/>
              </w:rPr>
            </w:pPr>
            <w:r w:rsidRPr="00E618B6">
              <w:rPr>
                <w:rFonts w:ascii="Dubai" w:eastAsia="Times New Roman" w:hAnsi="Dubai" w:cs="Dubai"/>
                <w:b/>
                <w:bCs/>
                <w:color w:val="000000"/>
                <w:sz w:val="14"/>
                <w:szCs w:val="14"/>
                <w:lang w:eastAsia="fr-FR"/>
              </w:rPr>
              <w:t>DÉMASQUAGE</w:t>
            </w:r>
          </w:p>
        </w:tc>
        <w:tc>
          <w:tcPr>
            <w:tcW w:w="1327" w:type="dxa"/>
            <w:tcBorders>
              <w:top w:val="nil"/>
              <w:left w:val="nil"/>
              <w:bottom w:val="single" w:sz="4" w:space="0" w:color="auto"/>
              <w:right w:val="single" w:sz="4" w:space="0" w:color="auto"/>
            </w:tcBorders>
            <w:shd w:val="clear" w:color="000000" w:fill="D6DCE4"/>
            <w:noWrap/>
            <w:vAlign w:val="center"/>
            <w:hideMark/>
          </w:tcPr>
          <w:p w14:paraId="02C49C8F"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 </w:t>
            </w:r>
          </w:p>
        </w:tc>
        <w:tc>
          <w:tcPr>
            <w:tcW w:w="1244" w:type="dxa"/>
            <w:tcBorders>
              <w:top w:val="nil"/>
              <w:left w:val="nil"/>
              <w:bottom w:val="single" w:sz="4" w:space="0" w:color="auto"/>
              <w:right w:val="single" w:sz="4" w:space="0" w:color="auto"/>
            </w:tcBorders>
            <w:shd w:val="clear" w:color="000000" w:fill="D6DCE4"/>
            <w:noWrap/>
            <w:vAlign w:val="center"/>
            <w:hideMark/>
          </w:tcPr>
          <w:p w14:paraId="4BB6BBF7"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 </w:t>
            </w:r>
          </w:p>
        </w:tc>
        <w:tc>
          <w:tcPr>
            <w:tcW w:w="1161" w:type="dxa"/>
            <w:tcBorders>
              <w:top w:val="nil"/>
              <w:left w:val="nil"/>
              <w:bottom w:val="single" w:sz="4" w:space="0" w:color="auto"/>
              <w:right w:val="single" w:sz="4" w:space="0" w:color="auto"/>
            </w:tcBorders>
            <w:shd w:val="clear" w:color="000000" w:fill="D6DCE4"/>
            <w:noWrap/>
            <w:vAlign w:val="center"/>
            <w:hideMark/>
          </w:tcPr>
          <w:p w14:paraId="3C55DE68"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 </w:t>
            </w:r>
          </w:p>
        </w:tc>
        <w:tc>
          <w:tcPr>
            <w:tcW w:w="622" w:type="dxa"/>
            <w:tcBorders>
              <w:top w:val="nil"/>
              <w:left w:val="nil"/>
              <w:bottom w:val="single" w:sz="4" w:space="0" w:color="auto"/>
              <w:right w:val="single" w:sz="4" w:space="0" w:color="auto"/>
            </w:tcBorders>
            <w:shd w:val="clear" w:color="000000" w:fill="D6DCE4"/>
            <w:noWrap/>
            <w:vAlign w:val="center"/>
            <w:hideMark/>
          </w:tcPr>
          <w:p w14:paraId="454206EF"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3</w:t>
            </w:r>
          </w:p>
        </w:tc>
        <w:tc>
          <w:tcPr>
            <w:tcW w:w="1016" w:type="dxa"/>
            <w:tcBorders>
              <w:top w:val="nil"/>
              <w:left w:val="nil"/>
              <w:bottom w:val="single" w:sz="4" w:space="0" w:color="auto"/>
              <w:right w:val="single" w:sz="4" w:space="0" w:color="auto"/>
            </w:tcBorders>
            <w:shd w:val="clear" w:color="000000" w:fill="D6DCE4"/>
            <w:noWrap/>
            <w:vAlign w:val="center"/>
            <w:hideMark/>
          </w:tcPr>
          <w:p w14:paraId="1110DFC9"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 </w:t>
            </w:r>
          </w:p>
        </w:tc>
        <w:tc>
          <w:tcPr>
            <w:tcW w:w="1244" w:type="dxa"/>
            <w:tcBorders>
              <w:top w:val="nil"/>
              <w:left w:val="nil"/>
              <w:bottom w:val="single" w:sz="4" w:space="0" w:color="auto"/>
              <w:right w:val="single" w:sz="4" w:space="0" w:color="auto"/>
            </w:tcBorders>
            <w:shd w:val="clear" w:color="000000" w:fill="D6DCE4"/>
            <w:noWrap/>
            <w:vAlign w:val="center"/>
            <w:hideMark/>
          </w:tcPr>
          <w:p w14:paraId="4F65D725"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 </w:t>
            </w:r>
          </w:p>
        </w:tc>
        <w:tc>
          <w:tcPr>
            <w:tcW w:w="1244" w:type="dxa"/>
            <w:tcBorders>
              <w:top w:val="nil"/>
              <w:left w:val="nil"/>
              <w:bottom w:val="single" w:sz="4" w:space="0" w:color="auto"/>
              <w:right w:val="single" w:sz="4" w:space="0" w:color="auto"/>
            </w:tcBorders>
            <w:shd w:val="clear" w:color="000000" w:fill="D6DCE4"/>
            <w:noWrap/>
            <w:vAlign w:val="center"/>
            <w:hideMark/>
          </w:tcPr>
          <w:p w14:paraId="10FB77F7"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proofErr w:type="gramStart"/>
            <w:r w:rsidRPr="00E618B6">
              <w:rPr>
                <w:rFonts w:ascii="Dubai" w:eastAsia="Times New Roman" w:hAnsi="Dubai" w:cs="Dubai"/>
                <w:b/>
                <w:bCs/>
                <w:color w:val="222B35"/>
                <w:sz w:val="14"/>
                <w:szCs w:val="14"/>
                <w:lang w:eastAsia="fr-FR"/>
              </w:rPr>
              <w:t>x</w:t>
            </w:r>
            <w:proofErr w:type="gramEnd"/>
          </w:p>
        </w:tc>
        <w:tc>
          <w:tcPr>
            <w:tcW w:w="788" w:type="dxa"/>
            <w:tcBorders>
              <w:top w:val="nil"/>
              <w:left w:val="nil"/>
              <w:bottom w:val="single" w:sz="4" w:space="0" w:color="auto"/>
              <w:right w:val="single" w:sz="8" w:space="0" w:color="auto"/>
            </w:tcBorders>
            <w:shd w:val="clear" w:color="000000" w:fill="D6DCE4"/>
            <w:noWrap/>
            <w:vAlign w:val="center"/>
            <w:hideMark/>
          </w:tcPr>
          <w:p w14:paraId="1A360A30"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30 cm</w:t>
            </w:r>
          </w:p>
        </w:tc>
      </w:tr>
      <w:tr w:rsidR="00E618B6" w:rsidRPr="00E618B6" w14:paraId="06ED308B" w14:textId="77777777" w:rsidTr="00E618B6">
        <w:trPr>
          <w:trHeight w:val="238"/>
        </w:trPr>
        <w:tc>
          <w:tcPr>
            <w:tcW w:w="2178" w:type="dxa"/>
            <w:tcBorders>
              <w:top w:val="nil"/>
              <w:left w:val="single" w:sz="8" w:space="0" w:color="auto"/>
              <w:bottom w:val="single" w:sz="4" w:space="0" w:color="auto"/>
              <w:right w:val="nil"/>
            </w:tcBorders>
            <w:shd w:val="clear" w:color="000000" w:fill="325472"/>
            <w:noWrap/>
            <w:vAlign w:val="center"/>
            <w:hideMark/>
          </w:tcPr>
          <w:p w14:paraId="54903680" w14:textId="77777777" w:rsidR="00E618B6" w:rsidRPr="00E618B6" w:rsidRDefault="00E618B6" w:rsidP="00E618B6">
            <w:pPr>
              <w:widowControl/>
              <w:autoSpaceDE/>
              <w:autoSpaceDN/>
              <w:rPr>
                <w:rFonts w:ascii="Dubai" w:eastAsia="Times New Roman" w:hAnsi="Dubai" w:cs="Dubai"/>
                <w:b/>
                <w:bCs/>
                <w:color w:val="FFFFFF"/>
                <w:sz w:val="14"/>
                <w:szCs w:val="14"/>
                <w:lang w:eastAsia="fr-FR"/>
              </w:rPr>
            </w:pPr>
            <w:r w:rsidRPr="00E618B6">
              <w:rPr>
                <w:rFonts w:ascii="Dubai" w:eastAsia="Times New Roman" w:hAnsi="Dubai" w:cs="Dubai"/>
                <w:b/>
                <w:bCs/>
                <w:color w:val="FFFFFF"/>
                <w:sz w:val="14"/>
                <w:szCs w:val="14"/>
                <w:lang w:eastAsia="fr-FR"/>
              </w:rPr>
              <w:t>Missions Action Directe</w:t>
            </w:r>
          </w:p>
        </w:tc>
        <w:tc>
          <w:tcPr>
            <w:tcW w:w="1327" w:type="dxa"/>
            <w:tcBorders>
              <w:top w:val="nil"/>
              <w:left w:val="nil"/>
              <w:bottom w:val="single" w:sz="4" w:space="0" w:color="auto"/>
              <w:right w:val="nil"/>
            </w:tcBorders>
            <w:shd w:val="clear" w:color="000000" w:fill="325472"/>
            <w:noWrap/>
            <w:vAlign w:val="center"/>
            <w:hideMark/>
          </w:tcPr>
          <w:p w14:paraId="3B879F85"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 </w:t>
            </w:r>
          </w:p>
        </w:tc>
        <w:tc>
          <w:tcPr>
            <w:tcW w:w="1244" w:type="dxa"/>
            <w:tcBorders>
              <w:top w:val="nil"/>
              <w:left w:val="nil"/>
              <w:bottom w:val="single" w:sz="4" w:space="0" w:color="auto"/>
              <w:right w:val="nil"/>
            </w:tcBorders>
            <w:shd w:val="clear" w:color="000000" w:fill="325472"/>
            <w:noWrap/>
            <w:vAlign w:val="center"/>
            <w:hideMark/>
          </w:tcPr>
          <w:p w14:paraId="5CFF950B"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 </w:t>
            </w:r>
          </w:p>
        </w:tc>
        <w:tc>
          <w:tcPr>
            <w:tcW w:w="1161" w:type="dxa"/>
            <w:tcBorders>
              <w:top w:val="nil"/>
              <w:left w:val="nil"/>
              <w:bottom w:val="single" w:sz="4" w:space="0" w:color="auto"/>
              <w:right w:val="nil"/>
            </w:tcBorders>
            <w:shd w:val="clear" w:color="000000" w:fill="325472"/>
            <w:noWrap/>
            <w:vAlign w:val="center"/>
            <w:hideMark/>
          </w:tcPr>
          <w:p w14:paraId="5405BE22"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 </w:t>
            </w:r>
          </w:p>
        </w:tc>
        <w:tc>
          <w:tcPr>
            <w:tcW w:w="622" w:type="dxa"/>
            <w:tcBorders>
              <w:top w:val="nil"/>
              <w:left w:val="nil"/>
              <w:bottom w:val="single" w:sz="4" w:space="0" w:color="auto"/>
              <w:right w:val="nil"/>
            </w:tcBorders>
            <w:shd w:val="clear" w:color="000000" w:fill="325472"/>
            <w:noWrap/>
            <w:vAlign w:val="center"/>
            <w:hideMark/>
          </w:tcPr>
          <w:p w14:paraId="7B5BF0D8"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 </w:t>
            </w:r>
          </w:p>
        </w:tc>
        <w:tc>
          <w:tcPr>
            <w:tcW w:w="1016" w:type="dxa"/>
            <w:tcBorders>
              <w:top w:val="nil"/>
              <w:left w:val="nil"/>
              <w:bottom w:val="single" w:sz="4" w:space="0" w:color="auto"/>
              <w:right w:val="nil"/>
            </w:tcBorders>
            <w:shd w:val="clear" w:color="000000" w:fill="325472"/>
            <w:noWrap/>
            <w:vAlign w:val="center"/>
            <w:hideMark/>
          </w:tcPr>
          <w:p w14:paraId="11338E26"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 </w:t>
            </w:r>
          </w:p>
        </w:tc>
        <w:tc>
          <w:tcPr>
            <w:tcW w:w="1244" w:type="dxa"/>
            <w:tcBorders>
              <w:top w:val="nil"/>
              <w:left w:val="nil"/>
              <w:bottom w:val="single" w:sz="4" w:space="0" w:color="auto"/>
              <w:right w:val="nil"/>
            </w:tcBorders>
            <w:shd w:val="clear" w:color="000000" w:fill="325472"/>
            <w:noWrap/>
            <w:vAlign w:val="center"/>
            <w:hideMark/>
          </w:tcPr>
          <w:p w14:paraId="01E10F11"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 </w:t>
            </w:r>
          </w:p>
        </w:tc>
        <w:tc>
          <w:tcPr>
            <w:tcW w:w="1244" w:type="dxa"/>
            <w:tcBorders>
              <w:top w:val="nil"/>
              <w:left w:val="nil"/>
              <w:bottom w:val="single" w:sz="4" w:space="0" w:color="auto"/>
              <w:right w:val="nil"/>
            </w:tcBorders>
            <w:shd w:val="clear" w:color="000000" w:fill="325472"/>
            <w:noWrap/>
            <w:vAlign w:val="center"/>
            <w:hideMark/>
          </w:tcPr>
          <w:p w14:paraId="320BA8B0" w14:textId="0872A5DD"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 </w:t>
            </w:r>
          </w:p>
        </w:tc>
        <w:tc>
          <w:tcPr>
            <w:tcW w:w="788" w:type="dxa"/>
            <w:tcBorders>
              <w:top w:val="nil"/>
              <w:left w:val="nil"/>
              <w:bottom w:val="single" w:sz="4" w:space="0" w:color="auto"/>
              <w:right w:val="single" w:sz="8" w:space="0" w:color="auto"/>
            </w:tcBorders>
            <w:shd w:val="clear" w:color="000000" w:fill="325472"/>
            <w:noWrap/>
            <w:vAlign w:val="center"/>
            <w:hideMark/>
          </w:tcPr>
          <w:p w14:paraId="0453338C"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 </w:t>
            </w:r>
          </w:p>
        </w:tc>
      </w:tr>
      <w:tr w:rsidR="00E618B6" w:rsidRPr="00E618B6" w14:paraId="081BF733" w14:textId="77777777" w:rsidTr="00E618B6">
        <w:trPr>
          <w:trHeight w:val="238"/>
        </w:trPr>
        <w:tc>
          <w:tcPr>
            <w:tcW w:w="2178" w:type="dxa"/>
            <w:tcBorders>
              <w:top w:val="nil"/>
              <w:left w:val="single" w:sz="8" w:space="0" w:color="auto"/>
              <w:bottom w:val="single" w:sz="4" w:space="0" w:color="auto"/>
              <w:right w:val="single" w:sz="4" w:space="0" w:color="auto"/>
            </w:tcBorders>
            <w:shd w:val="clear" w:color="000000" w:fill="D6DCE4"/>
            <w:noWrap/>
            <w:vAlign w:val="bottom"/>
            <w:hideMark/>
          </w:tcPr>
          <w:p w14:paraId="546BFE31" w14:textId="77777777" w:rsidR="00E618B6" w:rsidRPr="00E618B6" w:rsidRDefault="00E618B6" w:rsidP="00E618B6">
            <w:pPr>
              <w:widowControl/>
              <w:autoSpaceDE/>
              <w:autoSpaceDN/>
              <w:rPr>
                <w:rFonts w:ascii="Dubai" w:eastAsia="Times New Roman" w:hAnsi="Dubai" w:cs="Dubai"/>
                <w:b/>
                <w:bCs/>
                <w:color w:val="000000"/>
                <w:sz w:val="14"/>
                <w:szCs w:val="14"/>
                <w:lang w:eastAsia="fr-FR"/>
              </w:rPr>
            </w:pPr>
            <w:r w:rsidRPr="00E618B6">
              <w:rPr>
                <w:rFonts w:ascii="Dubai" w:eastAsia="Times New Roman" w:hAnsi="Dubai" w:cs="Dubai"/>
                <w:b/>
                <w:bCs/>
                <w:color w:val="000000"/>
                <w:sz w:val="14"/>
                <w:szCs w:val="14"/>
                <w:lang w:eastAsia="fr-FR"/>
              </w:rPr>
              <w:t>CHAMP DE BATAILLE</w:t>
            </w:r>
          </w:p>
        </w:tc>
        <w:tc>
          <w:tcPr>
            <w:tcW w:w="1327" w:type="dxa"/>
            <w:tcBorders>
              <w:top w:val="nil"/>
              <w:left w:val="nil"/>
              <w:bottom w:val="single" w:sz="4" w:space="0" w:color="auto"/>
              <w:right w:val="single" w:sz="4" w:space="0" w:color="auto"/>
            </w:tcBorders>
            <w:shd w:val="clear" w:color="000000" w:fill="D6DCE4"/>
            <w:noWrap/>
            <w:vAlign w:val="center"/>
            <w:hideMark/>
          </w:tcPr>
          <w:p w14:paraId="4E037265"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 </w:t>
            </w:r>
          </w:p>
        </w:tc>
        <w:tc>
          <w:tcPr>
            <w:tcW w:w="1244" w:type="dxa"/>
            <w:tcBorders>
              <w:top w:val="nil"/>
              <w:left w:val="nil"/>
              <w:bottom w:val="single" w:sz="4" w:space="0" w:color="auto"/>
              <w:right w:val="single" w:sz="4" w:space="0" w:color="auto"/>
            </w:tcBorders>
            <w:shd w:val="clear" w:color="000000" w:fill="D6DCE4"/>
            <w:noWrap/>
            <w:vAlign w:val="center"/>
            <w:hideMark/>
          </w:tcPr>
          <w:p w14:paraId="7548694D"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Key Ops</w:t>
            </w:r>
          </w:p>
        </w:tc>
        <w:tc>
          <w:tcPr>
            <w:tcW w:w="1161" w:type="dxa"/>
            <w:tcBorders>
              <w:top w:val="nil"/>
              <w:left w:val="nil"/>
              <w:bottom w:val="single" w:sz="4" w:space="0" w:color="auto"/>
              <w:right w:val="single" w:sz="4" w:space="0" w:color="auto"/>
            </w:tcBorders>
            <w:shd w:val="clear" w:color="000000" w:fill="D6DCE4"/>
            <w:noWrap/>
            <w:vAlign w:val="center"/>
            <w:hideMark/>
          </w:tcPr>
          <w:p w14:paraId="75FC9C4A"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 </w:t>
            </w:r>
          </w:p>
        </w:tc>
        <w:tc>
          <w:tcPr>
            <w:tcW w:w="622" w:type="dxa"/>
            <w:tcBorders>
              <w:top w:val="nil"/>
              <w:left w:val="nil"/>
              <w:bottom w:val="single" w:sz="4" w:space="0" w:color="auto"/>
              <w:right w:val="single" w:sz="4" w:space="0" w:color="auto"/>
            </w:tcBorders>
            <w:shd w:val="clear" w:color="000000" w:fill="D6DCE4"/>
            <w:noWrap/>
            <w:vAlign w:val="center"/>
            <w:hideMark/>
          </w:tcPr>
          <w:p w14:paraId="7704C3AE"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 </w:t>
            </w:r>
          </w:p>
        </w:tc>
        <w:tc>
          <w:tcPr>
            <w:tcW w:w="1016" w:type="dxa"/>
            <w:tcBorders>
              <w:top w:val="nil"/>
              <w:left w:val="nil"/>
              <w:bottom w:val="single" w:sz="4" w:space="0" w:color="auto"/>
              <w:right w:val="single" w:sz="4" w:space="0" w:color="auto"/>
            </w:tcBorders>
            <w:shd w:val="clear" w:color="000000" w:fill="D6DCE4"/>
            <w:noWrap/>
            <w:vAlign w:val="center"/>
            <w:hideMark/>
          </w:tcPr>
          <w:p w14:paraId="0CD3F3B5"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 </w:t>
            </w:r>
          </w:p>
        </w:tc>
        <w:tc>
          <w:tcPr>
            <w:tcW w:w="1244" w:type="dxa"/>
            <w:tcBorders>
              <w:top w:val="nil"/>
              <w:left w:val="nil"/>
              <w:bottom w:val="single" w:sz="4" w:space="0" w:color="auto"/>
              <w:right w:val="single" w:sz="4" w:space="0" w:color="auto"/>
            </w:tcBorders>
            <w:shd w:val="clear" w:color="000000" w:fill="D6DCE4"/>
            <w:noWrap/>
            <w:vAlign w:val="center"/>
            <w:hideMark/>
          </w:tcPr>
          <w:p w14:paraId="3A392638"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 </w:t>
            </w:r>
          </w:p>
        </w:tc>
        <w:tc>
          <w:tcPr>
            <w:tcW w:w="1244" w:type="dxa"/>
            <w:tcBorders>
              <w:top w:val="nil"/>
              <w:left w:val="nil"/>
              <w:bottom w:val="single" w:sz="4" w:space="0" w:color="auto"/>
              <w:right w:val="single" w:sz="4" w:space="0" w:color="auto"/>
            </w:tcBorders>
            <w:shd w:val="clear" w:color="000000" w:fill="D6DCE4"/>
            <w:noWrap/>
            <w:vAlign w:val="center"/>
            <w:hideMark/>
          </w:tcPr>
          <w:p w14:paraId="3D7C066A"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 </w:t>
            </w:r>
          </w:p>
        </w:tc>
        <w:tc>
          <w:tcPr>
            <w:tcW w:w="788" w:type="dxa"/>
            <w:tcBorders>
              <w:top w:val="nil"/>
              <w:left w:val="nil"/>
              <w:bottom w:val="single" w:sz="4" w:space="0" w:color="auto"/>
              <w:right w:val="single" w:sz="8" w:space="0" w:color="auto"/>
            </w:tcBorders>
            <w:shd w:val="clear" w:color="000000" w:fill="D6DCE4"/>
            <w:noWrap/>
            <w:vAlign w:val="center"/>
            <w:hideMark/>
          </w:tcPr>
          <w:p w14:paraId="5A0EE2B4"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30 cm</w:t>
            </w:r>
          </w:p>
        </w:tc>
      </w:tr>
      <w:tr w:rsidR="00E618B6" w:rsidRPr="00E618B6" w14:paraId="17FBD6DB" w14:textId="77777777" w:rsidTr="00E618B6">
        <w:trPr>
          <w:trHeight w:val="238"/>
        </w:trPr>
        <w:tc>
          <w:tcPr>
            <w:tcW w:w="2178" w:type="dxa"/>
            <w:tcBorders>
              <w:top w:val="nil"/>
              <w:left w:val="single" w:sz="8" w:space="0" w:color="auto"/>
              <w:bottom w:val="single" w:sz="4" w:space="0" w:color="auto"/>
              <w:right w:val="single" w:sz="4" w:space="0" w:color="auto"/>
            </w:tcBorders>
            <w:shd w:val="clear" w:color="000000" w:fill="FFFFFF"/>
            <w:noWrap/>
            <w:vAlign w:val="bottom"/>
            <w:hideMark/>
          </w:tcPr>
          <w:p w14:paraId="33E710E8" w14:textId="77777777" w:rsidR="00E618B6" w:rsidRPr="00E618B6" w:rsidRDefault="00E618B6" w:rsidP="00E618B6">
            <w:pPr>
              <w:widowControl/>
              <w:autoSpaceDE/>
              <w:autoSpaceDN/>
              <w:rPr>
                <w:rFonts w:ascii="Dubai" w:eastAsia="Times New Roman" w:hAnsi="Dubai" w:cs="Dubai"/>
                <w:b/>
                <w:bCs/>
                <w:color w:val="000000"/>
                <w:sz w:val="14"/>
                <w:szCs w:val="14"/>
                <w:lang w:eastAsia="fr-FR"/>
              </w:rPr>
            </w:pPr>
            <w:r w:rsidRPr="00E618B6">
              <w:rPr>
                <w:rFonts w:ascii="Dubai" w:eastAsia="Times New Roman" w:hAnsi="Dubai" w:cs="Dubai"/>
                <w:b/>
                <w:bCs/>
                <w:color w:val="000000"/>
                <w:sz w:val="14"/>
                <w:szCs w:val="14"/>
                <w:lang w:eastAsia="fr-FR"/>
              </w:rPr>
              <w:t>COUPE-GORGE</w:t>
            </w:r>
          </w:p>
        </w:tc>
        <w:tc>
          <w:tcPr>
            <w:tcW w:w="1327" w:type="dxa"/>
            <w:tcBorders>
              <w:top w:val="nil"/>
              <w:left w:val="nil"/>
              <w:bottom w:val="single" w:sz="4" w:space="0" w:color="auto"/>
              <w:right w:val="single" w:sz="4" w:space="0" w:color="auto"/>
            </w:tcBorders>
            <w:shd w:val="clear" w:color="000000" w:fill="FFFFFF"/>
            <w:noWrap/>
            <w:vAlign w:val="center"/>
            <w:hideMark/>
          </w:tcPr>
          <w:p w14:paraId="428062A8"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 </w:t>
            </w:r>
          </w:p>
        </w:tc>
        <w:tc>
          <w:tcPr>
            <w:tcW w:w="1244" w:type="dxa"/>
            <w:tcBorders>
              <w:top w:val="nil"/>
              <w:left w:val="nil"/>
              <w:bottom w:val="single" w:sz="4" w:space="0" w:color="auto"/>
              <w:right w:val="single" w:sz="4" w:space="0" w:color="auto"/>
            </w:tcBorders>
            <w:shd w:val="clear" w:color="000000" w:fill="FFFFFF"/>
            <w:noWrap/>
            <w:vAlign w:val="center"/>
            <w:hideMark/>
          </w:tcPr>
          <w:p w14:paraId="5255A0B8"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Key Ops</w:t>
            </w:r>
          </w:p>
        </w:tc>
        <w:tc>
          <w:tcPr>
            <w:tcW w:w="1161" w:type="dxa"/>
            <w:tcBorders>
              <w:top w:val="nil"/>
              <w:left w:val="nil"/>
              <w:bottom w:val="single" w:sz="4" w:space="0" w:color="auto"/>
              <w:right w:val="single" w:sz="4" w:space="0" w:color="auto"/>
            </w:tcBorders>
            <w:shd w:val="clear" w:color="000000" w:fill="FFFFFF"/>
            <w:noWrap/>
            <w:vAlign w:val="center"/>
            <w:hideMark/>
          </w:tcPr>
          <w:p w14:paraId="3A039CF1"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 </w:t>
            </w:r>
          </w:p>
        </w:tc>
        <w:tc>
          <w:tcPr>
            <w:tcW w:w="622" w:type="dxa"/>
            <w:tcBorders>
              <w:top w:val="nil"/>
              <w:left w:val="nil"/>
              <w:bottom w:val="single" w:sz="4" w:space="0" w:color="auto"/>
              <w:right w:val="single" w:sz="4" w:space="0" w:color="auto"/>
            </w:tcBorders>
            <w:shd w:val="clear" w:color="000000" w:fill="FFFFFF"/>
            <w:noWrap/>
            <w:vAlign w:val="center"/>
            <w:hideMark/>
          </w:tcPr>
          <w:p w14:paraId="37A8AB2F"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 </w:t>
            </w:r>
          </w:p>
        </w:tc>
        <w:tc>
          <w:tcPr>
            <w:tcW w:w="1016" w:type="dxa"/>
            <w:tcBorders>
              <w:top w:val="nil"/>
              <w:left w:val="nil"/>
              <w:bottom w:val="single" w:sz="4" w:space="0" w:color="auto"/>
              <w:right w:val="single" w:sz="4" w:space="0" w:color="auto"/>
            </w:tcBorders>
            <w:shd w:val="clear" w:color="000000" w:fill="FFFFFF"/>
            <w:noWrap/>
            <w:vAlign w:val="center"/>
            <w:hideMark/>
          </w:tcPr>
          <w:p w14:paraId="5CBBF78C"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 </w:t>
            </w:r>
          </w:p>
        </w:tc>
        <w:tc>
          <w:tcPr>
            <w:tcW w:w="1244" w:type="dxa"/>
            <w:tcBorders>
              <w:top w:val="nil"/>
              <w:left w:val="nil"/>
              <w:bottom w:val="single" w:sz="4" w:space="0" w:color="auto"/>
              <w:right w:val="single" w:sz="4" w:space="0" w:color="auto"/>
            </w:tcBorders>
            <w:shd w:val="clear" w:color="000000" w:fill="FFFFFF"/>
            <w:noWrap/>
            <w:vAlign w:val="center"/>
            <w:hideMark/>
          </w:tcPr>
          <w:p w14:paraId="3214AF05"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 </w:t>
            </w:r>
          </w:p>
        </w:tc>
        <w:tc>
          <w:tcPr>
            <w:tcW w:w="1244" w:type="dxa"/>
            <w:tcBorders>
              <w:top w:val="nil"/>
              <w:left w:val="nil"/>
              <w:bottom w:val="single" w:sz="4" w:space="0" w:color="auto"/>
              <w:right w:val="single" w:sz="4" w:space="0" w:color="auto"/>
            </w:tcBorders>
            <w:shd w:val="clear" w:color="000000" w:fill="FFFFFF"/>
            <w:noWrap/>
            <w:vAlign w:val="center"/>
            <w:hideMark/>
          </w:tcPr>
          <w:p w14:paraId="5E8B21A4"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 </w:t>
            </w:r>
          </w:p>
        </w:tc>
        <w:tc>
          <w:tcPr>
            <w:tcW w:w="788" w:type="dxa"/>
            <w:tcBorders>
              <w:top w:val="nil"/>
              <w:left w:val="nil"/>
              <w:bottom w:val="single" w:sz="4" w:space="0" w:color="auto"/>
              <w:right w:val="single" w:sz="8" w:space="0" w:color="auto"/>
            </w:tcBorders>
            <w:shd w:val="clear" w:color="000000" w:fill="FFFFFF"/>
            <w:noWrap/>
            <w:vAlign w:val="center"/>
            <w:hideMark/>
          </w:tcPr>
          <w:p w14:paraId="1A966DB7"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40 cm</w:t>
            </w:r>
          </w:p>
        </w:tc>
      </w:tr>
      <w:tr w:rsidR="00E618B6" w:rsidRPr="00E618B6" w14:paraId="30F26FC7" w14:textId="77777777" w:rsidTr="00E618B6">
        <w:trPr>
          <w:trHeight w:val="238"/>
        </w:trPr>
        <w:tc>
          <w:tcPr>
            <w:tcW w:w="2178" w:type="dxa"/>
            <w:tcBorders>
              <w:top w:val="nil"/>
              <w:left w:val="single" w:sz="8" w:space="0" w:color="auto"/>
              <w:bottom w:val="single" w:sz="4" w:space="0" w:color="auto"/>
              <w:right w:val="single" w:sz="4" w:space="0" w:color="auto"/>
            </w:tcBorders>
            <w:shd w:val="clear" w:color="000000" w:fill="D6DCE4"/>
            <w:noWrap/>
            <w:vAlign w:val="bottom"/>
            <w:hideMark/>
          </w:tcPr>
          <w:p w14:paraId="336E4D13" w14:textId="77777777" w:rsidR="00E618B6" w:rsidRPr="00E618B6" w:rsidRDefault="00E618B6" w:rsidP="00E618B6">
            <w:pPr>
              <w:widowControl/>
              <w:autoSpaceDE/>
              <w:autoSpaceDN/>
              <w:rPr>
                <w:rFonts w:ascii="Dubai" w:eastAsia="Times New Roman" w:hAnsi="Dubai" w:cs="Dubai"/>
                <w:b/>
                <w:bCs/>
                <w:color w:val="000000"/>
                <w:sz w:val="14"/>
                <w:szCs w:val="14"/>
                <w:lang w:eastAsia="fr-FR"/>
              </w:rPr>
            </w:pPr>
            <w:r w:rsidRPr="00E618B6">
              <w:rPr>
                <w:rFonts w:ascii="Dubai" w:eastAsia="Times New Roman" w:hAnsi="Dubai" w:cs="Dubai"/>
                <w:b/>
                <w:bCs/>
                <w:color w:val="000000"/>
                <w:sz w:val="14"/>
                <w:szCs w:val="14"/>
                <w:lang w:eastAsia="fr-FR"/>
              </w:rPr>
              <w:t>SUPÉRIORITÉ</w:t>
            </w:r>
          </w:p>
        </w:tc>
        <w:tc>
          <w:tcPr>
            <w:tcW w:w="1327" w:type="dxa"/>
            <w:tcBorders>
              <w:top w:val="nil"/>
              <w:left w:val="nil"/>
              <w:bottom w:val="single" w:sz="4" w:space="0" w:color="auto"/>
              <w:right w:val="single" w:sz="4" w:space="0" w:color="auto"/>
            </w:tcBorders>
            <w:shd w:val="clear" w:color="000000" w:fill="D6DCE4"/>
            <w:noWrap/>
            <w:vAlign w:val="center"/>
            <w:hideMark/>
          </w:tcPr>
          <w:p w14:paraId="298FB09D"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proofErr w:type="spellStart"/>
            <w:r w:rsidRPr="00E618B6">
              <w:rPr>
                <w:rFonts w:ascii="Dubai" w:eastAsia="Times New Roman" w:hAnsi="Dubai" w:cs="Dubai"/>
                <w:b/>
                <w:bCs/>
                <w:color w:val="222B35"/>
                <w:sz w:val="14"/>
                <w:szCs w:val="14"/>
                <w:lang w:eastAsia="fr-FR"/>
              </w:rPr>
              <w:t>SecDet</w:t>
            </w:r>
            <w:proofErr w:type="spellEnd"/>
          </w:p>
        </w:tc>
        <w:tc>
          <w:tcPr>
            <w:tcW w:w="1244" w:type="dxa"/>
            <w:tcBorders>
              <w:top w:val="nil"/>
              <w:left w:val="nil"/>
              <w:bottom w:val="single" w:sz="4" w:space="0" w:color="auto"/>
              <w:right w:val="single" w:sz="4" w:space="0" w:color="auto"/>
            </w:tcBorders>
            <w:shd w:val="clear" w:color="000000" w:fill="D6DCE4"/>
            <w:noWrap/>
            <w:vAlign w:val="center"/>
            <w:hideMark/>
          </w:tcPr>
          <w:p w14:paraId="0877414B"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Key Ops</w:t>
            </w:r>
          </w:p>
        </w:tc>
        <w:tc>
          <w:tcPr>
            <w:tcW w:w="1161" w:type="dxa"/>
            <w:tcBorders>
              <w:top w:val="nil"/>
              <w:left w:val="nil"/>
              <w:bottom w:val="single" w:sz="4" w:space="0" w:color="auto"/>
              <w:right w:val="single" w:sz="4" w:space="0" w:color="auto"/>
            </w:tcBorders>
            <w:shd w:val="clear" w:color="000000" w:fill="D6DCE4"/>
            <w:noWrap/>
            <w:vAlign w:val="center"/>
            <w:hideMark/>
          </w:tcPr>
          <w:p w14:paraId="62108DF2"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 </w:t>
            </w:r>
          </w:p>
        </w:tc>
        <w:tc>
          <w:tcPr>
            <w:tcW w:w="622" w:type="dxa"/>
            <w:tcBorders>
              <w:top w:val="nil"/>
              <w:left w:val="nil"/>
              <w:bottom w:val="single" w:sz="4" w:space="0" w:color="auto"/>
              <w:right w:val="single" w:sz="4" w:space="0" w:color="auto"/>
            </w:tcBorders>
            <w:shd w:val="clear" w:color="000000" w:fill="D6DCE4"/>
            <w:noWrap/>
            <w:vAlign w:val="center"/>
            <w:hideMark/>
          </w:tcPr>
          <w:p w14:paraId="3022637E"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 </w:t>
            </w:r>
          </w:p>
        </w:tc>
        <w:tc>
          <w:tcPr>
            <w:tcW w:w="1016" w:type="dxa"/>
            <w:tcBorders>
              <w:top w:val="nil"/>
              <w:left w:val="nil"/>
              <w:bottom w:val="single" w:sz="4" w:space="0" w:color="auto"/>
              <w:right w:val="single" w:sz="4" w:space="0" w:color="auto"/>
            </w:tcBorders>
            <w:shd w:val="clear" w:color="000000" w:fill="D6DCE4"/>
            <w:noWrap/>
            <w:vAlign w:val="center"/>
            <w:hideMark/>
          </w:tcPr>
          <w:p w14:paraId="324FA5CD"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 </w:t>
            </w:r>
          </w:p>
        </w:tc>
        <w:tc>
          <w:tcPr>
            <w:tcW w:w="1244" w:type="dxa"/>
            <w:tcBorders>
              <w:top w:val="nil"/>
              <w:left w:val="nil"/>
              <w:bottom w:val="single" w:sz="4" w:space="0" w:color="auto"/>
              <w:right w:val="single" w:sz="4" w:space="0" w:color="auto"/>
            </w:tcBorders>
            <w:shd w:val="clear" w:color="000000" w:fill="D6DCE4"/>
            <w:noWrap/>
            <w:vAlign w:val="center"/>
            <w:hideMark/>
          </w:tcPr>
          <w:p w14:paraId="349878D3"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 </w:t>
            </w:r>
          </w:p>
        </w:tc>
        <w:tc>
          <w:tcPr>
            <w:tcW w:w="1244" w:type="dxa"/>
            <w:tcBorders>
              <w:top w:val="nil"/>
              <w:left w:val="nil"/>
              <w:bottom w:val="single" w:sz="4" w:space="0" w:color="auto"/>
              <w:right w:val="single" w:sz="4" w:space="0" w:color="auto"/>
            </w:tcBorders>
            <w:shd w:val="clear" w:color="000000" w:fill="D6DCE4"/>
            <w:noWrap/>
            <w:vAlign w:val="center"/>
            <w:hideMark/>
          </w:tcPr>
          <w:p w14:paraId="585FF7D7" w14:textId="76F288D6"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 </w:t>
            </w:r>
          </w:p>
        </w:tc>
        <w:tc>
          <w:tcPr>
            <w:tcW w:w="788" w:type="dxa"/>
            <w:tcBorders>
              <w:top w:val="nil"/>
              <w:left w:val="nil"/>
              <w:bottom w:val="single" w:sz="4" w:space="0" w:color="auto"/>
              <w:right w:val="single" w:sz="8" w:space="0" w:color="auto"/>
            </w:tcBorders>
            <w:shd w:val="clear" w:color="000000" w:fill="D6DCE4"/>
            <w:noWrap/>
            <w:vAlign w:val="center"/>
            <w:hideMark/>
          </w:tcPr>
          <w:p w14:paraId="74B3CDFE"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30 cm</w:t>
            </w:r>
          </w:p>
        </w:tc>
      </w:tr>
      <w:tr w:rsidR="00E618B6" w:rsidRPr="00E618B6" w14:paraId="79403AC4" w14:textId="77777777" w:rsidTr="00E618B6">
        <w:trPr>
          <w:trHeight w:val="238"/>
        </w:trPr>
        <w:tc>
          <w:tcPr>
            <w:tcW w:w="2178" w:type="dxa"/>
            <w:tcBorders>
              <w:top w:val="nil"/>
              <w:left w:val="single" w:sz="8" w:space="0" w:color="auto"/>
              <w:bottom w:val="single" w:sz="8" w:space="0" w:color="auto"/>
              <w:right w:val="single" w:sz="4" w:space="0" w:color="auto"/>
            </w:tcBorders>
            <w:shd w:val="clear" w:color="000000" w:fill="FFFFFF"/>
            <w:noWrap/>
            <w:vAlign w:val="bottom"/>
            <w:hideMark/>
          </w:tcPr>
          <w:p w14:paraId="5FB6EB59" w14:textId="77777777" w:rsidR="00E618B6" w:rsidRPr="00E618B6" w:rsidRDefault="00E618B6" w:rsidP="00E618B6">
            <w:pPr>
              <w:widowControl/>
              <w:autoSpaceDE/>
              <w:autoSpaceDN/>
              <w:rPr>
                <w:rFonts w:ascii="Dubai" w:eastAsia="Times New Roman" w:hAnsi="Dubai" w:cs="Dubai"/>
                <w:b/>
                <w:bCs/>
                <w:color w:val="000000"/>
                <w:sz w:val="14"/>
                <w:szCs w:val="14"/>
                <w:lang w:eastAsia="fr-FR"/>
              </w:rPr>
            </w:pPr>
            <w:proofErr w:type="spellStart"/>
            <w:r w:rsidRPr="00E618B6">
              <w:rPr>
                <w:rFonts w:ascii="Dubai" w:eastAsia="Times New Roman" w:hAnsi="Dubai" w:cs="Dubai"/>
                <w:b/>
                <w:bCs/>
                <w:color w:val="000000"/>
                <w:sz w:val="14"/>
                <w:szCs w:val="14"/>
                <w:lang w:eastAsia="fr-FR"/>
              </w:rPr>
              <w:t>UPLINK</w:t>
            </w:r>
            <w:proofErr w:type="spellEnd"/>
            <w:r w:rsidRPr="00E618B6">
              <w:rPr>
                <w:rFonts w:ascii="Dubai" w:eastAsia="Times New Roman" w:hAnsi="Dubai" w:cs="Dubai"/>
                <w:b/>
                <w:bCs/>
                <w:color w:val="000000"/>
                <w:sz w:val="14"/>
                <w:szCs w:val="14"/>
                <w:lang w:eastAsia="fr-FR"/>
              </w:rPr>
              <w:t xml:space="preserve"> CENTER</w:t>
            </w:r>
          </w:p>
        </w:tc>
        <w:tc>
          <w:tcPr>
            <w:tcW w:w="1327" w:type="dxa"/>
            <w:tcBorders>
              <w:top w:val="nil"/>
              <w:left w:val="nil"/>
              <w:bottom w:val="single" w:sz="8" w:space="0" w:color="auto"/>
              <w:right w:val="single" w:sz="4" w:space="0" w:color="auto"/>
            </w:tcBorders>
            <w:shd w:val="clear" w:color="000000" w:fill="FFFFFF"/>
            <w:noWrap/>
            <w:vAlign w:val="center"/>
            <w:hideMark/>
          </w:tcPr>
          <w:p w14:paraId="076FAF2B"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Corsaire</w:t>
            </w:r>
          </w:p>
        </w:tc>
        <w:tc>
          <w:tcPr>
            <w:tcW w:w="1244" w:type="dxa"/>
            <w:tcBorders>
              <w:top w:val="nil"/>
              <w:left w:val="nil"/>
              <w:bottom w:val="single" w:sz="8" w:space="0" w:color="auto"/>
              <w:right w:val="single" w:sz="4" w:space="0" w:color="auto"/>
            </w:tcBorders>
            <w:shd w:val="clear" w:color="000000" w:fill="FFFFFF"/>
            <w:noWrap/>
            <w:vAlign w:val="center"/>
            <w:hideMark/>
          </w:tcPr>
          <w:p w14:paraId="629FC56F"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 </w:t>
            </w:r>
          </w:p>
        </w:tc>
        <w:tc>
          <w:tcPr>
            <w:tcW w:w="1161" w:type="dxa"/>
            <w:tcBorders>
              <w:top w:val="nil"/>
              <w:left w:val="nil"/>
              <w:bottom w:val="single" w:sz="8" w:space="0" w:color="auto"/>
              <w:right w:val="single" w:sz="4" w:space="0" w:color="auto"/>
            </w:tcBorders>
            <w:shd w:val="clear" w:color="000000" w:fill="FFFFFF"/>
            <w:noWrap/>
            <w:vAlign w:val="center"/>
            <w:hideMark/>
          </w:tcPr>
          <w:p w14:paraId="266611BC"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 </w:t>
            </w:r>
          </w:p>
        </w:tc>
        <w:tc>
          <w:tcPr>
            <w:tcW w:w="622" w:type="dxa"/>
            <w:tcBorders>
              <w:top w:val="nil"/>
              <w:left w:val="nil"/>
              <w:bottom w:val="single" w:sz="8" w:space="0" w:color="auto"/>
              <w:right w:val="single" w:sz="4" w:space="0" w:color="auto"/>
            </w:tcBorders>
            <w:shd w:val="clear" w:color="000000" w:fill="FFFFFF"/>
            <w:noWrap/>
            <w:vAlign w:val="center"/>
            <w:hideMark/>
          </w:tcPr>
          <w:p w14:paraId="34C32E0B"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 </w:t>
            </w:r>
          </w:p>
        </w:tc>
        <w:tc>
          <w:tcPr>
            <w:tcW w:w="1016" w:type="dxa"/>
            <w:tcBorders>
              <w:top w:val="nil"/>
              <w:left w:val="nil"/>
              <w:bottom w:val="single" w:sz="8" w:space="0" w:color="auto"/>
              <w:right w:val="single" w:sz="4" w:space="0" w:color="auto"/>
            </w:tcBorders>
            <w:shd w:val="clear" w:color="000000" w:fill="FFFFFF"/>
            <w:noWrap/>
            <w:vAlign w:val="center"/>
            <w:hideMark/>
          </w:tcPr>
          <w:p w14:paraId="3ECA202E"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 </w:t>
            </w:r>
          </w:p>
        </w:tc>
        <w:tc>
          <w:tcPr>
            <w:tcW w:w="1244" w:type="dxa"/>
            <w:tcBorders>
              <w:top w:val="nil"/>
              <w:left w:val="nil"/>
              <w:bottom w:val="single" w:sz="8" w:space="0" w:color="auto"/>
              <w:right w:val="single" w:sz="4" w:space="0" w:color="auto"/>
            </w:tcBorders>
            <w:shd w:val="clear" w:color="000000" w:fill="FFFFFF"/>
            <w:noWrap/>
            <w:vAlign w:val="center"/>
            <w:hideMark/>
          </w:tcPr>
          <w:p w14:paraId="6B4169C9"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 </w:t>
            </w:r>
          </w:p>
        </w:tc>
        <w:tc>
          <w:tcPr>
            <w:tcW w:w="1244" w:type="dxa"/>
            <w:tcBorders>
              <w:top w:val="nil"/>
              <w:left w:val="nil"/>
              <w:bottom w:val="single" w:sz="8" w:space="0" w:color="auto"/>
              <w:right w:val="single" w:sz="4" w:space="0" w:color="auto"/>
            </w:tcBorders>
            <w:shd w:val="clear" w:color="000000" w:fill="FFFFFF"/>
            <w:noWrap/>
            <w:vAlign w:val="center"/>
            <w:hideMark/>
          </w:tcPr>
          <w:p w14:paraId="4784457F"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 </w:t>
            </w:r>
          </w:p>
        </w:tc>
        <w:tc>
          <w:tcPr>
            <w:tcW w:w="788" w:type="dxa"/>
            <w:tcBorders>
              <w:top w:val="nil"/>
              <w:left w:val="nil"/>
              <w:bottom w:val="single" w:sz="8" w:space="0" w:color="auto"/>
              <w:right w:val="single" w:sz="8" w:space="0" w:color="auto"/>
            </w:tcBorders>
            <w:shd w:val="clear" w:color="000000" w:fill="FFFFFF"/>
            <w:noWrap/>
            <w:vAlign w:val="center"/>
            <w:hideMark/>
          </w:tcPr>
          <w:p w14:paraId="386AEE2E" w14:textId="77777777" w:rsidR="00E618B6" w:rsidRPr="00E618B6" w:rsidRDefault="00E618B6" w:rsidP="00E618B6">
            <w:pPr>
              <w:widowControl/>
              <w:autoSpaceDE/>
              <w:autoSpaceDN/>
              <w:jc w:val="center"/>
              <w:rPr>
                <w:rFonts w:ascii="Dubai" w:eastAsia="Times New Roman" w:hAnsi="Dubai" w:cs="Dubai"/>
                <w:b/>
                <w:bCs/>
                <w:color w:val="222B35"/>
                <w:sz w:val="14"/>
                <w:szCs w:val="14"/>
                <w:lang w:eastAsia="fr-FR"/>
              </w:rPr>
            </w:pPr>
            <w:r w:rsidRPr="00E618B6">
              <w:rPr>
                <w:rFonts w:ascii="Dubai" w:eastAsia="Times New Roman" w:hAnsi="Dubai" w:cs="Dubai"/>
                <w:b/>
                <w:bCs/>
                <w:color w:val="222B35"/>
                <w:sz w:val="14"/>
                <w:szCs w:val="14"/>
                <w:lang w:eastAsia="fr-FR"/>
              </w:rPr>
              <w:t>40 cm</w:t>
            </w:r>
          </w:p>
        </w:tc>
      </w:tr>
    </w:tbl>
    <w:p w14:paraId="65C47056" w14:textId="46CA164E" w:rsidR="00E618B6" w:rsidRDefault="00E618B6" w:rsidP="0031513D">
      <w:pPr>
        <w:pStyle w:val="Corpsdetexte"/>
      </w:pPr>
      <w:r w:rsidRPr="00E618B6">
        <w:rPr>
          <w:noProof/>
          <w:sz w:val="15"/>
          <w:szCs w:val="15"/>
        </w:rPr>
        <w:drawing>
          <wp:anchor distT="0" distB="0" distL="114300" distR="114300" simplePos="0" relativeHeight="251676672" behindDoc="0" locked="0" layoutInCell="1" allowOverlap="1" wp14:anchorId="0080E368" wp14:editId="5B1D05FA">
            <wp:simplePos x="0" y="0"/>
            <wp:positionH relativeFrom="column">
              <wp:posOffset>-361950</wp:posOffset>
            </wp:positionH>
            <wp:positionV relativeFrom="paragraph">
              <wp:posOffset>-5578475</wp:posOffset>
            </wp:positionV>
            <wp:extent cx="7562850" cy="993140"/>
            <wp:effectExtent l="0" t="0" r="0" b="0"/>
            <wp:wrapNone/>
            <wp:docPr id="4296" name="Image 4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3">
                      <a:extLst>
                        <a:ext uri="{28A0092B-C50C-407E-A947-70E740481C1C}">
                          <a14:useLocalDpi xmlns:a14="http://schemas.microsoft.com/office/drawing/2010/main" val="0"/>
                        </a:ext>
                      </a:extLst>
                    </a:blip>
                    <a:srcRect b="90723"/>
                    <a:stretch/>
                  </pic:blipFill>
                  <pic:spPr bwMode="auto">
                    <a:xfrm>
                      <a:off x="0" y="0"/>
                      <a:ext cx="7562850" cy="993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7383B8" w14:textId="77777777" w:rsidR="00E618B6" w:rsidRDefault="00E618B6" w:rsidP="00E618B6">
      <w:pPr>
        <w:pStyle w:val="Corpsdetexte"/>
        <w:rPr>
          <w:b/>
          <w:bCs/>
          <w:color w:val="244061" w:themeColor="accent1" w:themeShade="80"/>
          <w:sz w:val="20"/>
          <w:szCs w:val="20"/>
        </w:rPr>
        <w:sectPr w:rsidR="00E618B6" w:rsidSect="00C27EBC">
          <w:pgSz w:w="11910" w:h="16840"/>
          <w:pgMar w:top="1588" w:right="567" w:bottom="851" w:left="567" w:header="0" w:footer="284" w:gutter="0"/>
          <w:paperSrc w:first="7" w:other="7"/>
          <w:cols w:space="720"/>
        </w:sectPr>
      </w:pPr>
    </w:p>
    <w:p w14:paraId="5775B25C" w14:textId="77777777" w:rsidR="00E618B6" w:rsidRPr="00E618B6" w:rsidRDefault="00E618B6" w:rsidP="00E618B6">
      <w:pPr>
        <w:pStyle w:val="Corpsdetexte"/>
        <w:rPr>
          <w:b/>
          <w:bCs/>
          <w:color w:val="244061" w:themeColor="accent1" w:themeShade="80"/>
          <w:sz w:val="15"/>
          <w:szCs w:val="15"/>
        </w:rPr>
      </w:pPr>
      <w:r w:rsidRPr="00E618B6">
        <w:rPr>
          <w:b/>
          <w:bCs/>
          <w:color w:val="244061" w:themeColor="accent1" w:themeShade="80"/>
          <w:sz w:val="15"/>
          <w:szCs w:val="15"/>
        </w:rPr>
        <w:t>CORSAIRE</w:t>
      </w:r>
    </w:p>
    <w:p w14:paraId="59485760" w14:textId="77777777" w:rsidR="00E618B6" w:rsidRPr="00E618B6" w:rsidRDefault="00E618B6" w:rsidP="00E618B6">
      <w:pPr>
        <w:pStyle w:val="Corpsdetexte"/>
        <w:rPr>
          <w:spacing w:val="-2"/>
          <w:sz w:val="15"/>
          <w:szCs w:val="15"/>
        </w:rPr>
      </w:pPr>
      <w:r w:rsidRPr="00E618B6">
        <w:rPr>
          <w:spacing w:val="-2"/>
          <w:sz w:val="15"/>
          <w:szCs w:val="15"/>
        </w:rPr>
        <w:t xml:space="preserve">Dans ce scénario, les deux joueurs peuvent ajouter un </w:t>
      </w:r>
      <w:proofErr w:type="spellStart"/>
      <w:r w:rsidRPr="00E618B6">
        <w:rPr>
          <w:spacing w:val="-2"/>
          <w:sz w:val="15"/>
          <w:szCs w:val="15"/>
        </w:rPr>
        <w:t>Bashi</w:t>
      </w:r>
      <w:proofErr w:type="spellEnd"/>
      <w:r w:rsidRPr="00E618B6">
        <w:rPr>
          <w:spacing w:val="-2"/>
          <w:sz w:val="15"/>
          <w:szCs w:val="15"/>
        </w:rPr>
        <w:t xml:space="preserve"> </w:t>
      </w:r>
      <w:proofErr w:type="spellStart"/>
      <w:r w:rsidRPr="00E618B6">
        <w:rPr>
          <w:spacing w:val="-2"/>
          <w:sz w:val="15"/>
          <w:szCs w:val="15"/>
        </w:rPr>
        <w:t>Bazouk</w:t>
      </w:r>
      <w:proofErr w:type="spellEnd"/>
      <w:r w:rsidRPr="00E618B6">
        <w:rPr>
          <w:spacing w:val="-2"/>
          <w:sz w:val="15"/>
          <w:szCs w:val="15"/>
        </w:rPr>
        <w:t xml:space="preserve"> supplémentaire (n’importe quelle option d’arme) même s’il n’est pas disponible dans leur armée - sans appliquer de coût en point ou de CAP (</w:t>
      </w:r>
      <w:proofErr w:type="spellStart"/>
      <w:r w:rsidRPr="00E618B6">
        <w:rPr>
          <w:spacing w:val="-2"/>
          <w:sz w:val="15"/>
          <w:szCs w:val="15"/>
        </w:rPr>
        <w:t>SWC</w:t>
      </w:r>
      <w:proofErr w:type="spellEnd"/>
      <w:r w:rsidRPr="00E618B6">
        <w:rPr>
          <w:spacing w:val="-2"/>
          <w:sz w:val="15"/>
          <w:szCs w:val="15"/>
        </w:rPr>
        <w:t xml:space="preserve">). Cette Troupe ne compte pas dans la limite des dix Troupes d’un Groupe de Combat ou des quinze Troupes de la Liste d’Armée. Dans le cadre de ce scénario, le </w:t>
      </w:r>
      <w:proofErr w:type="spellStart"/>
      <w:r w:rsidRPr="00E618B6">
        <w:rPr>
          <w:spacing w:val="-2"/>
          <w:sz w:val="15"/>
          <w:szCs w:val="15"/>
        </w:rPr>
        <w:t>Bashi</w:t>
      </w:r>
      <w:proofErr w:type="spellEnd"/>
      <w:r w:rsidRPr="00E618B6">
        <w:rPr>
          <w:spacing w:val="-2"/>
          <w:sz w:val="15"/>
          <w:szCs w:val="15"/>
        </w:rPr>
        <w:t xml:space="preserve"> </w:t>
      </w:r>
      <w:proofErr w:type="spellStart"/>
      <w:r w:rsidRPr="00E618B6">
        <w:rPr>
          <w:spacing w:val="-2"/>
          <w:sz w:val="15"/>
          <w:szCs w:val="15"/>
        </w:rPr>
        <w:t>Bazouk</w:t>
      </w:r>
      <w:proofErr w:type="spellEnd"/>
      <w:r w:rsidRPr="00E618B6">
        <w:rPr>
          <w:spacing w:val="-2"/>
          <w:sz w:val="15"/>
          <w:szCs w:val="15"/>
        </w:rPr>
        <w:t xml:space="preserve"> est une Troupe Spécialiste, sans que son coût et sa CAP en soit modifié.</w:t>
      </w:r>
    </w:p>
    <w:p w14:paraId="46DCDC4D" w14:textId="77777777" w:rsidR="00E618B6" w:rsidRPr="00E618B6" w:rsidRDefault="00E618B6" w:rsidP="0031513D">
      <w:pPr>
        <w:pStyle w:val="Corpsdetexte"/>
        <w:rPr>
          <w:sz w:val="11"/>
          <w:szCs w:val="11"/>
        </w:rPr>
      </w:pPr>
    </w:p>
    <w:p w14:paraId="206A6149" w14:textId="77777777" w:rsidR="00E618B6" w:rsidRPr="00E618B6" w:rsidRDefault="00E618B6" w:rsidP="00E618B6">
      <w:pPr>
        <w:pStyle w:val="Corpsdetexte"/>
        <w:rPr>
          <w:b/>
          <w:bCs/>
          <w:color w:val="244061" w:themeColor="accent1" w:themeShade="80"/>
          <w:sz w:val="15"/>
          <w:szCs w:val="15"/>
        </w:rPr>
      </w:pPr>
      <w:r w:rsidRPr="00E618B6">
        <w:rPr>
          <w:b/>
          <w:bCs/>
          <w:color w:val="244061" w:themeColor="accent1" w:themeShade="80"/>
          <w:sz w:val="15"/>
          <w:szCs w:val="15"/>
        </w:rPr>
        <w:t>DÉTACHEMENT DE SÉCURITÉ (</w:t>
      </w:r>
      <w:proofErr w:type="spellStart"/>
      <w:r w:rsidRPr="00E618B6">
        <w:rPr>
          <w:b/>
          <w:bCs/>
          <w:color w:val="244061" w:themeColor="accent1" w:themeShade="80"/>
          <w:sz w:val="15"/>
          <w:szCs w:val="15"/>
        </w:rPr>
        <w:t>SECDET</w:t>
      </w:r>
      <w:proofErr w:type="spellEnd"/>
      <w:r w:rsidRPr="00E618B6">
        <w:rPr>
          <w:b/>
          <w:bCs/>
          <w:color w:val="244061" w:themeColor="accent1" w:themeShade="80"/>
          <w:sz w:val="15"/>
          <w:szCs w:val="15"/>
        </w:rPr>
        <w:t>)</w:t>
      </w:r>
    </w:p>
    <w:p w14:paraId="2C22EA4A" w14:textId="77777777" w:rsidR="00E618B6" w:rsidRPr="00E618B6" w:rsidRDefault="00E618B6" w:rsidP="00E618B6">
      <w:pPr>
        <w:pStyle w:val="Corpsdetexte"/>
        <w:rPr>
          <w:sz w:val="15"/>
          <w:szCs w:val="15"/>
        </w:rPr>
      </w:pPr>
      <w:r w:rsidRPr="00E618B6">
        <w:rPr>
          <w:sz w:val="15"/>
          <w:szCs w:val="15"/>
        </w:rPr>
        <w:t>Dans ce scénario, les deux joueurs peuvent ajouter une CSU supplémentaire (n’importe quelle option d’arme), même si elle n’est pas disponible pour leurs armées - sans appliquer de Coût en points ou en CAP (</w:t>
      </w:r>
      <w:proofErr w:type="spellStart"/>
      <w:r w:rsidRPr="00E618B6">
        <w:rPr>
          <w:sz w:val="15"/>
          <w:szCs w:val="15"/>
        </w:rPr>
        <w:t>SWC</w:t>
      </w:r>
      <w:proofErr w:type="spellEnd"/>
      <w:r w:rsidRPr="00E618B6">
        <w:rPr>
          <w:sz w:val="15"/>
          <w:szCs w:val="15"/>
        </w:rPr>
        <w:t xml:space="preserve">). Cette Troupe ne compte pas dans la limite des dix Troupes d’un Groupe de Combat ou des quinze Troupes de la Liste d’Armée. Dans le cadre de ce scénario, la CSU est une Troupe Spécialiste et possède la Compétence </w:t>
      </w:r>
      <w:r w:rsidRPr="00E618B6">
        <w:rPr>
          <w:b/>
          <w:bCs/>
          <w:sz w:val="15"/>
          <w:szCs w:val="15"/>
        </w:rPr>
        <w:t xml:space="preserve">Terrain (Zéro-G) </w:t>
      </w:r>
      <w:r w:rsidRPr="00E618B6">
        <w:rPr>
          <w:sz w:val="15"/>
          <w:szCs w:val="15"/>
        </w:rPr>
        <w:t>sans que son Coût et sa CAP ne soient modifiés. De plus, cette Troupe est considérée comme une CSU pour la création d’une Fireteam.</w:t>
      </w:r>
    </w:p>
    <w:p w14:paraId="6646FEFA" w14:textId="77777777" w:rsidR="00E618B6" w:rsidRPr="00E618B6" w:rsidRDefault="00E618B6" w:rsidP="0031513D">
      <w:pPr>
        <w:pStyle w:val="Corpsdetexte"/>
        <w:rPr>
          <w:sz w:val="11"/>
          <w:szCs w:val="11"/>
        </w:rPr>
      </w:pPr>
    </w:p>
    <w:p w14:paraId="07185A8A" w14:textId="77777777" w:rsidR="00E618B6" w:rsidRPr="00E618B6" w:rsidRDefault="00E618B6" w:rsidP="00E618B6">
      <w:pPr>
        <w:pStyle w:val="Corpsdetexte"/>
        <w:rPr>
          <w:b/>
          <w:bCs/>
          <w:color w:val="244061" w:themeColor="accent1" w:themeShade="80"/>
          <w:sz w:val="15"/>
          <w:szCs w:val="15"/>
        </w:rPr>
      </w:pPr>
      <w:r w:rsidRPr="00E618B6">
        <w:rPr>
          <w:b/>
          <w:bCs/>
          <w:color w:val="244061" w:themeColor="accent1" w:themeShade="80"/>
          <w:sz w:val="15"/>
          <w:szCs w:val="15"/>
        </w:rPr>
        <w:t>TOURELLE DÉFENSIVE F-13</w:t>
      </w:r>
    </w:p>
    <w:p w14:paraId="4C561734" w14:textId="77777777" w:rsidR="00E618B6" w:rsidRPr="00E618B6" w:rsidRDefault="00E618B6" w:rsidP="00E618B6">
      <w:pPr>
        <w:pStyle w:val="Corpsdetexte"/>
        <w:rPr>
          <w:sz w:val="15"/>
          <w:szCs w:val="15"/>
        </w:rPr>
      </w:pPr>
      <w:r w:rsidRPr="00E618B6">
        <w:rPr>
          <w:sz w:val="15"/>
          <w:szCs w:val="15"/>
        </w:rPr>
        <w:t>Chaque joueur possède une Tourelle Défensive F-13 qui réagira aux figurines de l’adversaire. Avant la Phase de Déploiement, chaque joueur doit placer sa Tourelle Défensive F-13 totalement à l’intérieur de sa Zone de Déploiement, en commençant par le joueur qui a gardé le Déploiement.</w:t>
      </w:r>
    </w:p>
    <w:p w14:paraId="1DC51323" w14:textId="77777777" w:rsidR="00E618B6" w:rsidRPr="00E618B6" w:rsidRDefault="00E618B6" w:rsidP="00E618B6">
      <w:pPr>
        <w:pStyle w:val="Corpsdetexte"/>
        <w:rPr>
          <w:sz w:val="11"/>
          <w:szCs w:val="11"/>
        </w:rPr>
      </w:pPr>
    </w:p>
    <w:p w14:paraId="3E29BC20" w14:textId="77777777" w:rsidR="00E618B6" w:rsidRPr="00E618B6" w:rsidRDefault="00E618B6" w:rsidP="00E618B6">
      <w:pPr>
        <w:pStyle w:val="Corpsdetexte"/>
        <w:rPr>
          <w:b/>
          <w:bCs/>
          <w:color w:val="244061" w:themeColor="accent1" w:themeShade="80"/>
          <w:sz w:val="15"/>
          <w:szCs w:val="15"/>
        </w:rPr>
      </w:pPr>
      <w:r w:rsidRPr="00E618B6">
        <w:rPr>
          <w:b/>
          <w:bCs/>
          <w:color w:val="244061" w:themeColor="accent1" w:themeShade="80"/>
          <w:sz w:val="15"/>
          <w:szCs w:val="15"/>
        </w:rPr>
        <w:t>ZONE DE NON GRAVITÉ</w:t>
      </w:r>
    </w:p>
    <w:p w14:paraId="2607C1C1" w14:textId="6E5C7508" w:rsidR="00E618B6" w:rsidRPr="00E618B6" w:rsidRDefault="00E618B6" w:rsidP="00E618B6">
      <w:pPr>
        <w:pStyle w:val="Corpsdetexte"/>
        <w:rPr>
          <w:sz w:val="15"/>
          <w:szCs w:val="15"/>
        </w:rPr>
      </w:pPr>
      <w:r w:rsidRPr="00E618B6">
        <w:rPr>
          <w:sz w:val="15"/>
          <w:szCs w:val="15"/>
        </w:rPr>
        <w:t>L'</w:t>
      </w:r>
      <w:r w:rsidR="00DD1321">
        <w:rPr>
          <w:sz w:val="15"/>
          <w:szCs w:val="15"/>
        </w:rPr>
        <w:t>o</w:t>
      </w:r>
      <w:r w:rsidRPr="00E618B6">
        <w:rPr>
          <w:sz w:val="15"/>
          <w:szCs w:val="15"/>
        </w:rPr>
        <w:t xml:space="preserve">pérations est située dans un secteur sans gravité. Cela n'applique pas de restrictions de mouvement sur la table de jeu, mais toutes les Troupes possédant la Compétence Spéciale </w:t>
      </w:r>
      <w:r w:rsidRPr="00E618B6">
        <w:rPr>
          <w:b/>
          <w:bCs/>
          <w:sz w:val="15"/>
          <w:szCs w:val="15"/>
        </w:rPr>
        <w:t>Terrain (Total)</w:t>
      </w:r>
      <w:r w:rsidRPr="00E618B6">
        <w:rPr>
          <w:sz w:val="15"/>
          <w:szCs w:val="15"/>
        </w:rPr>
        <w:t xml:space="preserve">, </w:t>
      </w:r>
      <w:r w:rsidRPr="00E618B6">
        <w:rPr>
          <w:b/>
          <w:bCs/>
          <w:sz w:val="15"/>
          <w:szCs w:val="15"/>
        </w:rPr>
        <w:t>Terrain (Zéro-G)</w:t>
      </w:r>
      <w:r w:rsidRPr="00E618B6">
        <w:rPr>
          <w:sz w:val="15"/>
          <w:szCs w:val="15"/>
        </w:rPr>
        <w:t xml:space="preserve"> ou </w:t>
      </w:r>
      <w:r w:rsidRPr="00E618B6">
        <w:rPr>
          <w:b/>
          <w:bCs/>
          <w:sz w:val="15"/>
          <w:szCs w:val="15"/>
        </w:rPr>
        <w:t>Super-Saut</w:t>
      </w:r>
      <w:r w:rsidRPr="00E618B6">
        <w:rPr>
          <w:sz w:val="15"/>
          <w:szCs w:val="15"/>
        </w:rPr>
        <w:t xml:space="preserve"> obtiennent un bonus de </w:t>
      </w:r>
      <w:r w:rsidRPr="00E618B6">
        <w:rPr>
          <w:b/>
          <w:bCs/>
          <w:sz w:val="15"/>
          <w:szCs w:val="15"/>
        </w:rPr>
        <w:t>+2.5 cm</w:t>
      </w:r>
      <w:r w:rsidRPr="00E618B6">
        <w:rPr>
          <w:sz w:val="15"/>
          <w:szCs w:val="15"/>
        </w:rPr>
        <w:t xml:space="preserve"> à leur première valeur de </w:t>
      </w:r>
      <w:proofErr w:type="spellStart"/>
      <w:r w:rsidRPr="00E618B6">
        <w:rPr>
          <w:sz w:val="15"/>
          <w:szCs w:val="15"/>
        </w:rPr>
        <w:t>MOV</w:t>
      </w:r>
      <w:proofErr w:type="spellEnd"/>
      <w:r w:rsidRPr="00E618B6">
        <w:rPr>
          <w:sz w:val="15"/>
          <w:szCs w:val="15"/>
        </w:rPr>
        <w:t>. Ce bonus n’est appliqué que pendant une Compétence de Mouvement.</w:t>
      </w:r>
    </w:p>
    <w:p w14:paraId="7064CD3B" w14:textId="77777777" w:rsidR="00E618B6" w:rsidRPr="00E618B6" w:rsidRDefault="00E618B6" w:rsidP="0031513D">
      <w:pPr>
        <w:pStyle w:val="Corpsdetexte"/>
        <w:rPr>
          <w:sz w:val="11"/>
          <w:szCs w:val="11"/>
        </w:rPr>
      </w:pPr>
    </w:p>
    <w:p w14:paraId="504A7079" w14:textId="77777777" w:rsidR="00E618B6" w:rsidRPr="00E618B6" w:rsidRDefault="00E618B6" w:rsidP="00E618B6">
      <w:pPr>
        <w:pStyle w:val="Corpsdetexte"/>
        <w:rPr>
          <w:b/>
          <w:bCs/>
          <w:color w:val="244061" w:themeColor="accent1" w:themeShade="80"/>
          <w:sz w:val="15"/>
          <w:szCs w:val="15"/>
        </w:rPr>
      </w:pPr>
      <w:r w:rsidRPr="00E618B6">
        <w:rPr>
          <w:b/>
          <w:bCs/>
          <w:color w:val="244061" w:themeColor="accent1" w:themeShade="80"/>
          <w:sz w:val="15"/>
          <w:szCs w:val="15"/>
        </w:rPr>
        <w:t>ZONE DE GRAVITÉ FAIBLE</w:t>
      </w:r>
    </w:p>
    <w:p w14:paraId="52C9BA1B" w14:textId="5FB4FAD5" w:rsidR="00E618B6" w:rsidRPr="00E618B6" w:rsidRDefault="00E618B6" w:rsidP="00E618B6">
      <w:pPr>
        <w:pStyle w:val="Corpsdetexte"/>
        <w:rPr>
          <w:sz w:val="15"/>
          <w:szCs w:val="15"/>
        </w:rPr>
      </w:pPr>
      <w:r w:rsidRPr="00E618B6">
        <w:rPr>
          <w:sz w:val="15"/>
          <w:szCs w:val="15"/>
        </w:rPr>
        <w:t xml:space="preserve">La Zone d’Opérations est une Zone de Gravité Faible. Les </w:t>
      </w:r>
      <w:r w:rsidRPr="00E618B6">
        <w:rPr>
          <w:b/>
          <w:bCs/>
          <w:sz w:val="15"/>
          <w:szCs w:val="15"/>
        </w:rPr>
        <w:t>restrictions de Mouvement ne sont pas appliquées</w:t>
      </w:r>
      <w:r w:rsidRPr="00E618B6">
        <w:rPr>
          <w:sz w:val="15"/>
          <w:szCs w:val="15"/>
        </w:rPr>
        <w:t xml:space="preserve">, cependant, toutes les Troupes possédant </w:t>
      </w:r>
      <w:r w:rsidRPr="00E618B6">
        <w:rPr>
          <w:b/>
          <w:bCs/>
          <w:sz w:val="15"/>
          <w:szCs w:val="15"/>
        </w:rPr>
        <w:t>Terrain (Zéro-G)</w:t>
      </w:r>
      <w:r w:rsidRPr="00E618B6">
        <w:rPr>
          <w:sz w:val="15"/>
          <w:szCs w:val="15"/>
        </w:rPr>
        <w:t xml:space="preserve"> ou </w:t>
      </w:r>
      <w:r w:rsidRPr="00E618B6">
        <w:rPr>
          <w:b/>
          <w:bCs/>
          <w:sz w:val="15"/>
          <w:szCs w:val="15"/>
        </w:rPr>
        <w:t>Terrain (Total)</w:t>
      </w:r>
      <w:r w:rsidRPr="00E618B6">
        <w:rPr>
          <w:sz w:val="15"/>
          <w:szCs w:val="15"/>
        </w:rPr>
        <w:t xml:space="preserve"> gagnent automatiquement la compétence spéciale </w:t>
      </w:r>
      <w:r w:rsidRPr="00E618B6">
        <w:rPr>
          <w:b/>
          <w:bCs/>
          <w:sz w:val="15"/>
          <w:szCs w:val="15"/>
        </w:rPr>
        <w:t>Super-Saut</w:t>
      </w:r>
      <w:r w:rsidRPr="00E618B6">
        <w:rPr>
          <w:sz w:val="15"/>
          <w:szCs w:val="15"/>
        </w:rPr>
        <w:t>.</w:t>
      </w:r>
    </w:p>
    <w:p w14:paraId="4B48E84F" w14:textId="1C71D8AA" w:rsidR="00E618B6" w:rsidRPr="00E618B6" w:rsidRDefault="00E618B6" w:rsidP="0031513D">
      <w:pPr>
        <w:pStyle w:val="Corpsdetexte"/>
        <w:rPr>
          <w:sz w:val="12"/>
          <w:szCs w:val="12"/>
        </w:rPr>
      </w:pPr>
    </w:p>
    <w:p w14:paraId="73313D73" w14:textId="189A7158" w:rsidR="00E618B6" w:rsidRPr="00E618B6" w:rsidRDefault="00E618B6" w:rsidP="00E618B6">
      <w:pPr>
        <w:pStyle w:val="Corpsdetexte"/>
        <w:rPr>
          <w:b/>
          <w:bCs/>
          <w:color w:val="244061" w:themeColor="accent1" w:themeShade="80"/>
          <w:sz w:val="15"/>
          <w:szCs w:val="15"/>
        </w:rPr>
      </w:pPr>
      <w:r w:rsidRPr="00E618B6">
        <w:rPr>
          <w:b/>
          <w:bCs/>
          <w:color w:val="244061" w:themeColor="accent1" w:themeShade="80"/>
          <w:sz w:val="15"/>
          <w:szCs w:val="15"/>
        </w:rPr>
        <w:t>DÉCOMPRESSION</w:t>
      </w:r>
    </w:p>
    <w:p w14:paraId="430F631B" w14:textId="3D079439" w:rsidR="00E618B6" w:rsidRPr="00E618B6" w:rsidRDefault="00E618B6" w:rsidP="00E618B6">
      <w:pPr>
        <w:pStyle w:val="Corpsdetexte"/>
        <w:rPr>
          <w:sz w:val="15"/>
          <w:szCs w:val="15"/>
        </w:rPr>
      </w:pPr>
      <w:r w:rsidRPr="00BA7B9B">
        <w:rPr>
          <w:noProof/>
        </w:rPr>
        <w:drawing>
          <wp:anchor distT="0" distB="0" distL="114300" distR="114300" simplePos="0" relativeHeight="251688960" behindDoc="0" locked="0" layoutInCell="1" allowOverlap="1" wp14:anchorId="742FA843" wp14:editId="2559C4B2">
            <wp:simplePos x="0" y="0"/>
            <wp:positionH relativeFrom="column">
              <wp:posOffset>-366395</wp:posOffset>
            </wp:positionH>
            <wp:positionV relativeFrom="paragraph">
              <wp:posOffset>654050</wp:posOffset>
            </wp:positionV>
            <wp:extent cx="7562850" cy="351155"/>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3">
                      <a:extLst>
                        <a:ext uri="{28A0092B-C50C-407E-A947-70E740481C1C}">
                          <a14:useLocalDpi xmlns:a14="http://schemas.microsoft.com/office/drawing/2010/main" val="0"/>
                        </a:ext>
                      </a:extLst>
                    </a:blip>
                    <a:srcRect t="96720"/>
                    <a:stretch/>
                  </pic:blipFill>
                  <pic:spPr bwMode="auto">
                    <a:xfrm>
                      <a:off x="0" y="0"/>
                      <a:ext cx="7562850" cy="351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618B6">
        <w:rPr>
          <w:sz w:val="15"/>
          <w:szCs w:val="15"/>
        </w:rPr>
        <w:t>Avant la Phase de Déploiement, chaque joueur doit placer deux Gabarits Circulaires. Ils peuvent être placés sur n’importe quelle surface de la table de jeu dont la taille est égale ou supérieure à celle du Gabarit, et ils doivent être complètement en dehors de toute Zone de Déploiement.</w:t>
      </w:r>
    </w:p>
    <w:p w14:paraId="4059E63D" w14:textId="77777777" w:rsidR="00E618B6" w:rsidRPr="00E618B6" w:rsidRDefault="00E618B6" w:rsidP="00E618B6">
      <w:pPr>
        <w:pStyle w:val="Corpsdetexte"/>
        <w:rPr>
          <w:sz w:val="15"/>
          <w:szCs w:val="15"/>
        </w:rPr>
      </w:pPr>
    </w:p>
    <w:p w14:paraId="174A54CD" w14:textId="74850F98" w:rsidR="00E618B6" w:rsidRPr="00E618B6" w:rsidRDefault="00E618B6" w:rsidP="00E618B6">
      <w:pPr>
        <w:pStyle w:val="Corpsdetexte"/>
        <w:rPr>
          <w:sz w:val="15"/>
          <w:szCs w:val="15"/>
        </w:rPr>
      </w:pPr>
      <w:r w:rsidRPr="00E618B6">
        <w:rPr>
          <w:sz w:val="15"/>
          <w:szCs w:val="15"/>
        </w:rPr>
        <w:t xml:space="preserve">Le joueur qui a gardé le Déploiement doit placer ses Gabarits Circulaires en </w:t>
      </w:r>
      <w:proofErr w:type="spellStart"/>
      <w:proofErr w:type="gramStart"/>
      <w:r w:rsidRPr="00E618B6">
        <w:rPr>
          <w:sz w:val="15"/>
          <w:szCs w:val="15"/>
        </w:rPr>
        <w:t>premier.Pendant</w:t>
      </w:r>
      <w:proofErr w:type="spellEnd"/>
      <w:proofErr w:type="gramEnd"/>
      <w:r w:rsidRPr="00E618B6">
        <w:rPr>
          <w:sz w:val="15"/>
          <w:szCs w:val="15"/>
        </w:rPr>
        <w:t xml:space="preserve"> la partie, chacun de ces Gabarits Circulaires est une zone de Terrain Difficile (Zéro-G) et une Zone de Saturation.</w:t>
      </w:r>
    </w:p>
    <w:p w14:paraId="260A28EF" w14:textId="77777777" w:rsidR="00E618B6" w:rsidRPr="00E618B6" w:rsidRDefault="00E618B6" w:rsidP="0031513D">
      <w:pPr>
        <w:pStyle w:val="Corpsdetexte"/>
        <w:rPr>
          <w:sz w:val="15"/>
          <w:szCs w:val="15"/>
        </w:rPr>
      </w:pPr>
    </w:p>
    <w:p w14:paraId="6C7E883A" w14:textId="77777777" w:rsidR="00E618B6" w:rsidRPr="00E618B6" w:rsidRDefault="00E618B6" w:rsidP="00E618B6">
      <w:pPr>
        <w:pStyle w:val="Corpsdetexte"/>
        <w:rPr>
          <w:b/>
          <w:bCs/>
          <w:color w:val="244061" w:themeColor="accent1" w:themeShade="80"/>
          <w:sz w:val="15"/>
          <w:szCs w:val="15"/>
        </w:rPr>
      </w:pPr>
      <w:r w:rsidRPr="00E618B6">
        <w:rPr>
          <w:b/>
          <w:bCs/>
          <w:color w:val="244061" w:themeColor="accent1" w:themeShade="80"/>
          <w:sz w:val="15"/>
          <w:szCs w:val="15"/>
        </w:rPr>
        <w:t>BONUS DE PIRATAGE EVO</w:t>
      </w:r>
    </w:p>
    <w:p w14:paraId="4D3CF72E" w14:textId="19B595EE" w:rsidR="00E618B6" w:rsidRPr="00DD1321" w:rsidRDefault="00DD1321" w:rsidP="00E618B6">
      <w:pPr>
        <w:pStyle w:val="Corpsdetexte"/>
        <w:rPr>
          <w:spacing w:val="-4"/>
          <w:sz w:val="15"/>
          <w:szCs w:val="15"/>
        </w:rPr>
      </w:pPr>
      <w:r w:rsidRPr="00DD1321">
        <w:rPr>
          <w:spacing w:val="-4"/>
          <w:sz w:val="15"/>
          <w:szCs w:val="15"/>
        </w:rPr>
        <w:t>Dans ce scénario, les Troupes possédant un Dispositif de Piratage EVO et qui ne sont pas dans un État Isolé ou un État Inapte, fournissent 1 Ordre Régulier supplémentaire à la Réserve d'Ordres de leur Groupe de Combat. Le nombre maximum d'ordres supplémentaires qu'ils peuvent fournir est de 1 par Liste d'Armée.</w:t>
      </w:r>
    </w:p>
    <w:p w14:paraId="6877ED9D" w14:textId="77777777" w:rsidR="00E618B6" w:rsidRPr="00E618B6" w:rsidRDefault="00E618B6" w:rsidP="0031513D">
      <w:pPr>
        <w:pStyle w:val="Corpsdetexte"/>
        <w:rPr>
          <w:sz w:val="15"/>
          <w:szCs w:val="15"/>
        </w:rPr>
      </w:pPr>
    </w:p>
    <w:p w14:paraId="144119EA" w14:textId="77777777" w:rsidR="00E618B6" w:rsidRPr="00E618B6" w:rsidRDefault="00E618B6" w:rsidP="00E618B6">
      <w:pPr>
        <w:pStyle w:val="Corpsdetexte"/>
        <w:rPr>
          <w:b/>
          <w:bCs/>
          <w:color w:val="244061" w:themeColor="accent1" w:themeShade="80"/>
          <w:sz w:val="15"/>
          <w:szCs w:val="15"/>
        </w:rPr>
      </w:pPr>
      <w:r w:rsidRPr="00E618B6">
        <w:rPr>
          <w:b/>
          <w:bCs/>
          <w:color w:val="244061" w:themeColor="accent1" w:themeShade="80"/>
          <w:sz w:val="15"/>
          <w:szCs w:val="15"/>
        </w:rPr>
        <w:t xml:space="preserve">MASTER </w:t>
      </w:r>
      <w:proofErr w:type="spellStart"/>
      <w:r w:rsidRPr="00E618B6">
        <w:rPr>
          <w:b/>
          <w:bCs/>
          <w:color w:val="244061" w:themeColor="accent1" w:themeShade="80"/>
          <w:sz w:val="15"/>
          <w:szCs w:val="15"/>
        </w:rPr>
        <w:t>BREACHER</w:t>
      </w:r>
      <w:proofErr w:type="spellEnd"/>
    </w:p>
    <w:p w14:paraId="7649248E" w14:textId="01312F9A" w:rsidR="00E618B6" w:rsidRPr="00E618B6" w:rsidRDefault="00E618B6" w:rsidP="00E618B6">
      <w:pPr>
        <w:pStyle w:val="Corpsdetexte"/>
        <w:rPr>
          <w:sz w:val="15"/>
          <w:szCs w:val="15"/>
        </w:rPr>
      </w:pPr>
      <w:r w:rsidRPr="00E618B6">
        <w:rPr>
          <w:sz w:val="15"/>
          <w:szCs w:val="15"/>
        </w:rPr>
        <w:t xml:space="preserve">Le Master </w:t>
      </w:r>
      <w:proofErr w:type="spellStart"/>
      <w:r w:rsidRPr="00E618B6">
        <w:rPr>
          <w:sz w:val="15"/>
          <w:szCs w:val="15"/>
        </w:rPr>
        <w:t>Breacher</w:t>
      </w:r>
      <w:proofErr w:type="spellEnd"/>
      <w:r w:rsidRPr="00E618B6">
        <w:rPr>
          <w:sz w:val="15"/>
          <w:szCs w:val="15"/>
        </w:rPr>
        <w:t xml:space="preserve"> est un agent ayant une grande expertise dans l’ouverture des accès lors d’une action d’abordage spatial. À la fin de la Phase de Déploiement, les joueurs dans l’Ordre d’Initiative, doivent déclarer quelle troupe de leur Liste d’Armée est leur Master </w:t>
      </w:r>
      <w:proofErr w:type="spellStart"/>
      <w:r w:rsidRPr="00E618B6">
        <w:rPr>
          <w:sz w:val="15"/>
          <w:szCs w:val="15"/>
        </w:rPr>
        <w:t>Breacher</w:t>
      </w:r>
      <w:proofErr w:type="spellEnd"/>
      <w:r w:rsidRPr="00E618B6">
        <w:rPr>
          <w:sz w:val="15"/>
          <w:szCs w:val="15"/>
        </w:rPr>
        <w:t xml:space="preserve">. La Troupe choisie doit toujours être l’une des figurines déployées sur la table de jeu. Les joueurs ne sont pas autorisés à choisir des troupes en Déploiement Caché ou en état de marqueur. Cette Troupe doit toujours être sur la table de jeu en tant que figurine et non en tant que marqueur (Camouflé, TO, </w:t>
      </w:r>
      <w:proofErr w:type="spellStart"/>
      <w:r w:rsidRPr="00E618B6">
        <w:rPr>
          <w:sz w:val="15"/>
          <w:szCs w:val="15"/>
        </w:rPr>
        <w:t>Holoecho</w:t>
      </w:r>
      <w:proofErr w:type="spellEnd"/>
      <w:r w:rsidRPr="00E618B6">
        <w:rPr>
          <w:sz w:val="15"/>
          <w:szCs w:val="15"/>
        </w:rPr>
        <w:t xml:space="preserve">...). Aussi, les troupes irrégulières et celles dont le Type de Troupe est </w:t>
      </w:r>
      <w:proofErr w:type="spellStart"/>
      <w:r w:rsidRPr="00E618B6">
        <w:rPr>
          <w:sz w:val="15"/>
          <w:szCs w:val="15"/>
        </w:rPr>
        <w:t>DCD</w:t>
      </w:r>
      <w:proofErr w:type="spellEnd"/>
      <w:r w:rsidRPr="00E618B6">
        <w:rPr>
          <w:sz w:val="15"/>
          <w:szCs w:val="15"/>
        </w:rPr>
        <w:t xml:space="preserve"> (REM) ne peuvent pas être Master </w:t>
      </w:r>
      <w:proofErr w:type="spellStart"/>
      <w:r w:rsidRPr="00E618B6">
        <w:rPr>
          <w:sz w:val="15"/>
          <w:szCs w:val="15"/>
        </w:rPr>
        <w:t>Breacher</w:t>
      </w:r>
      <w:proofErr w:type="spellEnd"/>
      <w:r w:rsidRPr="00E618B6">
        <w:rPr>
          <w:sz w:val="15"/>
          <w:szCs w:val="15"/>
        </w:rPr>
        <w:t>.</w:t>
      </w:r>
    </w:p>
    <w:p w14:paraId="6F0C5D6F" w14:textId="77777777" w:rsidR="00E618B6" w:rsidRPr="00E618B6" w:rsidRDefault="00E618B6" w:rsidP="00E618B6">
      <w:pPr>
        <w:pStyle w:val="Corpsdetexte"/>
        <w:rPr>
          <w:sz w:val="15"/>
          <w:szCs w:val="15"/>
        </w:rPr>
      </w:pPr>
    </w:p>
    <w:p w14:paraId="7F7704C4" w14:textId="0CFA90D6" w:rsidR="00E618B6" w:rsidRPr="00E618B6" w:rsidRDefault="00E618B6" w:rsidP="00E618B6">
      <w:pPr>
        <w:pStyle w:val="Corpsdetexte"/>
        <w:rPr>
          <w:sz w:val="15"/>
          <w:szCs w:val="15"/>
        </w:rPr>
      </w:pPr>
      <w:r w:rsidRPr="00E618B6">
        <w:rPr>
          <w:sz w:val="15"/>
          <w:szCs w:val="15"/>
        </w:rPr>
        <w:t xml:space="preserve">Le Master </w:t>
      </w:r>
      <w:proofErr w:type="spellStart"/>
      <w:r w:rsidRPr="00E618B6">
        <w:rPr>
          <w:sz w:val="15"/>
          <w:szCs w:val="15"/>
        </w:rPr>
        <w:t>Breacher</w:t>
      </w:r>
      <w:proofErr w:type="spellEnd"/>
      <w:r w:rsidRPr="00E618B6">
        <w:rPr>
          <w:sz w:val="15"/>
          <w:szCs w:val="15"/>
        </w:rPr>
        <w:t xml:space="preserve"> possède la compétence spéciale </w:t>
      </w:r>
      <w:r w:rsidRPr="00E618B6">
        <w:rPr>
          <w:b/>
          <w:bCs/>
          <w:sz w:val="15"/>
          <w:szCs w:val="15"/>
        </w:rPr>
        <w:t>Terrain (Zéro-G)</w:t>
      </w:r>
      <w:r w:rsidRPr="00E618B6">
        <w:rPr>
          <w:sz w:val="15"/>
          <w:szCs w:val="15"/>
        </w:rPr>
        <w:t xml:space="preserve"> et aussi des </w:t>
      </w:r>
      <w:r w:rsidRPr="00E618B6">
        <w:rPr>
          <w:b/>
          <w:bCs/>
          <w:sz w:val="15"/>
          <w:szCs w:val="15"/>
        </w:rPr>
        <w:t>Charges Creuses</w:t>
      </w:r>
      <w:r w:rsidRPr="00E618B6">
        <w:rPr>
          <w:sz w:val="15"/>
          <w:szCs w:val="15"/>
        </w:rPr>
        <w:t xml:space="preserve">, même si celles-ci ne sont pas listées sur son profil d’unité. Le Master </w:t>
      </w:r>
      <w:proofErr w:type="spellStart"/>
      <w:r w:rsidRPr="00E618B6">
        <w:rPr>
          <w:sz w:val="15"/>
          <w:szCs w:val="15"/>
        </w:rPr>
        <w:t>Breacher</w:t>
      </w:r>
      <w:proofErr w:type="spellEnd"/>
      <w:r w:rsidRPr="00E618B6">
        <w:rPr>
          <w:sz w:val="15"/>
          <w:szCs w:val="15"/>
        </w:rPr>
        <w:t xml:space="preserve"> est identifié par un marqueur Player A ou B.</w:t>
      </w:r>
    </w:p>
    <w:p w14:paraId="50622516" w14:textId="77777777" w:rsidR="00E618B6" w:rsidRPr="00E618B6" w:rsidRDefault="00E618B6" w:rsidP="0031513D">
      <w:pPr>
        <w:pStyle w:val="Corpsdetexte"/>
        <w:rPr>
          <w:sz w:val="15"/>
          <w:szCs w:val="15"/>
        </w:rPr>
      </w:pPr>
    </w:p>
    <w:p w14:paraId="3A2FD1BB" w14:textId="77777777" w:rsidR="00E618B6" w:rsidRPr="00E618B6" w:rsidRDefault="00E618B6" w:rsidP="00E618B6">
      <w:pPr>
        <w:pStyle w:val="Corpsdetexte"/>
        <w:rPr>
          <w:b/>
          <w:bCs/>
          <w:color w:val="244061" w:themeColor="accent1" w:themeShade="80"/>
          <w:sz w:val="15"/>
          <w:szCs w:val="15"/>
        </w:rPr>
      </w:pPr>
      <w:r w:rsidRPr="00E618B6">
        <w:rPr>
          <w:b/>
          <w:bCs/>
          <w:color w:val="244061" w:themeColor="accent1" w:themeShade="80"/>
          <w:sz w:val="15"/>
          <w:szCs w:val="15"/>
        </w:rPr>
        <w:t>KEY OPS</w:t>
      </w:r>
    </w:p>
    <w:p w14:paraId="50FB962F" w14:textId="77777777" w:rsidR="00E618B6" w:rsidRPr="00E618B6" w:rsidRDefault="00E618B6" w:rsidP="00E618B6">
      <w:pPr>
        <w:pStyle w:val="Corpsdetexte"/>
        <w:rPr>
          <w:spacing w:val="-2"/>
          <w:sz w:val="15"/>
          <w:szCs w:val="15"/>
        </w:rPr>
      </w:pPr>
      <w:r w:rsidRPr="00E618B6">
        <w:rPr>
          <w:spacing w:val="-2"/>
          <w:sz w:val="15"/>
          <w:szCs w:val="15"/>
        </w:rPr>
        <w:t xml:space="preserve">À la fin de la Phase de Déploiement, dans l’ordre d’Initiative, les joueurs doivent déclarer quelle Troupe de leur Liste d’Armée est leur Key Ops. La Troupe choisie doit toujours être l’une des figurines déployées sur la table de jeu. Les joueurs ne sont pas autorisés à choisir des troupes en Déploiement Caché ou en état de marqueur. Cette Troupe doit toujours être sur la table de jeu en tant que figurine et non en tant que marqueur (Camouflé, </w:t>
      </w:r>
      <w:proofErr w:type="spellStart"/>
      <w:r w:rsidRPr="00E618B6">
        <w:rPr>
          <w:spacing w:val="-2"/>
          <w:sz w:val="15"/>
          <w:szCs w:val="15"/>
        </w:rPr>
        <w:t>Holoecho</w:t>
      </w:r>
      <w:proofErr w:type="spellEnd"/>
      <w:r w:rsidRPr="00E618B6">
        <w:rPr>
          <w:spacing w:val="-2"/>
          <w:sz w:val="15"/>
          <w:szCs w:val="15"/>
        </w:rPr>
        <w:t xml:space="preserve">...). De plus, les Troupes Irrégulières et celles dont le Type de Troupe est </w:t>
      </w:r>
      <w:proofErr w:type="spellStart"/>
      <w:r w:rsidRPr="00E618B6">
        <w:rPr>
          <w:spacing w:val="-2"/>
          <w:sz w:val="15"/>
          <w:szCs w:val="15"/>
        </w:rPr>
        <w:t>DCD</w:t>
      </w:r>
      <w:proofErr w:type="spellEnd"/>
      <w:r w:rsidRPr="00E618B6">
        <w:rPr>
          <w:spacing w:val="-2"/>
          <w:sz w:val="15"/>
          <w:szCs w:val="15"/>
        </w:rPr>
        <w:t xml:space="preserve"> (REM) ne sont pas éligibles pour être Key Ops.</w:t>
      </w:r>
    </w:p>
    <w:p w14:paraId="5EBD641C" w14:textId="77777777" w:rsidR="00E618B6" w:rsidRPr="00E618B6" w:rsidRDefault="00E618B6" w:rsidP="00E618B6">
      <w:pPr>
        <w:pStyle w:val="Corpsdetexte"/>
        <w:rPr>
          <w:sz w:val="15"/>
          <w:szCs w:val="15"/>
        </w:rPr>
      </w:pPr>
    </w:p>
    <w:p w14:paraId="54983015" w14:textId="6E8D88E8" w:rsidR="00154E7C" w:rsidRPr="00E618B6" w:rsidRDefault="00E618B6" w:rsidP="0031513D">
      <w:pPr>
        <w:pStyle w:val="Corpsdetexte"/>
        <w:rPr>
          <w:sz w:val="15"/>
          <w:szCs w:val="15"/>
        </w:rPr>
      </w:pPr>
      <w:r w:rsidRPr="00E618B6">
        <w:rPr>
          <w:sz w:val="15"/>
          <w:szCs w:val="15"/>
        </w:rPr>
        <w:t xml:space="preserve">La Key Ops possède les Compétences Spéciales </w:t>
      </w:r>
      <w:r w:rsidRPr="00E618B6">
        <w:rPr>
          <w:b/>
          <w:bCs/>
          <w:sz w:val="15"/>
          <w:szCs w:val="15"/>
        </w:rPr>
        <w:t>Esquive (+3)</w:t>
      </w:r>
      <w:r w:rsidRPr="00E618B6">
        <w:rPr>
          <w:sz w:val="15"/>
          <w:szCs w:val="15"/>
        </w:rPr>
        <w:t xml:space="preserve"> </w:t>
      </w:r>
      <w:proofErr w:type="gramStart"/>
      <w:r w:rsidRPr="00E618B6">
        <w:rPr>
          <w:sz w:val="15"/>
          <w:szCs w:val="15"/>
        </w:rPr>
        <w:t>(«Dodge</w:t>
      </w:r>
      <w:proofErr w:type="gramEnd"/>
      <w:r w:rsidRPr="00E618B6">
        <w:rPr>
          <w:sz w:val="15"/>
          <w:szCs w:val="15"/>
        </w:rPr>
        <w:t xml:space="preserve">») et </w:t>
      </w:r>
      <w:r w:rsidRPr="00E618B6">
        <w:rPr>
          <w:b/>
          <w:bCs/>
          <w:sz w:val="15"/>
          <w:szCs w:val="15"/>
        </w:rPr>
        <w:t>Conscience Tactique</w:t>
      </w:r>
      <w:r w:rsidRPr="00E618B6">
        <w:rPr>
          <w:sz w:val="15"/>
          <w:szCs w:val="15"/>
        </w:rPr>
        <w:t xml:space="preserve"> («</w:t>
      </w:r>
      <w:proofErr w:type="spellStart"/>
      <w:r w:rsidRPr="00E618B6">
        <w:rPr>
          <w:sz w:val="15"/>
          <w:szCs w:val="15"/>
        </w:rPr>
        <w:t>Tactical</w:t>
      </w:r>
      <w:proofErr w:type="spellEnd"/>
      <w:r w:rsidRPr="00E618B6">
        <w:rPr>
          <w:sz w:val="15"/>
          <w:szCs w:val="15"/>
        </w:rPr>
        <w:t xml:space="preserve"> </w:t>
      </w:r>
      <w:proofErr w:type="spellStart"/>
      <w:r w:rsidRPr="00E618B6">
        <w:rPr>
          <w:sz w:val="15"/>
          <w:szCs w:val="15"/>
        </w:rPr>
        <w:t>Awareness</w:t>
      </w:r>
      <w:proofErr w:type="spellEnd"/>
      <w:r w:rsidRPr="00E618B6">
        <w:rPr>
          <w:sz w:val="15"/>
          <w:szCs w:val="15"/>
        </w:rPr>
        <w:t>»), même si elles ne figurent pas dans son Profil d’Unité. Ces Compétences Spéciales ne sont pas cumulatives, si la Troupe les possède déjà, elles ne sont pas appliquées.</w:t>
      </w:r>
    </w:p>
    <w:p w14:paraId="6D797203" w14:textId="77777777" w:rsidR="00154E7C" w:rsidRPr="00BA7B9B" w:rsidRDefault="00154E7C">
      <w:pPr>
        <w:rPr>
          <w:sz w:val="20"/>
        </w:rPr>
        <w:sectPr w:rsidR="00154E7C" w:rsidRPr="00BA7B9B" w:rsidSect="00E618B6">
          <w:type w:val="continuous"/>
          <w:pgSz w:w="11910" w:h="16840"/>
          <w:pgMar w:top="1588" w:right="567" w:bottom="851" w:left="567" w:header="0" w:footer="284" w:gutter="0"/>
          <w:paperSrc w:first="7" w:other="7"/>
          <w:cols w:num="2" w:space="284"/>
        </w:sectPr>
      </w:pPr>
    </w:p>
    <w:p w14:paraId="1C912242" w14:textId="79E9654D" w:rsidR="00E618B6" w:rsidRDefault="00E618B6" w:rsidP="0031513D">
      <w:pPr>
        <w:pStyle w:val="Corpsdetexte"/>
        <w:rPr>
          <w:sz w:val="20"/>
        </w:rPr>
        <w:sectPr w:rsidR="00E618B6" w:rsidSect="009B111F">
          <w:pgSz w:w="11910" w:h="16840"/>
          <w:pgMar w:top="1588" w:right="567" w:bottom="851" w:left="567" w:header="0" w:footer="284" w:gutter="0"/>
          <w:paperSrc w:first="7" w:other="7"/>
          <w:cols w:space="720"/>
        </w:sectPr>
      </w:pPr>
    </w:p>
    <w:p w14:paraId="6717DBDE" w14:textId="6A51829B" w:rsidR="00154E7C" w:rsidRPr="00BA7B9B" w:rsidRDefault="00AF6D92" w:rsidP="0031513D">
      <w:pPr>
        <w:pStyle w:val="Corpsdetexte"/>
        <w:rPr>
          <w:sz w:val="20"/>
        </w:rPr>
      </w:pPr>
      <w:r w:rsidRPr="00BA7B9B">
        <w:rPr>
          <w:noProof/>
        </w:rPr>
        <w:drawing>
          <wp:anchor distT="0" distB="0" distL="0" distR="0" simplePos="0" relativeHeight="251608576" behindDoc="1" locked="0" layoutInCell="1" allowOverlap="1" wp14:anchorId="1DCA1AEC" wp14:editId="78160E5A">
            <wp:simplePos x="0" y="0"/>
            <wp:positionH relativeFrom="page">
              <wp:posOffset>0</wp:posOffset>
            </wp:positionH>
            <wp:positionV relativeFrom="page">
              <wp:posOffset>3</wp:posOffset>
            </wp:positionV>
            <wp:extent cx="7559992" cy="10692000"/>
            <wp:effectExtent l="0" t="0" r="3175" b="0"/>
            <wp:wrapNone/>
            <wp:docPr id="1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0.png"/>
                    <pic:cNvPicPr/>
                  </pic:nvPicPr>
                  <pic:blipFill>
                    <a:blip r:embed="rId84" cstate="print">
                      <a:extLst>
                        <a:ext uri="{BEBA8EAE-BF5A-486C-A8C5-ECC9F3942E4B}">
                          <a14:imgProps xmlns:a14="http://schemas.microsoft.com/office/drawing/2010/main">
                            <a14:imgLayer r:embed="rId85">
                              <a14:imgEffect>
                                <a14:brightnessContrast bright="-20000" contrast="40000"/>
                              </a14:imgEffect>
                            </a14:imgLayer>
                          </a14:imgProps>
                        </a:ext>
                      </a:extLst>
                    </a:blip>
                    <a:stretch>
                      <a:fillRect/>
                    </a:stretch>
                  </pic:blipFill>
                  <pic:spPr>
                    <a:xfrm>
                      <a:off x="0" y="0"/>
                      <a:ext cx="7559992" cy="10692000"/>
                    </a:xfrm>
                    <a:prstGeom prst="rect">
                      <a:avLst/>
                    </a:prstGeom>
                  </pic:spPr>
                </pic:pic>
              </a:graphicData>
            </a:graphic>
          </wp:anchor>
        </w:drawing>
      </w:r>
    </w:p>
    <w:p w14:paraId="195ABA61" w14:textId="77777777" w:rsidR="00154E7C" w:rsidRPr="00BA7B9B" w:rsidRDefault="00154E7C" w:rsidP="0031513D">
      <w:pPr>
        <w:pStyle w:val="Corpsdetexte"/>
      </w:pPr>
    </w:p>
    <w:p w14:paraId="48ACCFD6" w14:textId="15EB0782" w:rsidR="00154E7C" w:rsidRPr="00BA7B9B" w:rsidRDefault="00154E7C" w:rsidP="0031513D">
      <w:pPr>
        <w:pStyle w:val="Corpsdetexte"/>
      </w:pPr>
    </w:p>
    <w:p w14:paraId="28AE3237" w14:textId="77777777" w:rsidR="00154E7C" w:rsidRPr="00BA7B9B" w:rsidRDefault="00154E7C" w:rsidP="0031513D">
      <w:pPr>
        <w:pStyle w:val="Corpsdetexte"/>
      </w:pPr>
    </w:p>
    <w:p w14:paraId="3DC929EB" w14:textId="77777777" w:rsidR="00154E7C" w:rsidRPr="00BA7B9B" w:rsidRDefault="00154E7C" w:rsidP="0031513D">
      <w:pPr>
        <w:pStyle w:val="Corpsdetexte"/>
      </w:pPr>
    </w:p>
    <w:p w14:paraId="6959F037" w14:textId="77777777" w:rsidR="00154E7C" w:rsidRPr="00BA7B9B" w:rsidRDefault="00154E7C" w:rsidP="0031513D">
      <w:pPr>
        <w:pStyle w:val="Corpsdetexte"/>
      </w:pPr>
    </w:p>
    <w:p w14:paraId="3A6151A3" w14:textId="63F9277D" w:rsidR="00154E7C" w:rsidRPr="00BA7B9B" w:rsidRDefault="00154E7C" w:rsidP="0031513D">
      <w:pPr>
        <w:pStyle w:val="Corpsdetexte"/>
      </w:pPr>
    </w:p>
    <w:p w14:paraId="4285A405" w14:textId="77777777" w:rsidR="00154E7C" w:rsidRPr="00BA7B9B" w:rsidRDefault="00154E7C" w:rsidP="0031513D">
      <w:pPr>
        <w:pStyle w:val="Corpsdetexte"/>
      </w:pPr>
    </w:p>
    <w:p w14:paraId="1BF22A70" w14:textId="77777777" w:rsidR="00154E7C" w:rsidRPr="00BA7B9B" w:rsidRDefault="00154E7C" w:rsidP="0031513D">
      <w:pPr>
        <w:pStyle w:val="Corpsdetexte"/>
      </w:pPr>
    </w:p>
    <w:p w14:paraId="3452BD44" w14:textId="77777777" w:rsidR="00154E7C" w:rsidRPr="00BA7B9B" w:rsidRDefault="00154E7C" w:rsidP="0031513D">
      <w:pPr>
        <w:pStyle w:val="Corpsdetexte"/>
      </w:pPr>
    </w:p>
    <w:p w14:paraId="6533A47B" w14:textId="77777777" w:rsidR="00154E7C" w:rsidRPr="00BA7B9B" w:rsidRDefault="00154E7C" w:rsidP="0031513D">
      <w:pPr>
        <w:pStyle w:val="Corpsdetexte"/>
      </w:pPr>
    </w:p>
    <w:p w14:paraId="0939E72B" w14:textId="7DFD5F17" w:rsidR="00154E7C" w:rsidRPr="00BA7B9B" w:rsidRDefault="00154E7C" w:rsidP="0031513D">
      <w:pPr>
        <w:pStyle w:val="Corpsdetexte"/>
      </w:pPr>
    </w:p>
    <w:p w14:paraId="0D65FFFE" w14:textId="2AEED857" w:rsidR="00154E7C" w:rsidRPr="00BA7B9B" w:rsidRDefault="00154E7C" w:rsidP="0031513D">
      <w:pPr>
        <w:pStyle w:val="Corpsdetexte"/>
      </w:pPr>
    </w:p>
    <w:p w14:paraId="1D1A5C90" w14:textId="4FB00FF6" w:rsidR="00154E7C" w:rsidRPr="00BA7B9B" w:rsidRDefault="00154E7C" w:rsidP="0031513D">
      <w:pPr>
        <w:pStyle w:val="Corpsdetexte"/>
      </w:pPr>
    </w:p>
    <w:p w14:paraId="175DB703" w14:textId="538826F1" w:rsidR="00154E7C" w:rsidRPr="00BA7B9B" w:rsidRDefault="00154E7C" w:rsidP="0031513D">
      <w:pPr>
        <w:pStyle w:val="Corpsdetexte"/>
      </w:pPr>
    </w:p>
    <w:p w14:paraId="0142B87F" w14:textId="7F875406" w:rsidR="00154E7C" w:rsidRPr="00BA7B9B" w:rsidRDefault="00154E7C" w:rsidP="0031513D">
      <w:pPr>
        <w:pStyle w:val="Corpsdetexte"/>
      </w:pPr>
    </w:p>
    <w:p w14:paraId="77ACA1C5" w14:textId="177CC4C1" w:rsidR="00154E7C" w:rsidRPr="00BA7B9B" w:rsidRDefault="00154E7C" w:rsidP="0031513D">
      <w:pPr>
        <w:pStyle w:val="Corpsdetexte"/>
      </w:pPr>
    </w:p>
    <w:p w14:paraId="34C70744" w14:textId="4666BE39" w:rsidR="00154E7C" w:rsidRPr="00BA7B9B" w:rsidRDefault="00154E7C" w:rsidP="0031513D">
      <w:pPr>
        <w:pStyle w:val="Corpsdetexte"/>
      </w:pPr>
    </w:p>
    <w:p w14:paraId="526E9517" w14:textId="2D76C7F0" w:rsidR="00154E7C" w:rsidRPr="00BA7B9B" w:rsidRDefault="00154E7C" w:rsidP="0031513D">
      <w:pPr>
        <w:pStyle w:val="Corpsdetexte"/>
      </w:pPr>
    </w:p>
    <w:p w14:paraId="775A87F1" w14:textId="5A09E914" w:rsidR="00154E7C" w:rsidRPr="00BA7B9B" w:rsidRDefault="00154E7C" w:rsidP="0031513D">
      <w:pPr>
        <w:pStyle w:val="Corpsdetexte"/>
      </w:pPr>
    </w:p>
    <w:p w14:paraId="671E1AAA" w14:textId="5AD38BAB" w:rsidR="00154E7C" w:rsidRPr="00BA7B9B" w:rsidRDefault="00154E7C" w:rsidP="0031513D">
      <w:pPr>
        <w:pStyle w:val="Corpsdetexte"/>
      </w:pPr>
    </w:p>
    <w:p w14:paraId="08F1DE2D" w14:textId="46108DE0" w:rsidR="00154E7C" w:rsidRPr="00BA7B9B" w:rsidRDefault="00154E7C" w:rsidP="0031513D">
      <w:pPr>
        <w:pStyle w:val="Corpsdetexte"/>
      </w:pPr>
    </w:p>
    <w:p w14:paraId="41E525D6" w14:textId="234B9609" w:rsidR="00154E7C" w:rsidRPr="00BA7B9B" w:rsidRDefault="00154E7C" w:rsidP="0031513D">
      <w:pPr>
        <w:pStyle w:val="Corpsdetexte"/>
      </w:pPr>
    </w:p>
    <w:p w14:paraId="0EE95325" w14:textId="36704B73" w:rsidR="00154E7C" w:rsidRPr="00BA7B9B" w:rsidRDefault="00154E7C" w:rsidP="0031513D">
      <w:pPr>
        <w:pStyle w:val="Corpsdetexte"/>
      </w:pPr>
    </w:p>
    <w:p w14:paraId="28276219" w14:textId="3ED98321" w:rsidR="00154E7C" w:rsidRPr="00BA7B9B" w:rsidRDefault="00154E7C" w:rsidP="0031513D">
      <w:pPr>
        <w:pStyle w:val="Corpsdetexte"/>
      </w:pPr>
    </w:p>
    <w:p w14:paraId="09EB20A4" w14:textId="4BAA020F" w:rsidR="00154E7C" w:rsidRPr="00BA7B9B" w:rsidRDefault="00154E7C" w:rsidP="0031513D">
      <w:pPr>
        <w:pStyle w:val="Corpsdetexte"/>
      </w:pPr>
    </w:p>
    <w:p w14:paraId="1C4FF8F7" w14:textId="31B0E2CB" w:rsidR="00154E7C" w:rsidRPr="00BA7B9B" w:rsidRDefault="00154E7C" w:rsidP="0031513D">
      <w:pPr>
        <w:pStyle w:val="Corpsdetexte"/>
      </w:pPr>
    </w:p>
    <w:p w14:paraId="430ED6D9" w14:textId="330719EF" w:rsidR="00154E7C" w:rsidRPr="00BA7B9B" w:rsidRDefault="00154E7C" w:rsidP="0031513D">
      <w:pPr>
        <w:pStyle w:val="Corpsdetexte"/>
      </w:pPr>
    </w:p>
    <w:p w14:paraId="2B5528BC" w14:textId="79A6B8DD" w:rsidR="00154E7C" w:rsidRPr="00BA7B9B" w:rsidRDefault="00154E7C" w:rsidP="0031513D">
      <w:pPr>
        <w:pStyle w:val="Corpsdetexte"/>
      </w:pPr>
    </w:p>
    <w:p w14:paraId="7D088F55" w14:textId="62D71F91" w:rsidR="00154E7C" w:rsidRPr="00BA7B9B" w:rsidRDefault="00154E7C" w:rsidP="0031513D">
      <w:pPr>
        <w:pStyle w:val="Corpsdetexte"/>
      </w:pPr>
    </w:p>
    <w:p w14:paraId="4C6FA451" w14:textId="77777777" w:rsidR="00154E7C" w:rsidRPr="00BA7B9B" w:rsidRDefault="00154E7C" w:rsidP="0031513D">
      <w:pPr>
        <w:pStyle w:val="Corpsdetexte"/>
      </w:pPr>
    </w:p>
    <w:p w14:paraId="71FF9BC1" w14:textId="36F70D70" w:rsidR="00154E7C" w:rsidRPr="00BA7B9B" w:rsidRDefault="00154E7C" w:rsidP="0031513D">
      <w:pPr>
        <w:pStyle w:val="Corpsdetexte"/>
      </w:pPr>
    </w:p>
    <w:p w14:paraId="76071D44" w14:textId="4789BCE4" w:rsidR="00154E7C" w:rsidRPr="00BA7B9B" w:rsidRDefault="00154E7C" w:rsidP="0031513D">
      <w:pPr>
        <w:pStyle w:val="Corpsdetexte"/>
      </w:pPr>
    </w:p>
    <w:p w14:paraId="09FAB81C" w14:textId="2D2FF1E4" w:rsidR="00154E7C" w:rsidRPr="00BA7B9B" w:rsidRDefault="00154E7C" w:rsidP="0031513D">
      <w:pPr>
        <w:pStyle w:val="Corpsdetexte"/>
      </w:pPr>
    </w:p>
    <w:p w14:paraId="7275CE21" w14:textId="7978A065" w:rsidR="00154E7C" w:rsidRPr="00BA7B9B" w:rsidRDefault="00154E7C" w:rsidP="0031513D">
      <w:pPr>
        <w:pStyle w:val="Corpsdetexte"/>
      </w:pPr>
    </w:p>
    <w:p w14:paraId="2C71BE87" w14:textId="64E33E31" w:rsidR="00154E7C" w:rsidRPr="00BA7B9B" w:rsidRDefault="00154E7C" w:rsidP="0031513D">
      <w:pPr>
        <w:pStyle w:val="Corpsdetexte"/>
      </w:pPr>
    </w:p>
    <w:p w14:paraId="22A7024F" w14:textId="14A51CF7" w:rsidR="00154E7C" w:rsidRPr="00BA7B9B" w:rsidRDefault="00154E7C" w:rsidP="0031513D">
      <w:pPr>
        <w:pStyle w:val="Corpsdetexte"/>
      </w:pPr>
    </w:p>
    <w:p w14:paraId="7C104C30" w14:textId="1024B479" w:rsidR="00154E7C" w:rsidRPr="00BA7B9B" w:rsidRDefault="00154E7C" w:rsidP="0031513D">
      <w:pPr>
        <w:pStyle w:val="Corpsdetexte"/>
      </w:pPr>
    </w:p>
    <w:p w14:paraId="1847D62F" w14:textId="75F0EBF0" w:rsidR="00154E7C" w:rsidRPr="00BA7B9B" w:rsidRDefault="00154E7C" w:rsidP="0031513D">
      <w:pPr>
        <w:pStyle w:val="Corpsdetexte"/>
      </w:pPr>
    </w:p>
    <w:p w14:paraId="16F08F96" w14:textId="36983FD6" w:rsidR="00154E7C" w:rsidRPr="00BA7B9B" w:rsidRDefault="0016344A" w:rsidP="0031513D">
      <w:pPr>
        <w:pStyle w:val="Corpsdetexte"/>
      </w:pPr>
      <w:r w:rsidRPr="00BA7B9B">
        <w:rPr>
          <w:noProof/>
        </w:rPr>
        <w:drawing>
          <wp:anchor distT="0" distB="0" distL="114300" distR="114300" simplePos="0" relativeHeight="251681792" behindDoc="0" locked="0" layoutInCell="1" allowOverlap="1" wp14:anchorId="6393E291" wp14:editId="69077962">
            <wp:simplePos x="0" y="0"/>
            <wp:positionH relativeFrom="margin">
              <wp:posOffset>2791460</wp:posOffset>
            </wp:positionH>
            <wp:positionV relativeFrom="paragraph">
              <wp:posOffset>46990</wp:posOffset>
            </wp:positionV>
            <wp:extent cx="1259840" cy="1259840"/>
            <wp:effectExtent l="0" t="0" r="0" b="0"/>
            <wp:wrapNone/>
            <wp:docPr id="1381" name="Image 1381" descr="The official organized play system for Infi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official organized play system for Infinity"/>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259840" cy="1259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C11E0C" w14:textId="22CBC0C4" w:rsidR="00154E7C" w:rsidRPr="00BA7B9B" w:rsidRDefault="00154E7C" w:rsidP="0031513D">
      <w:pPr>
        <w:pStyle w:val="Corpsdetexte"/>
      </w:pPr>
    </w:p>
    <w:p w14:paraId="7CAA80CE" w14:textId="721A40FA" w:rsidR="00154E7C" w:rsidRPr="00BA7B9B" w:rsidRDefault="00154E7C" w:rsidP="0031513D">
      <w:pPr>
        <w:pStyle w:val="Corpsdetexte"/>
      </w:pPr>
    </w:p>
    <w:p w14:paraId="341C65DC" w14:textId="31D9FFF9" w:rsidR="00154E7C" w:rsidRPr="00BA7B9B" w:rsidRDefault="00154E7C" w:rsidP="0031513D">
      <w:pPr>
        <w:pStyle w:val="Corpsdetexte"/>
      </w:pPr>
    </w:p>
    <w:p w14:paraId="407C68B0" w14:textId="17544BDC" w:rsidR="00154E7C" w:rsidRPr="00BA7B9B" w:rsidRDefault="00154E7C" w:rsidP="0031513D">
      <w:pPr>
        <w:pStyle w:val="Corpsdetexte"/>
      </w:pPr>
    </w:p>
    <w:p w14:paraId="7FC8F183" w14:textId="74593538" w:rsidR="00154E7C" w:rsidRPr="00BA7B9B" w:rsidRDefault="00154E7C" w:rsidP="0031513D">
      <w:pPr>
        <w:pStyle w:val="Corpsdetexte"/>
      </w:pPr>
    </w:p>
    <w:p w14:paraId="5AE63D07" w14:textId="6B28A00C" w:rsidR="00154E7C" w:rsidRPr="00BA7B9B" w:rsidRDefault="00154E7C" w:rsidP="0031513D">
      <w:pPr>
        <w:pStyle w:val="Corpsdetexte"/>
      </w:pPr>
    </w:p>
    <w:p w14:paraId="4DC01AEC" w14:textId="2AFDC209" w:rsidR="00154E7C" w:rsidRPr="00BA7B9B" w:rsidRDefault="00154E7C" w:rsidP="0031513D">
      <w:pPr>
        <w:pStyle w:val="Corpsdetexte"/>
      </w:pPr>
    </w:p>
    <w:p w14:paraId="5DD5A05B" w14:textId="44791675" w:rsidR="00154E7C" w:rsidRPr="00BA7B9B" w:rsidRDefault="00154E7C" w:rsidP="0031513D">
      <w:pPr>
        <w:pStyle w:val="Corpsdetexte"/>
      </w:pPr>
    </w:p>
    <w:p w14:paraId="6775ADFB" w14:textId="176F6B22" w:rsidR="00154E7C" w:rsidRPr="00BA7B9B" w:rsidRDefault="00154E7C" w:rsidP="0031513D">
      <w:pPr>
        <w:pStyle w:val="Corpsdetexte"/>
      </w:pPr>
    </w:p>
    <w:p w14:paraId="28A057BE" w14:textId="599F47D5" w:rsidR="00154E7C" w:rsidRPr="00BA7B9B" w:rsidRDefault="0016344A" w:rsidP="0031513D">
      <w:pPr>
        <w:pStyle w:val="Corpsdetexte"/>
      </w:pPr>
      <w:r w:rsidRPr="00BA7B9B">
        <w:rPr>
          <w:noProof/>
        </w:rPr>
        <w:drawing>
          <wp:anchor distT="0" distB="0" distL="114300" distR="114300" simplePos="0" relativeHeight="251682816" behindDoc="0" locked="0" layoutInCell="1" allowOverlap="1" wp14:anchorId="2DD8ECD5" wp14:editId="70C867EA">
            <wp:simplePos x="0" y="0"/>
            <wp:positionH relativeFrom="column">
              <wp:posOffset>2079625</wp:posOffset>
            </wp:positionH>
            <wp:positionV relativeFrom="paragraph">
              <wp:posOffset>12065</wp:posOffset>
            </wp:positionV>
            <wp:extent cx="2657475" cy="963261"/>
            <wp:effectExtent l="0" t="0" r="0" b="0"/>
            <wp:wrapNone/>
            <wp:docPr id="1382" name="Image 1382" descr="Infi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inity"/>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657475" cy="9632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52DA88" w14:textId="545D84D0" w:rsidR="00154E7C" w:rsidRPr="00BA7B9B" w:rsidRDefault="00154E7C" w:rsidP="0031513D">
      <w:pPr>
        <w:pStyle w:val="Corpsdetexte"/>
      </w:pPr>
    </w:p>
    <w:p w14:paraId="47966A53" w14:textId="17DAB776" w:rsidR="00154E7C" w:rsidRPr="00BA7B9B" w:rsidRDefault="00154E7C" w:rsidP="0031513D">
      <w:pPr>
        <w:pStyle w:val="Corpsdetexte"/>
      </w:pPr>
    </w:p>
    <w:p w14:paraId="7079C09A" w14:textId="0B36FE4C" w:rsidR="00154E7C" w:rsidRPr="00BA7B9B" w:rsidRDefault="00154E7C" w:rsidP="0031513D">
      <w:pPr>
        <w:pStyle w:val="Corpsdetexte"/>
      </w:pPr>
    </w:p>
    <w:p w14:paraId="09DEB49B" w14:textId="77777777" w:rsidR="00154E7C" w:rsidRPr="00BA7B9B" w:rsidRDefault="00154E7C" w:rsidP="0031513D">
      <w:pPr>
        <w:pStyle w:val="Corpsdetexte"/>
      </w:pPr>
    </w:p>
    <w:p w14:paraId="3FC35E13" w14:textId="41DA1BE6" w:rsidR="00154E7C" w:rsidRPr="00BA7B9B" w:rsidRDefault="00154E7C" w:rsidP="0031513D">
      <w:pPr>
        <w:pStyle w:val="Corpsdetexte"/>
      </w:pPr>
    </w:p>
    <w:p w14:paraId="44FCC87B" w14:textId="77777777" w:rsidR="00154E7C" w:rsidRPr="00BA7B9B" w:rsidRDefault="00154E7C" w:rsidP="0031513D">
      <w:pPr>
        <w:pStyle w:val="Corpsdetexte"/>
      </w:pPr>
    </w:p>
    <w:p w14:paraId="30A3FEC3" w14:textId="6F5FAE28" w:rsidR="00154E7C" w:rsidRPr="00BA7B9B" w:rsidRDefault="000C0968">
      <w:pPr>
        <w:spacing w:before="121"/>
        <w:ind w:left="2655" w:right="2876"/>
        <w:jc w:val="center"/>
        <w:rPr>
          <w:sz w:val="32"/>
        </w:rPr>
      </w:pPr>
      <w:r w:rsidRPr="00BA7B9B">
        <w:rPr>
          <w:noProof/>
        </w:rPr>
        <w:drawing>
          <wp:anchor distT="0" distB="0" distL="114300" distR="114300" simplePos="0" relativeHeight="251680768" behindDoc="0" locked="0" layoutInCell="1" allowOverlap="1" wp14:anchorId="5AD35E8F" wp14:editId="6E4841E3">
            <wp:simplePos x="0" y="0"/>
            <wp:positionH relativeFrom="margin">
              <wp:posOffset>2611755</wp:posOffset>
            </wp:positionH>
            <wp:positionV relativeFrom="margin">
              <wp:align>bottom</wp:align>
            </wp:positionV>
            <wp:extent cx="1567815" cy="899795"/>
            <wp:effectExtent l="0" t="0" r="0" b="0"/>
            <wp:wrapNone/>
            <wp:docPr id="1380" name="Image 13">
              <a:extLst xmlns:a="http://schemas.openxmlformats.org/drawingml/2006/main">
                <a:ext uri="{FF2B5EF4-FFF2-40B4-BE49-F238E27FC236}">
                  <a16:creationId xmlns:a16="http://schemas.microsoft.com/office/drawing/2014/main" id="{3DB401A1-E43D-48D9-9115-A9C91CED14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a:extLst>
                        <a:ext uri="{FF2B5EF4-FFF2-40B4-BE49-F238E27FC236}">
                          <a16:creationId xmlns:a16="http://schemas.microsoft.com/office/drawing/2014/main" id="{3DB401A1-E43D-48D9-9115-A9C91CED1448}"/>
                        </a:ext>
                      </a:extLst>
                    </pic:cNvPr>
                    <pic:cNvPicPr>
                      <a:picLocks noChangeAspect="1"/>
                    </pic:cNvPicPr>
                  </pic:nvPicPr>
                  <pic:blipFill>
                    <a:blip r:embed="rId9" cstate="screen">
                      <a:extLst>
                        <a:ext uri="{28A0092B-C50C-407E-A947-70E740481C1C}">
                          <a14:useLocalDpi xmlns:a14="http://schemas.microsoft.com/office/drawing/2010/main"/>
                        </a:ext>
                      </a:extLst>
                    </a:blip>
                    <a:stretch>
                      <a:fillRect/>
                    </a:stretch>
                  </pic:blipFill>
                  <pic:spPr>
                    <a:xfrm>
                      <a:off x="0" y="0"/>
                      <a:ext cx="1567815" cy="899795"/>
                    </a:xfrm>
                    <a:prstGeom prst="rect">
                      <a:avLst/>
                    </a:prstGeom>
                    <a:effectLst/>
                  </pic:spPr>
                </pic:pic>
              </a:graphicData>
            </a:graphic>
            <wp14:sizeRelH relativeFrom="margin">
              <wp14:pctWidth>0</wp14:pctWidth>
            </wp14:sizeRelH>
            <wp14:sizeRelV relativeFrom="margin">
              <wp14:pctHeight>0</wp14:pctHeight>
            </wp14:sizeRelV>
          </wp:anchor>
        </w:drawing>
      </w:r>
      <w:hyperlink r:id="rId88">
        <w:r w:rsidR="00AF6D92" w:rsidRPr="00BA7B9B">
          <w:rPr>
            <w:color w:val="1C3942"/>
            <w:sz w:val="32"/>
          </w:rPr>
          <w:t>www.infinitytheuniverse.com</w:t>
        </w:r>
      </w:hyperlink>
    </w:p>
    <w:sectPr w:rsidR="00154E7C" w:rsidRPr="00BA7B9B" w:rsidSect="00E618B6">
      <w:type w:val="continuous"/>
      <w:pgSz w:w="11910" w:h="16840"/>
      <w:pgMar w:top="1588" w:right="567" w:bottom="851" w:left="567" w:header="0" w:footer="284" w:gutter="0"/>
      <w:paperSrc w:first="7" w:other="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15BE79" w14:textId="77777777" w:rsidR="006370C8" w:rsidRDefault="006370C8" w:rsidP="006370C8">
      <w:r>
        <w:separator/>
      </w:r>
    </w:p>
  </w:endnote>
  <w:endnote w:type="continuationSeparator" w:id="0">
    <w:p w14:paraId="4ACC240D" w14:textId="77777777" w:rsidR="006370C8" w:rsidRDefault="006370C8" w:rsidP="006370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altName w:val="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arpanch Bold">
    <w:panose1 w:val="00000800000000000000"/>
    <w:charset w:val="00"/>
    <w:family w:val="auto"/>
    <w:pitch w:val="variable"/>
    <w:sig w:usb0="00008007" w:usb1="00000000" w:usb2="00000000" w:usb3="00000000" w:csb0="00000093" w:csb1="00000000"/>
  </w:font>
  <w:font w:name="Nirmala UI">
    <w:altName w:val="Nirmala UI"/>
    <w:panose1 w:val="020B0502040204020203"/>
    <w:charset w:val="00"/>
    <w:family w:val="swiss"/>
    <w:pitch w:val="variable"/>
    <w:sig w:usb0="80FF8023" w:usb1="0200004A" w:usb2="00000200" w:usb3="00000000" w:csb0="00000001" w:csb1="00000000"/>
  </w:font>
  <w:font w:name="Sarpanch SemiBold">
    <w:panose1 w:val="00000700000000000000"/>
    <w:charset w:val="00"/>
    <w:family w:val="auto"/>
    <w:pitch w:val="variable"/>
    <w:sig w:usb0="00008007" w:usb1="00000000" w:usb2="00000000" w:usb3="00000000" w:csb0="00000093" w:csb1="00000000"/>
  </w:font>
  <w:font w:name="Arial Black">
    <w:altName w:val="Arial Black"/>
    <w:panose1 w:val="020B0A04020102020204"/>
    <w:charset w:val="00"/>
    <w:family w:val="swiss"/>
    <w:pitch w:val="variable"/>
    <w:sig w:usb0="A00002AF" w:usb1="400078FB" w:usb2="00000000" w:usb3="00000000" w:csb0="0000009F" w:csb1="00000000"/>
  </w:font>
  <w:font w:name="Sarpanch">
    <w:panose1 w:val="00000500000000000000"/>
    <w:charset w:val="00"/>
    <w:family w:val="auto"/>
    <w:pitch w:val="variable"/>
    <w:sig w:usb0="00008007" w:usb1="00000000" w:usb2="00000000" w:usb3="00000000" w:csb0="00000093" w:csb1="00000000"/>
  </w:font>
  <w:font w:name="Orbitron">
    <w:panose1 w:val="02000000000000000000"/>
    <w:charset w:val="00"/>
    <w:family w:val="modern"/>
    <w:notTrueType/>
    <w:pitch w:val="variable"/>
    <w:sig w:usb0="80000027" w:usb1="10000042" w:usb2="00000000" w:usb3="00000000" w:csb0="00000001" w:csb1="00000000"/>
  </w:font>
  <w:font w:name="Webdings">
    <w:panose1 w:val="05030102010509060703"/>
    <w:charset w:val="02"/>
    <w:family w:val="roman"/>
    <w:pitch w:val="variable"/>
    <w:sig w:usb0="00000000" w:usb1="10000000" w:usb2="00000000" w:usb3="00000000" w:csb0="80000000" w:csb1="00000000"/>
  </w:font>
  <w:font w:name="Trebuchet MS">
    <w:altName w:val="Trebuchet MS"/>
    <w:panose1 w:val="020B0603020202020204"/>
    <w:charset w:val="00"/>
    <w:family w:val="swiss"/>
    <w:pitch w:val="variable"/>
    <w:sig w:usb0="00000687" w:usb1="00000000" w:usb2="00000000" w:usb3="00000000" w:csb0="0000009F" w:csb1="00000000"/>
  </w:font>
  <w:font w:name="Iceland">
    <w:panose1 w:val="02000506000000020004"/>
    <w:charset w:val="00"/>
    <w:family w:val="auto"/>
    <w:pitch w:val="variable"/>
    <w:sig w:usb0="80000027" w:usb1="10000043" w:usb2="00000000" w:usb3="00000000" w:csb0="00000003" w:csb1="00000000"/>
  </w:font>
  <w:font w:name="Arial MT">
    <w:altName w:val="Arial"/>
    <w:charset w:val="01"/>
    <w:family w:val="swiss"/>
    <w:pitch w:val="variable"/>
  </w:font>
  <w:font w:name="Dubai">
    <w:panose1 w:val="020B0503030403030204"/>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Sarpanch Bold" w:hAnsi="Sarpanch Bold" w:cs="Sarpanch Bold"/>
        <w:sz w:val="28"/>
        <w:szCs w:val="28"/>
      </w:rPr>
      <w:id w:val="1624882472"/>
      <w:docPartObj>
        <w:docPartGallery w:val="Page Numbers (Bottom of Page)"/>
        <w:docPartUnique/>
      </w:docPartObj>
    </w:sdtPr>
    <w:sdtEndPr/>
    <w:sdtContent>
      <w:p w14:paraId="5223FC5D" w14:textId="13592133" w:rsidR="003E19CC" w:rsidRPr="003E19CC" w:rsidRDefault="003E19CC" w:rsidP="00C20911">
        <w:pPr>
          <w:pStyle w:val="Pieddepage"/>
          <w:tabs>
            <w:tab w:val="clear" w:pos="4536"/>
            <w:tab w:val="clear" w:pos="9072"/>
            <w:tab w:val="right" w:pos="10776"/>
          </w:tabs>
          <w:rPr>
            <w:rFonts w:ascii="Sarpanch Bold" w:hAnsi="Sarpanch Bold" w:cs="Sarpanch Bold"/>
            <w:sz w:val="28"/>
            <w:szCs w:val="28"/>
          </w:rPr>
        </w:pPr>
        <w:r w:rsidRPr="003E19CC">
          <w:rPr>
            <w:rFonts w:ascii="Sarpanch Bold" w:hAnsi="Sarpanch Bold" w:cs="Sarpanch Bold"/>
            <w:sz w:val="28"/>
            <w:szCs w:val="28"/>
          </w:rPr>
          <w:fldChar w:fldCharType="begin"/>
        </w:r>
        <w:r w:rsidRPr="003E19CC">
          <w:rPr>
            <w:rFonts w:ascii="Sarpanch Bold" w:hAnsi="Sarpanch Bold" w:cs="Sarpanch Bold"/>
            <w:sz w:val="28"/>
            <w:szCs w:val="28"/>
          </w:rPr>
          <w:instrText>PAGE   \* MERGEFORMAT</w:instrText>
        </w:r>
        <w:r w:rsidRPr="003E19CC">
          <w:rPr>
            <w:rFonts w:ascii="Sarpanch Bold" w:hAnsi="Sarpanch Bold" w:cs="Sarpanch Bold"/>
            <w:sz w:val="28"/>
            <w:szCs w:val="28"/>
          </w:rPr>
          <w:fldChar w:fldCharType="separate"/>
        </w:r>
        <w:r w:rsidRPr="003E19CC">
          <w:rPr>
            <w:rFonts w:ascii="Sarpanch Bold" w:hAnsi="Sarpanch Bold" w:cs="Sarpanch Bold"/>
            <w:sz w:val="28"/>
            <w:szCs w:val="28"/>
          </w:rPr>
          <w:t>2</w:t>
        </w:r>
        <w:r w:rsidRPr="003E19CC">
          <w:rPr>
            <w:rFonts w:ascii="Sarpanch Bold" w:hAnsi="Sarpanch Bold" w:cs="Sarpanch Bold"/>
            <w:sz w:val="28"/>
            <w:szCs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Sarpanch Bold" w:hAnsi="Sarpanch Bold" w:cs="Sarpanch Bold"/>
        <w:sz w:val="28"/>
        <w:szCs w:val="28"/>
      </w:rPr>
      <w:id w:val="-470520395"/>
      <w:docPartObj>
        <w:docPartGallery w:val="Page Numbers (Bottom of Page)"/>
        <w:docPartUnique/>
      </w:docPartObj>
    </w:sdtPr>
    <w:sdtEndPr/>
    <w:sdtContent>
      <w:p w14:paraId="0BAEFD4C" w14:textId="49AFA285" w:rsidR="003E19CC" w:rsidRPr="003E19CC" w:rsidRDefault="003E19CC" w:rsidP="00C20911">
        <w:pPr>
          <w:pStyle w:val="Pieddepage"/>
          <w:jc w:val="right"/>
          <w:rPr>
            <w:rFonts w:ascii="Sarpanch Bold" w:hAnsi="Sarpanch Bold" w:cs="Sarpanch Bold"/>
            <w:sz w:val="28"/>
            <w:szCs w:val="28"/>
          </w:rPr>
        </w:pPr>
        <w:r w:rsidRPr="003E19CC">
          <w:rPr>
            <w:rFonts w:ascii="Sarpanch Bold" w:hAnsi="Sarpanch Bold" w:cs="Sarpanch Bold"/>
            <w:sz w:val="28"/>
            <w:szCs w:val="28"/>
          </w:rPr>
          <w:fldChar w:fldCharType="begin"/>
        </w:r>
        <w:r w:rsidRPr="003E19CC">
          <w:rPr>
            <w:rFonts w:ascii="Sarpanch Bold" w:hAnsi="Sarpanch Bold" w:cs="Sarpanch Bold"/>
            <w:sz w:val="28"/>
            <w:szCs w:val="28"/>
          </w:rPr>
          <w:instrText>PAGE   \* MERGEFORMAT</w:instrText>
        </w:r>
        <w:r w:rsidRPr="003E19CC">
          <w:rPr>
            <w:rFonts w:ascii="Sarpanch Bold" w:hAnsi="Sarpanch Bold" w:cs="Sarpanch Bold"/>
            <w:sz w:val="28"/>
            <w:szCs w:val="28"/>
          </w:rPr>
          <w:fldChar w:fldCharType="separate"/>
        </w:r>
        <w:r w:rsidRPr="003E19CC">
          <w:rPr>
            <w:rFonts w:ascii="Sarpanch Bold" w:hAnsi="Sarpanch Bold" w:cs="Sarpanch Bold"/>
            <w:sz w:val="28"/>
            <w:szCs w:val="28"/>
          </w:rPr>
          <w:t>2</w:t>
        </w:r>
        <w:r w:rsidRPr="003E19CC">
          <w:rPr>
            <w:rFonts w:ascii="Sarpanch Bold" w:hAnsi="Sarpanch Bold" w:cs="Sarpanch Bold"/>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65D860" w14:textId="77777777" w:rsidR="006370C8" w:rsidRDefault="006370C8" w:rsidP="006370C8">
      <w:r>
        <w:separator/>
      </w:r>
    </w:p>
  </w:footnote>
  <w:footnote w:type="continuationSeparator" w:id="0">
    <w:p w14:paraId="2E0D6F6A" w14:textId="77777777" w:rsidR="006370C8" w:rsidRDefault="006370C8" w:rsidP="006370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A0247" w14:textId="143EB829" w:rsidR="003E19CC" w:rsidRDefault="003E19CC">
    <w:pPr>
      <w:pStyle w:val="En-tte"/>
    </w:pPr>
    <w:r>
      <w:rPr>
        <w:noProof/>
      </w:rPr>
      <w:drawing>
        <wp:anchor distT="0" distB="0" distL="114300" distR="114300" simplePos="0" relativeHeight="251662848" behindDoc="0" locked="1" layoutInCell="1" allowOverlap="0" wp14:anchorId="452BB52A" wp14:editId="27795E0B">
          <wp:simplePos x="0" y="0"/>
          <wp:positionH relativeFrom="page">
            <wp:align>left</wp:align>
          </wp:positionH>
          <wp:positionV relativeFrom="page">
            <wp:align>top</wp:align>
          </wp:positionV>
          <wp:extent cx="7563600" cy="993600"/>
          <wp:effectExtent l="0" t="0" r="0" b="0"/>
          <wp:wrapNone/>
          <wp:docPr id="4293" name="Image 4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3600" cy="99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93880" w14:textId="2B308608" w:rsidR="006370C8" w:rsidRDefault="006370C8">
    <w:pPr>
      <w:pStyle w:val="En-tte"/>
    </w:pPr>
    <w:r>
      <w:rPr>
        <w:noProof/>
      </w:rPr>
      <w:drawing>
        <wp:anchor distT="0" distB="0" distL="114300" distR="114300" simplePos="0" relativeHeight="251660800" behindDoc="0" locked="1" layoutInCell="1" allowOverlap="0" wp14:anchorId="7F92B0C7" wp14:editId="154E7F3F">
          <wp:simplePos x="0" y="0"/>
          <wp:positionH relativeFrom="page">
            <wp:align>left</wp:align>
          </wp:positionH>
          <wp:positionV relativeFrom="page">
            <wp:align>top</wp:align>
          </wp:positionV>
          <wp:extent cx="7563600" cy="993600"/>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3600" cy="993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C07A5"/>
    <w:multiLevelType w:val="hybridMultilevel"/>
    <w:tmpl w:val="E2FED8FE"/>
    <w:lvl w:ilvl="0" w:tplc="2C064038">
      <w:numFmt w:val="bullet"/>
      <w:lvlText w:val="►"/>
      <w:lvlJc w:val="left"/>
      <w:pPr>
        <w:ind w:left="330" w:hanging="150"/>
      </w:pPr>
      <w:rPr>
        <w:rFonts w:ascii="Cambria" w:eastAsia="Cambria" w:hAnsi="Cambria" w:cs="Cambria" w:hint="default"/>
        <w:b w:val="0"/>
        <w:bCs w:val="0"/>
        <w:i w:val="0"/>
        <w:iCs w:val="0"/>
        <w:w w:val="77"/>
        <w:sz w:val="16"/>
        <w:szCs w:val="16"/>
        <w:lang w:val="en-US" w:eastAsia="en-US" w:bidi="ar-SA"/>
      </w:rPr>
    </w:lvl>
    <w:lvl w:ilvl="1" w:tplc="30662058">
      <w:numFmt w:val="bullet"/>
      <w:lvlText w:val="•"/>
      <w:lvlJc w:val="left"/>
      <w:pPr>
        <w:ind w:left="815" w:hanging="150"/>
      </w:pPr>
      <w:rPr>
        <w:rFonts w:hint="default"/>
        <w:lang w:val="en-US" w:eastAsia="en-US" w:bidi="ar-SA"/>
      </w:rPr>
    </w:lvl>
    <w:lvl w:ilvl="2" w:tplc="5150F0FE">
      <w:numFmt w:val="bullet"/>
      <w:lvlText w:val="•"/>
      <w:lvlJc w:val="left"/>
      <w:pPr>
        <w:ind w:left="1290" w:hanging="150"/>
      </w:pPr>
      <w:rPr>
        <w:rFonts w:hint="default"/>
        <w:lang w:val="en-US" w:eastAsia="en-US" w:bidi="ar-SA"/>
      </w:rPr>
    </w:lvl>
    <w:lvl w:ilvl="3" w:tplc="DE9A32D6">
      <w:numFmt w:val="bullet"/>
      <w:lvlText w:val="•"/>
      <w:lvlJc w:val="left"/>
      <w:pPr>
        <w:ind w:left="1765" w:hanging="150"/>
      </w:pPr>
      <w:rPr>
        <w:rFonts w:hint="default"/>
        <w:lang w:val="en-US" w:eastAsia="en-US" w:bidi="ar-SA"/>
      </w:rPr>
    </w:lvl>
    <w:lvl w:ilvl="4" w:tplc="BD2A6E3C">
      <w:numFmt w:val="bullet"/>
      <w:lvlText w:val="•"/>
      <w:lvlJc w:val="left"/>
      <w:pPr>
        <w:ind w:left="2241" w:hanging="150"/>
      </w:pPr>
      <w:rPr>
        <w:rFonts w:hint="default"/>
        <w:lang w:val="en-US" w:eastAsia="en-US" w:bidi="ar-SA"/>
      </w:rPr>
    </w:lvl>
    <w:lvl w:ilvl="5" w:tplc="64987562">
      <w:numFmt w:val="bullet"/>
      <w:lvlText w:val="•"/>
      <w:lvlJc w:val="left"/>
      <w:pPr>
        <w:ind w:left="2716" w:hanging="150"/>
      </w:pPr>
      <w:rPr>
        <w:rFonts w:hint="default"/>
        <w:lang w:val="en-US" w:eastAsia="en-US" w:bidi="ar-SA"/>
      </w:rPr>
    </w:lvl>
    <w:lvl w:ilvl="6" w:tplc="BED43F56">
      <w:numFmt w:val="bullet"/>
      <w:lvlText w:val="•"/>
      <w:lvlJc w:val="left"/>
      <w:pPr>
        <w:ind w:left="3191" w:hanging="150"/>
      </w:pPr>
      <w:rPr>
        <w:rFonts w:hint="default"/>
        <w:lang w:val="en-US" w:eastAsia="en-US" w:bidi="ar-SA"/>
      </w:rPr>
    </w:lvl>
    <w:lvl w:ilvl="7" w:tplc="21A07F80">
      <w:numFmt w:val="bullet"/>
      <w:lvlText w:val="•"/>
      <w:lvlJc w:val="left"/>
      <w:pPr>
        <w:ind w:left="3666" w:hanging="150"/>
      </w:pPr>
      <w:rPr>
        <w:rFonts w:hint="default"/>
        <w:lang w:val="en-US" w:eastAsia="en-US" w:bidi="ar-SA"/>
      </w:rPr>
    </w:lvl>
    <w:lvl w:ilvl="8" w:tplc="B2BEAA7E">
      <w:numFmt w:val="bullet"/>
      <w:lvlText w:val="•"/>
      <w:lvlJc w:val="left"/>
      <w:pPr>
        <w:ind w:left="4142" w:hanging="150"/>
      </w:pPr>
      <w:rPr>
        <w:rFonts w:hint="default"/>
        <w:lang w:val="en-US" w:eastAsia="en-US" w:bidi="ar-SA"/>
      </w:rPr>
    </w:lvl>
  </w:abstractNum>
  <w:abstractNum w:abstractNumId="1" w15:restartNumberingAfterBreak="0">
    <w:nsid w:val="05747420"/>
    <w:multiLevelType w:val="hybridMultilevel"/>
    <w:tmpl w:val="9F7E26CE"/>
    <w:lvl w:ilvl="0" w:tplc="116A8842">
      <w:numFmt w:val="bullet"/>
      <w:lvlText w:val="►"/>
      <w:lvlJc w:val="left"/>
      <w:pPr>
        <w:ind w:left="89" w:hanging="89"/>
      </w:pPr>
      <w:rPr>
        <w:rFonts w:ascii="Cambria" w:eastAsia="Cambria" w:hAnsi="Cambria" w:cs="Cambria" w:hint="default"/>
        <w:b w:val="0"/>
        <w:bCs w:val="0"/>
        <w:i w:val="0"/>
        <w:iCs w:val="0"/>
        <w:color w:val="456F74"/>
        <w:w w:val="77"/>
        <w:sz w:val="10"/>
        <w:szCs w:val="10"/>
        <w:lang w:val="en-US" w:eastAsia="en-US" w:bidi="ar-SA"/>
      </w:rPr>
    </w:lvl>
    <w:lvl w:ilvl="1" w:tplc="D20A6724">
      <w:numFmt w:val="bullet"/>
      <w:lvlText w:val="•"/>
      <w:lvlJc w:val="left"/>
      <w:pPr>
        <w:ind w:left="432" w:hanging="89"/>
      </w:pPr>
      <w:rPr>
        <w:rFonts w:hint="default"/>
        <w:lang w:val="en-US" w:eastAsia="en-US" w:bidi="ar-SA"/>
      </w:rPr>
    </w:lvl>
    <w:lvl w:ilvl="2" w:tplc="6DB64F82">
      <w:numFmt w:val="bullet"/>
      <w:lvlText w:val="•"/>
      <w:lvlJc w:val="left"/>
      <w:pPr>
        <w:ind w:left="785" w:hanging="89"/>
      </w:pPr>
      <w:rPr>
        <w:rFonts w:hint="default"/>
        <w:lang w:val="en-US" w:eastAsia="en-US" w:bidi="ar-SA"/>
      </w:rPr>
    </w:lvl>
    <w:lvl w:ilvl="3" w:tplc="A0AC714C">
      <w:numFmt w:val="bullet"/>
      <w:lvlText w:val="•"/>
      <w:lvlJc w:val="left"/>
      <w:pPr>
        <w:ind w:left="1138" w:hanging="89"/>
      </w:pPr>
      <w:rPr>
        <w:rFonts w:hint="default"/>
        <w:lang w:val="en-US" w:eastAsia="en-US" w:bidi="ar-SA"/>
      </w:rPr>
    </w:lvl>
    <w:lvl w:ilvl="4" w:tplc="062C357C">
      <w:numFmt w:val="bullet"/>
      <w:lvlText w:val="•"/>
      <w:lvlJc w:val="left"/>
      <w:pPr>
        <w:ind w:left="1491" w:hanging="89"/>
      </w:pPr>
      <w:rPr>
        <w:rFonts w:hint="default"/>
        <w:lang w:val="en-US" w:eastAsia="en-US" w:bidi="ar-SA"/>
      </w:rPr>
    </w:lvl>
    <w:lvl w:ilvl="5" w:tplc="20163752">
      <w:numFmt w:val="bullet"/>
      <w:lvlText w:val="•"/>
      <w:lvlJc w:val="left"/>
      <w:pPr>
        <w:ind w:left="1844" w:hanging="89"/>
      </w:pPr>
      <w:rPr>
        <w:rFonts w:hint="default"/>
        <w:lang w:val="en-US" w:eastAsia="en-US" w:bidi="ar-SA"/>
      </w:rPr>
    </w:lvl>
    <w:lvl w:ilvl="6" w:tplc="D00C08D4">
      <w:numFmt w:val="bullet"/>
      <w:lvlText w:val="•"/>
      <w:lvlJc w:val="left"/>
      <w:pPr>
        <w:ind w:left="2197" w:hanging="89"/>
      </w:pPr>
      <w:rPr>
        <w:rFonts w:hint="default"/>
        <w:lang w:val="en-US" w:eastAsia="en-US" w:bidi="ar-SA"/>
      </w:rPr>
    </w:lvl>
    <w:lvl w:ilvl="7" w:tplc="EAE016D4">
      <w:numFmt w:val="bullet"/>
      <w:lvlText w:val="•"/>
      <w:lvlJc w:val="left"/>
      <w:pPr>
        <w:ind w:left="2550" w:hanging="89"/>
      </w:pPr>
      <w:rPr>
        <w:rFonts w:hint="default"/>
        <w:lang w:val="en-US" w:eastAsia="en-US" w:bidi="ar-SA"/>
      </w:rPr>
    </w:lvl>
    <w:lvl w:ilvl="8" w:tplc="0930B01E">
      <w:numFmt w:val="bullet"/>
      <w:lvlText w:val="•"/>
      <w:lvlJc w:val="left"/>
      <w:pPr>
        <w:ind w:left="2903" w:hanging="89"/>
      </w:pPr>
      <w:rPr>
        <w:rFonts w:hint="default"/>
        <w:lang w:val="en-US" w:eastAsia="en-US" w:bidi="ar-SA"/>
      </w:rPr>
    </w:lvl>
  </w:abstractNum>
  <w:abstractNum w:abstractNumId="2" w15:restartNumberingAfterBreak="0">
    <w:nsid w:val="060B789B"/>
    <w:multiLevelType w:val="hybridMultilevel"/>
    <w:tmpl w:val="2E7EFB58"/>
    <w:lvl w:ilvl="0" w:tplc="F462E3EA">
      <w:numFmt w:val="bullet"/>
      <w:lvlText w:val="►"/>
      <w:lvlJc w:val="left"/>
      <w:pPr>
        <w:ind w:left="330" w:hanging="150"/>
      </w:pPr>
      <w:rPr>
        <w:rFonts w:ascii="Cambria" w:eastAsia="Cambria" w:hAnsi="Cambria" w:cs="Cambria" w:hint="default"/>
        <w:b w:val="0"/>
        <w:bCs w:val="0"/>
        <w:i w:val="0"/>
        <w:iCs w:val="0"/>
        <w:w w:val="77"/>
        <w:sz w:val="16"/>
        <w:szCs w:val="16"/>
        <w:lang w:val="en-US" w:eastAsia="en-US" w:bidi="ar-SA"/>
      </w:rPr>
    </w:lvl>
    <w:lvl w:ilvl="1" w:tplc="0FE87D1E">
      <w:numFmt w:val="bullet"/>
      <w:lvlText w:val="►"/>
      <w:lvlJc w:val="left"/>
      <w:pPr>
        <w:ind w:left="500" w:hanging="150"/>
      </w:pPr>
      <w:rPr>
        <w:rFonts w:ascii="Cambria" w:eastAsia="Cambria" w:hAnsi="Cambria" w:cs="Cambria" w:hint="default"/>
        <w:b w:val="0"/>
        <w:bCs w:val="0"/>
        <w:i w:val="0"/>
        <w:iCs w:val="0"/>
        <w:w w:val="77"/>
        <w:sz w:val="16"/>
        <w:szCs w:val="16"/>
        <w:lang w:val="en-US" w:eastAsia="en-US" w:bidi="ar-SA"/>
      </w:rPr>
    </w:lvl>
    <w:lvl w:ilvl="2" w:tplc="717ADE4C">
      <w:numFmt w:val="bullet"/>
      <w:lvlText w:val="•"/>
      <w:lvlJc w:val="left"/>
      <w:pPr>
        <w:ind w:left="1010" w:hanging="150"/>
      </w:pPr>
      <w:rPr>
        <w:rFonts w:hint="default"/>
        <w:lang w:val="en-US" w:eastAsia="en-US" w:bidi="ar-SA"/>
      </w:rPr>
    </w:lvl>
    <w:lvl w:ilvl="3" w:tplc="BB7C3E1C">
      <w:numFmt w:val="bullet"/>
      <w:lvlText w:val="•"/>
      <w:lvlJc w:val="left"/>
      <w:pPr>
        <w:ind w:left="1520" w:hanging="150"/>
      </w:pPr>
      <w:rPr>
        <w:rFonts w:hint="default"/>
        <w:lang w:val="en-US" w:eastAsia="en-US" w:bidi="ar-SA"/>
      </w:rPr>
    </w:lvl>
    <w:lvl w:ilvl="4" w:tplc="1A6C173A">
      <w:numFmt w:val="bullet"/>
      <w:lvlText w:val="•"/>
      <w:lvlJc w:val="left"/>
      <w:pPr>
        <w:ind w:left="2030" w:hanging="150"/>
      </w:pPr>
      <w:rPr>
        <w:rFonts w:hint="default"/>
        <w:lang w:val="en-US" w:eastAsia="en-US" w:bidi="ar-SA"/>
      </w:rPr>
    </w:lvl>
    <w:lvl w:ilvl="5" w:tplc="5198A9B2">
      <w:numFmt w:val="bullet"/>
      <w:lvlText w:val="•"/>
      <w:lvlJc w:val="left"/>
      <w:pPr>
        <w:ind w:left="2541" w:hanging="150"/>
      </w:pPr>
      <w:rPr>
        <w:rFonts w:hint="default"/>
        <w:lang w:val="en-US" w:eastAsia="en-US" w:bidi="ar-SA"/>
      </w:rPr>
    </w:lvl>
    <w:lvl w:ilvl="6" w:tplc="B6CC4D18">
      <w:numFmt w:val="bullet"/>
      <w:lvlText w:val="•"/>
      <w:lvlJc w:val="left"/>
      <w:pPr>
        <w:ind w:left="3051" w:hanging="150"/>
      </w:pPr>
      <w:rPr>
        <w:rFonts w:hint="default"/>
        <w:lang w:val="en-US" w:eastAsia="en-US" w:bidi="ar-SA"/>
      </w:rPr>
    </w:lvl>
    <w:lvl w:ilvl="7" w:tplc="F428373C">
      <w:numFmt w:val="bullet"/>
      <w:lvlText w:val="•"/>
      <w:lvlJc w:val="left"/>
      <w:pPr>
        <w:ind w:left="3561" w:hanging="150"/>
      </w:pPr>
      <w:rPr>
        <w:rFonts w:hint="default"/>
        <w:lang w:val="en-US" w:eastAsia="en-US" w:bidi="ar-SA"/>
      </w:rPr>
    </w:lvl>
    <w:lvl w:ilvl="8" w:tplc="48B25410">
      <w:numFmt w:val="bullet"/>
      <w:lvlText w:val="•"/>
      <w:lvlJc w:val="left"/>
      <w:pPr>
        <w:ind w:left="4072" w:hanging="150"/>
      </w:pPr>
      <w:rPr>
        <w:rFonts w:hint="default"/>
        <w:lang w:val="en-US" w:eastAsia="en-US" w:bidi="ar-SA"/>
      </w:rPr>
    </w:lvl>
  </w:abstractNum>
  <w:abstractNum w:abstractNumId="3" w15:restartNumberingAfterBreak="0">
    <w:nsid w:val="08C64139"/>
    <w:multiLevelType w:val="hybridMultilevel"/>
    <w:tmpl w:val="BBB23158"/>
    <w:lvl w:ilvl="0" w:tplc="5E0C6750">
      <w:numFmt w:val="bullet"/>
      <w:lvlText w:val="►"/>
      <w:lvlJc w:val="left"/>
      <w:pPr>
        <w:ind w:left="330" w:hanging="149"/>
      </w:pPr>
      <w:rPr>
        <w:rFonts w:ascii="Cambria" w:eastAsia="Cambria" w:hAnsi="Cambria" w:cs="Cambria" w:hint="default"/>
        <w:b w:val="0"/>
        <w:bCs w:val="0"/>
        <w:i w:val="0"/>
        <w:iCs w:val="0"/>
        <w:w w:val="77"/>
        <w:sz w:val="16"/>
        <w:szCs w:val="16"/>
        <w:lang w:val="en-US" w:eastAsia="en-US" w:bidi="ar-SA"/>
      </w:rPr>
    </w:lvl>
    <w:lvl w:ilvl="1" w:tplc="F45C2CF4">
      <w:numFmt w:val="bullet"/>
      <w:lvlText w:val="•"/>
      <w:lvlJc w:val="left"/>
      <w:pPr>
        <w:ind w:left="815" w:hanging="149"/>
      </w:pPr>
      <w:rPr>
        <w:rFonts w:hint="default"/>
        <w:lang w:val="en-US" w:eastAsia="en-US" w:bidi="ar-SA"/>
      </w:rPr>
    </w:lvl>
    <w:lvl w:ilvl="2" w:tplc="0EB0CC56">
      <w:numFmt w:val="bullet"/>
      <w:lvlText w:val="•"/>
      <w:lvlJc w:val="left"/>
      <w:pPr>
        <w:ind w:left="1290" w:hanging="149"/>
      </w:pPr>
      <w:rPr>
        <w:rFonts w:hint="default"/>
        <w:lang w:val="en-US" w:eastAsia="en-US" w:bidi="ar-SA"/>
      </w:rPr>
    </w:lvl>
    <w:lvl w:ilvl="3" w:tplc="A75296FE">
      <w:numFmt w:val="bullet"/>
      <w:lvlText w:val="•"/>
      <w:lvlJc w:val="left"/>
      <w:pPr>
        <w:ind w:left="1765" w:hanging="149"/>
      </w:pPr>
      <w:rPr>
        <w:rFonts w:hint="default"/>
        <w:lang w:val="en-US" w:eastAsia="en-US" w:bidi="ar-SA"/>
      </w:rPr>
    </w:lvl>
    <w:lvl w:ilvl="4" w:tplc="2EA6191E">
      <w:numFmt w:val="bullet"/>
      <w:lvlText w:val="•"/>
      <w:lvlJc w:val="left"/>
      <w:pPr>
        <w:ind w:left="2241" w:hanging="149"/>
      </w:pPr>
      <w:rPr>
        <w:rFonts w:hint="default"/>
        <w:lang w:val="en-US" w:eastAsia="en-US" w:bidi="ar-SA"/>
      </w:rPr>
    </w:lvl>
    <w:lvl w:ilvl="5" w:tplc="FD9E1B6A">
      <w:numFmt w:val="bullet"/>
      <w:lvlText w:val="•"/>
      <w:lvlJc w:val="left"/>
      <w:pPr>
        <w:ind w:left="2716" w:hanging="149"/>
      </w:pPr>
      <w:rPr>
        <w:rFonts w:hint="default"/>
        <w:lang w:val="en-US" w:eastAsia="en-US" w:bidi="ar-SA"/>
      </w:rPr>
    </w:lvl>
    <w:lvl w:ilvl="6" w:tplc="091A8380">
      <w:numFmt w:val="bullet"/>
      <w:lvlText w:val="•"/>
      <w:lvlJc w:val="left"/>
      <w:pPr>
        <w:ind w:left="3191" w:hanging="149"/>
      </w:pPr>
      <w:rPr>
        <w:rFonts w:hint="default"/>
        <w:lang w:val="en-US" w:eastAsia="en-US" w:bidi="ar-SA"/>
      </w:rPr>
    </w:lvl>
    <w:lvl w:ilvl="7" w:tplc="6D7EDCCE">
      <w:numFmt w:val="bullet"/>
      <w:lvlText w:val="•"/>
      <w:lvlJc w:val="left"/>
      <w:pPr>
        <w:ind w:left="3666" w:hanging="149"/>
      </w:pPr>
      <w:rPr>
        <w:rFonts w:hint="default"/>
        <w:lang w:val="en-US" w:eastAsia="en-US" w:bidi="ar-SA"/>
      </w:rPr>
    </w:lvl>
    <w:lvl w:ilvl="8" w:tplc="8C2A8A2C">
      <w:numFmt w:val="bullet"/>
      <w:lvlText w:val="•"/>
      <w:lvlJc w:val="left"/>
      <w:pPr>
        <w:ind w:left="4142" w:hanging="149"/>
      </w:pPr>
      <w:rPr>
        <w:rFonts w:hint="default"/>
        <w:lang w:val="en-US" w:eastAsia="en-US" w:bidi="ar-SA"/>
      </w:rPr>
    </w:lvl>
  </w:abstractNum>
  <w:abstractNum w:abstractNumId="4" w15:restartNumberingAfterBreak="0">
    <w:nsid w:val="0DB51A97"/>
    <w:multiLevelType w:val="hybridMultilevel"/>
    <w:tmpl w:val="93C80E4C"/>
    <w:lvl w:ilvl="0" w:tplc="DF54455E">
      <w:numFmt w:val="bullet"/>
      <w:lvlText w:val="►"/>
      <w:lvlJc w:val="left"/>
      <w:pPr>
        <w:ind w:left="330" w:hanging="150"/>
      </w:pPr>
      <w:rPr>
        <w:rFonts w:ascii="Cambria" w:eastAsia="Cambria" w:hAnsi="Cambria" w:cs="Cambria" w:hint="default"/>
        <w:b w:val="0"/>
        <w:bCs w:val="0"/>
        <w:i w:val="0"/>
        <w:iCs w:val="0"/>
        <w:w w:val="77"/>
        <w:sz w:val="16"/>
        <w:szCs w:val="16"/>
        <w:lang w:val="en-US" w:eastAsia="en-US" w:bidi="ar-SA"/>
      </w:rPr>
    </w:lvl>
    <w:lvl w:ilvl="1" w:tplc="85569B12">
      <w:numFmt w:val="bullet"/>
      <w:lvlText w:val="•"/>
      <w:lvlJc w:val="left"/>
      <w:pPr>
        <w:ind w:left="815" w:hanging="150"/>
      </w:pPr>
      <w:rPr>
        <w:rFonts w:hint="default"/>
        <w:lang w:val="en-US" w:eastAsia="en-US" w:bidi="ar-SA"/>
      </w:rPr>
    </w:lvl>
    <w:lvl w:ilvl="2" w:tplc="A5B4586C">
      <w:numFmt w:val="bullet"/>
      <w:lvlText w:val="•"/>
      <w:lvlJc w:val="left"/>
      <w:pPr>
        <w:ind w:left="1290" w:hanging="150"/>
      </w:pPr>
      <w:rPr>
        <w:rFonts w:hint="default"/>
        <w:lang w:val="en-US" w:eastAsia="en-US" w:bidi="ar-SA"/>
      </w:rPr>
    </w:lvl>
    <w:lvl w:ilvl="3" w:tplc="BFBAE212">
      <w:numFmt w:val="bullet"/>
      <w:lvlText w:val="•"/>
      <w:lvlJc w:val="left"/>
      <w:pPr>
        <w:ind w:left="1765" w:hanging="150"/>
      </w:pPr>
      <w:rPr>
        <w:rFonts w:hint="default"/>
        <w:lang w:val="en-US" w:eastAsia="en-US" w:bidi="ar-SA"/>
      </w:rPr>
    </w:lvl>
    <w:lvl w:ilvl="4" w:tplc="7A126C62">
      <w:numFmt w:val="bullet"/>
      <w:lvlText w:val="•"/>
      <w:lvlJc w:val="left"/>
      <w:pPr>
        <w:ind w:left="2241" w:hanging="150"/>
      </w:pPr>
      <w:rPr>
        <w:rFonts w:hint="default"/>
        <w:lang w:val="en-US" w:eastAsia="en-US" w:bidi="ar-SA"/>
      </w:rPr>
    </w:lvl>
    <w:lvl w:ilvl="5" w:tplc="4482BEE6">
      <w:numFmt w:val="bullet"/>
      <w:lvlText w:val="•"/>
      <w:lvlJc w:val="left"/>
      <w:pPr>
        <w:ind w:left="2716" w:hanging="150"/>
      </w:pPr>
      <w:rPr>
        <w:rFonts w:hint="default"/>
        <w:lang w:val="en-US" w:eastAsia="en-US" w:bidi="ar-SA"/>
      </w:rPr>
    </w:lvl>
    <w:lvl w:ilvl="6" w:tplc="334A0A18">
      <w:numFmt w:val="bullet"/>
      <w:lvlText w:val="•"/>
      <w:lvlJc w:val="left"/>
      <w:pPr>
        <w:ind w:left="3191" w:hanging="150"/>
      </w:pPr>
      <w:rPr>
        <w:rFonts w:hint="default"/>
        <w:lang w:val="en-US" w:eastAsia="en-US" w:bidi="ar-SA"/>
      </w:rPr>
    </w:lvl>
    <w:lvl w:ilvl="7" w:tplc="B88EA2D4">
      <w:numFmt w:val="bullet"/>
      <w:lvlText w:val="•"/>
      <w:lvlJc w:val="left"/>
      <w:pPr>
        <w:ind w:left="3666" w:hanging="150"/>
      </w:pPr>
      <w:rPr>
        <w:rFonts w:hint="default"/>
        <w:lang w:val="en-US" w:eastAsia="en-US" w:bidi="ar-SA"/>
      </w:rPr>
    </w:lvl>
    <w:lvl w:ilvl="8" w:tplc="08040382">
      <w:numFmt w:val="bullet"/>
      <w:lvlText w:val="•"/>
      <w:lvlJc w:val="left"/>
      <w:pPr>
        <w:ind w:left="4142" w:hanging="150"/>
      </w:pPr>
      <w:rPr>
        <w:rFonts w:hint="default"/>
        <w:lang w:val="en-US" w:eastAsia="en-US" w:bidi="ar-SA"/>
      </w:rPr>
    </w:lvl>
  </w:abstractNum>
  <w:abstractNum w:abstractNumId="5" w15:restartNumberingAfterBreak="0">
    <w:nsid w:val="102044DA"/>
    <w:multiLevelType w:val="hybridMultilevel"/>
    <w:tmpl w:val="37F2BE8A"/>
    <w:lvl w:ilvl="0" w:tplc="2AB276E8">
      <w:numFmt w:val="bullet"/>
      <w:lvlText w:val="►"/>
      <w:lvlJc w:val="left"/>
      <w:pPr>
        <w:ind w:left="330" w:hanging="150"/>
      </w:pPr>
      <w:rPr>
        <w:rFonts w:ascii="Cambria" w:eastAsia="Cambria" w:hAnsi="Cambria" w:cs="Cambria" w:hint="default"/>
        <w:b w:val="0"/>
        <w:bCs w:val="0"/>
        <w:i w:val="0"/>
        <w:iCs w:val="0"/>
        <w:w w:val="77"/>
        <w:sz w:val="16"/>
        <w:szCs w:val="16"/>
        <w:lang w:val="en-US" w:eastAsia="en-US" w:bidi="ar-SA"/>
      </w:rPr>
    </w:lvl>
    <w:lvl w:ilvl="1" w:tplc="47D2C56E">
      <w:numFmt w:val="bullet"/>
      <w:lvlText w:val="•"/>
      <w:lvlJc w:val="left"/>
      <w:pPr>
        <w:ind w:left="815" w:hanging="150"/>
      </w:pPr>
      <w:rPr>
        <w:rFonts w:hint="default"/>
        <w:lang w:val="en-US" w:eastAsia="en-US" w:bidi="ar-SA"/>
      </w:rPr>
    </w:lvl>
    <w:lvl w:ilvl="2" w:tplc="8A6A6C1C">
      <w:numFmt w:val="bullet"/>
      <w:lvlText w:val="•"/>
      <w:lvlJc w:val="left"/>
      <w:pPr>
        <w:ind w:left="1290" w:hanging="150"/>
      </w:pPr>
      <w:rPr>
        <w:rFonts w:hint="default"/>
        <w:lang w:val="en-US" w:eastAsia="en-US" w:bidi="ar-SA"/>
      </w:rPr>
    </w:lvl>
    <w:lvl w:ilvl="3" w:tplc="0C883592">
      <w:numFmt w:val="bullet"/>
      <w:lvlText w:val="•"/>
      <w:lvlJc w:val="left"/>
      <w:pPr>
        <w:ind w:left="1765" w:hanging="150"/>
      </w:pPr>
      <w:rPr>
        <w:rFonts w:hint="default"/>
        <w:lang w:val="en-US" w:eastAsia="en-US" w:bidi="ar-SA"/>
      </w:rPr>
    </w:lvl>
    <w:lvl w:ilvl="4" w:tplc="98E65044">
      <w:numFmt w:val="bullet"/>
      <w:lvlText w:val="•"/>
      <w:lvlJc w:val="left"/>
      <w:pPr>
        <w:ind w:left="2241" w:hanging="150"/>
      </w:pPr>
      <w:rPr>
        <w:rFonts w:hint="default"/>
        <w:lang w:val="en-US" w:eastAsia="en-US" w:bidi="ar-SA"/>
      </w:rPr>
    </w:lvl>
    <w:lvl w:ilvl="5" w:tplc="8EEC8126">
      <w:numFmt w:val="bullet"/>
      <w:lvlText w:val="•"/>
      <w:lvlJc w:val="left"/>
      <w:pPr>
        <w:ind w:left="2716" w:hanging="150"/>
      </w:pPr>
      <w:rPr>
        <w:rFonts w:hint="default"/>
        <w:lang w:val="en-US" w:eastAsia="en-US" w:bidi="ar-SA"/>
      </w:rPr>
    </w:lvl>
    <w:lvl w:ilvl="6" w:tplc="1B4C9E16">
      <w:numFmt w:val="bullet"/>
      <w:lvlText w:val="•"/>
      <w:lvlJc w:val="left"/>
      <w:pPr>
        <w:ind w:left="3191" w:hanging="150"/>
      </w:pPr>
      <w:rPr>
        <w:rFonts w:hint="default"/>
        <w:lang w:val="en-US" w:eastAsia="en-US" w:bidi="ar-SA"/>
      </w:rPr>
    </w:lvl>
    <w:lvl w:ilvl="7" w:tplc="202A62AE">
      <w:numFmt w:val="bullet"/>
      <w:lvlText w:val="•"/>
      <w:lvlJc w:val="left"/>
      <w:pPr>
        <w:ind w:left="3666" w:hanging="150"/>
      </w:pPr>
      <w:rPr>
        <w:rFonts w:hint="default"/>
        <w:lang w:val="en-US" w:eastAsia="en-US" w:bidi="ar-SA"/>
      </w:rPr>
    </w:lvl>
    <w:lvl w:ilvl="8" w:tplc="20B0576E">
      <w:numFmt w:val="bullet"/>
      <w:lvlText w:val="•"/>
      <w:lvlJc w:val="left"/>
      <w:pPr>
        <w:ind w:left="4142" w:hanging="150"/>
      </w:pPr>
      <w:rPr>
        <w:rFonts w:hint="default"/>
        <w:lang w:val="en-US" w:eastAsia="en-US" w:bidi="ar-SA"/>
      </w:rPr>
    </w:lvl>
  </w:abstractNum>
  <w:abstractNum w:abstractNumId="6" w15:restartNumberingAfterBreak="0">
    <w:nsid w:val="13303F02"/>
    <w:multiLevelType w:val="hybridMultilevel"/>
    <w:tmpl w:val="FFF4B728"/>
    <w:lvl w:ilvl="0" w:tplc="F5E8798C">
      <w:numFmt w:val="bullet"/>
      <w:lvlText w:val="►"/>
      <w:lvlJc w:val="left"/>
      <w:pPr>
        <w:ind w:left="280" w:hanging="142"/>
      </w:pPr>
      <w:rPr>
        <w:rFonts w:ascii="Cambria" w:eastAsia="Cambria" w:hAnsi="Cambria" w:cs="Cambria" w:hint="default"/>
        <w:b w:val="0"/>
        <w:bCs w:val="0"/>
        <w:i w:val="0"/>
        <w:iCs w:val="0"/>
        <w:color w:val="FFFFFF"/>
        <w:w w:val="81"/>
        <w:sz w:val="16"/>
        <w:szCs w:val="16"/>
        <w:lang w:val="en-US" w:eastAsia="en-US" w:bidi="ar-SA"/>
      </w:rPr>
    </w:lvl>
    <w:lvl w:ilvl="1" w:tplc="94F4BC16">
      <w:numFmt w:val="bullet"/>
      <w:lvlText w:val="►"/>
      <w:lvlJc w:val="left"/>
      <w:pPr>
        <w:ind w:left="904" w:hanging="107"/>
      </w:pPr>
      <w:rPr>
        <w:rFonts w:ascii="Cambria" w:eastAsia="Cambria" w:hAnsi="Cambria" w:cs="Cambria" w:hint="default"/>
        <w:b w:val="0"/>
        <w:bCs w:val="0"/>
        <w:i w:val="0"/>
        <w:iCs w:val="0"/>
        <w:color w:val="456F74"/>
        <w:w w:val="77"/>
        <w:sz w:val="12"/>
        <w:szCs w:val="12"/>
        <w:lang w:val="en-US" w:eastAsia="en-US" w:bidi="ar-SA"/>
      </w:rPr>
    </w:lvl>
    <w:lvl w:ilvl="2" w:tplc="0A7E0608">
      <w:numFmt w:val="bullet"/>
      <w:lvlText w:val="•"/>
      <w:lvlJc w:val="left"/>
      <w:pPr>
        <w:ind w:left="1368" w:hanging="107"/>
      </w:pPr>
      <w:rPr>
        <w:rFonts w:hint="default"/>
        <w:lang w:val="en-US" w:eastAsia="en-US" w:bidi="ar-SA"/>
      </w:rPr>
    </w:lvl>
    <w:lvl w:ilvl="3" w:tplc="BBD0CFD0">
      <w:numFmt w:val="bullet"/>
      <w:lvlText w:val="•"/>
      <w:lvlJc w:val="left"/>
      <w:pPr>
        <w:ind w:left="1836" w:hanging="107"/>
      </w:pPr>
      <w:rPr>
        <w:rFonts w:hint="default"/>
        <w:lang w:val="en-US" w:eastAsia="en-US" w:bidi="ar-SA"/>
      </w:rPr>
    </w:lvl>
    <w:lvl w:ilvl="4" w:tplc="0E88FB2C">
      <w:numFmt w:val="bullet"/>
      <w:lvlText w:val="•"/>
      <w:lvlJc w:val="left"/>
      <w:pPr>
        <w:ind w:left="2304" w:hanging="107"/>
      </w:pPr>
      <w:rPr>
        <w:rFonts w:hint="default"/>
        <w:lang w:val="en-US" w:eastAsia="en-US" w:bidi="ar-SA"/>
      </w:rPr>
    </w:lvl>
    <w:lvl w:ilvl="5" w:tplc="6B8AEA40">
      <w:numFmt w:val="bullet"/>
      <w:lvlText w:val="•"/>
      <w:lvlJc w:val="left"/>
      <w:pPr>
        <w:ind w:left="2772" w:hanging="107"/>
      </w:pPr>
      <w:rPr>
        <w:rFonts w:hint="default"/>
        <w:lang w:val="en-US" w:eastAsia="en-US" w:bidi="ar-SA"/>
      </w:rPr>
    </w:lvl>
    <w:lvl w:ilvl="6" w:tplc="54C0CBE6">
      <w:numFmt w:val="bullet"/>
      <w:lvlText w:val="•"/>
      <w:lvlJc w:val="left"/>
      <w:pPr>
        <w:ind w:left="3240" w:hanging="107"/>
      </w:pPr>
      <w:rPr>
        <w:rFonts w:hint="default"/>
        <w:lang w:val="en-US" w:eastAsia="en-US" w:bidi="ar-SA"/>
      </w:rPr>
    </w:lvl>
    <w:lvl w:ilvl="7" w:tplc="C576D7E8">
      <w:numFmt w:val="bullet"/>
      <w:lvlText w:val="•"/>
      <w:lvlJc w:val="left"/>
      <w:pPr>
        <w:ind w:left="3708" w:hanging="107"/>
      </w:pPr>
      <w:rPr>
        <w:rFonts w:hint="default"/>
        <w:lang w:val="en-US" w:eastAsia="en-US" w:bidi="ar-SA"/>
      </w:rPr>
    </w:lvl>
    <w:lvl w:ilvl="8" w:tplc="6D4A23FA">
      <w:numFmt w:val="bullet"/>
      <w:lvlText w:val="•"/>
      <w:lvlJc w:val="left"/>
      <w:pPr>
        <w:ind w:left="4177" w:hanging="107"/>
      </w:pPr>
      <w:rPr>
        <w:rFonts w:hint="default"/>
        <w:lang w:val="en-US" w:eastAsia="en-US" w:bidi="ar-SA"/>
      </w:rPr>
    </w:lvl>
  </w:abstractNum>
  <w:abstractNum w:abstractNumId="7" w15:restartNumberingAfterBreak="0">
    <w:nsid w:val="13C23449"/>
    <w:multiLevelType w:val="hybridMultilevel"/>
    <w:tmpl w:val="1E888E60"/>
    <w:lvl w:ilvl="0" w:tplc="7C42523A">
      <w:numFmt w:val="bullet"/>
      <w:lvlText w:val="►"/>
      <w:lvlJc w:val="left"/>
      <w:pPr>
        <w:ind w:left="330" w:hanging="148"/>
      </w:pPr>
      <w:rPr>
        <w:rFonts w:ascii="Cambria" w:eastAsia="Cambria" w:hAnsi="Cambria" w:cs="Cambria" w:hint="default"/>
        <w:b w:val="0"/>
        <w:bCs w:val="0"/>
        <w:i w:val="0"/>
        <w:iCs w:val="0"/>
        <w:w w:val="77"/>
        <w:sz w:val="16"/>
        <w:szCs w:val="16"/>
        <w:lang w:val="en-US" w:eastAsia="en-US" w:bidi="ar-SA"/>
      </w:rPr>
    </w:lvl>
    <w:lvl w:ilvl="1" w:tplc="CA06E440">
      <w:numFmt w:val="bullet"/>
      <w:lvlText w:val="•"/>
      <w:lvlJc w:val="left"/>
      <w:pPr>
        <w:ind w:left="815" w:hanging="148"/>
      </w:pPr>
      <w:rPr>
        <w:rFonts w:hint="default"/>
        <w:lang w:val="en-US" w:eastAsia="en-US" w:bidi="ar-SA"/>
      </w:rPr>
    </w:lvl>
    <w:lvl w:ilvl="2" w:tplc="E8882810">
      <w:numFmt w:val="bullet"/>
      <w:lvlText w:val="•"/>
      <w:lvlJc w:val="left"/>
      <w:pPr>
        <w:ind w:left="1290" w:hanging="148"/>
      </w:pPr>
      <w:rPr>
        <w:rFonts w:hint="default"/>
        <w:lang w:val="en-US" w:eastAsia="en-US" w:bidi="ar-SA"/>
      </w:rPr>
    </w:lvl>
    <w:lvl w:ilvl="3" w:tplc="32506E18">
      <w:numFmt w:val="bullet"/>
      <w:lvlText w:val="•"/>
      <w:lvlJc w:val="left"/>
      <w:pPr>
        <w:ind w:left="1765" w:hanging="148"/>
      </w:pPr>
      <w:rPr>
        <w:rFonts w:hint="default"/>
        <w:lang w:val="en-US" w:eastAsia="en-US" w:bidi="ar-SA"/>
      </w:rPr>
    </w:lvl>
    <w:lvl w:ilvl="4" w:tplc="0F7077BA">
      <w:numFmt w:val="bullet"/>
      <w:lvlText w:val="•"/>
      <w:lvlJc w:val="left"/>
      <w:pPr>
        <w:ind w:left="2241" w:hanging="148"/>
      </w:pPr>
      <w:rPr>
        <w:rFonts w:hint="default"/>
        <w:lang w:val="en-US" w:eastAsia="en-US" w:bidi="ar-SA"/>
      </w:rPr>
    </w:lvl>
    <w:lvl w:ilvl="5" w:tplc="9D3A50C6">
      <w:numFmt w:val="bullet"/>
      <w:lvlText w:val="•"/>
      <w:lvlJc w:val="left"/>
      <w:pPr>
        <w:ind w:left="2716" w:hanging="148"/>
      </w:pPr>
      <w:rPr>
        <w:rFonts w:hint="default"/>
        <w:lang w:val="en-US" w:eastAsia="en-US" w:bidi="ar-SA"/>
      </w:rPr>
    </w:lvl>
    <w:lvl w:ilvl="6" w:tplc="24CAAF3C">
      <w:numFmt w:val="bullet"/>
      <w:lvlText w:val="•"/>
      <w:lvlJc w:val="left"/>
      <w:pPr>
        <w:ind w:left="3191" w:hanging="148"/>
      </w:pPr>
      <w:rPr>
        <w:rFonts w:hint="default"/>
        <w:lang w:val="en-US" w:eastAsia="en-US" w:bidi="ar-SA"/>
      </w:rPr>
    </w:lvl>
    <w:lvl w:ilvl="7" w:tplc="1BD2C116">
      <w:numFmt w:val="bullet"/>
      <w:lvlText w:val="•"/>
      <w:lvlJc w:val="left"/>
      <w:pPr>
        <w:ind w:left="3666" w:hanging="148"/>
      </w:pPr>
      <w:rPr>
        <w:rFonts w:hint="default"/>
        <w:lang w:val="en-US" w:eastAsia="en-US" w:bidi="ar-SA"/>
      </w:rPr>
    </w:lvl>
    <w:lvl w:ilvl="8" w:tplc="009800C8">
      <w:numFmt w:val="bullet"/>
      <w:lvlText w:val="•"/>
      <w:lvlJc w:val="left"/>
      <w:pPr>
        <w:ind w:left="4142" w:hanging="148"/>
      </w:pPr>
      <w:rPr>
        <w:rFonts w:hint="default"/>
        <w:lang w:val="en-US" w:eastAsia="en-US" w:bidi="ar-SA"/>
      </w:rPr>
    </w:lvl>
  </w:abstractNum>
  <w:abstractNum w:abstractNumId="8" w15:restartNumberingAfterBreak="0">
    <w:nsid w:val="15953072"/>
    <w:multiLevelType w:val="hybridMultilevel"/>
    <w:tmpl w:val="A37A2C4E"/>
    <w:lvl w:ilvl="0" w:tplc="F45ABF70">
      <w:numFmt w:val="bullet"/>
      <w:lvlText w:val="►"/>
      <w:lvlJc w:val="left"/>
      <w:pPr>
        <w:ind w:left="89" w:hanging="89"/>
      </w:pPr>
      <w:rPr>
        <w:rFonts w:ascii="Cambria" w:eastAsia="Cambria" w:hAnsi="Cambria" w:cs="Cambria" w:hint="default"/>
        <w:b w:val="0"/>
        <w:bCs w:val="0"/>
        <w:i w:val="0"/>
        <w:iCs w:val="0"/>
        <w:color w:val="456F74"/>
        <w:w w:val="77"/>
        <w:sz w:val="10"/>
        <w:szCs w:val="10"/>
        <w:lang w:val="en-US" w:eastAsia="en-US" w:bidi="ar-SA"/>
      </w:rPr>
    </w:lvl>
    <w:lvl w:ilvl="1" w:tplc="C5A29502">
      <w:numFmt w:val="bullet"/>
      <w:lvlText w:val="•"/>
      <w:lvlJc w:val="left"/>
      <w:pPr>
        <w:ind w:left="432" w:hanging="89"/>
      </w:pPr>
      <w:rPr>
        <w:rFonts w:hint="default"/>
        <w:lang w:val="en-US" w:eastAsia="en-US" w:bidi="ar-SA"/>
      </w:rPr>
    </w:lvl>
    <w:lvl w:ilvl="2" w:tplc="E562620A">
      <w:numFmt w:val="bullet"/>
      <w:lvlText w:val="•"/>
      <w:lvlJc w:val="left"/>
      <w:pPr>
        <w:ind w:left="785" w:hanging="89"/>
      </w:pPr>
      <w:rPr>
        <w:rFonts w:hint="default"/>
        <w:lang w:val="en-US" w:eastAsia="en-US" w:bidi="ar-SA"/>
      </w:rPr>
    </w:lvl>
    <w:lvl w:ilvl="3" w:tplc="B6A20660">
      <w:numFmt w:val="bullet"/>
      <w:lvlText w:val="•"/>
      <w:lvlJc w:val="left"/>
      <w:pPr>
        <w:ind w:left="1138" w:hanging="89"/>
      </w:pPr>
      <w:rPr>
        <w:rFonts w:hint="default"/>
        <w:lang w:val="en-US" w:eastAsia="en-US" w:bidi="ar-SA"/>
      </w:rPr>
    </w:lvl>
    <w:lvl w:ilvl="4" w:tplc="CF9078DA">
      <w:numFmt w:val="bullet"/>
      <w:lvlText w:val="•"/>
      <w:lvlJc w:val="left"/>
      <w:pPr>
        <w:ind w:left="1491" w:hanging="89"/>
      </w:pPr>
      <w:rPr>
        <w:rFonts w:hint="default"/>
        <w:lang w:val="en-US" w:eastAsia="en-US" w:bidi="ar-SA"/>
      </w:rPr>
    </w:lvl>
    <w:lvl w:ilvl="5" w:tplc="B05078A0">
      <w:numFmt w:val="bullet"/>
      <w:lvlText w:val="•"/>
      <w:lvlJc w:val="left"/>
      <w:pPr>
        <w:ind w:left="1844" w:hanging="89"/>
      </w:pPr>
      <w:rPr>
        <w:rFonts w:hint="default"/>
        <w:lang w:val="en-US" w:eastAsia="en-US" w:bidi="ar-SA"/>
      </w:rPr>
    </w:lvl>
    <w:lvl w:ilvl="6" w:tplc="30466576">
      <w:numFmt w:val="bullet"/>
      <w:lvlText w:val="•"/>
      <w:lvlJc w:val="left"/>
      <w:pPr>
        <w:ind w:left="2197" w:hanging="89"/>
      </w:pPr>
      <w:rPr>
        <w:rFonts w:hint="default"/>
        <w:lang w:val="en-US" w:eastAsia="en-US" w:bidi="ar-SA"/>
      </w:rPr>
    </w:lvl>
    <w:lvl w:ilvl="7" w:tplc="F1F2966A">
      <w:numFmt w:val="bullet"/>
      <w:lvlText w:val="•"/>
      <w:lvlJc w:val="left"/>
      <w:pPr>
        <w:ind w:left="2550" w:hanging="89"/>
      </w:pPr>
      <w:rPr>
        <w:rFonts w:hint="default"/>
        <w:lang w:val="en-US" w:eastAsia="en-US" w:bidi="ar-SA"/>
      </w:rPr>
    </w:lvl>
    <w:lvl w:ilvl="8" w:tplc="D94832CA">
      <w:numFmt w:val="bullet"/>
      <w:lvlText w:val="•"/>
      <w:lvlJc w:val="left"/>
      <w:pPr>
        <w:ind w:left="2903" w:hanging="89"/>
      </w:pPr>
      <w:rPr>
        <w:rFonts w:hint="default"/>
        <w:lang w:val="en-US" w:eastAsia="en-US" w:bidi="ar-SA"/>
      </w:rPr>
    </w:lvl>
  </w:abstractNum>
  <w:abstractNum w:abstractNumId="9" w15:restartNumberingAfterBreak="0">
    <w:nsid w:val="1690592A"/>
    <w:multiLevelType w:val="hybridMultilevel"/>
    <w:tmpl w:val="F7F03E12"/>
    <w:lvl w:ilvl="0" w:tplc="B44433C6">
      <w:numFmt w:val="bullet"/>
      <w:lvlText w:val="►"/>
      <w:lvlJc w:val="left"/>
      <w:pPr>
        <w:ind w:left="141" w:hanging="142"/>
      </w:pPr>
      <w:rPr>
        <w:rFonts w:ascii="Cambria" w:eastAsia="Cambria" w:hAnsi="Cambria" w:cs="Cambria" w:hint="default"/>
        <w:b w:val="0"/>
        <w:bCs w:val="0"/>
        <w:i w:val="0"/>
        <w:iCs w:val="0"/>
        <w:color w:val="FFFFFF"/>
        <w:w w:val="81"/>
        <w:sz w:val="16"/>
        <w:szCs w:val="16"/>
        <w:lang w:val="en-US" w:eastAsia="en-US" w:bidi="ar-SA"/>
      </w:rPr>
    </w:lvl>
    <w:lvl w:ilvl="1" w:tplc="8A1CEBBE">
      <w:numFmt w:val="bullet"/>
      <w:lvlText w:val="•"/>
      <w:lvlJc w:val="left"/>
      <w:pPr>
        <w:ind w:left="314" w:hanging="142"/>
      </w:pPr>
      <w:rPr>
        <w:rFonts w:hint="default"/>
        <w:lang w:val="en-US" w:eastAsia="en-US" w:bidi="ar-SA"/>
      </w:rPr>
    </w:lvl>
    <w:lvl w:ilvl="2" w:tplc="857EB846">
      <w:numFmt w:val="bullet"/>
      <w:lvlText w:val="•"/>
      <w:lvlJc w:val="left"/>
      <w:pPr>
        <w:ind w:left="488" w:hanging="142"/>
      </w:pPr>
      <w:rPr>
        <w:rFonts w:hint="default"/>
        <w:lang w:val="en-US" w:eastAsia="en-US" w:bidi="ar-SA"/>
      </w:rPr>
    </w:lvl>
    <w:lvl w:ilvl="3" w:tplc="DF7E9C08">
      <w:numFmt w:val="bullet"/>
      <w:lvlText w:val="•"/>
      <w:lvlJc w:val="left"/>
      <w:pPr>
        <w:ind w:left="662" w:hanging="142"/>
      </w:pPr>
      <w:rPr>
        <w:rFonts w:hint="default"/>
        <w:lang w:val="en-US" w:eastAsia="en-US" w:bidi="ar-SA"/>
      </w:rPr>
    </w:lvl>
    <w:lvl w:ilvl="4" w:tplc="798ECE7C">
      <w:numFmt w:val="bullet"/>
      <w:lvlText w:val="•"/>
      <w:lvlJc w:val="left"/>
      <w:pPr>
        <w:ind w:left="837" w:hanging="142"/>
      </w:pPr>
      <w:rPr>
        <w:rFonts w:hint="default"/>
        <w:lang w:val="en-US" w:eastAsia="en-US" w:bidi="ar-SA"/>
      </w:rPr>
    </w:lvl>
    <w:lvl w:ilvl="5" w:tplc="134E050C">
      <w:numFmt w:val="bullet"/>
      <w:lvlText w:val="•"/>
      <w:lvlJc w:val="left"/>
      <w:pPr>
        <w:ind w:left="1011" w:hanging="142"/>
      </w:pPr>
      <w:rPr>
        <w:rFonts w:hint="default"/>
        <w:lang w:val="en-US" w:eastAsia="en-US" w:bidi="ar-SA"/>
      </w:rPr>
    </w:lvl>
    <w:lvl w:ilvl="6" w:tplc="EFB6ACA0">
      <w:numFmt w:val="bullet"/>
      <w:lvlText w:val="•"/>
      <w:lvlJc w:val="left"/>
      <w:pPr>
        <w:ind w:left="1185" w:hanging="142"/>
      </w:pPr>
      <w:rPr>
        <w:rFonts w:hint="default"/>
        <w:lang w:val="en-US" w:eastAsia="en-US" w:bidi="ar-SA"/>
      </w:rPr>
    </w:lvl>
    <w:lvl w:ilvl="7" w:tplc="10EA68A6">
      <w:numFmt w:val="bullet"/>
      <w:lvlText w:val="•"/>
      <w:lvlJc w:val="left"/>
      <w:pPr>
        <w:ind w:left="1360" w:hanging="142"/>
      </w:pPr>
      <w:rPr>
        <w:rFonts w:hint="default"/>
        <w:lang w:val="en-US" w:eastAsia="en-US" w:bidi="ar-SA"/>
      </w:rPr>
    </w:lvl>
    <w:lvl w:ilvl="8" w:tplc="49E08E3A">
      <w:numFmt w:val="bullet"/>
      <w:lvlText w:val="•"/>
      <w:lvlJc w:val="left"/>
      <w:pPr>
        <w:ind w:left="1534" w:hanging="142"/>
      </w:pPr>
      <w:rPr>
        <w:rFonts w:hint="default"/>
        <w:lang w:val="en-US" w:eastAsia="en-US" w:bidi="ar-SA"/>
      </w:rPr>
    </w:lvl>
  </w:abstractNum>
  <w:abstractNum w:abstractNumId="10" w15:restartNumberingAfterBreak="0">
    <w:nsid w:val="17875575"/>
    <w:multiLevelType w:val="hybridMultilevel"/>
    <w:tmpl w:val="689CC2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0C314D0"/>
    <w:multiLevelType w:val="hybridMultilevel"/>
    <w:tmpl w:val="2FF2AF66"/>
    <w:lvl w:ilvl="0" w:tplc="6D1681A6">
      <w:numFmt w:val="bullet"/>
      <w:lvlText w:val="►"/>
      <w:lvlJc w:val="left"/>
      <w:pPr>
        <w:ind w:left="330" w:hanging="150"/>
      </w:pPr>
      <w:rPr>
        <w:rFonts w:ascii="Cambria" w:eastAsia="Cambria" w:hAnsi="Cambria" w:cs="Cambria" w:hint="default"/>
        <w:b w:val="0"/>
        <w:bCs w:val="0"/>
        <w:i w:val="0"/>
        <w:iCs w:val="0"/>
        <w:w w:val="77"/>
        <w:sz w:val="16"/>
        <w:szCs w:val="16"/>
        <w:lang w:val="en-US" w:eastAsia="en-US" w:bidi="ar-SA"/>
      </w:rPr>
    </w:lvl>
    <w:lvl w:ilvl="1" w:tplc="625CC7A6">
      <w:numFmt w:val="bullet"/>
      <w:lvlText w:val="•"/>
      <w:lvlJc w:val="left"/>
      <w:pPr>
        <w:ind w:left="815" w:hanging="150"/>
      </w:pPr>
      <w:rPr>
        <w:rFonts w:hint="default"/>
        <w:lang w:val="en-US" w:eastAsia="en-US" w:bidi="ar-SA"/>
      </w:rPr>
    </w:lvl>
    <w:lvl w:ilvl="2" w:tplc="E6DC3F28">
      <w:numFmt w:val="bullet"/>
      <w:lvlText w:val="•"/>
      <w:lvlJc w:val="left"/>
      <w:pPr>
        <w:ind w:left="1290" w:hanging="150"/>
      </w:pPr>
      <w:rPr>
        <w:rFonts w:hint="default"/>
        <w:lang w:val="en-US" w:eastAsia="en-US" w:bidi="ar-SA"/>
      </w:rPr>
    </w:lvl>
    <w:lvl w:ilvl="3" w:tplc="4E2C5842">
      <w:numFmt w:val="bullet"/>
      <w:lvlText w:val="•"/>
      <w:lvlJc w:val="left"/>
      <w:pPr>
        <w:ind w:left="1765" w:hanging="150"/>
      </w:pPr>
      <w:rPr>
        <w:rFonts w:hint="default"/>
        <w:lang w:val="en-US" w:eastAsia="en-US" w:bidi="ar-SA"/>
      </w:rPr>
    </w:lvl>
    <w:lvl w:ilvl="4" w:tplc="73307040">
      <w:numFmt w:val="bullet"/>
      <w:lvlText w:val="•"/>
      <w:lvlJc w:val="left"/>
      <w:pPr>
        <w:ind w:left="2241" w:hanging="150"/>
      </w:pPr>
      <w:rPr>
        <w:rFonts w:hint="default"/>
        <w:lang w:val="en-US" w:eastAsia="en-US" w:bidi="ar-SA"/>
      </w:rPr>
    </w:lvl>
    <w:lvl w:ilvl="5" w:tplc="B7DE5B62">
      <w:numFmt w:val="bullet"/>
      <w:lvlText w:val="•"/>
      <w:lvlJc w:val="left"/>
      <w:pPr>
        <w:ind w:left="2716" w:hanging="150"/>
      </w:pPr>
      <w:rPr>
        <w:rFonts w:hint="default"/>
        <w:lang w:val="en-US" w:eastAsia="en-US" w:bidi="ar-SA"/>
      </w:rPr>
    </w:lvl>
    <w:lvl w:ilvl="6" w:tplc="4AC0F718">
      <w:numFmt w:val="bullet"/>
      <w:lvlText w:val="•"/>
      <w:lvlJc w:val="left"/>
      <w:pPr>
        <w:ind w:left="3191" w:hanging="150"/>
      </w:pPr>
      <w:rPr>
        <w:rFonts w:hint="default"/>
        <w:lang w:val="en-US" w:eastAsia="en-US" w:bidi="ar-SA"/>
      </w:rPr>
    </w:lvl>
    <w:lvl w:ilvl="7" w:tplc="E488F23E">
      <w:numFmt w:val="bullet"/>
      <w:lvlText w:val="•"/>
      <w:lvlJc w:val="left"/>
      <w:pPr>
        <w:ind w:left="3666" w:hanging="150"/>
      </w:pPr>
      <w:rPr>
        <w:rFonts w:hint="default"/>
        <w:lang w:val="en-US" w:eastAsia="en-US" w:bidi="ar-SA"/>
      </w:rPr>
    </w:lvl>
    <w:lvl w:ilvl="8" w:tplc="BB38C5A8">
      <w:numFmt w:val="bullet"/>
      <w:lvlText w:val="•"/>
      <w:lvlJc w:val="left"/>
      <w:pPr>
        <w:ind w:left="4142" w:hanging="150"/>
      </w:pPr>
      <w:rPr>
        <w:rFonts w:hint="default"/>
        <w:lang w:val="en-US" w:eastAsia="en-US" w:bidi="ar-SA"/>
      </w:rPr>
    </w:lvl>
  </w:abstractNum>
  <w:abstractNum w:abstractNumId="12" w15:restartNumberingAfterBreak="0">
    <w:nsid w:val="27727CF3"/>
    <w:multiLevelType w:val="hybridMultilevel"/>
    <w:tmpl w:val="A7DAD9C0"/>
    <w:lvl w:ilvl="0" w:tplc="27484A04">
      <w:numFmt w:val="bullet"/>
      <w:lvlText w:val="►"/>
      <w:lvlJc w:val="left"/>
      <w:pPr>
        <w:ind w:left="330" w:hanging="150"/>
      </w:pPr>
      <w:rPr>
        <w:rFonts w:ascii="Cambria" w:eastAsia="Cambria" w:hAnsi="Cambria" w:cs="Cambria" w:hint="default"/>
        <w:b w:val="0"/>
        <w:bCs w:val="0"/>
        <w:i w:val="0"/>
        <w:iCs w:val="0"/>
        <w:w w:val="77"/>
        <w:sz w:val="16"/>
        <w:szCs w:val="16"/>
        <w:lang w:val="en-US" w:eastAsia="en-US" w:bidi="ar-SA"/>
      </w:rPr>
    </w:lvl>
    <w:lvl w:ilvl="1" w:tplc="06B0E6E0">
      <w:numFmt w:val="bullet"/>
      <w:lvlText w:val="•"/>
      <w:lvlJc w:val="left"/>
      <w:pPr>
        <w:ind w:left="815" w:hanging="150"/>
      </w:pPr>
      <w:rPr>
        <w:rFonts w:hint="default"/>
        <w:lang w:val="en-US" w:eastAsia="en-US" w:bidi="ar-SA"/>
      </w:rPr>
    </w:lvl>
    <w:lvl w:ilvl="2" w:tplc="B7EA09DC">
      <w:numFmt w:val="bullet"/>
      <w:lvlText w:val="•"/>
      <w:lvlJc w:val="left"/>
      <w:pPr>
        <w:ind w:left="1290" w:hanging="150"/>
      </w:pPr>
      <w:rPr>
        <w:rFonts w:hint="default"/>
        <w:lang w:val="en-US" w:eastAsia="en-US" w:bidi="ar-SA"/>
      </w:rPr>
    </w:lvl>
    <w:lvl w:ilvl="3" w:tplc="B2E8FB6E">
      <w:numFmt w:val="bullet"/>
      <w:lvlText w:val="•"/>
      <w:lvlJc w:val="left"/>
      <w:pPr>
        <w:ind w:left="1765" w:hanging="150"/>
      </w:pPr>
      <w:rPr>
        <w:rFonts w:hint="default"/>
        <w:lang w:val="en-US" w:eastAsia="en-US" w:bidi="ar-SA"/>
      </w:rPr>
    </w:lvl>
    <w:lvl w:ilvl="4" w:tplc="460467E6">
      <w:numFmt w:val="bullet"/>
      <w:lvlText w:val="•"/>
      <w:lvlJc w:val="left"/>
      <w:pPr>
        <w:ind w:left="2241" w:hanging="150"/>
      </w:pPr>
      <w:rPr>
        <w:rFonts w:hint="default"/>
        <w:lang w:val="en-US" w:eastAsia="en-US" w:bidi="ar-SA"/>
      </w:rPr>
    </w:lvl>
    <w:lvl w:ilvl="5" w:tplc="768AF0BC">
      <w:numFmt w:val="bullet"/>
      <w:lvlText w:val="•"/>
      <w:lvlJc w:val="left"/>
      <w:pPr>
        <w:ind w:left="2716" w:hanging="150"/>
      </w:pPr>
      <w:rPr>
        <w:rFonts w:hint="default"/>
        <w:lang w:val="en-US" w:eastAsia="en-US" w:bidi="ar-SA"/>
      </w:rPr>
    </w:lvl>
    <w:lvl w:ilvl="6" w:tplc="249E4056">
      <w:numFmt w:val="bullet"/>
      <w:lvlText w:val="•"/>
      <w:lvlJc w:val="left"/>
      <w:pPr>
        <w:ind w:left="3191" w:hanging="150"/>
      </w:pPr>
      <w:rPr>
        <w:rFonts w:hint="default"/>
        <w:lang w:val="en-US" w:eastAsia="en-US" w:bidi="ar-SA"/>
      </w:rPr>
    </w:lvl>
    <w:lvl w:ilvl="7" w:tplc="88FC8EAA">
      <w:numFmt w:val="bullet"/>
      <w:lvlText w:val="•"/>
      <w:lvlJc w:val="left"/>
      <w:pPr>
        <w:ind w:left="3666" w:hanging="150"/>
      </w:pPr>
      <w:rPr>
        <w:rFonts w:hint="default"/>
        <w:lang w:val="en-US" w:eastAsia="en-US" w:bidi="ar-SA"/>
      </w:rPr>
    </w:lvl>
    <w:lvl w:ilvl="8" w:tplc="74542124">
      <w:numFmt w:val="bullet"/>
      <w:lvlText w:val="•"/>
      <w:lvlJc w:val="left"/>
      <w:pPr>
        <w:ind w:left="4142" w:hanging="150"/>
      </w:pPr>
      <w:rPr>
        <w:rFonts w:hint="default"/>
        <w:lang w:val="en-US" w:eastAsia="en-US" w:bidi="ar-SA"/>
      </w:rPr>
    </w:lvl>
  </w:abstractNum>
  <w:abstractNum w:abstractNumId="13" w15:restartNumberingAfterBreak="0">
    <w:nsid w:val="344F02AF"/>
    <w:multiLevelType w:val="hybridMultilevel"/>
    <w:tmpl w:val="5CF45D5E"/>
    <w:lvl w:ilvl="0" w:tplc="62F85440">
      <w:numFmt w:val="bullet"/>
      <w:lvlText w:val="►"/>
      <w:lvlJc w:val="left"/>
      <w:pPr>
        <w:ind w:left="330" w:hanging="150"/>
      </w:pPr>
      <w:rPr>
        <w:rFonts w:ascii="Cambria" w:eastAsia="Cambria" w:hAnsi="Cambria" w:cs="Cambria" w:hint="default"/>
        <w:b w:val="0"/>
        <w:bCs w:val="0"/>
        <w:i w:val="0"/>
        <w:iCs w:val="0"/>
        <w:w w:val="77"/>
        <w:sz w:val="16"/>
        <w:szCs w:val="16"/>
        <w:lang w:val="en-US" w:eastAsia="en-US" w:bidi="ar-SA"/>
      </w:rPr>
    </w:lvl>
    <w:lvl w:ilvl="1" w:tplc="954AA0BA">
      <w:numFmt w:val="bullet"/>
      <w:lvlText w:val="►"/>
      <w:lvlJc w:val="left"/>
      <w:pPr>
        <w:ind w:left="500" w:hanging="150"/>
      </w:pPr>
      <w:rPr>
        <w:rFonts w:ascii="Cambria" w:eastAsia="Cambria" w:hAnsi="Cambria" w:cs="Cambria" w:hint="default"/>
        <w:b w:val="0"/>
        <w:bCs w:val="0"/>
        <w:i w:val="0"/>
        <w:iCs w:val="0"/>
        <w:w w:val="77"/>
        <w:sz w:val="16"/>
        <w:szCs w:val="16"/>
        <w:lang w:val="en-US" w:eastAsia="en-US" w:bidi="ar-SA"/>
      </w:rPr>
    </w:lvl>
    <w:lvl w:ilvl="2" w:tplc="A622189C">
      <w:numFmt w:val="bullet"/>
      <w:lvlText w:val="•"/>
      <w:lvlJc w:val="left"/>
      <w:pPr>
        <w:ind w:left="1010" w:hanging="150"/>
      </w:pPr>
      <w:rPr>
        <w:rFonts w:hint="default"/>
        <w:lang w:val="en-US" w:eastAsia="en-US" w:bidi="ar-SA"/>
      </w:rPr>
    </w:lvl>
    <w:lvl w:ilvl="3" w:tplc="57C6A4C0">
      <w:numFmt w:val="bullet"/>
      <w:lvlText w:val="•"/>
      <w:lvlJc w:val="left"/>
      <w:pPr>
        <w:ind w:left="1520" w:hanging="150"/>
      </w:pPr>
      <w:rPr>
        <w:rFonts w:hint="default"/>
        <w:lang w:val="en-US" w:eastAsia="en-US" w:bidi="ar-SA"/>
      </w:rPr>
    </w:lvl>
    <w:lvl w:ilvl="4" w:tplc="E5FA318E">
      <w:numFmt w:val="bullet"/>
      <w:lvlText w:val="•"/>
      <w:lvlJc w:val="left"/>
      <w:pPr>
        <w:ind w:left="2030" w:hanging="150"/>
      </w:pPr>
      <w:rPr>
        <w:rFonts w:hint="default"/>
        <w:lang w:val="en-US" w:eastAsia="en-US" w:bidi="ar-SA"/>
      </w:rPr>
    </w:lvl>
    <w:lvl w:ilvl="5" w:tplc="8C96FDD4">
      <w:numFmt w:val="bullet"/>
      <w:lvlText w:val="•"/>
      <w:lvlJc w:val="left"/>
      <w:pPr>
        <w:ind w:left="2541" w:hanging="150"/>
      </w:pPr>
      <w:rPr>
        <w:rFonts w:hint="default"/>
        <w:lang w:val="en-US" w:eastAsia="en-US" w:bidi="ar-SA"/>
      </w:rPr>
    </w:lvl>
    <w:lvl w:ilvl="6" w:tplc="47781D70">
      <w:numFmt w:val="bullet"/>
      <w:lvlText w:val="•"/>
      <w:lvlJc w:val="left"/>
      <w:pPr>
        <w:ind w:left="3051" w:hanging="150"/>
      </w:pPr>
      <w:rPr>
        <w:rFonts w:hint="default"/>
        <w:lang w:val="en-US" w:eastAsia="en-US" w:bidi="ar-SA"/>
      </w:rPr>
    </w:lvl>
    <w:lvl w:ilvl="7" w:tplc="92D8E8CE">
      <w:numFmt w:val="bullet"/>
      <w:lvlText w:val="•"/>
      <w:lvlJc w:val="left"/>
      <w:pPr>
        <w:ind w:left="3561" w:hanging="150"/>
      </w:pPr>
      <w:rPr>
        <w:rFonts w:hint="default"/>
        <w:lang w:val="en-US" w:eastAsia="en-US" w:bidi="ar-SA"/>
      </w:rPr>
    </w:lvl>
    <w:lvl w:ilvl="8" w:tplc="D2A6D7E0">
      <w:numFmt w:val="bullet"/>
      <w:lvlText w:val="•"/>
      <w:lvlJc w:val="left"/>
      <w:pPr>
        <w:ind w:left="4072" w:hanging="150"/>
      </w:pPr>
      <w:rPr>
        <w:rFonts w:hint="default"/>
        <w:lang w:val="en-US" w:eastAsia="en-US" w:bidi="ar-SA"/>
      </w:rPr>
    </w:lvl>
  </w:abstractNum>
  <w:abstractNum w:abstractNumId="14" w15:restartNumberingAfterBreak="0">
    <w:nsid w:val="37E7547E"/>
    <w:multiLevelType w:val="hybridMultilevel"/>
    <w:tmpl w:val="6C9C0812"/>
    <w:lvl w:ilvl="0" w:tplc="D5641150">
      <w:numFmt w:val="bullet"/>
      <w:lvlText w:val="►"/>
      <w:lvlJc w:val="left"/>
      <w:pPr>
        <w:ind w:left="141" w:hanging="142"/>
      </w:pPr>
      <w:rPr>
        <w:rFonts w:ascii="Cambria" w:eastAsia="Cambria" w:hAnsi="Cambria" w:cs="Cambria" w:hint="default"/>
        <w:b w:val="0"/>
        <w:bCs w:val="0"/>
        <w:i w:val="0"/>
        <w:iCs w:val="0"/>
        <w:color w:val="FFFFFF"/>
        <w:w w:val="81"/>
        <w:sz w:val="16"/>
        <w:szCs w:val="16"/>
        <w:lang w:val="en-US" w:eastAsia="en-US" w:bidi="ar-SA"/>
      </w:rPr>
    </w:lvl>
    <w:lvl w:ilvl="1" w:tplc="7D00CF2A">
      <w:numFmt w:val="bullet"/>
      <w:lvlText w:val="•"/>
      <w:lvlJc w:val="left"/>
      <w:pPr>
        <w:ind w:left="314" w:hanging="142"/>
      </w:pPr>
      <w:rPr>
        <w:rFonts w:hint="default"/>
        <w:lang w:val="en-US" w:eastAsia="en-US" w:bidi="ar-SA"/>
      </w:rPr>
    </w:lvl>
    <w:lvl w:ilvl="2" w:tplc="31A03E2E">
      <w:numFmt w:val="bullet"/>
      <w:lvlText w:val="•"/>
      <w:lvlJc w:val="left"/>
      <w:pPr>
        <w:ind w:left="488" w:hanging="142"/>
      </w:pPr>
      <w:rPr>
        <w:rFonts w:hint="default"/>
        <w:lang w:val="en-US" w:eastAsia="en-US" w:bidi="ar-SA"/>
      </w:rPr>
    </w:lvl>
    <w:lvl w:ilvl="3" w:tplc="F0CE92AC">
      <w:numFmt w:val="bullet"/>
      <w:lvlText w:val="•"/>
      <w:lvlJc w:val="left"/>
      <w:pPr>
        <w:ind w:left="662" w:hanging="142"/>
      </w:pPr>
      <w:rPr>
        <w:rFonts w:hint="default"/>
        <w:lang w:val="en-US" w:eastAsia="en-US" w:bidi="ar-SA"/>
      </w:rPr>
    </w:lvl>
    <w:lvl w:ilvl="4" w:tplc="384E755C">
      <w:numFmt w:val="bullet"/>
      <w:lvlText w:val="•"/>
      <w:lvlJc w:val="left"/>
      <w:pPr>
        <w:ind w:left="837" w:hanging="142"/>
      </w:pPr>
      <w:rPr>
        <w:rFonts w:hint="default"/>
        <w:lang w:val="en-US" w:eastAsia="en-US" w:bidi="ar-SA"/>
      </w:rPr>
    </w:lvl>
    <w:lvl w:ilvl="5" w:tplc="D8363A2E">
      <w:numFmt w:val="bullet"/>
      <w:lvlText w:val="•"/>
      <w:lvlJc w:val="left"/>
      <w:pPr>
        <w:ind w:left="1011" w:hanging="142"/>
      </w:pPr>
      <w:rPr>
        <w:rFonts w:hint="default"/>
        <w:lang w:val="en-US" w:eastAsia="en-US" w:bidi="ar-SA"/>
      </w:rPr>
    </w:lvl>
    <w:lvl w:ilvl="6" w:tplc="86B06E86">
      <w:numFmt w:val="bullet"/>
      <w:lvlText w:val="•"/>
      <w:lvlJc w:val="left"/>
      <w:pPr>
        <w:ind w:left="1185" w:hanging="142"/>
      </w:pPr>
      <w:rPr>
        <w:rFonts w:hint="default"/>
        <w:lang w:val="en-US" w:eastAsia="en-US" w:bidi="ar-SA"/>
      </w:rPr>
    </w:lvl>
    <w:lvl w:ilvl="7" w:tplc="A50A1B56">
      <w:numFmt w:val="bullet"/>
      <w:lvlText w:val="•"/>
      <w:lvlJc w:val="left"/>
      <w:pPr>
        <w:ind w:left="1360" w:hanging="142"/>
      </w:pPr>
      <w:rPr>
        <w:rFonts w:hint="default"/>
        <w:lang w:val="en-US" w:eastAsia="en-US" w:bidi="ar-SA"/>
      </w:rPr>
    </w:lvl>
    <w:lvl w:ilvl="8" w:tplc="11ECC662">
      <w:numFmt w:val="bullet"/>
      <w:lvlText w:val="•"/>
      <w:lvlJc w:val="left"/>
      <w:pPr>
        <w:ind w:left="1534" w:hanging="142"/>
      </w:pPr>
      <w:rPr>
        <w:rFonts w:hint="default"/>
        <w:lang w:val="en-US" w:eastAsia="en-US" w:bidi="ar-SA"/>
      </w:rPr>
    </w:lvl>
  </w:abstractNum>
  <w:abstractNum w:abstractNumId="15" w15:restartNumberingAfterBreak="0">
    <w:nsid w:val="3AFC082F"/>
    <w:multiLevelType w:val="hybridMultilevel"/>
    <w:tmpl w:val="6242FF1E"/>
    <w:lvl w:ilvl="0" w:tplc="C3D67EE2">
      <w:numFmt w:val="bullet"/>
      <w:lvlText w:val="►"/>
      <w:lvlJc w:val="left"/>
      <w:pPr>
        <w:ind w:left="89" w:hanging="89"/>
      </w:pPr>
      <w:rPr>
        <w:rFonts w:ascii="Cambria" w:eastAsia="Cambria" w:hAnsi="Cambria" w:cs="Cambria" w:hint="default"/>
        <w:b w:val="0"/>
        <w:bCs w:val="0"/>
        <w:i w:val="0"/>
        <w:iCs w:val="0"/>
        <w:color w:val="456F74"/>
        <w:w w:val="77"/>
        <w:sz w:val="10"/>
        <w:szCs w:val="10"/>
        <w:lang w:val="en-US" w:eastAsia="en-US" w:bidi="ar-SA"/>
      </w:rPr>
    </w:lvl>
    <w:lvl w:ilvl="1" w:tplc="46AEDE9A">
      <w:numFmt w:val="bullet"/>
      <w:lvlText w:val="•"/>
      <w:lvlJc w:val="left"/>
      <w:pPr>
        <w:ind w:left="432" w:hanging="89"/>
      </w:pPr>
      <w:rPr>
        <w:rFonts w:hint="default"/>
        <w:lang w:val="en-US" w:eastAsia="en-US" w:bidi="ar-SA"/>
      </w:rPr>
    </w:lvl>
    <w:lvl w:ilvl="2" w:tplc="35C8AA56">
      <w:numFmt w:val="bullet"/>
      <w:lvlText w:val="•"/>
      <w:lvlJc w:val="left"/>
      <w:pPr>
        <w:ind w:left="785" w:hanging="89"/>
      </w:pPr>
      <w:rPr>
        <w:rFonts w:hint="default"/>
        <w:lang w:val="en-US" w:eastAsia="en-US" w:bidi="ar-SA"/>
      </w:rPr>
    </w:lvl>
    <w:lvl w:ilvl="3" w:tplc="497EF2F4">
      <w:numFmt w:val="bullet"/>
      <w:lvlText w:val="•"/>
      <w:lvlJc w:val="left"/>
      <w:pPr>
        <w:ind w:left="1138" w:hanging="89"/>
      </w:pPr>
      <w:rPr>
        <w:rFonts w:hint="default"/>
        <w:lang w:val="en-US" w:eastAsia="en-US" w:bidi="ar-SA"/>
      </w:rPr>
    </w:lvl>
    <w:lvl w:ilvl="4" w:tplc="FCF4A994">
      <w:numFmt w:val="bullet"/>
      <w:lvlText w:val="•"/>
      <w:lvlJc w:val="left"/>
      <w:pPr>
        <w:ind w:left="1491" w:hanging="89"/>
      </w:pPr>
      <w:rPr>
        <w:rFonts w:hint="default"/>
        <w:lang w:val="en-US" w:eastAsia="en-US" w:bidi="ar-SA"/>
      </w:rPr>
    </w:lvl>
    <w:lvl w:ilvl="5" w:tplc="381CF3E0">
      <w:numFmt w:val="bullet"/>
      <w:lvlText w:val="•"/>
      <w:lvlJc w:val="left"/>
      <w:pPr>
        <w:ind w:left="1844" w:hanging="89"/>
      </w:pPr>
      <w:rPr>
        <w:rFonts w:hint="default"/>
        <w:lang w:val="en-US" w:eastAsia="en-US" w:bidi="ar-SA"/>
      </w:rPr>
    </w:lvl>
    <w:lvl w:ilvl="6" w:tplc="81E81FA8">
      <w:numFmt w:val="bullet"/>
      <w:lvlText w:val="•"/>
      <w:lvlJc w:val="left"/>
      <w:pPr>
        <w:ind w:left="2197" w:hanging="89"/>
      </w:pPr>
      <w:rPr>
        <w:rFonts w:hint="default"/>
        <w:lang w:val="en-US" w:eastAsia="en-US" w:bidi="ar-SA"/>
      </w:rPr>
    </w:lvl>
    <w:lvl w:ilvl="7" w:tplc="D87EE036">
      <w:numFmt w:val="bullet"/>
      <w:lvlText w:val="•"/>
      <w:lvlJc w:val="left"/>
      <w:pPr>
        <w:ind w:left="2550" w:hanging="89"/>
      </w:pPr>
      <w:rPr>
        <w:rFonts w:hint="default"/>
        <w:lang w:val="en-US" w:eastAsia="en-US" w:bidi="ar-SA"/>
      </w:rPr>
    </w:lvl>
    <w:lvl w:ilvl="8" w:tplc="1A42A026">
      <w:numFmt w:val="bullet"/>
      <w:lvlText w:val="•"/>
      <w:lvlJc w:val="left"/>
      <w:pPr>
        <w:ind w:left="2903" w:hanging="89"/>
      </w:pPr>
      <w:rPr>
        <w:rFonts w:hint="default"/>
        <w:lang w:val="en-US" w:eastAsia="en-US" w:bidi="ar-SA"/>
      </w:rPr>
    </w:lvl>
  </w:abstractNum>
  <w:abstractNum w:abstractNumId="16" w15:restartNumberingAfterBreak="0">
    <w:nsid w:val="3FAC6E94"/>
    <w:multiLevelType w:val="hybridMultilevel"/>
    <w:tmpl w:val="F6FCAD98"/>
    <w:lvl w:ilvl="0" w:tplc="26725D80">
      <w:numFmt w:val="bullet"/>
      <w:lvlText w:val="►"/>
      <w:lvlJc w:val="left"/>
      <w:pPr>
        <w:ind w:left="141" w:hanging="142"/>
      </w:pPr>
      <w:rPr>
        <w:rFonts w:ascii="Cambria" w:eastAsia="Cambria" w:hAnsi="Cambria" w:cs="Cambria" w:hint="default"/>
        <w:b w:val="0"/>
        <w:bCs w:val="0"/>
        <w:i w:val="0"/>
        <w:iCs w:val="0"/>
        <w:color w:val="FFFFFF"/>
        <w:w w:val="81"/>
        <w:sz w:val="16"/>
        <w:szCs w:val="16"/>
        <w:lang w:val="en-US" w:eastAsia="en-US" w:bidi="ar-SA"/>
      </w:rPr>
    </w:lvl>
    <w:lvl w:ilvl="1" w:tplc="55EA7280">
      <w:numFmt w:val="bullet"/>
      <w:lvlText w:val="•"/>
      <w:lvlJc w:val="left"/>
      <w:pPr>
        <w:ind w:left="314" w:hanging="142"/>
      </w:pPr>
      <w:rPr>
        <w:rFonts w:hint="default"/>
        <w:lang w:val="en-US" w:eastAsia="en-US" w:bidi="ar-SA"/>
      </w:rPr>
    </w:lvl>
    <w:lvl w:ilvl="2" w:tplc="0C3E237E">
      <w:numFmt w:val="bullet"/>
      <w:lvlText w:val="•"/>
      <w:lvlJc w:val="left"/>
      <w:pPr>
        <w:ind w:left="488" w:hanging="142"/>
      </w:pPr>
      <w:rPr>
        <w:rFonts w:hint="default"/>
        <w:lang w:val="en-US" w:eastAsia="en-US" w:bidi="ar-SA"/>
      </w:rPr>
    </w:lvl>
    <w:lvl w:ilvl="3" w:tplc="01F0A408">
      <w:numFmt w:val="bullet"/>
      <w:lvlText w:val="•"/>
      <w:lvlJc w:val="left"/>
      <w:pPr>
        <w:ind w:left="662" w:hanging="142"/>
      </w:pPr>
      <w:rPr>
        <w:rFonts w:hint="default"/>
        <w:lang w:val="en-US" w:eastAsia="en-US" w:bidi="ar-SA"/>
      </w:rPr>
    </w:lvl>
    <w:lvl w:ilvl="4" w:tplc="6A943BAA">
      <w:numFmt w:val="bullet"/>
      <w:lvlText w:val="•"/>
      <w:lvlJc w:val="left"/>
      <w:pPr>
        <w:ind w:left="837" w:hanging="142"/>
      </w:pPr>
      <w:rPr>
        <w:rFonts w:hint="default"/>
        <w:lang w:val="en-US" w:eastAsia="en-US" w:bidi="ar-SA"/>
      </w:rPr>
    </w:lvl>
    <w:lvl w:ilvl="5" w:tplc="636224E0">
      <w:numFmt w:val="bullet"/>
      <w:lvlText w:val="•"/>
      <w:lvlJc w:val="left"/>
      <w:pPr>
        <w:ind w:left="1011" w:hanging="142"/>
      </w:pPr>
      <w:rPr>
        <w:rFonts w:hint="default"/>
        <w:lang w:val="en-US" w:eastAsia="en-US" w:bidi="ar-SA"/>
      </w:rPr>
    </w:lvl>
    <w:lvl w:ilvl="6" w:tplc="0E10C390">
      <w:numFmt w:val="bullet"/>
      <w:lvlText w:val="•"/>
      <w:lvlJc w:val="left"/>
      <w:pPr>
        <w:ind w:left="1185" w:hanging="142"/>
      </w:pPr>
      <w:rPr>
        <w:rFonts w:hint="default"/>
        <w:lang w:val="en-US" w:eastAsia="en-US" w:bidi="ar-SA"/>
      </w:rPr>
    </w:lvl>
    <w:lvl w:ilvl="7" w:tplc="161C76B6">
      <w:numFmt w:val="bullet"/>
      <w:lvlText w:val="•"/>
      <w:lvlJc w:val="left"/>
      <w:pPr>
        <w:ind w:left="1360" w:hanging="142"/>
      </w:pPr>
      <w:rPr>
        <w:rFonts w:hint="default"/>
        <w:lang w:val="en-US" w:eastAsia="en-US" w:bidi="ar-SA"/>
      </w:rPr>
    </w:lvl>
    <w:lvl w:ilvl="8" w:tplc="A140BF04">
      <w:numFmt w:val="bullet"/>
      <w:lvlText w:val="•"/>
      <w:lvlJc w:val="left"/>
      <w:pPr>
        <w:ind w:left="1534" w:hanging="142"/>
      </w:pPr>
      <w:rPr>
        <w:rFonts w:hint="default"/>
        <w:lang w:val="en-US" w:eastAsia="en-US" w:bidi="ar-SA"/>
      </w:rPr>
    </w:lvl>
  </w:abstractNum>
  <w:abstractNum w:abstractNumId="17" w15:restartNumberingAfterBreak="0">
    <w:nsid w:val="44930869"/>
    <w:multiLevelType w:val="hybridMultilevel"/>
    <w:tmpl w:val="B8AC54E6"/>
    <w:lvl w:ilvl="0" w:tplc="824E6784">
      <w:numFmt w:val="bullet"/>
      <w:lvlText w:val="►"/>
      <w:lvlJc w:val="left"/>
      <w:pPr>
        <w:ind w:left="340" w:hanging="150"/>
      </w:pPr>
      <w:rPr>
        <w:rFonts w:ascii="Cambria" w:eastAsia="Cambria" w:hAnsi="Cambria" w:cs="Cambria" w:hint="default"/>
        <w:b w:val="0"/>
        <w:bCs w:val="0"/>
        <w:i w:val="0"/>
        <w:iCs w:val="0"/>
        <w:w w:val="77"/>
        <w:sz w:val="16"/>
        <w:szCs w:val="16"/>
        <w:lang w:val="en-US" w:eastAsia="en-US" w:bidi="ar-SA"/>
      </w:rPr>
    </w:lvl>
    <w:lvl w:ilvl="1" w:tplc="9456363E">
      <w:numFmt w:val="bullet"/>
      <w:lvlText w:val="•"/>
      <w:lvlJc w:val="left"/>
      <w:pPr>
        <w:ind w:left="817" w:hanging="150"/>
      </w:pPr>
      <w:rPr>
        <w:rFonts w:hint="default"/>
        <w:lang w:val="en-US" w:eastAsia="en-US" w:bidi="ar-SA"/>
      </w:rPr>
    </w:lvl>
    <w:lvl w:ilvl="2" w:tplc="39664A02">
      <w:numFmt w:val="bullet"/>
      <w:lvlText w:val="•"/>
      <w:lvlJc w:val="left"/>
      <w:pPr>
        <w:ind w:left="1294" w:hanging="150"/>
      </w:pPr>
      <w:rPr>
        <w:rFonts w:hint="default"/>
        <w:lang w:val="en-US" w:eastAsia="en-US" w:bidi="ar-SA"/>
      </w:rPr>
    </w:lvl>
    <w:lvl w:ilvl="3" w:tplc="95903AA2">
      <w:numFmt w:val="bullet"/>
      <w:lvlText w:val="•"/>
      <w:lvlJc w:val="left"/>
      <w:pPr>
        <w:ind w:left="1771" w:hanging="150"/>
      </w:pPr>
      <w:rPr>
        <w:rFonts w:hint="default"/>
        <w:lang w:val="en-US" w:eastAsia="en-US" w:bidi="ar-SA"/>
      </w:rPr>
    </w:lvl>
    <w:lvl w:ilvl="4" w:tplc="A7A62830">
      <w:numFmt w:val="bullet"/>
      <w:lvlText w:val="•"/>
      <w:lvlJc w:val="left"/>
      <w:pPr>
        <w:ind w:left="2249" w:hanging="150"/>
      </w:pPr>
      <w:rPr>
        <w:rFonts w:hint="default"/>
        <w:lang w:val="en-US" w:eastAsia="en-US" w:bidi="ar-SA"/>
      </w:rPr>
    </w:lvl>
    <w:lvl w:ilvl="5" w:tplc="107EFF0C">
      <w:numFmt w:val="bullet"/>
      <w:lvlText w:val="•"/>
      <w:lvlJc w:val="left"/>
      <w:pPr>
        <w:ind w:left="2726" w:hanging="150"/>
      </w:pPr>
      <w:rPr>
        <w:rFonts w:hint="default"/>
        <w:lang w:val="en-US" w:eastAsia="en-US" w:bidi="ar-SA"/>
      </w:rPr>
    </w:lvl>
    <w:lvl w:ilvl="6" w:tplc="1FB020DC">
      <w:numFmt w:val="bullet"/>
      <w:lvlText w:val="•"/>
      <w:lvlJc w:val="left"/>
      <w:pPr>
        <w:ind w:left="3203" w:hanging="150"/>
      </w:pPr>
      <w:rPr>
        <w:rFonts w:hint="default"/>
        <w:lang w:val="en-US" w:eastAsia="en-US" w:bidi="ar-SA"/>
      </w:rPr>
    </w:lvl>
    <w:lvl w:ilvl="7" w:tplc="E5184DFC">
      <w:numFmt w:val="bullet"/>
      <w:lvlText w:val="•"/>
      <w:lvlJc w:val="left"/>
      <w:pPr>
        <w:ind w:left="3680" w:hanging="150"/>
      </w:pPr>
      <w:rPr>
        <w:rFonts w:hint="default"/>
        <w:lang w:val="en-US" w:eastAsia="en-US" w:bidi="ar-SA"/>
      </w:rPr>
    </w:lvl>
    <w:lvl w:ilvl="8" w:tplc="21DA1564">
      <w:numFmt w:val="bullet"/>
      <w:lvlText w:val="•"/>
      <w:lvlJc w:val="left"/>
      <w:pPr>
        <w:ind w:left="4158" w:hanging="150"/>
      </w:pPr>
      <w:rPr>
        <w:rFonts w:hint="default"/>
        <w:lang w:val="en-US" w:eastAsia="en-US" w:bidi="ar-SA"/>
      </w:rPr>
    </w:lvl>
  </w:abstractNum>
  <w:abstractNum w:abstractNumId="18" w15:restartNumberingAfterBreak="0">
    <w:nsid w:val="496C77B3"/>
    <w:multiLevelType w:val="hybridMultilevel"/>
    <w:tmpl w:val="A7BEA9E8"/>
    <w:lvl w:ilvl="0" w:tplc="9266B742">
      <w:numFmt w:val="bullet"/>
      <w:lvlText w:val="►"/>
      <w:lvlJc w:val="left"/>
      <w:pPr>
        <w:ind w:left="330" w:hanging="150"/>
      </w:pPr>
      <w:rPr>
        <w:rFonts w:ascii="Cambria" w:eastAsia="Cambria" w:hAnsi="Cambria" w:cs="Cambria" w:hint="default"/>
        <w:b w:val="0"/>
        <w:bCs w:val="0"/>
        <w:i w:val="0"/>
        <w:iCs w:val="0"/>
        <w:w w:val="77"/>
        <w:sz w:val="16"/>
        <w:szCs w:val="16"/>
        <w:lang w:val="en-US" w:eastAsia="en-US" w:bidi="ar-SA"/>
      </w:rPr>
    </w:lvl>
    <w:lvl w:ilvl="1" w:tplc="046AC6E6">
      <w:numFmt w:val="bullet"/>
      <w:lvlText w:val="•"/>
      <w:lvlJc w:val="left"/>
      <w:pPr>
        <w:ind w:left="815" w:hanging="150"/>
      </w:pPr>
      <w:rPr>
        <w:rFonts w:hint="default"/>
        <w:lang w:val="en-US" w:eastAsia="en-US" w:bidi="ar-SA"/>
      </w:rPr>
    </w:lvl>
    <w:lvl w:ilvl="2" w:tplc="100E5FE2">
      <w:numFmt w:val="bullet"/>
      <w:lvlText w:val="•"/>
      <w:lvlJc w:val="left"/>
      <w:pPr>
        <w:ind w:left="1290" w:hanging="150"/>
      </w:pPr>
      <w:rPr>
        <w:rFonts w:hint="default"/>
        <w:lang w:val="en-US" w:eastAsia="en-US" w:bidi="ar-SA"/>
      </w:rPr>
    </w:lvl>
    <w:lvl w:ilvl="3" w:tplc="D220A768">
      <w:numFmt w:val="bullet"/>
      <w:lvlText w:val="•"/>
      <w:lvlJc w:val="left"/>
      <w:pPr>
        <w:ind w:left="1765" w:hanging="150"/>
      </w:pPr>
      <w:rPr>
        <w:rFonts w:hint="default"/>
        <w:lang w:val="en-US" w:eastAsia="en-US" w:bidi="ar-SA"/>
      </w:rPr>
    </w:lvl>
    <w:lvl w:ilvl="4" w:tplc="CACA1A7E">
      <w:numFmt w:val="bullet"/>
      <w:lvlText w:val="•"/>
      <w:lvlJc w:val="left"/>
      <w:pPr>
        <w:ind w:left="2241" w:hanging="150"/>
      </w:pPr>
      <w:rPr>
        <w:rFonts w:hint="default"/>
        <w:lang w:val="en-US" w:eastAsia="en-US" w:bidi="ar-SA"/>
      </w:rPr>
    </w:lvl>
    <w:lvl w:ilvl="5" w:tplc="C74C491A">
      <w:numFmt w:val="bullet"/>
      <w:lvlText w:val="•"/>
      <w:lvlJc w:val="left"/>
      <w:pPr>
        <w:ind w:left="2716" w:hanging="150"/>
      </w:pPr>
      <w:rPr>
        <w:rFonts w:hint="default"/>
        <w:lang w:val="en-US" w:eastAsia="en-US" w:bidi="ar-SA"/>
      </w:rPr>
    </w:lvl>
    <w:lvl w:ilvl="6" w:tplc="F356ED28">
      <w:numFmt w:val="bullet"/>
      <w:lvlText w:val="•"/>
      <w:lvlJc w:val="left"/>
      <w:pPr>
        <w:ind w:left="3191" w:hanging="150"/>
      </w:pPr>
      <w:rPr>
        <w:rFonts w:hint="default"/>
        <w:lang w:val="en-US" w:eastAsia="en-US" w:bidi="ar-SA"/>
      </w:rPr>
    </w:lvl>
    <w:lvl w:ilvl="7" w:tplc="B31CB1AA">
      <w:numFmt w:val="bullet"/>
      <w:lvlText w:val="•"/>
      <w:lvlJc w:val="left"/>
      <w:pPr>
        <w:ind w:left="3666" w:hanging="150"/>
      </w:pPr>
      <w:rPr>
        <w:rFonts w:hint="default"/>
        <w:lang w:val="en-US" w:eastAsia="en-US" w:bidi="ar-SA"/>
      </w:rPr>
    </w:lvl>
    <w:lvl w:ilvl="8" w:tplc="5658D174">
      <w:numFmt w:val="bullet"/>
      <w:lvlText w:val="•"/>
      <w:lvlJc w:val="left"/>
      <w:pPr>
        <w:ind w:left="4142" w:hanging="150"/>
      </w:pPr>
      <w:rPr>
        <w:rFonts w:hint="default"/>
        <w:lang w:val="en-US" w:eastAsia="en-US" w:bidi="ar-SA"/>
      </w:rPr>
    </w:lvl>
  </w:abstractNum>
  <w:abstractNum w:abstractNumId="19" w15:restartNumberingAfterBreak="0">
    <w:nsid w:val="4C841665"/>
    <w:multiLevelType w:val="hybridMultilevel"/>
    <w:tmpl w:val="959CFEBE"/>
    <w:lvl w:ilvl="0" w:tplc="649E90BC">
      <w:numFmt w:val="bullet"/>
      <w:lvlText w:val="►"/>
      <w:lvlJc w:val="left"/>
      <w:pPr>
        <w:ind w:left="340" w:hanging="150"/>
      </w:pPr>
      <w:rPr>
        <w:rFonts w:ascii="Cambria" w:eastAsia="Cambria" w:hAnsi="Cambria" w:cs="Cambria" w:hint="default"/>
        <w:b w:val="0"/>
        <w:bCs w:val="0"/>
        <w:i w:val="0"/>
        <w:iCs w:val="0"/>
        <w:w w:val="77"/>
        <w:sz w:val="16"/>
        <w:szCs w:val="16"/>
        <w:lang w:val="en-US" w:eastAsia="en-US" w:bidi="ar-SA"/>
      </w:rPr>
    </w:lvl>
    <w:lvl w:ilvl="1" w:tplc="29728626">
      <w:numFmt w:val="bullet"/>
      <w:lvlText w:val="•"/>
      <w:lvlJc w:val="left"/>
      <w:pPr>
        <w:ind w:left="817" w:hanging="150"/>
      </w:pPr>
      <w:rPr>
        <w:rFonts w:hint="default"/>
        <w:lang w:val="en-US" w:eastAsia="en-US" w:bidi="ar-SA"/>
      </w:rPr>
    </w:lvl>
    <w:lvl w:ilvl="2" w:tplc="E9E46CA4">
      <w:numFmt w:val="bullet"/>
      <w:lvlText w:val="•"/>
      <w:lvlJc w:val="left"/>
      <w:pPr>
        <w:ind w:left="1294" w:hanging="150"/>
      </w:pPr>
      <w:rPr>
        <w:rFonts w:hint="default"/>
        <w:lang w:val="en-US" w:eastAsia="en-US" w:bidi="ar-SA"/>
      </w:rPr>
    </w:lvl>
    <w:lvl w:ilvl="3" w:tplc="3D80C310">
      <w:numFmt w:val="bullet"/>
      <w:lvlText w:val="•"/>
      <w:lvlJc w:val="left"/>
      <w:pPr>
        <w:ind w:left="1771" w:hanging="150"/>
      </w:pPr>
      <w:rPr>
        <w:rFonts w:hint="default"/>
        <w:lang w:val="en-US" w:eastAsia="en-US" w:bidi="ar-SA"/>
      </w:rPr>
    </w:lvl>
    <w:lvl w:ilvl="4" w:tplc="F34C6FB0">
      <w:numFmt w:val="bullet"/>
      <w:lvlText w:val="•"/>
      <w:lvlJc w:val="left"/>
      <w:pPr>
        <w:ind w:left="2249" w:hanging="150"/>
      </w:pPr>
      <w:rPr>
        <w:rFonts w:hint="default"/>
        <w:lang w:val="en-US" w:eastAsia="en-US" w:bidi="ar-SA"/>
      </w:rPr>
    </w:lvl>
    <w:lvl w:ilvl="5" w:tplc="51CA1D82">
      <w:numFmt w:val="bullet"/>
      <w:lvlText w:val="•"/>
      <w:lvlJc w:val="left"/>
      <w:pPr>
        <w:ind w:left="2726" w:hanging="150"/>
      </w:pPr>
      <w:rPr>
        <w:rFonts w:hint="default"/>
        <w:lang w:val="en-US" w:eastAsia="en-US" w:bidi="ar-SA"/>
      </w:rPr>
    </w:lvl>
    <w:lvl w:ilvl="6" w:tplc="4F6AECD8">
      <w:numFmt w:val="bullet"/>
      <w:lvlText w:val="•"/>
      <w:lvlJc w:val="left"/>
      <w:pPr>
        <w:ind w:left="3203" w:hanging="150"/>
      </w:pPr>
      <w:rPr>
        <w:rFonts w:hint="default"/>
        <w:lang w:val="en-US" w:eastAsia="en-US" w:bidi="ar-SA"/>
      </w:rPr>
    </w:lvl>
    <w:lvl w:ilvl="7" w:tplc="A9141616">
      <w:numFmt w:val="bullet"/>
      <w:lvlText w:val="•"/>
      <w:lvlJc w:val="left"/>
      <w:pPr>
        <w:ind w:left="3680" w:hanging="150"/>
      </w:pPr>
      <w:rPr>
        <w:rFonts w:hint="default"/>
        <w:lang w:val="en-US" w:eastAsia="en-US" w:bidi="ar-SA"/>
      </w:rPr>
    </w:lvl>
    <w:lvl w:ilvl="8" w:tplc="A8AE9198">
      <w:numFmt w:val="bullet"/>
      <w:lvlText w:val="•"/>
      <w:lvlJc w:val="left"/>
      <w:pPr>
        <w:ind w:left="4158" w:hanging="150"/>
      </w:pPr>
      <w:rPr>
        <w:rFonts w:hint="default"/>
        <w:lang w:val="en-US" w:eastAsia="en-US" w:bidi="ar-SA"/>
      </w:rPr>
    </w:lvl>
  </w:abstractNum>
  <w:abstractNum w:abstractNumId="20" w15:restartNumberingAfterBreak="0">
    <w:nsid w:val="4CB90C15"/>
    <w:multiLevelType w:val="hybridMultilevel"/>
    <w:tmpl w:val="6AC46300"/>
    <w:lvl w:ilvl="0" w:tplc="80C466C8">
      <w:numFmt w:val="bullet"/>
      <w:lvlText w:val="►"/>
      <w:lvlJc w:val="left"/>
      <w:pPr>
        <w:ind w:left="330" w:hanging="150"/>
      </w:pPr>
      <w:rPr>
        <w:rFonts w:ascii="Cambria" w:eastAsia="Cambria" w:hAnsi="Cambria" w:cs="Cambria" w:hint="default"/>
        <w:b w:val="0"/>
        <w:bCs w:val="0"/>
        <w:i w:val="0"/>
        <w:iCs w:val="0"/>
        <w:w w:val="77"/>
        <w:sz w:val="16"/>
        <w:szCs w:val="16"/>
        <w:lang w:val="en-US" w:eastAsia="en-US" w:bidi="ar-SA"/>
      </w:rPr>
    </w:lvl>
    <w:lvl w:ilvl="1" w:tplc="9A6E0BAA">
      <w:numFmt w:val="bullet"/>
      <w:lvlText w:val="•"/>
      <w:lvlJc w:val="left"/>
      <w:pPr>
        <w:ind w:left="815" w:hanging="150"/>
      </w:pPr>
      <w:rPr>
        <w:rFonts w:hint="default"/>
        <w:lang w:val="en-US" w:eastAsia="en-US" w:bidi="ar-SA"/>
      </w:rPr>
    </w:lvl>
    <w:lvl w:ilvl="2" w:tplc="D32CDE56">
      <w:numFmt w:val="bullet"/>
      <w:lvlText w:val="•"/>
      <w:lvlJc w:val="left"/>
      <w:pPr>
        <w:ind w:left="1290" w:hanging="150"/>
      </w:pPr>
      <w:rPr>
        <w:rFonts w:hint="default"/>
        <w:lang w:val="en-US" w:eastAsia="en-US" w:bidi="ar-SA"/>
      </w:rPr>
    </w:lvl>
    <w:lvl w:ilvl="3" w:tplc="2E1E7F1A">
      <w:numFmt w:val="bullet"/>
      <w:lvlText w:val="•"/>
      <w:lvlJc w:val="left"/>
      <w:pPr>
        <w:ind w:left="1765" w:hanging="150"/>
      </w:pPr>
      <w:rPr>
        <w:rFonts w:hint="default"/>
        <w:lang w:val="en-US" w:eastAsia="en-US" w:bidi="ar-SA"/>
      </w:rPr>
    </w:lvl>
    <w:lvl w:ilvl="4" w:tplc="70421774">
      <w:numFmt w:val="bullet"/>
      <w:lvlText w:val="•"/>
      <w:lvlJc w:val="left"/>
      <w:pPr>
        <w:ind w:left="2241" w:hanging="150"/>
      </w:pPr>
      <w:rPr>
        <w:rFonts w:hint="default"/>
        <w:lang w:val="en-US" w:eastAsia="en-US" w:bidi="ar-SA"/>
      </w:rPr>
    </w:lvl>
    <w:lvl w:ilvl="5" w:tplc="18C23AFA">
      <w:numFmt w:val="bullet"/>
      <w:lvlText w:val="•"/>
      <w:lvlJc w:val="left"/>
      <w:pPr>
        <w:ind w:left="2716" w:hanging="150"/>
      </w:pPr>
      <w:rPr>
        <w:rFonts w:hint="default"/>
        <w:lang w:val="en-US" w:eastAsia="en-US" w:bidi="ar-SA"/>
      </w:rPr>
    </w:lvl>
    <w:lvl w:ilvl="6" w:tplc="0764CA48">
      <w:numFmt w:val="bullet"/>
      <w:lvlText w:val="•"/>
      <w:lvlJc w:val="left"/>
      <w:pPr>
        <w:ind w:left="3191" w:hanging="150"/>
      </w:pPr>
      <w:rPr>
        <w:rFonts w:hint="default"/>
        <w:lang w:val="en-US" w:eastAsia="en-US" w:bidi="ar-SA"/>
      </w:rPr>
    </w:lvl>
    <w:lvl w:ilvl="7" w:tplc="DE3C3E84">
      <w:numFmt w:val="bullet"/>
      <w:lvlText w:val="•"/>
      <w:lvlJc w:val="left"/>
      <w:pPr>
        <w:ind w:left="3666" w:hanging="150"/>
      </w:pPr>
      <w:rPr>
        <w:rFonts w:hint="default"/>
        <w:lang w:val="en-US" w:eastAsia="en-US" w:bidi="ar-SA"/>
      </w:rPr>
    </w:lvl>
    <w:lvl w:ilvl="8" w:tplc="C9740D1E">
      <w:numFmt w:val="bullet"/>
      <w:lvlText w:val="•"/>
      <w:lvlJc w:val="left"/>
      <w:pPr>
        <w:ind w:left="4142" w:hanging="150"/>
      </w:pPr>
      <w:rPr>
        <w:rFonts w:hint="default"/>
        <w:lang w:val="en-US" w:eastAsia="en-US" w:bidi="ar-SA"/>
      </w:rPr>
    </w:lvl>
  </w:abstractNum>
  <w:abstractNum w:abstractNumId="21" w15:restartNumberingAfterBreak="0">
    <w:nsid w:val="4CC7219F"/>
    <w:multiLevelType w:val="hybridMultilevel"/>
    <w:tmpl w:val="1F2E89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E69622F"/>
    <w:multiLevelType w:val="hybridMultilevel"/>
    <w:tmpl w:val="C6262F32"/>
    <w:lvl w:ilvl="0" w:tplc="13EA538E">
      <w:numFmt w:val="bullet"/>
      <w:lvlText w:val="►"/>
      <w:lvlJc w:val="left"/>
      <w:pPr>
        <w:ind w:left="330" w:hanging="150"/>
      </w:pPr>
      <w:rPr>
        <w:rFonts w:ascii="Cambria" w:eastAsia="Cambria" w:hAnsi="Cambria" w:cs="Cambria" w:hint="default"/>
        <w:b w:val="0"/>
        <w:bCs w:val="0"/>
        <w:i w:val="0"/>
        <w:iCs w:val="0"/>
        <w:w w:val="77"/>
        <w:sz w:val="16"/>
        <w:szCs w:val="16"/>
        <w:lang w:val="en-US" w:eastAsia="en-US" w:bidi="ar-SA"/>
      </w:rPr>
    </w:lvl>
    <w:lvl w:ilvl="1" w:tplc="D6F64754">
      <w:numFmt w:val="bullet"/>
      <w:lvlText w:val="•"/>
      <w:lvlJc w:val="left"/>
      <w:pPr>
        <w:ind w:left="815" w:hanging="150"/>
      </w:pPr>
      <w:rPr>
        <w:rFonts w:hint="default"/>
        <w:lang w:val="en-US" w:eastAsia="en-US" w:bidi="ar-SA"/>
      </w:rPr>
    </w:lvl>
    <w:lvl w:ilvl="2" w:tplc="C2523646">
      <w:numFmt w:val="bullet"/>
      <w:lvlText w:val="•"/>
      <w:lvlJc w:val="left"/>
      <w:pPr>
        <w:ind w:left="1290" w:hanging="150"/>
      </w:pPr>
      <w:rPr>
        <w:rFonts w:hint="default"/>
        <w:lang w:val="en-US" w:eastAsia="en-US" w:bidi="ar-SA"/>
      </w:rPr>
    </w:lvl>
    <w:lvl w:ilvl="3" w:tplc="9B7C8234">
      <w:numFmt w:val="bullet"/>
      <w:lvlText w:val="•"/>
      <w:lvlJc w:val="left"/>
      <w:pPr>
        <w:ind w:left="1765" w:hanging="150"/>
      </w:pPr>
      <w:rPr>
        <w:rFonts w:hint="default"/>
        <w:lang w:val="en-US" w:eastAsia="en-US" w:bidi="ar-SA"/>
      </w:rPr>
    </w:lvl>
    <w:lvl w:ilvl="4" w:tplc="748EFAC4">
      <w:numFmt w:val="bullet"/>
      <w:lvlText w:val="•"/>
      <w:lvlJc w:val="left"/>
      <w:pPr>
        <w:ind w:left="2241" w:hanging="150"/>
      </w:pPr>
      <w:rPr>
        <w:rFonts w:hint="default"/>
        <w:lang w:val="en-US" w:eastAsia="en-US" w:bidi="ar-SA"/>
      </w:rPr>
    </w:lvl>
    <w:lvl w:ilvl="5" w:tplc="FED84FF6">
      <w:numFmt w:val="bullet"/>
      <w:lvlText w:val="•"/>
      <w:lvlJc w:val="left"/>
      <w:pPr>
        <w:ind w:left="2716" w:hanging="150"/>
      </w:pPr>
      <w:rPr>
        <w:rFonts w:hint="default"/>
        <w:lang w:val="en-US" w:eastAsia="en-US" w:bidi="ar-SA"/>
      </w:rPr>
    </w:lvl>
    <w:lvl w:ilvl="6" w:tplc="1A2EC08A">
      <w:numFmt w:val="bullet"/>
      <w:lvlText w:val="•"/>
      <w:lvlJc w:val="left"/>
      <w:pPr>
        <w:ind w:left="3191" w:hanging="150"/>
      </w:pPr>
      <w:rPr>
        <w:rFonts w:hint="default"/>
        <w:lang w:val="en-US" w:eastAsia="en-US" w:bidi="ar-SA"/>
      </w:rPr>
    </w:lvl>
    <w:lvl w:ilvl="7" w:tplc="23888C96">
      <w:numFmt w:val="bullet"/>
      <w:lvlText w:val="•"/>
      <w:lvlJc w:val="left"/>
      <w:pPr>
        <w:ind w:left="3666" w:hanging="150"/>
      </w:pPr>
      <w:rPr>
        <w:rFonts w:hint="default"/>
        <w:lang w:val="en-US" w:eastAsia="en-US" w:bidi="ar-SA"/>
      </w:rPr>
    </w:lvl>
    <w:lvl w:ilvl="8" w:tplc="CDB2A998">
      <w:numFmt w:val="bullet"/>
      <w:lvlText w:val="•"/>
      <w:lvlJc w:val="left"/>
      <w:pPr>
        <w:ind w:left="4142" w:hanging="150"/>
      </w:pPr>
      <w:rPr>
        <w:rFonts w:hint="default"/>
        <w:lang w:val="en-US" w:eastAsia="en-US" w:bidi="ar-SA"/>
      </w:rPr>
    </w:lvl>
  </w:abstractNum>
  <w:abstractNum w:abstractNumId="23" w15:restartNumberingAfterBreak="0">
    <w:nsid w:val="563168CC"/>
    <w:multiLevelType w:val="hybridMultilevel"/>
    <w:tmpl w:val="2C761DF6"/>
    <w:lvl w:ilvl="0" w:tplc="C018E282">
      <w:numFmt w:val="bullet"/>
      <w:lvlText w:val="►"/>
      <w:lvlJc w:val="left"/>
      <w:pPr>
        <w:ind w:left="112" w:hanging="113"/>
      </w:pPr>
      <w:rPr>
        <w:rFonts w:ascii="Cambria" w:eastAsia="Cambria" w:hAnsi="Cambria" w:cs="Cambria" w:hint="default"/>
        <w:b w:val="0"/>
        <w:bCs w:val="0"/>
        <w:i w:val="0"/>
        <w:iCs w:val="0"/>
        <w:color w:val="456F74"/>
        <w:w w:val="81"/>
        <w:sz w:val="12"/>
        <w:szCs w:val="12"/>
        <w:lang w:val="en-US" w:eastAsia="en-US" w:bidi="ar-SA"/>
      </w:rPr>
    </w:lvl>
    <w:lvl w:ilvl="1" w:tplc="39EA536E">
      <w:numFmt w:val="bullet"/>
      <w:lvlText w:val="•"/>
      <w:lvlJc w:val="left"/>
      <w:pPr>
        <w:ind w:left="322" w:hanging="113"/>
      </w:pPr>
      <w:rPr>
        <w:rFonts w:hint="default"/>
        <w:lang w:val="en-US" w:eastAsia="en-US" w:bidi="ar-SA"/>
      </w:rPr>
    </w:lvl>
    <w:lvl w:ilvl="2" w:tplc="33FA6354">
      <w:numFmt w:val="bullet"/>
      <w:lvlText w:val="•"/>
      <w:lvlJc w:val="left"/>
      <w:pPr>
        <w:ind w:left="525" w:hanging="113"/>
      </w:pPr>
      <w:rPr>
        <w:rFonts w:hint="default"/>
        <w:lang w:val="en-US" w:eastAsia="en-US" w:bidi="ar-SA"/>
      </w:rPr>
    </w:lvl>
    <w:lvl w:ilvl="3" w:tplc="2494921A">
      <w:numFmt w:val="bullet"/>
      <w:lvlText w:val="•"/>
      <w:lvlJc w:val="left"/>
      <w:pPr>
        <w:ind w:left="728" w:hanging="113"/>
      </w:pPr>
      <w:rPr>
        <w:rFonts w:hint="default"/>
        <w:lang w:val="en-US" w:eastAsia="en-US" w:bidi="ar-SA"/>
      </w:rPr>
    </w:lvl>
    <w:lvl w:ilvl="4" w:tplc="9DF8B6CC">
      <w:numFmt w:val="bullet"/>
      <w:lvlText w:val="•"/>
      <w:lvlJc w:val="left"/>
      <w:pPr>
        <w:ind w:left="931" w:hanging="113"/>
      </w:pPr>
      <w:rPr>
        <w:rFonts w:hint="default"/>
        <w:lang w:val="en-US" w:eastAsia="en-US" w:bidi="ar-SA"/>
      </w:rPr>
    </w:lvl>
    <w:lvl w:ilvl="5" w:tplc="32F409AC">
      <w:numFmt w:val="bullet"/>
      <w:lvlText w:val="•"/>
      <w:lvlJc w:val="left"/>
      <w:pPr>
        <w:ind w:left="1133" w:hanging="113"/>
      </w:pPr>
      <w:rPr>
        <w:rFonts w:hint="default"/>
        <w:lang w:val="en-US" w:eastAsia="en-US" w:bidi="ar-SA"/>
      </w:rPr>
    </w:lvl>
    <w:lvl w:ilvl="6" w:tplc="8C62FD78">
      <w:numFmt w:val="bullet"/>
      <w:lvlText w:val="•"/>
      <w:lvlJc w:val="left"/>
      <w:pPr>
        <w:ind w:left="1336" w:hanging="113"/>
      </w:pPr>
      <w:rPr>
        <w:rFonts w:hint="default"/>
        <w:lang w:val="en-US" w:eastAsia="en-US" w:bidi="ar-SA"/>
      </w:rPr>
    </w:lvl>
    <w:lvl w:ilvl="7" w:tplc="9E326A16">
      <w:numFmt w:val="bullet"/>
      <w:lvlText w:val="•"/>
      <w:lvlJc w:val="left"/>
      <w:pPr>
        <w:ind w:left="1539" w:hanging="113"/>
      </w:pPr>
      <w:rPr>
        <w:rFonts w:hint="default"/>
        <w:lang w:val="en-US" w:eastAsia="en-US" w:bidi="ar-SA"/>
      </w:rPr>
    </w:lvl>
    <w:lvl w:ilvl="8" w:tplc="3CCA882C">
      <w:numFmt w:val="bullet"/>
      <w:lvlText w:val="•"/>
      <w:lvlJc w:val="left"/>
      <w:pPr>
        <w:ind w:left="1742" w:hanging="113"/>
      </w:pPr>
      <w:rPr>
        <w:rFonts w:hint="default"/>
        <w:lang w:val="en-US" w:eastAsia="en-US" w:bidi="ar-SA"/>
      </w:rPr>
    </w:lvl>
  </w:abstractNum>
  <w:abstractNum w:abstractNumId="24" w15:restartNumberingAfterBreak="0">
    <w:nsid w:val="5A466950"/>
    <w:multiLevelType w:val="hybridMultilevel"/>
    <w:tmpl w:val="E3D611C6"/>
    <w:lvl w:ilvl="0" w:tplc="5B2C437A">
      <w:numFmt w:val="bullet"/>
      <w:lvlText w:val="►"/>
      <w:lvlJc w:val="left"/>
      <w:pPr>
        <w:ind w:left="330" w:hanging="150"/>
      </w:pPr>
      <w:rPr>
        <w:rFonts w:ascii="Cambria" w:eastAsia="Cambria" w:hAnsi="Cambria" w:cs="Cambria" w:hint="default"/>
        <w:b w:val="0"/>
        <w:bCs w:val="0"/>
        <w:i w:val="0"/>
        <w:iCs w:val="0"/>
        <w:w w:val="77"/>
        <w:sz w:val="16"/>
        <w:szCs w:val="16"/>
        <w:lang w:val="en-US" w:eastAsia="en-US" w:bidi="ar-SA"/>
      </w:rPr>
    </w:lvl>
    <w:lvl w:ilvl="1" w:tplc="0FA82564">
      <w:numFmt w:val="bullet"/>
      <w:lvlText w:val="•"/>
      <w:lvlJc w:val="left"/>
      <w:pPr>
        <w:ind w:left="815" w:hanging="150"/>
      </w:pPr>
      <w:rPr>
        <w:rFonts w:hint="default"/>
        <w:lang w:val="en-US" w:eastAsia="en-US" w:bidi="ar-SA"/>
      </w:rPr>
    </w:lvl>
    <w:lvl w:ilvl="2" w:tplc="F0F8DE84">
      <w:numFmt w:val="bullet"/>
      <w:lvlText w:val="•"/>
      <w:lvlJc w:val="left"/>
      <w:pPr>
        <w:ind w:left="1290" w:hanging="150"/>
      </w:pPr>
      <w:rPr>
        <w:rFonts w:hint="default"/>
        <w:lang w:val="en-US" w:eastAsia="en-US" w:bidi="ar-SA"/>
      </w:rPr>
    </w:lvl>
    <w:lvl w:ilvl="3" w:tplc="31C81E10">
      <w:numFmt w:val="bullet"/>
      <w:lvlText w:val="•"/>
      <w:lvlJc w:val="left"/>
      <w:pPr>
        <w:ind w:left="1765" w:hanging="150"/>
      </w:pPr>
      <w:rPr>
        <w:rFonts w:hint="default"/>
        <w:lang w:val="en-US" w:eastAsia="en-US" w:bidi="ar-SA"/>
      </w:rPr>
    </w:lvl>
    <w:lvl w:ilvl="4" w:tplc="ACE68D6A">
      <w:numFmt w:val="bullet"/>
      <w:lvlText w:val="•"/>
      <w:lvlJc w:val="left"/>
      <w:pPr>
        <w:ind w:left="2241" w:hanging="150"/>
      </w:pPr>
      <w:rPr>
        <w:rFonts w:hint="default"/>
        <w:lang w:val="en-US" w:eastAsia="en-US" w:bidi="ar-SA"/>
      </w:rPr>
    </w:lvl>
    <w:lvl w:ilvl="5" w:tplc="A380D7EE">
      <w:numFmt w:val="bullet"/>
      <w:lvlText w:val="•"/>
      <w:lvlJc w:val="left"/>
      <w:pPr>
        <w:ind w:left="2716" w:hanging="150"/>
      </w:pPr>
      <w:rPr>
        <w:rFonts w:hint="default"/>
        <w:lang w:val="en-US" w:eastAsia="en-US" w:bidi="ar-SA"/>
      </w:rPr>
    </w:lvl>
    <w:lvl w:ilvl="6" w:tplc="5B4874CE">
      <w:numFmt w:val="bullet"/>
      <w:lvlText w:val="•"/>
      <w:lvlJc w:val="left"/>
      <w:pPr>
        <w:ind w:left="3191" w:hanging="150"/>
      </w:pPr>
      <w:rPr>
        <w:rFonts w:hint="default"/>
        <w:lang w:val="en-US" w:eastAsia="en-US" w:bidi="ar-SA"/>
      </w:rPr>
    </w:lvl>
    <w:lvl w:ilvl="7" w:tplc="8A36ACE4">
      <w:numFmt w:val="bullet"/>
      <w:lvlText w:val="•"/>
      <w:lvlJc w:val="left"/>
      <w:pPr>
        <w:ind w:left="3666" w:hanging="150"/>
      </w:pPr>
      <w:rPr>
        <w:rFonts w:hint="default"/>
        <w:lang w:val="en-US" w:eastAsia="en-US" w:bidi="ar-SA"/>
      </w:rPr>
    </w:lvl>
    <w:lvl w:ilvl="8" w:tplc="1CCAEB36">
      <w:numFmt w:val="bullet"/>
      <w:lvlText w:val="•"/>
      <w:lvlJc w:val="left"/>
      <w:pPr>
        <w:ind w:left="4142" w:hanging="150"/>
      </w:pPr>
      <w:rPr>
        <w:rFonts w:hint="default"/>
        <w:lang w:val="en-US" w:eastAsia="en-US" w:bidi="ar-SA"/>
      </w:rPr>
    </w:lvl>
  </w:abstractNum>
  <w:abstractNum w:abstractNumId="25" w15:restartNumberingAfterBreak="0">
    <w:nsid w:val="5CCE0F5F"/>
    <w:multiLevelType w:val="hybridMultilevel"/>
    <w:tmpl w:val="B906B004"/>
    <w:lvl w:ilvl="0" w:tplc="3EC447F2">
      <w:numFmt w:val="bullet"/>
      <w:lvlText w:val="►"/>
      <w:lvlJc w:val="left"/>
      <w:pPr>
        <w:ind w:left="280" w:hanging="142"/>
      </w:pPr>
      <w:rPr>
        <w:rFonts w:ascii="Cambria" w:eastAsia="Cambria" w:hAnsi="Cambria" w:cs="Cambria" w:hint="default"/>
        <w:color w:val="FFFFFF"/>
        <w:w w:val="81"/>
        <w:sz w:val="16"/>
        <w:szCs w:val="16"/>
        <w:lang w:val="en-US" w:eastAsia="en-US" w:bidi="ar-SA"/>
      </w:rPr>
    </w:lvl>
    <w:lvl w:ilvl="1" w:tplc="998AE2A6">
      <w:numFmt w:val="bullet"/>
      <w:lvlText w:val="•"/>
      <w:lvlJc w:val="left"/>
      <w:pPr>
        <w:ind w:left="720" w:hanging="142"/>
      </w:pPr>
      <w:rPr>
        <w:rFonts w:hint="default"/>
        <w:lang w:val="en-US" w:eastAsia="en-US" w:bidi="ar-SA"/>
      </w:rPr>
    </w:lvl>
    <w:lvl w:ilvl="2" w:tplc="95E87956">
      <w:numFmt w:val="bullet"/>
      <w:lvlText w:val="•"/>
      <w:lvlJc w:val="left"/>
      <w:pPr>
        <w:ind w:left="1160" w:hanging="142"/>
      </w:pPr>
      <w:rPr>
        <w:rFonts w:hint="default"/>
        <w:lang w:val="en-US" w:eastAsia="en-US" w:bidi="ar-SA"/>
      </w:rPr>
    </w:lvl>
    <w:lvl w:ilvl="3" w:tplc="475ACB54">
      <w:numFmt w:val="bullet"/>
      <w:lvlText w:val="•"/>
      <w:lvlJc w:val="left"/>
      <w:pPr>
        <w:ind w:left="1600" w:hanging="142"/>
      </w:pPr>
      <w:rPr>
        <w:rFonts w:hint="default"/>
        <w:lang w:val="en-US" w:eastAsia="en-US" w:bidi="ar-SA"/>
      </w:rPr>
    </w:lvl>
    <w:lvl w:ilvl="4" w:tplc="F7761F42">
      <w:numFmt w:val="bullet"/>
      <w:lvlText w:val="•"/>
      <w:lvlJc w:val="left"/>
      <w:pPr>
        <w:ind w:left="2040" w:hanging="142"/>
      </w:pPr>
      <w:rPr>
        <w:rFonts w:hint="default"/>
        <w:lang w:val="en-US" w:eastAsia="en-US" w:bidi="ar-SA"/>
      </w:rPr>
    </w:lvl>
    <w:lvl w:ilvl="5" w:tplc="A8A4333A">
      <w:numFmt w:val="bullet"/>
      <w:lvlText w:val="•"/>
      <w:lvlJc w:val="left"/>
      <w:pPr>
        <w:ind w:left="2480" w:hanging="142"/>
      </w:pPr>
      <w:rPr>
        <w:rFonts w:hint="default"/>
        <w:lang w:val="en-US" w:eastAsia="en-US" w:bidi="ar-SA"/>
      </w:rPr>
    </w:lvl>
    <w:lvl w:ilvl="6" w:tplc="C1EC0368">
      <w:numFmt w:val="bullet"/>
      <w:lvlText w:val="•"/>
      <w:lvlJc w:val="left"/>
      <w:pPr>
        <w:ind w:left="2920" w:hanging="142"/>
      </w:pPr>
      <w:rPr>
        <w:rFonts w:hint="default"/>
        <w:lang w:val="en-US" w:eastAsia="en-US" w:bidi="ar-SA"/>
      </w:rPr>
    </w:lvl>
    <w:lvl w:ilvl="7" w:tplc="FC9EFE84">
      <w:numFmt w:val="bullet"/>
      <w:lvlText w:val="•"/>
      <w:lvlJc w:val="left"/>
      <w:pPr>
        <w:ind w:left="3360" w:hanging="142"/>
      </w:pPr>
      <w:rPr>
        <w:rFonts w:hint="default"/>
        <w:lang w:val="en-US" w:eastAsia="en-US" w:bidi="ar-SA"/>
      </w:rPr>
    </w:lvl>
    <w:lvl w:ilvl="8" w:tplc="DAF43AF6">
      <w:numFmt w:val="bullet"/>
      <w:lvlText w:val="•"/>
      <w:lvlJc w:val="left"/>
      <w:pPr>
        <w:ind w:left="3800" w:hanging="142"/>
      </w:pPr>
      <w:rPr>
        <w:rFonts w:hint="default"/>
        <w:lang w:val="en-US" w:eastAsia="en-US" w:bidi="ar-SA"/>
      </w:rPr>
    </w:lvl>
  </w:abstractNum>
  <w:abstractNum w:abstractNumId="26" w15:restartNumberingAfterBreak="0">
    <w:nsid w:val="5D1A77FA"/>
    <w:multiLevelType w:val="hybridMultilevel"/>
    <w:tmpl w:val="96FCC988"/>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7" w15:restartNumberingAfterBreak="0">
    <w:nsid w:val="5FBA22B2"/>
    <w:multiLevelType w:val="hybridMultilevel"/>
    <w:tmpl w:val="81540D42"/>
    <w:lvl w:ilvl="0" w:tplc="F47AA9FE">
      <w:numFmt w:val="bullet"/>
      <w:lvlText w:val="►"/>
      <w:lvlJc w:val="left"/>
      <w:pPr>
        <w:ind w:left="330" w:hanging="150"/>
      </w:pPr>
      <w:rPr>
        <w:rFonts w:ascii="Cambria" w:eastAsia="Cambria" w:hAnsi="Cambria" w:cs="Cambria" w:hint="default"/>
        <w:b w:val="0"/>
        <w:bCs w:val="0"/>
        <w:i w:val="0"/>
        <w:iCs w:val="0"/>
        <w:w w:val="77"/>
        <w:sz w:val="16"/>
        <w:szCs w:val="16"/>
        <w:lang w:val="en-US" w:eastAsia="en-US" w:bidi="ar-SA"/>
      </w:rPr>
    </w:lvl>
    <w:lvl w:ilvl="1" w:tplc="E95E3FA4">
      <w:numFmt w:val="bullet"/>
      <w:lvlText w:val="•"/>
      <w:lvlJc w:val="left"/>
      <w:pPr>
        <w:ind w:left="815" w:hanging="150"/>
      </w:pPr>
      <w:rPr>
        <w:rFonts w:hint="default"/>
        <w:lang w:val="en-US" w:eastAsia="en-US" w:bidi="ar-SA"/>
      </w:rPr>
    </w:lvl>
    <w:lvl w:ilvl="2" w:tplc="D8E8C744">
      <w:numFmt w:val="bullet"/>
      <w:lvlText w:val="•"/>
      <w:lvlJc w:val="left"/>
      <w:pPr>
        <w:ind w:left="1290" w:hanging="150"/>
      </w:pPr>
      <w:rPr>
        <w:rFonts w:hint="default"/>
        <w:lang w:val="en-US" w:eastAsia="en-US" w:bidi="ar-SA"/>
      </w:rPr>
    </w:lvl>
    <w:lvl w:ilvl="3" w:tplc="F2880EEA">
      <w:numFmt w:val="bullet"/>
      <w:lvlText w:val="•"/>
      <w:lvlJc w:val="left"/>
      <w:pPr>
        <w:ind w:left="1765" w:hanging="150"/>
      </w:pPr>
      <w:rPr>
        <w:rFonts w:hint="default"/>
        <w:lang w:val="en-US" w:eastAsia="en-US" w:bidi="ar-SA"/>
      </w:rPr>
    </w:lvl>
    <w:lvl w:ilvl="4" w:tplc="61C2DB62">
      <w:numFmt w:val="bullet"/>
      <w:lvlText w:val="•"/>
      <w:lvlJc w:val="left"/>
      <w:pPr>
        <w:ind w:left="2241" w:hanging="150"/>
      </w:pPr>
      <w:rPr>
        <w:rFonts w:hint="default"/>
        <w:lang w:val="en-US" w:eastAsia="en-US" w:bidi="ar-SA"/>
      </w:rPr>
    </w:lvl>
    <w:lvl w:ilvl="5" w:tplc="F84AE52E">
      <w:numFmt w:val="bullet"/>
      <w:lvlText w:val="•"/>
      <w:lvlJc w:val="left"/>
      <w:pPr>
        <w:ind w:left="2716" w:hanging="150"/>
      </w:pPr>
      <w:rPr>
        <w:rFonts w:hint="default"/>
        <w:lang w:val="en-US" w:eastAsia="en-US" w:bidi="ar-SA"/>
      </w:rPr>
    </w:lvl>
    <w:lvl w:ilvl="6" w:tplc="C1F697E4">
      <w:numFmt w:val="bullet"/>
      <w:lvlText w:val="•"/>
      <w:lvlJc w:val="left"/>
      <w:pPr>
        <w:ind w:left="3191" w:hanging="150"/>
      </w:pPr>
      <w:rPr>
        <w:rFonts w:hint="default"/>
        <w:lang w:val="en-US" w:eastAsia="en-US" w:bidi="ar-SA"/>
      </w:rPr>
    </w:lvl>
    <w:lvl w:ilvl="7" w:tplc="7A06A70C">
      <w:numFmt w:val="bullet"/>
      <w:lvlText w:val="•"/>
      <w:lvlJc w:val="left"/>
      <w:pPr>
        <w:ind w:left="3666" w:hanging="150"/>
      </w:pPr>
      <w:rPr>
        <w:rFonts w:hint="default"/>
        <w:lang w:val="en-US" w:eastAsia="en-US" w:bidi="ar-SA"/>
      </w:rPr>
    </w:lvl>
    <w:lvl w:ilvl="8" w:tplc="FA2C2A92">
      <w:numFmt w:val="bullet"/>
      <w:lvlText w:val="•"/>
      <w:lvlJc w:val="left"/>
      <w:pPr>
        <w:ind w:left="4142" w:hanging="150"/>
      </w:pPr>
      <w:rPr>
        <w:rFonts w:hint="default"/>
        <w:lang w:val="en-US" w:eastAsia="en-US" w:bidi="ar-SA"/>
      </w:rPr>
    </w:lvl>
  </w:abstractNum>
  <w:abstractNum w:abstractNumId="28" w15:restartNumberingAfterBreak="0">
    <w:nsid w:val="60EE5D3E"/>
    <w:multiLevelType w:val="hybridMultilevel"/>
    <w:tmpl w:val="D03E7068"/>
    <w:lvl w:ilvl="0" w:tplc="B3207578">
      <w:numFmt w:val="bullet"/>
      <w:lvlText w:val="►"/>
      <w:lvlJc w:val="left"/>
      <w:pPr>
        <w:ind w:left="141" w:hanging="142"/>
      </w:pPr>
      <w:rPr>
        <w:rFonts w:ascii="Cambria" w:eastAsia="Cambria" w:hAnsi="Cambria" w:cs="Cambria" w:hint="default"/>
        <w:b w:val="0"/>
        <w:bCs w:val="0"/>
        <w:i w:val="0"/>
        <w:iCs w:val="0"/>
        <w:color w:val="FFFFFF"/>
        <w:w w:val="81"/>
        <w:sz w:val="16"/>
        <w:szCs w:val="16"/>
        <w:lang w:val="en-US" w:eastAsia="en-US" w:bidi="ar-SA"/>
      </w:rPr>
    </w:lvl>
    <w:lvl w:ilvl="1" w:tplc="019E5082">
      <w:numFmt w:val="bullet"/>
      <w:lvlText w:val="•"/>
      <w:lvlJc w:val="left"/>
      <w:pPr>
        <w:ind w:left="314" w:hanging="142"/>
      </w:pPr>
      <w:rPr>
        <w:rFonts w:hint="default"/>
        <w:lang w:val="en-US" w:eastAsia="en-US" w:bidi="ar-SA"/>
      </w:rPr>
    </w:lvl>
    <w:lvl w:ilvl="2" w:tplc="DDF0F53C">
      <w:numFmt w:val="bullet"/>
      <w:lvlText w:val="•"/>
      <w:lvlJc w:val="left"/>
      <w:pPr>
        <w:ind w:left="488" w:hanging="142"/>
      </w:pPr>
      <w:rPr>
        <w:rFonts w:hint="default"/>
        <w:lang w:val="en-US" w:eastAsia="en-US" w:bidi="ar-SA"/>
      </w:rPr>
    </w:lvl>
    <w:lvl w:ilvl="3" w:tplc="87EABA78">
      <w:numFmt w:val="bullet"/>
      <w:lvlText w:val="•"/>
      <w:lvlJc w:val="left"/>
      <w:pPr>
        <w:ind w:left="662" w:hanging="142"/>
      </w:pPr>
      <w:rPr>
        <w:rFonts w:hint="default"/>
        <w:lang w:val="en-US" w:eastAsia="en-US" w:bidi="ar-SA"/>
      </w:rPr>
    </w:lvl>
    <w:lvl w:ilvl="4" w:tplc="0414E832">
      <w:numFmt w:val="bullet"/>
      <w:lvlText w:val="•"/>
      <w:lvlJc w:val="left"/>
      <w:pPr>
        <w:ind w:left="837" w:hanging="142"/>
      </w:pPr>
      <w:rPr>
        <w:rFonts w:hint="default"/>
        <w:lang w:val="en-US" w:eastAsia="en-US" w:bidi="ar-SA"/>
      </w:rPr>
    </w:lvl>
    <w:lvl w:ilvl="5" w:tplc="6770B650">
      <w:numFmt w:val="bullet"/>
      <w:lvlText w:val="•"/>
      <w:lvlJc w:val="left"/>
      <w:pPr>
        <w:ind w:left="1011" w:hanging="142"/>
      </w:pPr>
      <w:rPr>
        <w:rFonts w:hint="default"/>
        <w:lang w:val="en-US" w:eastAsia="en-US" w:bidi="ar-SA"/>
      </w:rPr>
    </w:lvl>
    <w:lvl w:ilvl="6" w:tplc="CFF450EE">
      <w:numFmt w:val="bullet"/>
      <w:lvlText w:val="•"/>
      <w:lvlJc w:val="left"/>
      <w:pPr>
        <w:ind w:left="1185" w:hanging="142"/>
      </w:pPr>
      <w:rPr>
        <w:rFonts w:hint="default"/>
        <w:lang w:val="en-US" w:eastAsia="en-US" w:bidi="ar-SA"/>
      </w:rPr>
    </w:lvl>
    <w:lvl w:ilvl="7" w:tplc="1E7A9BD2">
      <w:numFmt w:val="bullet"/>
      <w:lvlText w:val="•"/>
      <w:lvlJc w:val="left"/>
      <w:pPr>
        <w:ind w:left="1360" w:hanging="142"/>
      </w:pPr>
      <w:rPr>
        <w:rFonts w:hint="default"/>
        <w:lang w:val="en-US" w:eastAsia="en-US" w:bidi="ar-SA"/>
      </w:rPr>
    </w:lvl>
    <w:lvl w:ilvl="8" w:tplc="759C5AF2">
      <w:numFmt w:val="bullet"/>
      <w:lvlText w:val="•"/>
      <w:lvlJc w:val="left"/>
      <w:pPr>
        <w:ind w:left="1534" w:hanging="142"/>
      </w:pPr>
      <w:rPr>
        <w:rFonts w:hint="default"/>
        <w:lang w:val="en-US" w:eastAsia="en-US" w:bidi="ar-SA"/>
      </w:rPr>
    </w:lvl>
  </w:abstractNum>
  <w:abstractNum w:abstractNumId="29" w15:restartNumberingAfterBreak="0">
    <w:nsid w:val="63FD21EC"/>
    <w:multiLevelType w:val="hybridMultilevel"/>
    <w:tmpl w:val="2AC05840"/>
    <w:lvl w:ilvl="0" w:tplc="E3A48720">
      <w:numFmt w:val="bullet"/>
      <w:lvlText w:val="►"/>
      <w:lvlJc w:val="left"/>
      <w:pPr>
        <w:ind w:left="330" w:hanging="150"/>
      </w:pPr>
      <w:rPr>
        <w:rFonts w:ascii="Cambria" w:eastAsia="Cambria" w:hAnsi="Cambria" w:cs="Cambria" w:hint="default"/>
        <w:b w:val="0"/>
        <w:bCs w:val="0"/>
        <w:i w:val="0"/>
        <w:iCs w:val="0"/>
        <w:w w:val="77"/>
        <w:sz w:val="16"/>
        <w:szCs w:val="16"/>
        <w:lang w:val="en-US" w:eastAsia="en-US" w:bidi="ar-SA"/>
      </w:rPr>
    </w:lvl>
    <w:lvl w:ilvl="1" w:tplc="3A509E58">
      <w:numFmt w:val="bullet"/>
      <w:lvlText w:val="•"/>
      <w:lvlJc w:val="left"/>
      <w:pPr>
        <w:ind w:left="815" w:hanging="150"/>
      </w:pPr>
      <w:rPr>
        <w:rFonts w:hint="default"/>
        <w:lang w:val="en-US" w:eastAsia="en-US" w:bidi="ar-SA"/>
      </w:rPr>
    </w:lvl>
    <w:lvl w:ilvl="2" w:tplc="395011E2">
      <w:numFmt w:val="bullet"/>
      <w:lvlText w:val="•"/>
      <w:lvlJc w:val="left"/>
      <w:pPr>
        <w:ind w:left="1290" w:hanging="150"/>
      </w:pPr>
      <w:rPr>
        <w:rFonts w:hint="default"/>
        <w:lang w:val="en-US" w:eastAsia="en-US" w:bidi="ar-SA"/>
      </w:rPr>
    </w:lvl>
    <w:lvl w:ilvl="3" w:tplc="8104E51E">
      <w:numFmt w:val="bullet"/>
      <w:lvlText w:val="•"/>
      <w:lvlJc w:val="left"/>
      <w:pPr>
        <w:ind w:left="1765" w:hanging="150"/>
      </w:pPr>
      <w:rPr>
        <w:rFonts w:hint="default"/>
        <w:lang w:val="en-US" w:eastAsia="en-US" w:bidi="ar-SA"/>
      </w:rPr>
    </w:lvl>
    <w:lvl w:ilvl="4" w:tplc="2BDC16B0">
      <w:numFmt w:val="bullet"/>
      <w:lvlText w:val="•"/>
      <w:lvlJc w:val="left"/>
      <w:pPr>
        <w:ind w:left="2241" w:hanging="150"/>
      </w:pPr>
      <w:rPr>
        <w:rFonts w:hint="default"/>
        <w:lang w:val="en-US" w:eastAsia="en-US" w:bidi="ar-SA"/>
      </w:rPr>
    </w:lvl>
    <w:lvl w:ilvl="5" w:tplc="AF56130E">
      <w:numFmt w:val="bullet"/>
      <w:lvlText w:val="•"/>
      <w:lvlJc w:val="left"/>
      <w:pPr>
        <w:ind w:left="2716" w:hanging="150"/>
      </w:pPr>
      <w:rPr>
        <w:rFonts w:hint="default"/>
        <w:lang w:val="en-US" w:eastAsia="en-US" w:bidi="ar-SA"/>
      </w:rPr>
    </w:lvl>
    <w:lvl w:ilvl="6" w:tplc="86B65B64">
      <w:numFmt w:val="bullet"/>
      <w:lvlText w:val="•"/>
      <w:lvlJc w:val="left"/>
      <w:pPr>
        <w:ind w:left="3191" w:hanging="150"/>
      </w:pPr>
      <w:rPr>
        <w:rFonts w:hint="default"/>
        <w:lang w:val="en-US" w:eastAsia="en-US" w:bidi="ar-SA"/>
      </w:rPr>
    </w:lvl>
    <w:lvl w:ilvl="7" w:tplc="7EA4E1DC">
      <w:numFmt w:val="bullet"/>
      <w:lvlText w:val="•"/>
      <w:lvlJc w:val="left"/>
      <w:pPr>
        <w:ind w:left="3666" w:hanging="150"/>
      </w:pPr>
      <w:rPr>
        <w:rFonts w:hint="default"/>
        <w:lang w:val="en-US" w:eastAsia="en-US" w:bidi="ar-SA"/>
      </w:rPr>
    </w:lvl>
    <w:lvl w:ilvl="8" w:tplc="5B78A762">
      <w:numFmt w:val="bullet"/>
      <w:lvlText w:val="•"/>
      <w:lvlJc w:val="left"/>
      <w:pPr>
        <w:ind w:left="4142" w:hanging="150"/>
      </w:pPr>
      <w:rPr>
        <w:rFonts w:hint="default"/>
        <w:lang w:val="en-US" w:eastAsia="en-US" w:bidi="ar-SA"/>
      </w:rPr>
    </w:lvl>
  </w:abstractNum>
  <w:abstractNum w:abstractNumId="30" w15:restartNumberingAfterBreak="0">
    <w:nsid w:val="645E2677"/>
    <w:multiLevelType w:val="hybridMultilevel"/>
    <w:tmpl w:val="A69E8EC2"/>
    <w:lvl w:ilvl="0" w:tplc="16BEFB3C">
      <w:numFmt w:val="bullet"/>
      <w:lvlText w:val="►"/>
      <w:lvlJc w:val="left"/>
      <w:pPr>
        <w:ind w:left="340" w:hanging="171"/>
      </w:pPr>
      <w:rPr>
        <w:rFonts w:ascii="Cambria" w:eastAsia="Cambria" w:hAnsi="Cambria" w:cs="Cambria" w:hint="default"/>
        <w:b w:val="0"/>
        <w:bCs w:val="0"/>
        <w:i w:val="0"/>
        <w:iCs w:val="0"/>
        <w:w w:val="77"/>
        <w:sz w:val="16"/>
        <w:szCs w:val="16"/>
        <w:lang w:val="en-US" w:eastAsia="en-US" w:bidi="ar-SA"/>
      </w:rPr>
    </w:lvl>
    <w:lvl w:ilvl="1" w:tplc="E36A1D32">
      <w:numFmt w:val="bullet"/>
      <w:lvlText w:val="•"/>
      <w:lvlJc w:val="left"/>
      <w:pPr>
        <w:ind w:left="817" w:hanging="171"/>
      </w:pPr>
      <w:rPr>
        <w:rFonts w:hint="default"/>
        <w:lang w:val="en-US" w:eastAsia="en-US" w:bidi="ar-SA"/>
      </w:rPr>
    </w:lvl>
    <w:lvl w:ilvl="2" w:tplc="67DA8162">
      <w:numFmt w:val="bullet"/>
      <w:lvlText w:val="•"/>
      <w:lvlJc w:val="left"/>
      <w:pPr>
        <w:ind w:left="1294" w:hanging="171"/>
      </w:pPr>
      <w:rPr>
        <w:rFonts w:hint="default"/>
        <w:lang w:val="en-US" w:eastAsia="en-US" w:bidi="ar-SA"/>
      </w:rPr>
    </w:lvl>
    <w:lvl w:ilvl="3" w:tplc="FDA08E26">
      <w:numFmt w:val="bullet"/>
      <w:lvlText w:val="•"/>
      <w:lvlJc w:val="left"/>
      <w:pPr>
        <w:ind w:left="1771" w:hanging="171"/>
      </w:pPr>
      <w:rPr>
        <w:rFonts w:hint="default"/>
        <w:lang w:val="en-US" w:eastAsia="en-US" w:bidi="ar-SA"/>
      </w:rPr>
    </w:lvl>
    <w:lvl w:ilvl="4" w:tplc="CC9AEA28">
      <w:numFmt w:val="bullet"/>
      <w:lvlText w:val="•"/>
      <w:lvlJc w:val="left"/>
      <w:pPr>
        <w:ind w:left="2249" w:hanging="171"/>
      </w:pPr>
      <w:rPr>
        <w:rFonts w:hint="default"/>
        <w:lang w:val="en-US" w:eastAsia="en-US" w:bidi="ar-SA"/>
      </w:rPr>
    </w:lvl>
    <w:lvl w:ilvl="5" w:tplc="B84A5DC8">
      <w:numFmt w:val="bullet"/>
      <w:lvlText w:val="•"/>
      <w:lvlJc w:val="left"/>
      <w:pPr>
        <w:ind w:left="2726" w:hanging="171"/>
      </w:pPr>
      <w:rPr>
        <w:rFonts w:hint="default"/>
        <w:lang w:val="en-US" w:eastAsia="en-US" w:bidi="ar-SA"/>
      </w:rPr>
    </w:lvl>
    <w:lvl w:ilvl="6" w:tplc="1B981E76">
      <w:numFmt w:val="bullet"/>
      <w:lvlText w:val="•"/>
      <w:lvlJc w:val="left"/>
      <w:pPr>
        <w:ind w:left="3203" w:hanging="171"/>
      </w:pPr>
      <w:rPr>
        <w:rFonts w:hint="default"/>
        <w:lang w:val="en-US" w:eastAsia="en-US" w:bidi="ar-SA"/>
      </w:rPr>
    </w:lvl>
    <w:lvl w:ilvl="7" w:tplc="F1480AC8">
      <w:numFmt w:val="bullet"/>
      <w:lvlText w:val="•"/>
      <w:lvlJc w:val="left"/>
      <w:pPr>
        <w:ind w:left="3680" w:hanging="171"/>
      </w:pPr>
      <w:rPr>
        <w:rFonts w:hint="default"/>
        <w:lang w:val="en-US" w:eastAsia="en-US" w:bidi="ar-SA"/>
      </w:rPr>
    </w:lvl>
    <w:lvl w:ilvl="8" w:tplc="DAF6BDAA">
      <w:numFmt w:val="bullet"/>
      <w:lvlText w:val="•"/>
      <w:lvlJc w:val="left"/>
      <w:pPr>
        <w:ind w:left="4158" w:hanging="171"/>
      </w:pPr>
      <w:rPr>
        <w:rFonts w:hint="default"/>
        <w:lang w:val="en-US" w:eastAsia="en-US" w:bidi="ar-SA"/>
      </w:rPr>
    </w:lvl>
  </w:abstractNum>
  <w:abstractNum w:abstractNumId="31" w15:restartNumberingAfterBreak="0">
    <w:nsid w:val="652B6199"/>
    <w:multiLevelType w:val="hybridMultilevel"/>
    <w:tmpl w:val="E62A92DA"/>
    <w:lvl w:ilvl="0" w:tplc="34201578">
      <w:numFmt w:val="bullet"/>
      <w:lvlText w:val="►"/>
      <w:lvlJc w:val="left"/>
      <w:pPr>
        <w:ind w:left="330" w:hanging="150"/>
      </w:pPr>
      <w:rPr>
        <w:rFonts w:ascii="Cambria" w:eastAsia="Cambria" w:hAnsi="Cambria" w:cs="Cambria" w:hint="default"/>
        <w:b w:val="0"/>
        <w:bCs w:val="0"/>
        <w:i w:val="0"/>
        <w:iCs w:val="0"/>
        <w:w w:val="77"/>
        <w:sz w:val="16"/>
        <w:szCs w:val="16"/>
        <w:lang w:val="en-US" w:eastAsia="en-US" w:bidi="ar-SA"/>
      </w:rPr>
    </w:lvl>
    <w:lvl w:ilvl="1" w:tplc="10E0AD16">
      <w:numFmt w:val="bullet"/>
      <w:lvlText w:val="•"/>
      <w:lvlJc w:val="left"/>
      <w:pPr>
        <w:ind w:left="815" w:hanging="150"/>
      </w:pPr>
      <w:rPr>
        <w:rFonts w:hint="default"/>
        <w:lang w:val="en-US" w:eastAsia="en-US" w:bidi="ar-SA"/>
      </w:rPr>
    </w:lvl>
    <w:lvl w:ilvl="2" w:tplc="8F4243A6">
      <w:numFmt w:val="bullet"/>
      <w:lvlText w:val="•"/>
      <w:lvlJc w:val="left"/>
      <w:pPr>
        <w:ind w:left="1290" w:hanging="150"/>
      </w:pPr>
      <w:rPr>
        <w:rFonts w:hint="default"/>
        <w:lang w:val="en-US" w:eastAsia="en-US" w:bidi="ar-SA"/>
      </w:rPr>
    </w:lvl>
    <w:lvl w:ilvl="3" w:tplc="8D348280">
      <w:numFmt w:val="bullet"/>
      <w:lvlText w:val="•"/>
      <w:lvlJc w:val="left"/>
      <w:pPr>
        <w:ind w:left="1765" w:hanging="150"/>
      </w:pPr>
      <w:rPr>
        <w:rFonts w:hint="default"/>
        <w:lang w:val="en-US" w:eastAsia="en-US" w:bidi="ar-SA"/>
      </w:rPr>
    </w:lvl>
    <w:lvl w:ilvl="4" w:tplc="0C5EAC8C">
      <w:numFmt w:val="bullet"/>
      <w:lvlText w:val="•"/>
      <w:lvlJc w:val="left"/>
      <w:pPr>
        <w:ind w:left="2241" w:hanging="150"/>
      </w:pPr>
      <w:rPr>
        <w:rFonts w:hint="default"/>
        <w:lang w:val="en-US" w:eastAsia="en-US" w:bidi="ar-SA"/>
      </w:rPr>
    </w:lvl>
    <w:lvl w:ilvl="5" w:tplc="0F4E914A">
      <w:numFmt w:val="bullet"/>
      <w:lvlText w:val="•"/>
      <w:lvlJc w:val="left"/>
      <w:pPr>
        <w:ind w:left="2716" w:hanging="150"/>
      </w:pPr>
      <w:rPr>
        <w:rFonts w:hint="default"/>
        <w:lang w:val="en-US" w:eastAsia="en-US" w:bidi="ar-SA"/>
      </w:rPr>
    </w:lvl>
    <w:lvl w:ilvl="6" w:tplc="5BFAED3C">
      <w:numFmt w:val="bullet"/>
      <w:lvlText w:val="•"/>
      <w:lvlJc w:val="left"/>
      <w:pPr>
        <w:ind w:left="3191" w:hanging="150"/>
      </w:pPr>
      <w:rPr>
        <w:rFonts w:hint="default"/>
        <w:lang w:val="en-US" w:eastAsia="en-US" w:bidi="ar-SA"/>
      </w:rPr>
    </w:lvl>
    <w:lvl w:ilvl="7" w:tplc="DA601D46">
      <w:numFmt w:val="bullet"/>
      <w:lvlText w:val="•"/>
      <w:lvlJc w:val="left"/>
      <w:pPr>
        <w:ind w:left="3666" w:hanging="150"/>
      </w:pPr>
      <w:rPr>
        <w:rFonts w:hint="default"/>
        <w:lang w:val="en-US" w:eastAsia="en-US" w:bidi="ar-SA"/>
      </w:rPr>
    </w:lvl>
    <w:lvl w:ilvl="8" w:tplc="866098DA">
      <w:numFmt w:val="bullet"/>
      <w:lvlText w:val="•"/>
      <w:lvlJc w:val="left"/>
      <w:pPr>
        <w:ind w:left="4142" w:hanging="150"/>
      </w:pPr>
      <w:rPr>
        <w:rFonts w:hint="default"/>
        <w:lang w:val="en-US" w:eastAsia="en-US" w:bidi="ar-SA"/>
      </w:rPr>
    </w:lvl>
  </w:abstractNum>
  <w:abstractNum w:abstractNumId="32" w15:restartNumberingAfterBreak="0">
    <w:nsid w:val="653855F2"/>
    <w:multiLevelType w:val="hybridMultilevel"/>
    <w:tmpl w:val="EABCDE8A"/>
    <w:lvl w:ilvl="0" w:tplc="ECAC1D54">
      <w:numFmt w:val="bullet"/>
      <w:lvlText w:val="►"/>
      <w:lvlJc w:val="left"/>
      <w:pPr>
        <w:ind w:left="89" w:hanging="89"/>
      </w:pPr>
      <w:rPr>
        <w:rFonts w:ascii="Cambria" w:eastAsia="Cambria" w:hAnsi="Cambria" w:cs="Cambria" w:hint="default"/>
        <w:b w:val="0"/>
        <w:bCs w:val="0"/>
        <w:i w:val="0"/>
        <w:iCs w:val="0"/>
        <w:color w:val="456F74"/>
        <w:w w:val="77"/>
        <w:sz w:val="10"/>
        <w:szCs w:val="10"/>
        <w:lang w:val="en-US" w:eastAsia="en-US" w:bidi="ar-SA"/>
      </w:rPr>
    </w:lvl>
    <w:lvl w:ilvl="1" w:tplc="9370B37C">
      <w:numFmt w:val="bullet"/>
      <w:lvlText w:val="•"/>
      <w:lvlJc w:val="left"/>
      <w:pPr>
        <w:ind w:left="432" w:hanging="89"/>
      </w:pPr>
      <w:rPr>
        <w:rFonts w:hint="default"/>
        <w:lang w:val="en-US" w:eastAsia="en-US" w:bidi="ar-SA"/>
      </w:rPr>
    </w:lvl>
    <w:lvl w:ilvl="2" w:tplc="23C802C2">
      <w:numFmt w:val="bullet"/>
      <w:lvlText w:val="•"/>
      <w:lvlJc w:val="left"/>
      <w:pPr>
        <w:ind w:left="785" w:hanging="89"/>
      </w:pPr>
      <w:rPr>
        <w:rFonts w:hint="default"/>
        <w:lang w:val="en-US" w:eastAsia="en-US" w:bidi="ar-SA"/>
      </w:rPr>
    </w:lvl>
    <w:lvl w:ilvl="3" w:tplc="3ED4B9B8">
      <w:numFmt w:val="bullet"/>
      <w:lvlText w:val="•"/>
      <w:lvlJc w:val="left"/>
      <w:pPr>
        <w:ind w:left="1138" w:hanging="89"/>
      </w:pPr>
      <w:rPr>
        <w:rFonts w:hint="default"/>
        <w:lang w:val="en-US" w:eastAsia="en-US" w:bidi="ar-SA"/>
      </w:rPr>
    </w:lvl>
    <w:lvl w:ilvl="4" w:tplc="47E0A83A">
      <w:numFmt w:val="bullet"/>
      <w:lvlText w:val="•"/>
      <w:lvlJc w:val="left"/>
      <w:pPr>
        <w:ind w:left="1491" w:hanging="89"/>
      </w:pPr>
      <w:rPr>
        <w:rFonts w:hint="default"/>
        <w:lang w:val="en-US" w:eastAsia="en-US" w:bidi="ar-SA"/>
      </w:rPr>
    </w:lvl>
    <w:lvl w:ilvl="5" w:tplc="69569054">
      <w:numFmt w:val="bullet"/>
      <w:lvlText w:val="•"/>
      <w:lvlJc w:val="left"/>
      <w:pPr>
        <w:ind w:left="1844" w:hanging="89"/>
      </w:pPr>
      <w:rPr>
        <w:rFonts w:hint="default"/>
        <w:lang w:val="en-US" w:eastAsia="en-US" w:bidi="ar-SA"/>
      </w:rPr>
    </w:lvl>
    <w:lvl w:ilvl="6" w:tplc="601C7832">
      <w:numFmt w:val="bullet"/>
      <w:lvlText w:val="•"/>
      <w:lvlJc w:val="left"/>
      <w:pPr>
        <w:ind w:left="2197" w:hanging="89"/>
      </w:pPr>
      <w:rPr>
        <w:rFonts w:hint="default"/>
        <w:lang w:val="en-US" w:eastAsia="en-US" w:bidi="ar-SA"/>
      </w:rPr>
    </w:lvl>
    <w:lvl w:ilvl="7" w:tplc="922C0AB8">
      <w:numFmt w:val="bullet"/>
      <w:lvlText w:val="•"/>
      <w:lvlJc w:val="left"/>
      <w:pPr>
        <w:ind w:left="2550" w:hanging="89"/>
      </w:pPr>
      <w:rPr>
        <w:rFonts w:hint="default"/>
        <w:lang w:val="en-US" w:eastAsia="en-US" w:bidi="ar-SA"/>
      </w:rPr>
    </w:lvl>
    <w:lvl w:ilvl="8" w:tplc="7F7C1C30">
      <w:numFmt w:val="bullet"/>
      <w:lvlText w:val="•"/>
      <w:lvlJc w:val="left"/>
      <w:pPr>
        <w:ind w:left="2903" w:hanging="89"/>
      </w:pPr>
      <w:rPr>
        <w:rFonts w:hint="default"/>
        <w:lang w:val="en-US" w:eastAsia="en-US" w:bidi="ar-SA"/>
      </w:rPr>
    </w:lvl>
  </w:abstractNum>
  <w:abstractNum w:abstractNumId="33" w15:restartNumberingAfterBreak="0">
    <w:nsid w:val="65BF1414"/>
    <w:multiLevelType w:val="hybridMultilevel"/>
    <w:tmpl w:val="0BA0522C"/>
    <w:lvl w:ilvl="0" w:tplc="FAE4B098">
      <w:numFmt w:val="bullet"/>
      <w:lvlText w:val="►"/>
      <w:lvlJc w:val="left"/>
      <w:pPr>
        <w:ind w:left="141" w:hanging="142"/>
      </w:pPr>
      <w:rPr>
        <w:rFonts w:ascii="Cambria" w:eastAsia="Cambria" w:hAnsi="Cambria" w:cs="Cambria" w:hint="default"/>
        <w:b w:val="0"/>
        <w:bCs w:val="0"/>
        <w:i w:val="0"/>
        <w:iCs w:val="0"/>
        <w:color w:val="FFFFFF"/>
        <w:w w:val="81"/>
        <w:sz w:val="16"/>
        <w:szCs w:val="16"/>
        <w:lang w:val="en-US" w:eastAsia="en-US" w:bidi="ar-SA"/>
      </w:rPr>
    </w:lvl>
    <w:lvl w:ilvl="1" w:tplc="304E975C">
      <w:numFmt w:val="bullet"/>
      <w:lvlText w:val="•"/>
      <w:lvlJc w:val="left"/>
      <w:pPr>
        <w:ind w:left="314" w:hanging="142"/>
      </w:pPr>
      <w:rPr>
        <w:rFonts w:hint="default"/>
        <w:lang w:val="en-US" w:eastAsia="en-US" w:bidi="ar-SA"/>
      </w:rPr>
    </w:lvl>
    <w:lvl w:ilvl="2" w:tplc="24D21296">
      <w:numFmt w:val="bullet"/>
      <w:lvlText w:val="•"/>
      <w:lvlJc w:val="left"/>
      <w:pPr>
        <w:ind w:left="488" w:hanging="142"/>
      </w:pPr>
      <w:rPr>
        <w:rFonts w:hint="default"/>
        <w:lang w:val="en-US" w:eastAsia="en-US" w:bidi="ar-SA"/>
      </w:rPr>
    </w:lvl>
    <w:lvl w:ilvl="3" w:tplc="7B4A30F6">
      <w:numFmt w:val="bullet"/>
      <w:lvlText w:val="•"/>
      <w:lvlJc w:val="left"/>
      <w:pPr>
        <w:ind w:left="662" w:hanging="142"/>
      </w:pPr>
      <w:rPr>
        <w:rFonts w:hint="default"/>
        <w:lang w:val="en-US" w:eastAsia="en-US" w:bidi="ar-SA"/>
      </w:rPr>
    </w:lvl>
    <w:lvl w:ilvl="4" w:tplc="A648BFD4">
      <w:numFmt w:val="bullet"/>
      <w:lvlText w:val="•"/>
      <w:lvlJc w:val="left"/>
      <w:pPr>
        <w:ind w:left="837" w:hanging="142"/>
      </w:pPr>
      <w:rPr>
        <w:rFonts w:hint="default"/>
        <w:lang w:val="en-US" w:eastAsia="en-US" w:bidi="ar-SA"/>
      </w:rPr>
    </w:lvl>
    <w:lvl w:ilvl="5" w:tplc="9968A2DE">
      <w:numFmt w:val="bullet"/>
      <w:lvlText w:val="•"/>
      <w:lvlJc w:val="left"/>
      <w:pPr>
        <w:ind w:left="1011" w:hanging="142"/>
      </w:pPr>
      <w:rPr>
        <w:rFonts w:hint="default"/>
        <w:lang w:val="en-US" w:eastAsia="en-US" w:bidi="ar-SA"/>
      </w:rPr>
    </w:lvl>
    <w:lvl w:ilvl="6" w:tplc="A54CE46A">
      <w:numFmt w:val="bullet"/>
      <w:lvlText w:val="•"/>
      <w:lvlJc w:val="left"/>
      <w:pPr>
        <w:ind w:left="1185" w:hanging="142"/>
      </w:pPr>
      <w:rPr>
        <w:rFonts w:hint="default"/>
        <w:lang w:val="en-US" w:eastAsia="en-US" w:bidi="ar-SA"/>
      </w:rPr>
    </w:lvl>
    <w:lvl w:ilvl="7" w:tplc="793C97D6">
      <w:numFmt w:val="bullet"/>
      <w:lvlText w:val="•"/>
      <w:lvlJc w:val="left"/>
      <w:pPr>
        <w:ind w:left="1360" w:hanging="142"/>
      </w:pPr>
      <w:rPr>
        <w:rFonts w:hint="default"/>
        <w:lang w:val="en-US" w:eastAsia="en-US" w:bidi="ar-SA"/>
      </w:rPr>
    </w:lvl>
    <w:lvl w:ilvl="8" w:tplc="7F0A1E30">
      <w:numFmt w:val="bullet"/>
      <w:lvlText w:val="•"/>
      <w:lvlJc w:val="left"/>
      <w:pPr>
        <w:ind w:left="1534" w:hanging="142"/>
      </w:pPr>
      <w:rPr>
        <w:rFonts w:hint="default"/>
        <w:lang w:val="en-US" w:eastAsia="en-US" w:bidi="ar-SA"/>
      </w:rPr>
    </w:lvl>
  </w:abstractNum>
  <w:abstractNum w:abstractNumId="34" w15:restartNumberingAfterBreak="0">
    <w:nsid w:val="6C02489C"/>
    <w:multiLevelType w:val="hybridMultilevel"/>
    <w:tmpl w:val="F0C2F8C4"/>
    <w:lvl w:ilvl="0" w:tplc="F086F802">
      <w:numFmt w:val="bullet"/>
      <w:lvlText w:val="►"/>
      <w:lvlJc w:val="left"/>
      <w:pPr>
        <w:ind w:left="164" w:hanging="89"/>
      </w:pPr>
      <w:rPr>
        <w:rFonts w:ascii="Cambria" w:eastAsia="Cambria" w:hAnsi="Cambria" w:cs="Cambria" w:hint="default"/>
        <w:color w:val="456E74"/>
        <w:w w:val="77"/>
        <w:sz w:val="10"/>
        <w:szCs w:val="10"/>
        <w:lang w:val="en-US" w:eastAsia="en-US" w:bidi="ar-SA"/>
      </w:rPr>
    </w:lvl>
    <w:lvl w:ilvl="1" w:tplc="040C0003" w:tentative="1">
      <w:start w:val="1"/>
      <w:numFmt w:val="bullet"/>
      <w:lvlText w:val="o"/>
      <w:lvlJc w:val="left"/>
      <w:pPr>
        <w:ind w:left="1478" w:hanging="360"/>
      </w:pPr>
      <w:rPr>
        <w:rFonts w:ascii="Courier New" w:hAnsi="Courier New" w:cs="Courier New" w:hint="default"/>
      </w:rPr>
    </w:lvl>
    <w:lvl w:ilvl="2" w:tplc="040C0005" w:tentative="1">
      <w:start w:val="1"/>
      <w:numFmt w:val="bullet"/>
      <w:lvlText w:val=""/>
      <w:lvlJc w:val="left"/>
      <w:pPr>
        <w:ind w:left="2198" w:hanging="360"/>
      </w:pPr>
      <w:rPr>
        <w:rFonts w:ascii="Wingdings" w:hAnsi="Wingdings" w:hint="default"/>
      </w:rPr>
    </w:lvl>
    <w:lvl w:ilvl="3" w:tplc="040C0001" w:tentative="1">
      <w:start w:val="1"/>
      <w:numFmt w:val="bullet"/>
      <w:lvlText w:val=""/>
      <w:lvlJc w:val="left"/>
      <w:pPr>
        <w:ind w:left="2918" w:hanging="360"/>
      </w:pPr>
      <w:rPr>
        <w:rFonts w:ascii="Symbol" w:hAnsi="Symbol" w:hint="default"/>
      </w:rPr>
    </w:lvl>
    <w:lvl w:ilvl="4" w:tplc="040C0003" w:tentative="1">
      <w:start w:val="1"/>
      <w:numFmt w:val="bullet"/>
      <w:lvlText w:val="o"/>
      <w:lvlJc w:val="left"/>
      <w:pPr>
        <w:ind w:left="3638" w:hanging="360"/>
      </w:pPr>
      <w:rPr>
        <w:rFonts w:ascii="Courier New" w:hAnsi="Courier New" w:cs="Courier New" w:hint="default"/>
      </w:rPr>
    </w:lvl>
    <w:lvl w:ilvl="5" w:tplc="040C0005" w:tentative="1">
      <w:start w:val="1"/>
      <w:numFmt w:val="bullet"/>
      <w:lvlText w:val=""/>
      <w:lvlJc w:val="left"/>
      <w:pPr>
        <w:ind w:left="4358" w:hanging="360"/>
      </w:pPr>
      <w:rPr>
        <w:rFonts w:ascii="Wingdings" w:hAnsi="Wingdings" w:hint="default"/>
      </w:rPr>
    </w:lvl>
    <w:lvl w:ilvl="6" w:tplc="040C0001" w:tentative="1">
      <w:start w:val="1"/>
      <w:numFmt w:val="bullet"/>
      <w:lvlText w:val=""/>
      <w:lvlJc w:val="left"/>
      <w:pPr>
        <w:ind w:left="5078" w:hanging="360"/>
      </w:pPr>
      <w:rPr>
        <w:rFonts w:ascii="Symbol" w:hAnsi="Symbol" w:hint="default"/>
      </w:rPr>
    </w:lvl>
    <w:lvl w:ilvl="7" w:tplc="040C0003" w:tentative="1">
      <w:start w:val="1"/>
      <w:numFmt w:val="bullet"/>
      <w:lvlText w:val="o"/>
      <w:lvlJc w:val="left"/>
      <w:pPr>
        <w:ind w:left="5798" w:hanging="360"/>
      </w:pPr>
      <w:rPr>
        <w:rFonts w:ascii="Courier New" w:hAnsi="Courier New" w:cs="Courier New" w:hint="default"/>
      </w:rPr>
    </w:lvl>
    <w:lvl w:ilvl="8" w:tplc="040C0005" w:tentative="1">
      <w:start w:val="1"/>
      <w:numFmt w:val="bullet"/>
      <w:lvlText w:val=""/>
      <w:lvlJc w:val="left"/>
      <w:pPr>
        <w:ind w:left="6518" w:hanging="360"/>
      </w:pPr>
      <w:rPr>
        <w:rFonts w:ascii="Wingdings" w:hAnsi="Wingdings" w:hint="default"/>
      </w:rPr>
    </w:lvl>
  </w:abstractNum>
  <w:abstractNum w:abstractNumId="35" w15:restartNumberingAfterBreak="0">
    <w:nsid w:val="6C082B24"/>
    <w:multiLevelType w:val="hybridMultilevel"/>
    <w:tmpl w:val="7E4A705C"/>
    <w:lvl w:ilvl="0" w:tplc="E96A245E">
      <w:numFmt w:val="bullet"/>
      <w:lvlText w:val="►"/>
      <w:lvlJc w:val="left"/>
      <w:pPr>
        <w:ind w:left="330" w:hanging="150"/>
      </w:pPr>
      <w:rPr>
        <w:rFonts w:ascii="Cambria" w:eastAsia="Cambria" w:hAnsi="Cambria" w:cs="Cambria" w:hint="default"/>
        <w:b w:val="0"/>
        <w:bCs w:val="0"/>
        <w:i w:val="0"/>
        <w:iCs w:val="0"/>
        <w:w w:val="77"/>
        <w:sz w:val="16"/>
        <w:szCs w:val="16"/>
        <w:lang w:val="en-US" w:eastAsia="en-US" w:bidi="ar-SA"/>
      </w:rPr>
    </w:lvl>
    <w:lvl w:ilvl="1" w:tplc="A748EE44">
      <w:numFmt w:val="bullet"/>
      <w:lvlText w:val="•"/>
      <w:lvlJc w:val="left"/>
      <w:pPr>
        <w:ind w:left="815" w:hanging="150"/>
      </w:pPr>
      <w:rPr>
        <w:rFonts w:hint="default"/>
        <w:lang w:val="en-US" w:eastAsia="en-US" w:bidi="ar-SA"/>
      </w:rPr>
    </w:lvl>
    <w:lvl w:ilvl="2" w:tplc="44D4FE94">
      <w:numFmt w:val="bullet"/>
      <w:lvlText w:val="•"/>
      <w:lvlJc w:val="left"/>
      <w:pPr>
        <w:ind w:left="1290" w:hanging="150"/>
      </w:pPr>
      <w:rPr>
        <w:rFonts w:hint="default"/>
        <w:lang w:val="en-US" w:eastAsia="en-US" w:bidi="ar-SA"/>
      </w:rPr>
    </w:lvl>
    <w:lvl w:ilvl="3" w:tplc="3F4EE856">
      <w:numFmt w:val="bullet"/>
      <w:lvlText w:val="•"/>
      <w:lvlJc w:val="left"/>
      <w:pPr>
        <w:ind w:left="1765" w:hanging="150"/>
      </w:pPr>
      <w:rPr>
        <w:rFonts w:hint="default"/>
        <w:lang w:val="en-US" w:eastAsia="en-US" w:bidi="ar-SA"/>
      </w:rPr>
    </w:lvl>
    <w:lvl w:ilvl="4" w:tplc="AA8C71E4">
      <w:numFmt w:val="bullet"/>
      <w:lvlText w:val="•"/>
      <w:lvlJc w:val="left"/>
      <w:pPr>
        <w:ind w:left="2241" w:hanging="150"/>
      </w:pPr>
      <w:rPr>
        <w:rFonts w:hint="default"/>
        <w:lang w:val="en-US" w:eastAsia="en-US" w:bidi="ar-SA"/>
      </w:rPr>
    </w:lvl>
    <w:lvl w:ilvl="5" w:tplc="ABD48B3A">
      <w:numFmt w:val="bullet"/>
      <w:lvlText w:val="•"/>
      <w:lvlJc w:val="left"/>
      <w:pPr>
        <w:ind w:left="2716" w:hanging="150"/>
      </w:pPr>
      <w:rPr>
        <w:rFonts w:hint="default"/>
        <w:lang w:val="en-US" w:eastAsia="en-US" w:bidi="ar-SA"/>
      </w:rPr>
    </w:lvl>
    <w:lvl w:ilvl="6" w:tplc="BD0CF434">
      <w:numFmt w:val="bullet"/>
      <w:lvlText w:val="•"/>
      <w:lvlJc w:val="left"/>
      <w:pPr>
        <w:ind w:left="3191" w:hanging="150"/>
      </w:pPr>
      <w:rPr>
        <w:rFonts w:hint="default"/>
        <w:lang w:val="en-US" w:eastAsia="en-US" w:bidi="ar-SA"/>
      </w:rPr>
    </w:lvl>
    <w:lvl w:ilvl="7" w:tplc="2DD0F776">
      <w:numFmt w:val="bullet"/>
      <w:lvlText w:val="•"/>
      <w:lvlJc w:val="left"/>
      <w:pPr>
        <w:ind w:left="3666" w:hanging="150"/>
      </w:pPr>
      <w:rPr>
        <w:rFonts w:hint="default"/>
        <w:lang w:val="en-US" w:eastAsia="en-US" w:bidi="ar-SA"/>
      </w:rPr>
    </w:lvl>
    <w:lvl w:ilvl="8" w:tplc="142C4FB4">
      <w:numFmt w:val="bullet"/>
      <w:lvlText w:val="•"/>
      <w:lvlJc w:val="left"/>
      <w:pPr>
        <w:ind w:left="4142" w:hanging="150"/>
      </w:pPr>
      <w:rPr>
        <w:rFonts w:hint="default"/>
        <w:lang w:val="en-US" w:eastAsia="en-US" w:bidi="ar-SA"/>
      </w:rPr>
    </w:lvl>
  </w:abstractNum>
  <w:abstractNum w:abstractNumId="36" w15:restartNumberingAfterBreak="0">
    <w:nsid w:val="6C597128"/>
    <w:multiLevelType w:val="hybridMultilevel"/>
    <w:tmpl w:val="CC6493A2"/>
    <w:lvl w:ilvl="0" w:tplc="41BEA34E">
      <w:numFmt w:val="bullet"/>
      <w:lvlText w:val="►"/>
      <w:lvlJc w:val="left"/>
      <w:pPr>
        <w:ind w:left="330" w:hanging="150"/>
      </w:pPr>
      <w:rPr>
        <w:rFonts w:ascii="Cambria" w:eastAsia="Cambria" w:hAnsi="Cambria" w:cs="Cambria" w:hint="default"/>
        <w:b w:val="0"/>
        <w:bCs w:val="0"/>
        <w:i w:val="0"/>
        <w:iCs w:val="0"/>
        <w:w w:val="77"/>
        <w:sz w:val="16"/>
        <w:szCs w:val="16"/>
        <w:lang w:val="en-US" w:eastAsia="en-US" w:bidi="ar-SA"/>
      </w:rPr>
    </w:lvl>
    <w:lvl w:ilvl="1" w:tplc="79B6DD06">
      <w:numFmt w:val="bullet"/>
      <w:lvlText w:val="•"/>
      <w:lvlJc w:val="left"/>
      <w:pPr>
        <w:ind w:left="815" w:hanging="150"/>
      </w:pPr>
      <w:rPr>
        <w:rFonts w:hint="default"/>
        <w:lang w:val="en-US" w:eastAsia="en-US" w:bidi="ar-SA"/>
      </w:rPr>
    </w:lvl>
    <w:lvl w:ilvl="2" w:tplc="CB760812">
      <w:numFmt w:val="bullet"/>
      <w:lvlText w:val="•"/>
      <w:lvlJc w:val="left"/>
      <w:pPr>
        <w:ind w:left="1290" w:hanging="150"/>
      </w:pPr>
      <w:rPr>
        <w:rFonts w:hint="default"/>
        <w:lang w:val="en-US" w:eastAsia="en-US" w:bidi="ar-SA"/>
      </w:rPr>
    </w:lvl>
    <w:lvl w:ilvl="3" w:tplc="05DE8452">
      <w:numFmt w:val="bullet"/>
      <w:lvlText w:val="•"/>
      <w:lvlJc w:val="left"/>
      <w:pPr>
        <w:ind w:left="1765" w:hanging="150"/>
      </w:pPr>
      <w:rPr>
        <w:rFonts w:hint="default"/>
        <w:lang w:val="en-US" w:eastAsia="en-US" w:bidi="ar-SA"/>
      </w:rPr>
    </w:lvl>
    <w:lvl w:ilvl="4" w:tplc="D47A094A">
      <w:numFmt w:val="bullet"/>
      <w:lvlText w:val="•"/>
      <w:lvlJc w:val="left"/>
      <w:pPr>
        <w:ind w:left="2241" w:hanging="150"/>
      </w:pPr>
      <w:rPr>
        <w:rFonts w:hint="default"/>
        <w:lang w:val="en-US" w:eastAsia="en-US" w:bidi="ar-SA"/>
      </w:rPr>
    </w:lvl>
    <w:lvl w:ilvl="5" w:tplc="96DE5A3E">
      <w:numFmt w:val="bullet"/>
      <w:lvlText w:val="•"/>
      <w:lvlJc w:val="left"/>
      <w:pPr>
        <w:ind w:left="2716" w:hanging="150"/>
      </w:pPr>
      <w:rPr>
        <w:rFonts w:hint="default"/>
        <w:lang w:val="en-US" w:eastAsia="en-US" w:bidi="ar-SA"/>
      </w:rPr>
    </w:lvl>
    <w:lvl w:ilvl="6" w:tplc="530C54A4">
      <w:numFmt w:val="bullet"/>
      <w:lvlText w:val="•"/>
      <w:lvlJc w:val="left"/>
      <w:pPr>
        <w:ind w:left="3191" w:hanging="150"/>
      </w:pPr>
      <w:rPr>
        <w:rFonts w:hint="default"/>
        <w:lang w:val="en-US" w:eastAsia="en-US" w:bidi="ar-SA"/>
      </w:rPr>
    </w:lvl>
    <w:lvl w:ilvl="7" w:tplc="AE684D82">
      <w:numFmt w:val="bullet"/>
      <w:lvlText w:val="•"/>
      <w:lvlJc w:val="left"/>
      <w:pPr>
        <w:ind w:left="3666" w:hanging="150"/>
      </w:pPr>
      <w:rPr>
        <w:rFonts w:hint="default"/>
        <w:lang w:val="en-US" w:eastAsia="en-US" w:bidi="ar-SA"/>
      </w:rPr>
    </w:lvl>
    <w:lvl w:ilvl="8" w:tplc="D9649116">
      <w:numFmt w:val="bullet"/>
      <w:lvlText w:val="•"/>
      <w:lvlJc w:val="left"/>
      <w:pPr>
        <w:ind w:left="4142" w:hanging="150"/>
      </w:pPr>
      <w:rPr>
        <w:rFonts w:hint="default"/>
        <w:lang w:val="en-US" w:eastAsia="en-US" w:bidi="ar-SA"/>
      </w:rPr>
    </w:lvl>
  </w:abstractNum>
  <w:abstractNum w:abstractNumId="37" w15:restartNumberingAfterBreak="0">
    <w:nsid w:val="6F7A5D02"/>
    <w:multiLevelType w:val="hybridMultilevel"/>
    <w:tmpl w:val="9F2A741A"/>
    <w:lvl w:ilvl="0" w:tplc="93247914">
      <w:numFmt w:val="bullet"/>
      <w:lvlText w:val="►"/>
      <w:lvlJc w:val="left"/>
      <w:pPr>
        <w:ind w:left="330" w:hanging="150"/>
      </w:pPr>
      <w:rPr>
        <w:rFonts w:ascii="Cambria" w:eastAsia="Cambria" w:hAnsi="Cambria" w:cs="Cambria" w:hint="default"/>
        <w:b w:val="0"/>
        <w:bCs w:val="0"/>
        <w:i w:val="0"/>
        <w:iCs w:val="0"/>
        <w:w w:val="77"/>
        <w:sz w:val="16"/>
        <w:szCs w:val="16"/>
        <w:lang w:val="en-US" w:eastAsia="en-US" w:bidi="ar-SA"/>
      </w:rPr>
    </w:lvl>
    <w:lvl w:ilvl="1" w:tplc="8D321AAC">
      <w:numFmt w:val="bullet"/>
      <w:lvlText w:val="•"/>
      <w:lvlJc w:val="left"/>
      <w:pPr>
        <w:ind w:left="815" w:hanging="150"/>
      </w:pPr>
      <w:rPr>
        <w:rFonts w:hint="default"/>
        <w:lang w:val="en-US" w:eastAsia="en-US" w:bidi="ar-SA"/>
      </w:rPr>
    </w:lvl>
    <w:lvl w:ilvl="2" w:tplc="BB58B6FA">
      <w:numFmt w:val="bullet"/>
      <w:lvlText w:val="•"/>
      <w:lvlJc w:val="left"/>
      <w:pPr>
        <w:ind w:left="1290" w:hanging="150"/>
      </w:pPr>
      <w:rPr>
        <w:rFonts w:hint="default"/>
        <w:lang w:val="en-US" w:eastAsia="en-US" w:bidi="ar-SA"/>
      </w:rPr>
    </w:lvl>
    <w:lvl w:ilvl="3" w:tplc="3E7C74D0">
      <w:numFmt w:val="bullet"/>
      <w:lvlText w:val="•"/>
      <w:lvlJc w:val="left"/>
      <w:pPr>
        <w:ind w:left="1765" w:hanging="150"/>
      </w:pPr>
      <w:rPr>
        <w:rFonts w:hint="default"/>
        <w:lang w:val="en-US" w:eastAsia="en-US" w:bidi="ar-SA"/>
      </w:rPr>
    </w:lvl>
    <w:lvl w:ilvl="4" w:tplc="B6985270">
      <w:numFmt w:val="bullet"/>
      <w:lvlText w:val="•"/>
      <w:lvlJc w:val="left"/>
      <w:pPr>
        <w:ind w:left="2241" w:hanging="150"/>
      </w:pPr>
      <w:rPr>
        <w:rFonts w:hint="default"/>
        <w:lang w:val="en-US" w:eastAsia="en-US" w:bidi="ar-SA"/>
      </w:rPr>
    </w:lvl>
    <w:lvl w:ilvl="5" w:tplc="12C42CDC">
      <w:numFmt w:val="bullet"/>
      <w:lvlText w:val="•"/>
      <w:lvlJc w:val="left"/>
      <w:pPr>
        <w:ind w:left="2716" w:hanging="150"/>
      </w:pPr>
      <w:rPr>
        <w:rFonts w:hint="default"/>
        <w:lang w:val="en-US" w:eastAsia="en-US" w:bidi="ar-SA"/>
      </w:rPr>
    </w:lvl>
    <w:lvl w:ilvl="6" w:tplc="7F0A236A">
      <w:numFmt w:val="bullet"/>
      <w:lvlText w:val="•"/>
      <w:lvlJc w:val="left"/>
      <w:pPr>
        <w:ind w:left="3191" w:hanging="150"/>
      </w:pPr>
      <w:rPr>
        <w:rFonts w:hint="default"/>
        <w:lang w:val="en-US" w:eastAsia="en-US" w:bidi="ar-SA"/>
      </w:rPr>
    </w:lvl>
    <w:lvl w:ilvl="7" w:tplc="019E5954">
      <w:numFmt w:val="bullet"/>
      <w:lvlText w:val="•"/>
      <w:lvlJc w:val="left"/>
      <w:pPr>
        <w:ind w:left="3666" w:hanging="150"/>
      </w:pPr>
      <w:rPr>
        <w:rFonts w:hint="default"/>
        <w:lang w:val="en-US" w:eastAsia="en-US" w:bidi="ar-SA"/>
      </w:rPr>
    </w:lvl>
    <w:lvl w:ilvl="8" w:tplc="57F48C1E">
      <w:numFmt w:val="bullet"/>
      <w:lvlText w:val="•"/>
      <w:lvlJc w:val="left"/>
      <w:pPr>
        <w:ind w:left="4142" w:hanging="150"/>
      </w:pPr>
      <w:rPr>
        <w:rFonts w:hint="default"/>
        <w:lang w:val="en-US" w:eastAsia="en-US" w:bidi="ar-SA"/>
      </w:rPr>
    </w:lvl>
  </w:abstractNum>
  <w:abstractNum w:abstractNumId="38" w15:restartNumberingAfterBreak="0">
    <w:nsid w:val="701A54D0"/>
    <w:multiLevelType w:val="hybridMultilevel"/>
    <w:tmpl w:val="D744F8A2"/>
    <w:lvl w:ilvl="0" w:tplc="0FCC682E">
      <w:numFmt w:val="bullet"/>
      <w:lvlText w:val="►"/>
      <w:lvlJc w:val="left"/>
      <w:pPr>
        <w:ind w:left="330" w:hanging="150"/>
      </w:pPr>
      <w:rPr>
        <w:rFonts w:ascii="Cambria" w:eastAsia="Cambria" w:hAnsi="Cambria" w:cs="Cambria" w:hint="default"/>
        <w:b w:val="0"/>
        <w:bCs w:val="0"/>
        <w:i w:val="0"/>
        <w:iCs w:val="0"/>
        <w:w w:val="77"/>
        <w:sz w:val="16"/>
        <w:szCs w:val="16"/>
        <w:lang w:val="en-US" w:eastAsia="en-US" w:bidi="ar-SA"/>
      </w:rPr>
    </w:lvl>
    <w:lvl w:ilvl="1" w:tplc="33744346">
      <w:numFmt w:val="bullet"/>
      <w:lvlText w:val="•"/>
      <w:lvlJc w:val="left"/>
      <w:pPr>
        <w:ind w:left="815" w:hanging="150"/>
      </w:pPr>
      <w:rPr>
        <w:rFonts w:hint="default"/>
        <w:lang w:val="en-US" w:eastAsia="en-US" w:bidi="ar-SA"/>
      </w:rPr>
    </w:lvl>
    <w:lvl w:ilvl="2" w:tplc="66DEAEBE">
      <w:numFmt w:val="bullet"/>
      <w:lvlText w:val="•"/>
      <w:lvlJc w:val="left"/>
      <w:pPr>
        <w:ind w:left="1290" w:hanging="150"/>
      </w:pPr>
      <w:rPr>
        <w:rFonts w:hint="default"/>
        <w:lang w:val="en-US" w:eastAsia="en-US" w:bidi="ar-SA"/>
      </w:rPr>
    </w:lvl>
    <w:lvl w:ilvl="3" w:tplc="391693D4">
      <w:numFmt w:val="bullet"/>
      <w:lvlText w:val="•"/>
      <w:lvlJc w:val="left"/>
      <w:pPr>
        <w:ind w:left="1765" w:hanging="150"/>
      </w:pPr>
      <w:rPr>
        <w:rFonts w:hint="default"/>
        <w:lang w:val="en-US" w:eastAsia="en-US" w:bidi="ar-SA"/>
      </w:rPr>
    </w:lvl>
    <w:lvl w:ilvl="4" w:tplc="A5A08366">
      <w:numFmt w:val="bullet"/>
      <w:lvlText w:val="•"/>
      <w:lvlJc w:val="left"/>
      <w:pPr>
        <w:ind w:left="2241" w:hanging="150"/>
      </w:pPr>
      <w:rPr>
        <w:rFonts w:hint="default"/>
        <w:lang w:val="en-US" w:eastAsia="en-US" w:bidi="ar-SA"/>
      </w:rPr>
    </w:lvl>
    <w:lvl w:ilvl="5" w:tplc="85B02054">
      <w:numFmt w:val="bullet"/>
      <w:lvlText w:val="•"/>
      <w:lvlJc w:val="left"/>
      <w:pPr>
        <w:ind w:left="2716" w:hanging="150"/>
      </w:pPr>
      <w:rPr>
        <w:rFonts w:hint="default"/>
        <w:lang w:val="en-US" w:eastAsia="en-US" w:bidi="ar-SA"/>
      </w:rPr>
    </w:lvl>
    <w:lvl w:ilvl="6" w:tplc="775A32AA">
      <w:numFmt w:val="bullet"/>
      <w:lvlText w:val="•"/>
      <w:lvlJc w:val="left"/>
      <w:pPr>
        <w:ind w:left="3191" w:hanging="150"/>
      </w:pPr>
      <w:rPr>
        <w:rFonts w:hint="default"/>
        <w:lang w:val="en-US" w:eastAsia="en-US" w:bidi="ar-SA"/>
      </w:rPr>
    </w:lvl>
    <w:lvl w:ilvl="7" w:tplc="FA286592">
      <w:numFmt w:val="bullet"/>
      <w:lvlText w:val="•"/>
      <w:lvlJc w:val="left"/>
      <w:pPr>
        <w:ind w:left="3666" w:hanging="150"/>
      </w:pPr>
      <w:rPr>
        <w:rFonts w:hint="default"/>
        <w:lang w:val="en-US" w:eastAsia="en-US" w:bidi="ar-SA"/>
      </w:rPr>
    </w:lvl>
    <w:lvl w:ilvl="8" w:tplc="08644A32">
      <w:numFmt w:val="bullet"/>
      <w:lvlText w:val="•"/>
      <w:lvlJc w:val="left"/>
      <w:pPr>
        <w:ind w:left="4142" w:hanging="150"/>
      </w:pPr>
      <w:rPr>
        <w:rFonts w:hint="default"/>
        <w:lang w:val="en-US" w:eastAsia="en-US" w:bidi="ar-SA"/>
      </w:rPr>
    </w:lvl>
  </w:abstractNum>
  <w:abstractNum w:abstractNumId="39" w15:restartNumberingAfterBreak="0">
    <w:nsid w:val="7070499D"/>
    <w:multiLevelType w:val="hybridMultilevel"/>
    <w:tmpl w:val="A86E2F70"/>
    <w:lvl w:ilvl="0" w:tplc="3BDE31AE">
      <w:numFmt w:val="bullet"/>
      <w:lvlText w:val="►"/>
      <w:lvlJc w:val="left"/>
      <w:pPr>
        <w:ind w:left="330" w:hanging="161"/>
      </w:pPr>
      <w:rPr>
        <w:rFonts w:ascii="Cambria" w:eastAsia="Cambria" w:hAnsi="Cambria" w:cs="Cambria" w:hint="default"/>
        <w:b w:val="0"/>
        <w:bCs w:val="0"/>
        <w:i w:val="0"/>
        <w:iCs w:val="0"/>
        <w:w w:val="77"/>
        <w:sz w:val="16"/>
        <w:szCs w:val="16"/>
        <w:lang w:val="en-US" w:eastAsia="en-US" w:bidi="ar-SA"/>
      </w:rPr>
    </w:lvl>
    <w:lvl w:ilvl="1" w:tplc="3F46D602">
      <w:numFmt w:val="bullet"/>
      <w:lvlText w:val="•"/>
      <w:lvlJc w:val="left"/>
      <w:pPr>
        <w:ind w:left="815" w:hanging="161"/>
      </w:pPr>
      <w:rPr>
        <w:rFonts w:hint="default"/>
        <w:lang w:val="en-US" w:eastAsia="en-US" w:bidi="ar-SA"/>
      </w:rPr>
    </w:lvl>
    <w:lvl w:ilvl="2" w:tplc="A3E621D2">
      <w:numFmt w:val="bullet"/>
      <w:lvlText w:val="•"/>
      <w:lvlJc w:val="left"/>
      <w:pPr>
        <w:ind w:left="1290" w:hanging="161"/>
      </w:pPr>
      <w:rPr>
        <w:rFonts w:hint="default"/>
        <w:lang w:val="en-US" w:eastAsia="en-US" w:bidi="ar-SA"/>
      </w:rPr>
    </w:lvl>
    <w:lvl w:ilvl="3" w:tplc="B62C500A">
      <w:numFmt w:val="bullet"/>
      <w:lvlText w:val="•"/>
      <w:lvlJc w:val="left"/>
      <w:pPr>
        <w:ind w:left="1765" w:hanging="161"/>
      </w:pPr>
      <w:rPr>
        <w:rFonts w:hint="default"/>
        <w:lang w:val="en-US" w:eastAsia="en-US" w:bidi="ar-SA"/>
      </w:rPr>
    </w:lvl>
    <w:lvl w:ilvl="4" w:tplc="08282EA0">
      <w:numFmt w:val="bullet"/>
      <w:lvlText w:val="•"/>
      <w:lvlJc w:val="left"/>
      <w:pPr>
        <w:ind w:left="2241" w:hanging="161"/>
      </w:pPr>
      <w:rPr>
        <w:rFonts w:hint="default"/>
        <w:lang w:val="en-US" w:eastAsia="en-US" w:bidi="ar-SA"/>
      </w:rPr>
    </w:lvl>
    <w:lvl w:ilvl="5" w:tplc="2CE0DAF8">
      <w:numFmt w:val="bullet"/>
      <w:lvlText w:val="•"/>
      <w:lvlJc w:val="left"/>
      <w:pPr>
        <w:ind w:left="2716" w:hanging="161"/>
      </w:pPr>
      <w:rPr>
        <w:rFonts w:hint="default"/>
        <w:lang w:val="en-US" w:eastAsia="en-US" w:bidi="ar-SA"/>
      </w:rPr>
    </w:lvl>
    <w:lvl w:ilvl="6" w:tplc="1B085BD0">
      <w:numFmt w:val="bullet"/>
      <w:lvlText w:val="•"/>
      <w:lvlJc w:val="left"/>
      <w:pPr>
        <w:ind w:left="3191" w:hanging="161"/>
      </w:pPr>
      <w:rPr>
        <w:rFonts w:hint="default"/>
        <w:lang w:val="en-US" w:eastAsia="en-US" w:bidi="ar-SA"/>
      </w:rPr>
    </w:lvl>
    <w:lvl w:ilvl="7" w:tplc="A09CF3F6">
      <w:numFmt w:val="bullet"/>
      <w:lvlText w:val="•"/>
      <w:lvlJc w:val="left"/>
      <w:pPr>
        <w:ind w:left="3666" w:hanging="161"/>
      </w:pPr>
      <w:rPr>
        <w:rFonts w:hint="default"/>
        <w:lang w:val="en-US" w:eastAsia="en-US" w:bidi="ar-SA"/>
      </w:rPr>
    </w:lvl>
    <w:lvl w:ilvl="8" w:tplc="EE608522">
      <w:numFmt w:val="bullet"/>
      <w:lvlText w:val="•"/>
      <w:lvlJc w:val="left"/>
      <w:pPr>
        <w:ind w:left="4142" w:hanging="161"/>
      </w:pPr>
      <w:rPr>
        <w:rFonts w:hint="default"/>
        <w:lang w:val="en-US" w:eastAsia="en-US" w:bidi="ar-SA"/>
      </w:rPr>
    </w:lvl>
  </w:abstractNum>
  <w:abstractNum w:abstractNumId="40" w15:restartNumberingAfterBreak="0">
    <w:nsid w:val="71231D05"/>
    <w:multiLevelType w:val="hybridMultilevel"/>
    <w:tmpl w:val="1538503E"/>
    <w:lvl w:ilvl="0" w:tplc="DB4C856A">
      <w:numFmt w:val="bullet"/>
      <w:lvlText w:val="►"/>
      <w:lvlJc w:val="left"/>
      <w:pPr>
        <w:ind w:left="330" w:hanging="164"/>
      </w:pPr>
      <w:rPr>
        <w:rFonts w:ascii="Cambria" w:eastAsia="Cambria" w:hAnsi="Cambria" w:cs="Cambria" w:hint="default"/>
        <w:b w:val="0"/>
        <w:bCs w:val="0"/>
        <w:i w:val="0"/>
        <w:iCs w:val="0"/>
        <w:w w:val="77"/>
        <w:sz w:val="16"/>
        <w:szCs w:val="16"/>
        <w:lang w:val="en-US" w:eastAsia="en-US" w:bidi="ar-SA"/>
      </w:rPr>
    </w:lvl>
    <w:lvl w:ilvl="1" w:tplc="D9EE0636">
      <w:numFmt w:val="bullet"/>
      <w:lvlText w:val="•"/>
      <w:lvlJc w:val="left"/>
      <w:pPr>
        <w:ind w:left="815" w:hanging="164"/>
      </w:pPr>
      <w:rPr>
        <w:rFonts w:hint="default"/>
        <w:lang w:val="en-US" w:eastAsia="en-US" w:bidi="ar-SA"/>
      </w:rPr>
    </w:lvl>
    <w:lvl w:ilvl="2" w:tplc="AEA6A418">
      <w:numFmt w:val="bullet"/>
      <w:lvlText w:val="•"/>
      <w:lvlJc w:val="left"/>
      <w:pPr>
        <w:ind w:left="1290" w:hanging="164"/>
      </w:pPr>
      <w:rPr>
        <w:rFonts w:hint="default"/>
        <w:lang w:val="en-US" w:eastAsia="en-US" w:bidi="ar-SA"/>
      </w:rPr>
    </w:lvl>
    <w:lvl w:ilvl="3" w:tplc="A614E2BC">
      <w:numFmt w:val="bullet"/>
      <w:lvlText w:val="•"/>
      <w:lvlJc w:val="left"/>
      <w:pPr>
        <w:ind w:left="1765" w:hanging="164"/>
      </w:pPr>
      <w:rPr>
        <w:rFonts w:hint="default"/>
        <w:lang w:val="en-US" w:eastAsia="en-US" w:bidi="ar-SA"/>
      </w:rPr>
    </w:lvl>
    <w:lvl w:ilvl="4" w:tplc="028E7A6E">
      <w:numFmt w:val="bullet"/>
      <w:lvlText w:val="•"/>
      <w:lvlJc w:val="left"/>
      <w:pPr>
        <w:ind w:left="2241" w:hanging="164"/>
      </w:pPr>
      <w:rPr>
        <w:rFonts w:hint="default"/>
        <w:lang w:val="en-US" w:eastAsia="en-US" w:bidi="ar-SA"/>
      </w:rPr>
    </w:lvl>
    <w:lvl w:ilvl="5" w:tplc="72F22C2A">
      <w:numFmt w:val="bullet"/>
      <w:lvlText w:val="•"/>
      <w:lvlJc w:val="left"/>
      <w:pPr>
        <w:ind w:left="2716" w:hanging="164"/>
      </w:pPr>
      <w:rPr>
        <w:rFonts w:hint="default"/>
        <w:lang w:val="en-US" w:eastAsia="en-US" w:bidi="ar-SA"/>
      </w:rPr>
    </w:lvl>
    <w:lvl w:ilvl="6" w:tplc="AC002E86">
      <w:numFmt w:val="bullet"/>
      <w:lvlText w:val="•"/>
      <w:lvlJc w:val="left"/>
      <w:pPr>
        <w:ind w:left="3191" w:hanging="164"/>
      </w:pPr>
      <w:rPr>
        <w:rFonts w:hint="default"/>
        <w:lang w:val="en-US" w:eastAsia="en-US" w:bidi="ar-SA"/>
      </w:rPr>
    </w:lvl>
    <w:lvl w:ilvl="7" w:tplc="1D50C740">
      <w:numFmt w:val="bullet"/>
      <w:lvlText w:val="•"/>
      <w:lvlJc w:val="left"/>
      <w:pPr>
        <w:ind w:left="3666" w:hanging="164"/>
      </w:pPr>
      <w:rPr>
        <w:rFonts w:hint="default"/>
        <w:lang w:val="en-US" w:eastAsia="en-US" w:bidi="ar-SA"/>
      </w:rPr>
    </w:lvl>
    <w:lvl w:ilvl="8" w:tplc="8D9C15CA">
      <w:numFmt w:val="bullet"/>
      <w:lvlText w:val="•"/>
      <w:lvlJc w:val="left"/>
      <w:pPr>
        <w:ind w:left="4142" w:hanging="164"/>
      </w:pPr>
      <w:rPr>
        <w:rFonts w:hint="default"/>
        <w:lang w:val="en-US" w:eastAsia="en-US" w:bidi="ar-SA"/>
      </w:rPr>
    </w:lvl>
  </w:abstractNum>
  <w:abstractNum w:abstractNumId="41" w15:restartNumberingAfterBreak="0">
    <w:nsid w:val="741477F9"/>
    <w:multiLevelType w:val="hybridMultilevel"/>
    <w:tmpl w:val="E63046CC"/>
    <w:lvl w:ilvl="0" w:tplc="040C0001">
      <w:start w:val="1"/>
      <w:numFmt w:val="bullet"/>
      <w:lvlText w:val=""/>
      <w:lvlJc w:val="left"/>
      <w:pPr>
        <w:ind w:left="879" w:hanging="360"/>
      </w:pPr>
      <w:rPr>
        <w:rFonts w:ascii="Symbol" w:hAnsi="Symbol" w:hint="default"/>
      </w:rPr>
    </w:lvl>
    <w:lvl w:ilvl="1" w:tplc="7534E16C">
      <w:numFmt w:val="bullet"/>
      <w:lvlText w:val="•"/>
      <w:lvlJc w:val="left"/>
      <w:pPr>
        <w:ind w:left="1674" w:hanging="435"/>
      </w:pPr>
      <w:rPr>
        <w:rFonts w:ascii="Microsoft Sans Serif" w:eastAsia="Microsoft Sans Serif" w:hAnsi="Microsoft Sans Serif" w:cs="Microsoft Sans Serif" w:hint="default"/>
      </w:rPr>
    </w:lvl>
    <w:lvl w:ilvl="2" w:tplc="040C0005" w:tentative="1">
      <w:start w:val="1"/>
      <w:numFmt w:val="bullet"/>
      <w:lvlText w:val=""/>
      <w:lvlJc w:val="left"/>
      <w:pPr>
        <w:ind w:left="2319" w:hanging="360"/>
      </w:pPr>
      <w:rPr>
        <w:rFonts w:ascii="Wingdings" w:hAnsi="Wingdings" w:hint="default"/>
      </w:rPr>
    </w:lvl>
    <w:lvl w:ilvl="3" w:tplc="040C0001" w:tentative="1">
      <w:start w:val="1"/>
      <w:numFmt w:val="bullet"/>
      <w:lvlText w:val=""/>
      <w:lvlJc w:val="left"/>
      <w:pPr>
        <w:ind w:left="3039" w:hanging="360"/>
      </w:pPr>
      <w:rPr>
        <w:rFonts w:ascii="Symbol" w:hAnsi="Symbol" w:hint="default"/>
      </w:rPr>
    </w:lvl>
    <w:lvl w:ilvl="4" w:tplc="040C0003" w:tentative="1">
      <w:start w:val="1"/>
      <w:numFmt w:val="bullet"/>
      <w:lvlText w:val="o"/>
      <w:lvlJc w:val="left"/>
      <w:pPr>
        <w:ind w:left="3759" w:hanging="360"/>
      </w:pPr>
      <w:rPr>
        <w:rFonts w:ascii="Courier New" w:hAnsi="Courier New" w:cs="Courier New" w:hint="default"/>
      </w:rPr>
    </w:lvl>
    <w:lvl w:ilvl="5" w:tplc="040C0005" w:tentative="1">
      <w:start w:val="1"/>
      <w:numFmt w:val="bullet"/>
      <w:lvlText w:val=""/>
      <w:lvlJc w:val="left"/>
      <w:pPr>
        <w:ind w:left="4479" w:hanging="360"/>
      </w:pPr>
      <w:rPr>
        <w:rFonts w:ascii="Wingdings" w:hAnsi="Wingdings" w:hint="default"/>
      </w:rPr>
    </w:lvl>
    <w:lvl w:ilvl="6" w:tplc="040C0001" w:tentative="1">
      <w:start w:val="1"/>
      <w:numFmt w:val="bullet"/>
      <w:lvlText w:val=""/>
      <w:lvlJc w:val="left"/>
      <w:pPr>
        <w:ind w:left="5199" w:hanging="360"/>
      </w:pPr>
      <w:rPr>
        <w:rFonts w:ascii="Symbol" w:hAnsi="Symbol" w:hint="default"/>
      </w:rPr>
    </w:lvl>
    <w:lvl w:ilvl="7" w:tplc="040C0003" w:tentative="1">
      <w:start w:val="1"/>
      <w:numFmt w:val="bullet"/>
      <w:lvlText w:val="o"/>
      <w:lvlJc w:val="left"/>
      <w:pPr>
        <w:ind w:left="5919" w:hanging="360"/>
      </w:pPr>
      <w:rPr>
        <w:rFonts w:ascii="Courier New" w:hAnsi="Courier New" w:cs="Courier New" w:hint="default"/>
      </w:rPr>
    </w:lvl>
    <w:lvl w:ilvl="8" w:tplc="040C0005" w:tentative="1">
      <w:start w:val="1"/>
      <w:numFmt w:val="bullet"/>
      <w:lvlText w:val=""/>
      <w:lvlJc w:val="left"/>
      <w:pPr>
        <w:ind w:left="6639" w:hanging="360"/>
      </w:pPr>
      <w:rPr>
        <w:rFonts w:ascii="Wingdings" w:hAnsi="Wingdings" w:hint="default"/>
      </w:rPr>
    </w:lvl>
  </w:abstractNum>
  <w:abstractNum w:abstractNumId="42" w15:restartNumberingAfterBreak="0">
    <w:nsid w:val="771C329B"/>
    <w:multiLevelType w:val="hybridMultilevel"/>
    <w:tmpl w:val="40C2B4F2"/>
    <w:lvl w:ilvl="0" w:tplc="1992769A">
      <w:numFmt w:val="bullet"/>
      <w:lvlText w:val="►"/>
      <w:lvlJc w:val="left"/>
      <w:pPr>
        <w:ind w:left="330" w:hanging="150"/>
      </w:pPr>
      <w:rPr>
        <w:rFonts w:ascii="Cambria" w:eastAsia="Cambria" w:hAnsi="Cambria" w:cs="Cambria" w:hint="default"/>
        <w:b w:val="0"/>
        <w:bCs w:val="0"/>
        <w:i w:val="0"/>
        <w:iCs w:val="0"/>
        <w:w w:val="77"/>
        <w:sz w:val="16"/>
        <w:szCs w:val="16"/>
        <w:lang w:val="en-US" w:eastAsia="en-US" w:bidi="ar-SA"/>
      </w:rPr>
    </w:lvl>
    <w:lvl w:ilvl="1" w:tplc="9566F1F8">
      <w:numFmt w:val="bullet"/>
      <w:lvlText w:val="•"/>
      <w:lvlJc w:val="left"/>
      <w:pPr>
        <w:ind w:left="815" w:hanging="150"/>
      </w:pPr>
      <w:rPr>
        <w:rFonts w:hint="default"/>
        <w:lang w:val="en-US" w:eastAsia="en-US" w:bidi="ar-SA"/>
      </w:rPr>
    </w:lvl>
    <w:lvl w:ilvl="2" w:tplc="617E7B22">
      <w:numFmt w:val="bullet"/>
      <w:lvlText w:val="•"/>
      <w:lvlJc w:val="left"/>
      <w:pPr>
        <w:ind w:left="1290" w:hanging="150"/>
      </w:pPr>
      <w:rPr>
        <w:rFonts w:hint="default"/>
        <w:lang w:val="en-US" w:eastAsia="en-US" w:bidi="ar-SA"/>
      </w:rPr>
    </w:lvl>
    <w:lvl w:ilvl="3" w:tplc="3D9AAA54">
      <w:numFmt w:val="bullet"/>
      <w:lvlText w:val="•"/>
      <w:lvlJc w:val="left"/>
      <w:pPr>
        <w:ind w:left="1765" w:hanging="150"/>
      </w:pPr>
      <w:rPr>
        <w:rFonts w:hint="default"/>
        <w:lang w:val="en-US" w:eastAsia="en-US" w:bidi="ar-SA"/>
      </w:rPr>
    </w:lvl>
    <w:lvl w:ilvl="4" w:tplc="091CBDB8">
      <w:numFmt w:val="bullet"/>
      <w:lvlText w:val="•"/>
      <w:lvlJc w:val="left"/>
      <w:pPr>
        <w:ind w:left="2241" w:hanging="150"/>
      </w:pPr>
      <w:rPr>
        <w:rFonts w:hint="default"/>
        <w:lang w:val="en-US" w:eastAsia="en-US" w:bidi="ar-SA"/>
      </w:rPr>
    </w:lvl>
    <w:lvl w:ilvl="5" w:tplc="E40ADC48">
      <w:numFmt w:val="bullet"/>
      <w:lvlText w:val="•"/>
      <w:lvlJc w:val="left"/>
      <w:pPr>
        <w:ind w:left="2716" w:hanging="150"/>
      </w:pPr>
      <w:rPr>
        <w:rFonts w:hint="default"/>
        <w:lang w:val="en-US" w:eastAsia="en-US" w:bidi="ar-SA"/>
      </w:rPr>
    </w:lvl>
    <w:lvl w:ilvl="6" w:tplc="47F4C634">
      <w:numFmt w:val="bullet"/>
      <w:lvlText w:val="•"/>
      <w:lvlJc w:val="left"/>
      <w:pPr>
        <w:ind w:left="3191" w:hanging="150"/>
      </w:pPr>
      <w:rPr>
        <w:rFonts w:hint="default"/>
        <w:lang w:val="en-US" w:eastAsia="en-US" w:bidi="ar-SA"/>
      </w:rPr>
    </w:lvl>
    <w:lvl w:ilvl="7" w:tplc="360603A6">
      <w:numFmt w:val="bullet"/>
      <w:lvlText w:val="•"/>
      <w:lvlJc w:val="left"/>
      <w:pPr>
        <w:ind w:left="3666" w:hanging="150"/>
      </w:pPr>
      <w:rPr>
        <w:rFonts w:hint="default"/>
        <w:lang w:val="en-US" w:eastAsia="en-US" w:bidi="ar-SA"/>
      </w:rPr>
    </w:lvl>
    <w:lvl w:ilvl="8" w:tplc="6DB08306">
      <w:numFmt w:val="bullet"/>
      <w:lvlText w:val="•"/>
      <w:lvlJc w:val="left"/>
      <w:pPr>
        <w:ind w:left="4142" w:hanging="150"/>
      </w:pPr>
      <w:rPr>
        <w:rFonts w:hint="default"/>
        <w:lang w:val="en-US" w:eastAsia="en-US" w:bidi="ar-SA"/>
      </w:rPr>
    </w:lvl>
  </w:abstractNum>
  <w:abstractNum w:abstractNumId="43" w15:restartNumberingAfterBreak="0">
    <w:nsid w:val="7A3B04D5"/>
    <w:multiLevelType w:val="hybridMultilevel"/>
    <w:tmpl w:val="FC608E52"/>
    <w:lvl w:ilvl="0" w:tplc="42D08E04">
      <w:numFmt w:val="bullet"/>
      <w:lvlText w:val="►"/>
      <w:lvlJc w:val="left"/>
      <w:pPr>
        <w:ind w:left="89" w:hanging="89"/>
      </w:pPr>
      <w:rPr>
        <w:rFonts w:ascii="Cambria" w:eastAsia="Cambria" w:hAnsi="Cambria" w:cs="Cambria" w:hint="default"/>
        <w:b w:val="0"/>
        <w:bCs w:val="0"/>
        <w:i w:val="0"/>
        <w:iCs w:val="0"/>
        <w:color w:val="456F74"/>
        <w:w w:val="77"/>
        <w:sz w:val="10"/>
        <w:szCs w:val="10"/>
        <w:lang w:val="en-US" w:eastAsia="en-US" w:bidi="ar-SA"/>
      </w:rPr>
    </w:lvl>
    <w:lvl w:ilvl="1" w:tplc="D92AAA8A">
      <w:numFmt w:val="bullet"/>
      <w:lvlText w:val="•"/>
      <w:lvlJc w:val="left"/>
      <w:pPr>
        <w:ind w:left="432" w:hanging="89"/>
      </w:pPr>
      <w:rPr>
        <w:rFonts w:hint="default"/>
        <w:lang w:val="en-US" w:eastAsia="en-US" w:bidi="ar-SA"/>
      </w:rPr>
    </w:lvl>
    <w:lvl w:ilvl="2" w:tplc="DB32C570">
      <w:numFmt w:val="bullet"/>
      <w:lvlText w:val="•"/>
      <w:lvlJc w:val="left"/>
      <w:pPr>
        <w:ind w:left="785" w:hanging="89"/>
      </w:pPr>
      <w:rPr>
        <w:rFonts w:hint="default"/>
        <w:lang w:val="en-US" w:eastAsia="en-US" w:bidi="ar-SA"/>
      </w:rPr>
    </w:lvl>
    <w:lvl w:ilvl="3" w:tplc="E8F24456">
      <w:numFmt w:val="bullet"/>
      <w:lvlText w:val="•"/>
      <w:lvlJc w:val="left"/>
      <w:pPr>
        <w:ind w:left="1138" w:hanging="89"/>
      </w:pPr>
      <w:rPr>
        <w:rFonts w:hint="default"/>
        <w:lang w:val="en-US" w:eastAsia="en-US" w:bidi="ar-SA"/>
      </w:rPr>
    </w:lvl>
    <w:lvl w:ilvl="4" w:tplc="23780CFE">
      <w:numFmt w:val="bullet"/>
      <w:lvlText w:val="•"/>
      <w:lvlJc w:val="left"/>
      <w:pPr>
        <w:ind w:left="1491" w:hanging="89"/>
      </w:pPr>
      <w:rPr>
        <w:rFonts w:hint="default"/>
        <w:lang w:val="en-US" w:eastAsia="en-US" w:bidi="ar-SA"/>
      </w:rPr>
    </w:lvl>
    <w:lvl w:ilvl="5" w:tplc="C2E45076">
      <w:numFmt w:val="bullet"/>
      <w:lvlText w:val="•"/>
      <w:lvlJc w:val="left"/>
      <w:pPr>
        <w:ind w:left="1844" w:hanging="89"/>
      </w:pPr>
      <w:rPr>
        <w:rFonts w:hint="default"/>
        <w:lang w:val="en-US" w:eastAsia="en-US" w:bidi="ar-SA"/>
      </w:rPr>
    </w:lvl>
    <w:lvl w:ilvl="6" w:tplc="4B6031C6">
      <w:numFmt w:val="bullet"/>
      <w:lvlText w:val="•"/>
      <w:lvlJc w:val="left"/>
      <w:pPr>
        <w:ind w:left="2197" w:hanging="89"/>
      </w:pPr>
      <w:rPr>
        <w:rFonts w:hint="default"/>
        <w:lang w:val="en-US" w:eastAsia="en-US" w:bidi="ar-SA"/>
      </w:rPr>
    </w:lvl>
    <w:lvl w:ilvl="7" w:tplc="DBE0ADD8">
      <w:numFmt w:val="bullet"/>
      <w:lvlText w:val="•"/>
      <w:lvlJc w:val="left"/>
      <w:pPr>
        <w:ind w:left="2550" w:hanging="89"/>
      </w:pPr>
      <w:rPr>
        <w:rFonts w:hint="default"/>
        <w:lang w:val="en-US" w:eastAsia="en-US" w:bidi="ar-SA"/>
      </w:rPr>
    </w:lvl>
    <w:lvl w:ilvl="8" w:tplc="A210E916">
      <w:numFmt w:val="bullet"/>
      <w:lvlText w:val="•"/>
      <w:lvlJc w:val="left"/>
      <w:pPr>
        <w:ind w:left="2903" w:hanging="89"/>
      </w:pPr>
      <w:rPr>
        <w:rFonts w:hint="default"/>
        <w:lang w:val="en-US" w:eastAsia="en-US" w:bidi="ar-SA"/>
      </w:rPr>
    </w:lvl>
  </w:abstractNum>
  <w:abstractNum w:abstractNumId="44" w15:restartNumberingAfterBreak="0">
    <w:nsid w:val="7DB316E7"/>
    <w:multiLevelType w:val="hybridMultilevel"/>
    <w:tmpl w:val="C546C01C"/>
    <w:lvl w:ilvl="0" w:tplc="96108B00">
      <w:numFmt w:val="bullet"/>
      <w:lvlText w:val="►"/>
      <w:lvlJc w:val="left"/>
      <w:pPr>
        <w:ind w:left="141" w:hanging="142"/>
      </w:pPr>
      <w:rPr>
        <w:rFonts w:ascii="Cambria" w:eastAsia="Cambria" w:hAnsi="Cambria" w:cs="Cambria" w:hint="default"/>
        <w:b w:val="0"/>
        <w:bCs w:val="0"/>
        <w:i w:val="0"/>
        <w:iCs w:val="0"/>
        <w:color w:val="FFFFFF"/>
        <w:w w:val="81"/>
        <w:sz w:val="16"/>
        <w:szCs w:val="16"/>
        <w:lang w:val="en-US" w:eastAsia="en-US" w:bidi="ar-SA"/>
      </w:rPr>
    </w:lvl>
    <w:lvl w:ilvl="1" w:tplc="FAA88CA8">
      <w:numFmt w:val="bullet"/>
      <w:lvlText w:val="•"/>
      <w:lvlJc w:val="left"/>
      <w:pPr>
        <w:ind w:left="577" w:hanging="142"/>
      </w:pPr>
      <w:rPr>
        <w:rFonts w:hint="default"/>
        <w:lang w:val="en-US" w:eastAsia="en-US" w:bidi="ar-SA"/>
      </w:rPr>
    </w:lvl>
    <w:lvl w:ilvl="2" w:tplc="941A2C60">
      <w:numFmt w:val="bullet"/>
      <w:lvlText w:val="•"/>
      <w:lvlJc w:val="left"/>
      <w:pPr>
        <w:ind w:left="1014" w:hanging="142"/>
      </w:pPr>
      <w:rPr>
        <w:rFonts w:hint="default"/>
        <w:lang w:val="en-US" w:eastAsia="en-US" w:bidi="ar-SA"/>
      </w:rPr>
    </w:lvl>
    <w:lvl w:ilvl="3" w:tplc="B838E60E">
      <w:numFmt w:val="bullet"/>
      <w:lvlText w:val="•"/>
      <w:lvlJc w:val="left"/>
      <w:pPr>
        <w:ind w:left="1451" w:hanging="142"/>
      </w:pPr>
      <w:rPr>
        <w:rFonts w:hint="default"/>
        <w:lang w:val="en-US" w:eastAsia="en-US" w:bidi="ar-SA"/>
      </w:rPr>
    </w:lvl>
    <w:lvl w:ilvl="4" w:tplc="40B4B9F0">
      <w:numFmt w:val="bullet"/>
      <w:lvlText w:val="•"/>
      <w:lvlJc w:val="left"/>
      <w:pPr>
        <w:ind w:left="1889" w:hanging="142"/>
      </w:pPr>
      <w:rPr>
        <w:rFonts w:hint="default"/>
        <w:lang w:val="en-US" w:eastAsia="en-US" w:bidi="ar-SA"/>
      </w:rPr>
    </w:lvl>
    <w:lvl w:ilvl="5" w:tplc="BF1E65E2">
      <w:numFmt w:val="bullet"/>
      <w:lvlText w:val="•"/>
      <w:lvlJc w:val="left"/>
      <w:pPr>
        <w:ind w:left="2326" w:hanging="142"/>
      </w:pPr>
      <w:rPr>
        <w:rFonts w:hint="default"/>
        <w:lang w:val="en-US" w:eastAsia="en-US" w:bidi="ar-SA"/>
      </w:rPr>
    </w:lvl>
    <w:lvl w:ilvl="6" w:tplc="FBA0BA9C">
      <w:numFmt w:val="bullet"/>
      <w:lvlText w:val="•"/>
      <w:lvlJc w:val="left"/>
      <w:pPr>
        <w:ind w:left="2763" w:hanging="142"/>
      </w:pPr>
      <w:rPr>
        <w:rFonts w:hint="default"/>
        <w:lang w:val="en-US" w:eastAsia="en-US" w:bidi="ar-SA"/>
      </w:rPr>
    </w:lvl>
    <w:lvl w:ilvl="7" w:tplc="80E6608E">
      <w:numFmt w:val="bullet"/>
      <w:lvlText w:val="•"/>
      <w:lvlJc w:val="left"/>
      <w:pPr>
        <w:ind w:left="3200" w:hanging="142"/>
      </w:pPr>
      <w:rPr>
        <w:rFonts w:hint="default"/>
        <w:lang w:val="en-US" w:eastAsia="en-US" w:bidi="ar-SA"/>
      </w:rPr>
    </w:lvl>
    <w:lvl w:ilvl="8" w:tplc="96825D5E">
      <w:numFmt w:val="bullet"/>
      <w:lvlText w:val="•"/>
      <w:lvlJc w:val="left"/>
      <w:pPr>
        <w:ind w:left="3638" w:hanging="142"/>
      </w:pPr>
      <w:rPr>
        <w:rFonts w:hint="default"/>
        <w:lang w:val="en-US" w:eastAsia="en-US" w:bidi="ar-SA"/>
      </w:rPr>
    </w:lvl>
  </w:abstractNum>
  <w:num w:numId="1" w16cid:durableId="1218661620">
    <w:abstractNumId w:val="18"/>
  </w:num>
  <w:num w:numId="2" w16cid:durableId="1870294771">
    <w:abstractNumId w:val="11"/>
  </w:num>
  <w:num w:numId="3" w16cid:durableId="815223651">
    <w:abstractNumId w:val="0"/>
  </w:num>
  <w:num w:numId="4" w16cid:durableId="933585715">
    <w:abstractNumId w:val="37"/>
  </w:num>
  <w:num w:numId="5" w16cid:durableId="550387026">
    <w:abstractNumId w:val="4"/>
  </w:num>
  <w:num w:numId="6" w16cid:durableId="661277955">
    <w:abstractNumId w:val="32"/>
  </w:num>
  <w:num w:numId="7" w16cid:durableId="732506498">
    <w:abstractNumId w:val="33"/>
  </w:num>
  <w:num w:numId="8" w16cid:durableId="1883057438">
    <w:abstractNumId w:val="20"/>
  </w:num>
  <w:num w:numId="9" w16cid:durableId="284698370">
    <w:abstractNumId w:val="31"/>
  </w:num>
  <w:num w:numId="10" w16cid:durableId="779498200">
    <w:abstractNumId w:val="29"/>
  </w:num>
  <w:num w:numId="11" w16cid:durableId="580217906">
    <w:abstractNumId w:val="38"/>
  </w:num>
  <w:num w:numId="12" w16cid:durableId="930435744">
    <w:abstractNumId w:val="36"/>
  </w:num>
  <w:num w:numId="13" w16cid:durableId="86078614">
    <w:abstractNumId w:val="8"/>
  </w:num>
  <w:num w:numId="14" w16cid:durableId="2015568049">
    <w:abstractNumId w:val="16"/>
  </w:num>
  <w:num w:numId="15" w16cid:durableId="191069721">
    <w:abstractNumId w:val="19"/>
  </w:num>
  <w:num w:numId="16" w16cid:durableId="777066983">
    <w:abstractNumId w:val="3"/>
  </w:num>
  <w:num w:numId="17" w16cid:durableId="247882621">
    <w:abstractNumId w:val="5"/>
  </w:num>
  <w:num w:numId="18" w16cid:durableId="1304307549">
    <w:abstractNumId w:val="27"/>
  </w:num>
  <w:num w:numId="19" w16cid:durableId="1752197173">
    <w:abstractNumId w:val="1"/>
  </w:num>
  <w:num w:numId="20" w16cid:durableId="992493219">
    <w:abstractNumId w:val="14"/>
  </w:num>
  <w:num w:numId="21" w16cid:durableId="950862752">
    <w:abstractNumId w:val="30"/>
  </w:num>
  <w:num w:numId="22" w16cid:durableId="971591449">
    <w:abstractNumId w:val="35"/>
  </w:num>
  <w:num w:numId="23" w16cid:durableId="1114981761">
    <w:abstractNumId w:val="15"/>
  </w:num>
  <w:num w:numId="24" w16cid:durableId="850411928">
    <w:abstractNumId w:val="9"/>
  </w:num>
  <w:num w:numId="25" w16cid:durableId="779447671">
    <w:abstractNumId w:val="17"/>
  </w:num>
  <w:num w:numId="26" w16cid:durableId="110707539">
    <w:abstractNumId w:val="24"/>
  </w:num>
  <w:num w:numId="27" w16cid:durableId="469397623">
    <w:abstractNumId w:val="43"/>
  </w:num>
  <w:num w:numId="28" w16cid:durableId="462428555">
    <w:abstractNumId w:val="28"/>
  </w:num>
  <w:num w:numId="29" w16cid:durableId="1926188378">
    <w:abstractNumId w:val="22"/>
  </w:num>
  <w:num w:numId="30" w16cid:durableId="1914779511">
    <w:abstractNumId w:val="39"/>
  </w:num>
  <w:num w:numId="31" w16cid:durableId="1133915">
    <w:abstractNumId w:val="40"/>
  </w:num>
  <w:num w:numId="32" w16cid:durableId="1273122658">
    <w:abstractNumId w:val="7"/>
  </w:num>
  <w:num w:numId="33" w16cid:durableId="1910648133">
    <w:abstractNumId w:val="23"/>
  </w:num>
  <w:num w:numId="34" w16cid:durableId="204877215">
    <w:abstractNumId w:val="44"/>
  </w:num>
  <w:num w:numId="35" w16cid:durableId="814639963">
    <w:abstractNumId w:val="2"/>
  </w:num>
  <w:num w:numId="36" w16cid:durableId="1023437061">
    <w:abstractNumId w:val="12"/>
  </w:num>
  <w:num w:numId="37" w16cid:durableId="14237688">
    <w:abstractNumId w:val="13"/>
  </w:num>
  <w:num w:numId="38" w16cid:durableId="907501605">
    <w:abstractNumId w:val="6"/>
  </w:num>
  <w:num w:numId="39" w16cid:durableId="1684017677">
    <w:abstractNumId w:val="42"/>
  </w:num>
  <w:num w:numId="40" w16cid:durableId="1287269968">
    <w:abstractNumId w:val="26"/>
  </w:num>
  <w:num w:numId="41" w16cid:durableId="72898567">
    <w:abstractNumId w:val="21"/>
  </w:num>
  <w:num w:numId="42" w16cid:durableId="1755588738">
    <w:abstractNumId w:val="41"/>
  </w:num>
  <w:num w:numId="43" w16cid:durableId="728113495">
    <w:abstractNumId w:val="10"/>
  </w:num>
  <w:num w:numId="44" w16cid:durableId="824052599">
    <w:abstractNumId w:val="25"/>
  </w:num>
  <w:num w:numId="45" w16cid:durableId="2853651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36865"/>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4E7C"/>
    <w:rsid w:val="000056ED"/>
    <w:rsid w:val="00024015"/>
    <w:rsid w:val="000273C2"/>
    <w:rsid w:val="0004318C"/>
    <w:rsid w:val="00073377"/>
    <w:rsid w:val="000904CD"/>
    <w:rsid w:val="000973F5"/>
    <w:rsid w:val="000B7587"/>
    <w:rsid w:val="000C0968"/>
    <w:rsid w:val="000E4CEA"/>
    <w:rsid w:val="00102F72"/>
    <w:rsid w:val="001078C8"/>
    <w:rsid w:val="00110F83"/>
    <w:rsid w:val="00133C2D"/>
    <w:rsid w:val="00154E7C"/>
    <w:rsid w:val="0016344A"/>
    <w:rsid w:val="0017383C"/>
    <w:rsid w:val="00173F93"/>
    <w:rsid w:val="00192B8C"/>
    <w:rsid w:val="001A0F63"/>
    <w:rsid w:val="001A5596"/>
    <w:rsid w:val="001B238A"/>
    <w:rsid w:val="001D5C5D"/>
    <w:rsid w:val="00206EDE"/>
    <w:rsid w:val="00223F71"/>
    <w:rsid w:val="0022590D"/>
    <w:rsid w:val="00233B78"/>
    <w:rsid w:val="00237B53"/>
    <w:rsid w:val="0024570F"/>
    <w:rsid w:val="00246F24"/>
    <w:rsid w:val="00262251"/>
    <w:rsid w:val="00267783"/>
    <w:rsid w:val="00271466"/>
    <w:rsid w:val="00281174"/>
    <w:rsid w:val="002A1DAD"/>
    <w:rsid w:val="002B2A85"/>
    <w:rsid w:val="002D0CFF"/>
    <w:rsid w:val="002D61F9"/>
    <w:rsid w:val="002F27B1"/>
    <w:rsid w:val="0031513D"/>
    <w:rsid w:val="0032397C"/>
    <w:rsid w:val="003243D4"/>
    <w:rsid w:val="00332F9E"/>
    <w:rsid w:val="00335863"/>
    <w:rsid w:val="0034518D"/>
    <w:rsid w:val="00345BE7"/>
    <w:rsid w:val="0035552B"/>
    <w:rsid w:val="003655EA"/>
    <w:rsid w:val="00374175"/>
    <w:rsid w:val="003A42A5"/>
    <w:rsid w:val="003A57A2"/>
    <w:rsid w:val="003A6C07"/>
    <w:rsid w:val="003B009E"/>
    <w:rsid w:val="003D335E"/>
    <w:rsid w:val="003E19CC"/>
    <w:rsid w:val="003F07F6"/>
    <w:rsid w:val="00407F9C"/>
    <w:rsid w:val="00410BF7"/>
    <w:rsid w:val="004316AC"/>
    <w:rsid w:val="004378E4"/>
    <w:rsid w:val="00453085"/>
    <w:rsid w:val="00486C28"/>
    <w:rsid w:val="00495948"/>
    <w:rsid w:val="004A7B1D"/>
    <w:rsid w:val="004D0243"/>
    <w:rsid w:val="004E0047"/>
    <w:rsid w:val="004F59DF"/>
    <w:rsid w:val="00531523"/>
    <w:rsid w:val="005513E2"/>
    <w:rsid w:val="00572F10"/>
    <w:rsid w:val="0057627F"/>
    <w:rsid w:val="00584171"/>
    <w:rsid w:val="0058654B"/>
    <w:rsid w:val="00592629"/>
    <w:rsid w:val="005D3FAF"/>
    <w:rsid w:val="005D4AC0"/>
    <w:rsid w:val="005E0DDD"/>
    <w:rsid w:val="005E5C94"/>
    <w:rsid w:val="005F707A"/>
    <w:rsid w:val="006010D7"/>
    <w:rsid w:val="0060310F"/>
    <w:rsid w:val="00604319"/>
    <w:rsid w:val="00607290"/>
    <w:rsid w:val="006370C8"/>
    <w:rsid w:val="00643276"/>
    <w:rsid w:val="006473AA"/>
    <w:rsid w:val="006475C7"/>
    <w:rsid w:val="00650FF7"/>
    <w:rsid w:val="0066294F"/>
    <w:rsid w:val="00684BA0"/>
    <w:rsid w:val="006E2856"/>
    <w:rsid w:val="006E297D"/>
    <w:rsid w:val="006F060C"/>
    <w:rsid w:val="0073551C"/>
    <w:rsid w:val="00767346"/>
    <w:rsid w:val="00767CDA"/>
    <w:rsid w:val="007972BD"/>
    <w:rsid w:val="007C30F9"/>
    <w:rsid w:val="007C3A5B"/>
    <w:rsid w:val="007C591E"/>
    <w:rsid w:val="007E2250"/>
    <w:rsid w:val="00811D01"/>
    <w:rsid w:val="00824EED"/>
    <w:rsid w:val="008412B5"/>
    <w:rsid w:val="00842923"/>
    <w:rsid w:val="008A1644"/>
    <w:rsid w:val="008C3446"/>
    <w:rsid w:val="008F668F"/>
    <w:rsid w:val="00932534"/>
    <w:rsid w:val="00954EAE"/>
    <w:rsid w:val="00976E0E"/>
    <w:rsid w:val="009B111F"/>
    <w:rsid w:val="009B3E2F"/>
    <w:rsid w:val="009B661A"/>
    <w:rsid w:val="009D4798"/>
    <w:rsid w:val="009F3F45"/>
    <w:rsid w:val="00A037C4"/>
    <w:rsid w:val="00A11307"/>
    <w:rsid w:val="00A37F0C"/>
    <w:rsid w:val="00A44BCD"/>
    <w:rsid w:val="00A47526"/>
    <w:rsid w:val="00A53924"/>
    <w:rsid w:val="00A64396"/>
    <w:rsid w:val="00A907E6"/>
    <w:rsid w:val="00AA1832"/>
    <w:rsid w:val="00AB1F5F"/>
    <w:rsid w:val="00AB453C"/>
    <w:rsid w:val="00AD18F9"/>
    <w:rsid w:val="00AE073B"/>
    <w:rsid w:val="00AF6D92"/>
    <w:rsid w:val="00B037FE"/>
    <w:rsid w:val="00B45D56"/>
    <w:rsid w:val="00B67229"/>
    <w:rsid w:val="00B71DC7"/>
    <w:rsid w:val="00B824F8"/>
    <w:rsid w:val="00BA7B9B"/>
    <w:rsid w:val="00BB119E"/>
    <w:rsid w:val="00BD0E8B"/>
    <w:rsid w:val="00BD239D"/>
    <w:rsid w:val="00BE1376"/>
    <w:rsid w:val="00BE63C9"/>
    <w:rsid w:val="00BF3777"/>
    <w:rsid w:val="00C16C8F"/>
    <w:rsid w:val="00C20911"/>
    <w:rsid w:val="00C27EBC"/>
    <w:rsid w:val="00C4172B"/>
    <w:rsid w:val="00C6421A"/>
    <w:rsid w:val="00CB6E35"/>
    <w:rsid w:val="00CD1862"/>
    <w:rsid w:val="00CD6873"/>
    <w:rsid w:val="00CE4DC3"/>
    <w:rsid w:val="00D06900"/>
    <w:rsid w:val="00D372DE"/>
    <w:rsid w:val="00D456F7"/>
    <w:rsid w:val="00D46E09"/>
    <w:rsid w:val="00D67E81"/>
    <w:rsid w:val="00D96138"/>
    <w:rsid w:val="00DB5089"/>
    <w:rsid w:val="00DC6EC1"/>
    <w:rsid w:val="00DD0FC7"/>
    <w:rsid w:val="00DD1321"/>
    <w:rsid w:val="00DE2E43"/>
    <w:rsid w:val="00DF6EDD"/>
    <w:rsid w:val="00E059DF"/>
    <w:rsid w:val="00E41D80"/>
    <w:rsid w:val="00E618B6"/>
    <w:rsid w:val="00E8307A"/>
    <w:rsid w:val="00E94DDA"/>
    <w:rsid w:val="00E9530D"/>
    <w:rsid w:val="00EB12DB"/>
    <w:rsid w:val="00EB437B"/>
    <w:rsid w:val="00EB7B39"/>
    <w:rsid w:val="00ED2A94"/>
    <w:rsid w:val="00EE26CE"/>
    <w:rsid w:val="00EF6744"/>
    <w:rsid w:val="00F06913"/>
    <w:rsid w:val="00F07E74"/>
    <w:rsid w:val="00F243F0"/>
    <w:rsid w:val="00F41C97"/>
    <w:rsid w:val="00F537CF"/>
    <w:rsid w:val="00F55B5D"/>
    <w:rsid w:val="00F57B51"/>
    <w:rsid w:val="00F659BB"/>
    <w:rsid w:val="00F674CC"/>
    <w:rsid w:val="00FB5259"/>
    <w:rsid w:val="00FE47C8"/>
    <w:rsid w:val="00FE710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1FDBE785"/>
  <w15:docId w15:val="{5915EA79-90F4-4FE6-BB5F-D4A0DE500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fr-FR"/>
    </w:rPr>
  </w:style>
  <w:style w:type="paragraph" w:styleId="Titre1">
    <w:name w:val="heading 1"/>
    <w:basedOn w:val="Normal"/>
    <w:uiPriority w:val="9"/>
    <w:qFormat/>
    <w:rsid w:val="0031513D"/>
    <w:pPr>
      <w:spacing w:before="120" w:after="360"/>
      <w:jc w:val="center"/>
      <w:outlineLvl w:val="0"/>
    </w:pPr>
    <w:rPr>
      <w:rFonts w:ascii="Sarpanch Bold" w:eastAsia="Nirmala UI" w:hAnsi="Sarpanch Bold" w:cs="Sarpanch Bold"/>
      <w:b/>
      <w:bCs/>
      <w:color w:val="BF2133"/>
      <w:sz w:val="44"/>
      <w:szCs w:val="44"/>
    </w:rPr>
  </w:style>
  <w:style w:type="paragraph" w:styleId="Titre2">
    <w:name w:val="heading 2"/>
    <w:basedOn w:val="Titre4"/>
    <w:uiPriority w:val="9"/>
    <w:unhideWhenUsed/>
    <w:qFormat/>
    <w:rsid w:val="000B7587"/>
    <w:pPr>
      <w:outlineLvl w:val="1"/>
    </w:pPr>
    <w:rPr>
      <w:rFonts w:ascii="Sarpanch SemiBold" w:hAnsi="Sarpanch SemiBold" w:cs="Sarpanch SemiBold"/>
      <w:color w:val="2C383C"/>
    </w:rPr>
  </w:style>
  <w:style w:type="paragraph" w:styleId="Titre3">
    <w:name w:val="heading 3"/>
    <w:basedOn w:val="Normal"/>
    <w:uiPriority w:val="9"/>
    <w:unhideWhenUsed/>
    <w:qFormat/>
    <w:pPr>
      <w:spacing w:before="89"/>
      <w:ind w:left="2659" w:right="2876"/>
      <w:jc w:val="center"/>
      <w:outlineLvl w:val="2"/>
    </w:pPr>
    <w:rPr>
      <w:rFonts w:ascii="Nirmala UI" w:eastAsia="Nirmala UI" w:hAnsi="Nirmala UI" w:cs="Nirmala UI"/>
      <w:b/>
      <w:bCs/>
      <w:sz w:val="36"/>
      <w:szCs w:val="36"/>
      <w:lang w:val="en-US"/>
    </w:rPr>
  </w:style>
  <w:style w:type="paragraph" w:styleId="Titre4">
    <w:name w:val="heading 4"/>
    <w:basedOn w:val="Normal"/>
    <w:uiPriority w:val="9"/>
    <w:unhideWhenUsed/>
    <w:qFormat/>
    <w:rsid w:val="00A11307"/>
    <w:pPr>
      <w:spacing w:after="120"/>
      <w:outlineLvl w:val="3"/>
    </w:pPr>
    <w:rPr>
      <w:rFonts w:ascii="Sarpanch" w:eastAsia="Arial Black" w:hAnsi="Sarpanch" w:cs="Sarpanch"/>
      <w:caps/>
      <w:color w:val="556D76"/>
      <w:sz w:val="36"/>
      <w:szCs w:val="36"/>
      <w:lang w:val="en-US"/>
    </w:rPr>
  </w:style>
  <w:style w:type="paragraph" w:styleId="Titre5">
    <w:name w:val="heading 5"/>
    <w:basedOn w:val="Normal"/>
    <w:next w:val="Normal"/>
    <w:link w:val="Titre5Car"/>
    <w:uiPriority w:val="9"/>
    <w:unhideWhenUsed/>
    <w:qFormat/>
    <w:rsid w:val="00345BE7"/>
    <w:pPr>
      <w:spacing w:after="120"/>
      <w:outlineLvl w:val="4"/>
    </w:pPr>
    <w:rPr>
      <w:rFonts w:ascii="Sarpanch SemiBold" w:hAnsi="Sarpanch SemiBold" w:cs="Sarpanch SemiBold"/>
      <w:color w:val="8EB6C3"/>
      <w:sz w:val="28"/>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spacing w:before="129"/>
      <w:ind w:left="2045"/>
    </w:pPr>
    <w:rPr>
      <w:rFonts w:ascii="Calibri" w:eastAsia="Calibri" w:hAnsi="Calibri" w:cs="Calibri"/>
      <w:sz w:val="20"/>
      <w:szCs w:val="20"/>
      <w:lang w:val="en-US"/>
    </w:rPr>
  </w:style>
  <w:style w:type="paragraph" w:styleId="Corpsdetexte">
    <w:name w:val="Body Text"/>
    <w:basedOn w:val="Normal"/>
    <w:uiPriority w:val="1"/>
    <w:qFormat/>
    <w:rsid w:val="0031513D"/>
    <w:pPr>
      <w:jc w:val="both"/>
    </w:pPr>
    <w:rPr>
      <w:rFonts w:ascii="Microsoft Sans Serif" w:hAnsi="Microsoft Sans Serif" w:cs="Microsoft Sans Serif"/>
      <w:sz w:val="18"/>
      <w:szCs w:val="18"/>
    </w:rPr>
  </w:style>
  <w:style w:type="paragraph" w:styleId="Paragraphedeliste">
    <w:name w:val="List Paragraph"/>
    <w:basedOn w:val="Normal"/>
    <w:uiPriority w:val="1"/>
    <w:qFormat/>
    <w:rsid w:val="005513E2"/>
    <w:pPr>
      <w:ind w:left="284" w:right="284"/>
      <w:jc w:val="both"/>
    </w:pPr>
    <w:rPr>
      <w:rFonts w:ascii="Calibri" w:hAnsi="Calibri"/>
      <w:i/>
      <w:color w:val="005470"/>
      <w:sz w:val="16"/>
      <w:szCs w:val="24"/>
    </w:rPr>
  </w:style>
  <w:style w:type="paragraph" w:customStyle="1" w:styleId="TableParagraph">
    <w:name w:val="Table Paragraph"/>
    <w:basedOn w:val="Normal"/>
    <w:uiPriority w:val="1"/>
    <w:qFormat/>
    <w:rPr>
      <w:lang w:val="en-US"/>
    </w:rPr>
  </w:style>
  <w:style w:type="paragraph" w:styleId="En-tte">
    <w:name w:val="header"/>
    <w:basedOn w:val="Normal"/>
    <w:link w:val="En-tteCar"/>
    <w:uiPriority w:val="99"/>
    <w:unhideWhenUsed/>
    <w:rsid w:val="006370C8"/>
    <w:pPr>
      <w:tabs>
        <w:tab w:val="center" w:pos="4536"/>
        <w:tab w:val="right" w:pos="9072"/>
      </w:tabs>
    </w:pPr>
  </w:style>
  <w:style w:type="character" w:customStyle="1" w:styleId="En-tteCar">
    <w:name w:val="En-tête Car"/>
    <w:basedOn w:val="Policepardfaut"/>
    <w:link w:val="En-tte"/>
    <w:uiPriority w:val="99"/>
    <w:rsid w:val="006370C8"/>
    <w:rPr>
      <w:rFonts w:ascii="Arial" w:eastAsia="Arial" w:hAnsi="Arial" w:cs="Arial"/>
    </w:rPr>
  </w:style>
  <w:style w:type="paragraph" w:styleId="Pieddepage">
    <w:name w:val="footer"/>
    <w:basedOn w:val="Normal"/>
    <w:link w:val="PieddepageCar"/>
    <w:uiPriority w:val="99"/>
    <w:unhideWhenUsed/>
    <w:rsid w:val="006370C8"/>
    <w:pPr>
      <w:tabs>
        <w:tab w:val="center" w:pos="4536"/>
        <w:tab w:val="right" w:pos="9072"/>
      </w:tabs>
    </w:pPr>
  </w:style>
  <w:style w:type="character" w:customStyle="1" w:styleId="PieddepageCar">
    <w:name w:val="Pied de page Car"/>
    <w:basedOn w:val="Policepardfaut"/>
    <w:link w:val="Pieddepage"/>
    <w:uiPriority w:val="99"/>
    <w:rsid w:val="006370C8"/>
    <w:rPr>
      <w:rFonts w:ascii="Arial" w:eastAsia="Arial" w:hAnsi="Arial" w:cs="Arial"/>
    </w:rPr>
  </w:style>
  <w:style w:type="character" w:styleId="Lienhypertexte">
    <w:name w:val="Hyperlink"/>
    <w:basedOn w:val="Policepardfaut"/>
    <w:uiPriority w:val="99"/>
    <w:unhideWhenUsed/>
    <w:rsid w:val="0035552B"/>
    <w:rPr>
      <w:color w:val="0000FF" w:themeColor="hyperlink"/>
      <w:u w:val="single"/>
    </w:rPr>
  </w:style>
  <w:style w:type="character" w:styleId="Mentionnonrsolue">
    <w:name w:val="Unresolved Mention"/>
    <w:basedOn w:val="Policepardfaut"/>
    <w:uiPriority w:val="99"/>
    <w:semiHidden/>
    <w:unhideWhenUsed/>
    <w:rsid w:val="0035552B"/>
    <w:rPr>
      <w:color w:val="605E5C"/>
      <w:shd w:val="clear" w:color="auto" w:fill="E1DFDD"/>
    </w:rPr>
  </w:style>
  <w:style w:type="table" w:styleId="Grilledutableau">
    <w:name w:val="Table Grid"/>
    <w:basedOn w:val="TableauNormal"/>
    <w:uiPriority w:val="59"/>
    <w:rsid w:val="00281174"/>
    <w:pPr>
      <w:widowControl/>
      <w:autoSpaceDE/>
      <w:autoSpaceDN/>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5E5C94"/>
    <w:pPr>
      <w:widowControl/>
      <w:autoSpaceDE/>
      <w:autoSpaceDN/>
    </w:pPr>
    <w:rPr>
      <w:rFonts w:eastAsiaTheme="minorEastAsia"/>
    </w:rPr>
    <w:tblPr>
      <w:tblCellMar>
        <w:top w:w="0" w:type="dxa"/>
        <w:left w:w="0" w:type="dxa"/>
        <w:bottom w:w="0" w:type="dxa"/>
        <w:right w:w="0" w:type="dxa"/>
      </w:tblCellMar>
    </w:tblPr>
  </w:style>
  <w:style w:type="character" w:customStyle="1" w:styleId="Titre5Car">
    <w:name w:val="Titre 5 Car"/>
    <w:basedOn w:val="Policepardfaut"/>
    <w:link w:val="Titre5"/>
    <w:uiPriority w:val="9"/>
    <w:rsid w:val="00345BE7"/>
    <w:rPr>
      <w:rFonts w:ascii="Sarpanch SemiBold" w:eastAsia="Arial" w:hAnsi="Sarpanch SemiBold" w:cs="Sarpanch SemiBold"/>
      <w:color w:val="8EB6C3"/>
      <w:sz w:val="28"/>
      <w:szCs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17381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hyperlink" Target="https://cjoint.com/c/IFchYDd7iq4" TargetMode="External"/><Relationship Id="rId39" Type="http://schemas.openxmlformats.org/officeDocument/2006/relationships/image" Target="media/image15.png"/><Relationship Id="rId21" Type="http://schemas.openxmlformats.org/officeDocument/2006/relationships/hyperlink" Target="https://infinitytheuniverse.com/resources" TargetMode="Externa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png"/><Relationship Id="rId84" Type="http://schemas.openxmlformats.org/officeDocument/2006/relationships/image" Target="media/image37.png"/><Relationship Id="rId89"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www.bureau-aegis.org/forum/index.php?board=101.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infinitytheuniverse.com/games/infinity/its"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9.png"/><Relationship Id="rId79" Type="http://schemas.openxmlformats.org/officeDocument/2006/relationships/image" Target="media/image32.png"/><Relationship Id="rId87" Type="http://schemas.openxmlformats.org/officeDocument/2006/relationships/image" Target="media/image39.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www.bureau-aegis.org/" TargetMode="External"/><Relationship Id="rId28" Type="http://schemas.openxmlformats.org/officeDocument/2006/relationships/hyperlink" Target="https://infinitytheuniverse.com/army-app" TargetMode="External"/><Relationship Id="rId36" Type="http://schemas.openxmlformats.org/officeDocument/2006/relationships/image" Target="media/image12.png"/><Relationship Id="rId49" Type="http://schemas.openxmlformats.org/officeDocument/2006/relationships/image" Target="media/image25.png"/><Relationship Id="rId82" Type="http://schemas.openxmlformats.org/officeDocument/2006/relationships/image" Target="media/image35.png"/><Relationship Id="rId90"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infinitytheuniverse.com/army-app" TargetMode="External"/><Relationship Id="rId31" Type="http://schemas.openxmlformats.org/officeDocument/2006/relationships/hyperlink" Target="https://www.youtube.com/watch?v=BW4szsdcvqY" TargetMode="External"/><Relationship Id="rId44" Type="http://schemas.openxmlformats.org/officeDocument/2006/relationships/image" Target="media/image20.png"/><Relationship Id="rId52" Type="http://schemas.openxmlformats.org/officeDocument/2006/relationships/image" Target="media/image28.png"/><Relationship Id="rId78" Type="http://schemas.openxmlformats.org/officeDocument/2006/relationships/image" Target="media/image57.png"/><Relationship Id="rId81" Type="http://schemas.openxmlformats.org/officeDocument/2006/relationships/image" Target="media/image34.png"/><Relationship Id="rId86"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s://infinitytheuniverse.com/army-app" TargetMode="External"/><Relationship Id="rId27" Type="http://schemas.openxmlformats.org/officeDocument/2006/relationships/hyperlink" Target="https://its.infinitythegame.com/otm" TargetMode="External"/><Relationship Id="rId30" Type="http://schemas.openxmlformats.org/officeDocument/2006/relationships/hyperlink" Target="https://its.infinitytheuniverse.com" TargetMode="External"/><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png"/><Relationship Id="rId77" Type="http://schemas.openxmlformats.org/officeDocument/2006/relationships/image" Target="media/image56.png"/><Relationship Id="rId8" Type="http://schemas.openxmlformats.org/officeDocument/2006/relationships/image" Target="media/image1.png"/><Relationship Id="rId51" Type="http://schemas.openxmlformats.org/officeDocument/2006/relationships/image" Target="media/image27.png"/><Relationship Id="rId80" Type="http://schemas.openxmlformats.org/officeDocument/2006/relationships/image" Target="media/image33.png"/><Relationship Id="rId85" Type="http://schemas.microsoft.com/office/2007/relationships/hdphoto" Target="media/hdphoto2.wdp"/><Relationship Id="rId3" Type="http://schemas.openxmlformats.org/officeDocument/2006/relationships/styles" Target="styles.xml"/><Relationship Id="rId12" Type="http://schemas.openxmlformats.org/officeDocument/2006/relationships/header" Target="header1.xml"/><Relationship Id="rId17" Type="http://schemas.microsoft.com/office/2007/relationships/hdphoto" Target="media/hdphoto1.wdp"/><Relationship Id="rId25" Type="http://schemas.openxmlformats.org/officeDocument/2006/relationships/hyperlink" Target="https://cjoint.com/c/IFchYUf6XR4"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20" Type="http://schemas.openxmlformats.org/officeDocument/2006/relationships/hyperlink" Target="http://www.bureau-aegis.org/forum/index.php?topic=15547.0" TargetMode="External"/><Relationship Id="rId41" Type="http://schemas.openxmlformats.org/officeDocument/2006/relationships/image" Target="media/image17.png"/><Relationship Id="rId54" Type="http://schemas.openxmlformats.org/officeDocument/2006/relationships/image" Target="media/image30.png"/><Relationship Id="rId83" Type="http://schemas.openxmlformats.org/officeDocument/2006/relationships/image" Target="media/image36.jpeg"/><Relationship Id="rId88" Type="http://schemas.openxmlformats.org/officeDocument/2006/relationships/hyperlink" Target="http://www.infinitytheunivers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A1BCB2-39C4-4217-980A-F33FD75D9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3262</TotalTime>
  <Pages>76</Pages>
  <Words>33107</Words>
  <Characters>182090</Characters>
  <Application>Microsoft Office Word</Application>
  <DocSecurity>0</DocSecurity>
  <Lines>1517</Lines>
  <Paragraphs>429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214768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5</cp:revision>
  <cp:lastPrinted>2022-11-30T17:01:00Z</cp:lastPrinted>
  <dcterms:created xsi:type="dcterms:W3CDTF">2022-09-19T11:13:00Z</dcterms:created>
  <dcterms:modified xsi:type="dcterms:W3CDTF">2022-11-30T17:03:00Z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2022-09-16T00:00:00Z</vt:filetime>
  </property>
  <property fmtid="{D5CDD505-2E9C-101B-9397-08002B2CF9AE}" pid="3" name="Creator">
    <vt:lpwstr>Adobe InDesign 17.4 (Windows)</vt:lpwstr>
  </property>
  <property fmtid="{D5CDD505-2E9C-101B-9397-08002B2CF9AE}" pid="4" name="LastSaved">
    <vt:filetime>2022-09-19T00:00:00Z</vt:filetime>
  </property>
</Properties>
</file>