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2BB26" w14:textId="1EEFA878" w:rsidR="005F5821" w:rsidRDefault="005F5821" w:rsidP="003F56B2">
      <w:pPr>
        <w:spacing w:after="0" w:line="240" w:lineRule="auto"/>
        <w:rPr>
          <w:rFonts w:ascii="Arial" w:hAnsi="Arial" w:cs="Arial"/>
          <w:sz w:val="20"/>
          <w:szCs w:val="20"/>
        </w:rPr>
      </w:pPr>
    </w:p>
    <w:p w14:paraId="6B1EB7AB" w14:textId="1478FE2E" w:rsidR="003F56B2" w:rsidRDefault="003F56B2" w:rsidP="003F56B2">
      <w:pPr>
        <w:spacing w:after="0" w:line="240" w:lineRule="auto"/>
        <w:rPr>
          <w:rFonts w:ascii="Arial" w:hAnsi="Arial" w:cs="Arial"/>
          <w:sz w:val="20"/>
          <w:szCs w:val="20"/>
        </w:rPr>
      </w:pPr>
    </w:p>
    <w:p w14:paraId="00BBE349" w14:textId="58C5BA27" w:rsidR="003F56B2" w:rsidRDefault="003F56B2" w:rsidP="003F56B2">
      <w:pPr>
        <w:spacing w:after="0" w:line="240" w:lineRule="auto"/>
        <w:rPr>
          <w:rFonts w:ascii="Arial" w:hAnsi="Arial" w:cs="Arial"/>
          <w:sz w:val="20"/>
          <w:szCs w:val="20"/>
        </w:rPr>
      </w:pPr>
      <w:r>
        <w:rPr>
          <w:noProof/>
        </w:rPr>
        <w:drawing>
          <wp:anchor distT="0" distB="0" distL="114300" distR="114300" simplePos="0" relativeHeight="251658240" behindDoc="0" locked="0" layoutInCell="1" allowOverlap="1" wp14:anchorId="34833ED7" wp14:editId="0F2185AA">
            <wp:simplePos x="0" y="0"/>
            <wp:positionH relativeFrom="margin">
              <wp:align>center</wp:align>
            </wp:positionH>
            <wp:positionV relativeFrom="margin">
              <wp:align>center</wp:align>
            </wp:positionV>
            <wp:extent cx="6645910" cy="1895475"/>
            <wp:effectExtent l="0" t="0" r="254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645910" cy="1895475"/>
                    </a:xfrm>
                    <a:prstGeom prst="rect">
                      <a:avLst/>
                    </a:prstGeom>
                  </pic:spPr>
                </pic:pic>
              </a:graphicData>
            </a:graphic>
          </wp:anchor>
        </w:drawing>
      </w:r>
    </w:p>
    <w:p w14:paraId="1CE39121" w14:textId="61436BCA" w:rsidR="003F56B2" w:rsidRDefault="003F56B2" w:rsidP="003F56B2">
      <w:pPr>
        <w:spacing w:after="0" w:line="240" w:lineRule="auto"/>
        <w:rPr>
          <w:rFonts w:ascii="Arial" w:hAnsi="Arial" w:cs="Arial"/>
          <w:sz w:val="20"/>
          <w:szCs w:val="20"/>
        </w:rPr>
      </w:pPr>
    </w:p>
    <w:p w14:paraId="728B0530" w14:textId="5A52F65A" w:rsidR="003F56B2" w:rsidRDefault="003F56B2" w:rsidP="003F56B2">
      <w:pPr>
        <w:spacing w:after="0" w:line="240" w:lineRule="auto"/>
        <w:rPr>
          <w:rFonts w:ascii="Arial" w:hAnsi="Arial" w:cs="Arial"/>
          <w:sz w:val="20"/>
          <w:szCs w:val="20"/>
        </w:rPr>
      </w:pPr>
    </w:p>
    <w:p w14:paraId="3BC1B489" w14:textId="1137BD72" w:rsidR="003F56B2" w:rsidRDefault="003F56B2" w:rsidP="003F56B2">
      <w:pPr>
        <w:spacing w:after="0" w:line="240" w:lineRule="auto"/>
        <w:rPr>
          <w:rFonts w:ascii="Arial" w:hAnsi="Arial" w:cs="Arial"/>
          <w:sz w:val="20"/>
          <w:szCs w:val="20"/>
        </w:rPr>
      </w:pPr>
    </w:p>
    <w:p w14:paraId="226B7171" w14:textId="0EEBCA47" w:rsidR="003F56B2" w:rsidRDefault="003F56B2" w:rsidP="003F56B2">
      <w:pPr>
        <w:spacing w:after="0" w:line="240" w:lineRule="auto"/>
        <w:rPr>
          <w:rFonts w:ascii="Arial" w:hAnsi="Arial" w:cs="Arial"/>
          <w:sz w:val="20"/>
          <w:szCs w:val="20"/>
        </w:rPr>
      </w:pPr>
    </w:p>
    <w:p w14:paraId="06BBD18D" w14:textId="6E62B3D6" w:rsidR="003F56B2" w:rsidRDefault="003F56B2" w:rsidP="003F56B2">
      <w:pPr>
        <w:spacing w:after="0" w:line="240" w:lineRule="auto"/>
        <w:rPr>
          <w:rFonts w:ascii="Arial" w:hAnsi="Arial" w:cs="Arial"/>
          <w:sz w:val="20"/>
          <w:szCs w:val="20"/>
        </w:rPr>
      </w:pPr>
    </w:p>
    <w:p w14:paraId="5B99F9A0" w14:textId="3D0A43B8" w:rsidR="003F56B2" w:rsidRDefault="003F56B2" w:rsidP="003F56B2">
      <w:pPr>
        <w:spacing w:after="0" w:line="240" w:lineRule="auto"/>
        <w:rPr>
          <w:rFonts w:ascii="Arial" w:hAnsi="Arial" w:cs="Arial"/>
          <w:sz w:val="20"/>
          <w:szCs w:val="20"/>
        </w:rPr>
      </w:pPr>
    </w:p>
    <w:p w14:paraId="4DD4C674" w14:textId="76CE3D75" w:rsidR="003F56B2" w:rsidRDefault="003F56B2" w:rsidP="003F56B2">
      <w:pPr>
        <w:spacing w:after="0" w:line="240" w:lineRule="auto"/>
        <w:rPr>
          <w:rFonts w:ascii="Arial" w:hAnsi="Arial" w:cs="Arial"/>
          <w:sz w:val="20"/>
          <w:szCs w:val="20"/>
        </w:rPr>
      </w:pPr>
    </w:p>
    <w:p w14:paraId="6118B23B" w14:textId="14117EE9" w:rsidR="003F56B2" w:rsidRDefault="003F56B2" w:rsidP="003F56B2">
      <w:pPr>
        <w:spacing w:after="0" w:line="240" w:lineRule="auto"/>
        <w:rPr>
          <w:rFonts w:ascii="Arial" w:hAnsi="Arial" w:cs="Arial"/>
          <w:sz w:val="20"/>
          <w:szCs w:val="20"/>
        </w:rPr>
      </w:pPr>
    </w:p>
    <w:p w14:paraId="7E3E744D" w14:textId="3D00AF00" w:rsidR="003F56B2" w:rsidRDefault="003F56B2" w:rsidP="003F56B2">
      <w:pPr>
        <w:spacing w:after="0" w:line="240" w:lineRule="auto"/>
        <w:rPr>
          <w:rFonts w:ascii="Arial" w:hAnsi="Arial" w:cs="Arial"/>
          <w:sz w:val="20"/>
          <w:szCs w:val="20"/>
        </w:rPr>
      </w:pPr>
    </w:p>
    <w:p w14:paraId="5E4664BF" w14:textId="4D93D3BE" w:rsidR="003F56B2" w:rsidRDefault="003F56B2" w:rsidP="003F56B2">
      <w:pPr>
        <w:spacing w:after="0" w:line="240" w:lineRule="auto"/>
        <w:rPr>
          <w:rFonts w:ascii="Arial" w:hAnsi="Arial" w:cs="Arial"/>
          <w:sz w:val="20"/>
          <w:szCs w:val="20"/>
        </w:rPr>
      </w:pPr>
    </w:p>
    <w:p w14:paraId="3B2F107E" w14:textId="17987DE7" w:rsidR="003F56B2" w:rsidRDefault="003F56B2" w:rsidP="003F56B2">
      <w:pPr>
        <w:spacing w:after="0" w:line="240" w:lineRule="auto"/>
        <w:rPr>
          <w:rFonts w:ascii="Arial" w:hAnsi="Arial" w:cs="Arial"/>
          <w:sz w:val="20"/>
          <w:szCs w:val="20"/>
        </w:rPr>
      </w:pPr>
    </w:p>
    <w:p w14:paraId="5022CF5F" w14:textId="627A6226" w:rsidR="003F56B2" w:rsidRDefault="003F56B2" w:rsidP="003F56B2">
      <w:pPr>
        <w:spacing w:after="0" w:line="240" w:lineRule="auto"/>
        <w:rPr>
          <w:rFonts w:ascii="Arial" w:hAnsi="Arial" w:cs="Arial"/>
          <w:sz w:val="20"/>
          <w:szCs w:val="20"/>
        </w:rPr>
      </w:pPr>
    </w:p>
    <w:p w14:paraId="0C144890" w14:textId="0130805A" w:rsidR="003F56B2" w:rsidRDefault="003F56B2" w:rsidP="003F56B2">
      <w:pPr>
        <w:spacing w:after="0" w:line="240" w:lineRule="auto"/>
        <w:rPr>
          <w:rFonts w:ascii="Arial" w:hAnsi="Arial" w:cs="Arial"/>
          <w:sz w:val="20"/>
          <w:szCs w:val="20"/>
        </w:rPr>
      </w:pPr>
    </w:p>
    <w:p w14:paraId="3CB8AD79" w14:textId="13E3DE51" w:rsidR="003F56B2" w:rsidRDefault="003F56B2" w:rsidP="003F56B2">
      <w:pPr>
        <w:spacing w:after="0" w:line="240" w:lineRule="auto"/>
        <w:rPr>
          <w:rFonts w:ascii="Arial" w:hAnsi="Arial" w:cs="Arial"/>
          <w:sz w:val="20"/>
          <w:szCs w:val="20"/>
        </w:rPr>
      </w:pPr>
    </w:p>
    <w:p w14:paraId="27D482D3" w14:textId="1EAB9160" w:rsidR="003F56B2" w:rsidRDefault="003F56B2" w:rsidP="003F56B2">
      <w:pPr>
        <w:spacing w:after="0" w:line="240" w:lineRule="auto"/>
        <w:rPr>
          <w:rFonts w:ascii="Arial" w:hAnsi="Arial" w:cs="Arial"/>
          <w:sz w:val="20"/>
          <w:szCs w:val="20"/>
        </w:rPr>
      </w:pPr>
    </w:p>
    <w:p w14:paraId="36F4D69C" w14:textId="69D9E421" w:rsidR="003F56B2" w:rsidRDefault="003F56B2" w:rsidP="003F56B2">
      <w:pPr>
        <w:spacing w:after="0" w:line="240" w:lineRule="auto"/>
        <w:rPr>
          <w:rFonts w:ascii="Arial" w:hAnsi="Arial" w:cs="Arial"/>
          <w:sz w:val="20"/>
          <w:szCs w:val="20"/>
        </w:rPr>
      </w:pPr>
    </w:p>
    <w:p w14:paraId="6711AE70" w14:textId="2C5DE078" w:rsidR="003F56B2" w:rsidRDefault="003F56B2" w:rsidP="003F56B2">
      <w:pPr>
        <w:spacing w:after="0" w:line="240" w:lineRule="auto"/>
        <w:rPr>
          <w:rFonts w:ascii="Arial" w:hAnsi="Arial" w:cs="Arial"/>
          <w:sz w:val="20"/>
          <w:szCs w:val="20"/>
        </w:rPr>
      </w:pPr>
    </w:p>
    <w:p w14:paraId="28793702" w14:textId="4D401248" w:rsidR="003F56B2" w:rsidRDefault="003F56B2" w:rsidP="003F56B2">
      <w:pPr>
        <w:spacing w:after="0" w:line="240" w:lineRule="auto"/>
        <w:rPr>
          <w:rFonts w:ascii="Arial" w:hAnsi="Arial" w:cs="Arial"/>
          <w:sz w:val="20"/>
          <w:szCs w:val="20"/>
        </w:rPr>
      </w:pPr>
    </w:p>
    <w:p w14:paraId="2E0A23BB" w14:textId="56099306" w:rsidR="003F56B2" w:rsidRDefault="003F56B2" w:rsidP="003F56B2">
      <w:pPr>
        <w:spacing w:after="0" w:line="240" w:lineRule="auto"/>
        <w:rPr>
          <w:rFonts w:ascii="Arial" w:hAnsi="Arial" w:cs="Arial"/>
          <w:sz w:val="20"/>
          <w:szCs w:val="20"/>
        </w:rPr>
      </w:pPr>
    </w:p>
    <w:p w14:paraId="485A4211" w14:textId="49A56DCD" w:rsidR="003F56B2" w:rsidRDefault="003F56B2" w:rsidP="003F56B2">
      <w:pPr>
        <w:spacing w:after="0" w:line="240" w:lineRule="auto"/>
        <w:rPr>
          <w:rFonts w:ascii="Arial" w:hAnsi="Arial" w:cs="Arial"/>
          <w:sz w:val="20"/>
          <w:szCs w:val="20"/>
        </w:rPr>
      </w:pPr>
    </w:p>
    <w:p w14:paraId="6A723354" w14:textId="3A27FFE6" w:rsidR="003F56B2" w:rsidRDefault="003F56B2" w:rsidP="003F56B2">
      <w:pPr>
        <w:spacing w:after="0" w:line="240" w:lineRule="auto"/>
        <w:rPr>
          <w:rFonts w:ascii="Arial" w:hAnsi="Arial" w:cs="Arial"/>
          <w:sz w:val="20"/>
          <w:szCs w:val="20"/>
        </w:rPr>
      </w:pPr>
    </w:p>
    <w:p w14:paraId="2B90E0FD" w14:textId="701419DB" w:rsidR="003F56B2" w:rsidRDefault="003F56B2" w:rsidP="003F56B2">
      <w:pPr>
        <w:spacing w:after="0" w:line="240" w:lineRule="auto"/>
        <w:rPr>
          <w:rFonts w:ascii="Arial" w:hAnsi="Arial" w:cs="Arial"/>
          <w:sz w:val="20"/>
          <w:szCs w:val="20"/>
        </w:rPr>
      </w:pPr>
    </w:p>
    <w:p w14:paraId="4E30DF7E" w14:textId="43FAC535" w:rsidR="003F56B2" w:rsidRDefault="003F56B2" w:rsidP="003F56B2">
      <w:pPr>
        <w:spacing w:after="0" w:line="240" w:lineRule="auto"/>
        <w:rPr>
          <w:rFonts w:ascii="Arial" w:hAnsi="Arial" w:cs="Arial"/>
          <w:sz w:val="20"/>
          <w:szCs w:val="20"/>
        </w:rPr>
      </w:pPr>
    </w:p>
    <w:p w14:paraId="066C5355" w14:textId="04C58587" w:rsidR="003F56B2" w:rsidRDefault="003F56B2" w:rsidP="003F56B2">
      <w:pPr>
        <w:spacing w:after="0" w:line="240" w:lineRule="auto"/>
        <w:rPr>
          <w:rFonts w:ascii="Arial" w:hAnsi="Arial" w:cs="Arial"/>
          <w:sz w:val="20"/>
          <w:szCs w:val="20"/>
        </w:rPr>
      </w:pPr>
    </w:p>
    <w:p w14:paraId="28A02E83" w14:textId="24252059" w:rsidR="003F56B2" w:rsidRDefault="003F56B2" w:rsidP="003F56B2">
      <w:pPr>
        <w:spacing w:after="0" w:line="240" w:lineRule="auto"/>
        <w:rPr>
          <w:rFonts w:ascii="Arial" w:hAnsi="Arial" w:cs="Arial"/>
          <w:sz w:val="20"/>
          <w:szCs w:val="20"/>
        </w:rPr>
      </w:pPr>
    </w:p>
    <w:p w14:paraId="3F56B81F" w14:textId="7CE2432B" w:rsidR="003F56B2" w:rsidRDefault="003F56B2" w:rsidP="003F56B2">
      <w:pPr>
        <w:spacing w:after="0" w:line="240" w:lineRule="auto"/>
        <w:rPr>
          <w:rFonts w:ascii="Arial" w:hAnsi="Arial" w:cs="Arial"/>
          <w:sz w:val="20"/>
          <w:szCs w:val="20"/>
        </w:rPr>
      </w:pPr>
    </w:p>
    <w:p w14:paraId="0F37B485" w14:textId="67151B5F" w:rsidR="003F56B2" w:rsidRDefault="003F56B2" w:rsidP="003F56B2">
      <w:pPr>
        <w:spacing w:after="0" w:line="240" w:lineRule="auto"/>
        <w:rPr>
          <w:rFonts w:ascii="Arial" w:hAnsi="Arial" w:cs="Arial"/>
          <w:sz w:val="20"/>
          <w:szCs w:val="20"/>
        </w:rPr>
      </w:pPr>
    </w:p>
    <w:p w14:paraId="2FC7E92C" w14:textId="234918C6" w:rsidR="003F56B2" w:rsidRDefault="003F56B2" w:rsidP="003F56B2">
      <w:pPr>
        <w:spacing w:after="0" w:line="240" w:lineRule="auto"/>
        <w:rPr>
          <w:rFonts w:ascii="Arial" w:hAnsi="Arial" w:cs="Arial"/>
          <w:sz w:val="20"/>
          <w:szCs w:val="20"/>
        </w:rPr>
      </w:pPr>
    </w:p>
    <w:p w14:paraId="46482AF6" w14:textId="59A500B3" w:rsidR="003F56B2" w:rsidRDefault="003F56B2" w:rsidP="003F56B2">
      <w:pPr>
        <w:spacing w:after="0" w:line="240" w:lineRule="auto"/>
        <w:rPr>
          <w:rFonts w:ascii="Arial" w:hAnsi="Arial" w:cs="Arial"/>
          <w:sz w:val="20"/>
          <w:szCs w:val="20"/>
        </w:rPr>
      </w:pPr>
    </w:p>
    <w:p w14:paraId="2A18AAFF" w14:textId="0F64B58F" w:rsidR="003F56B2" w:rsidRDefault="003F56B2" w:rsidP="003F56B2">
      <w:pPr>
        <w:spacing w:after="0" w:line="240" w:lineRule="auto"/>
        <w:rPr>
          <w:rFonts w:ascii="Arial" w:hAnsi="Arial" w:cs="Arial"/>
          <w:sz w:val="20"/>
          <w:szCs w:val="20"/>
        </w:rPr>
      </w:pPr>
    </w:p>
    <w:p w14:paraId="2595D5EA" w14:textId="003C36DF" w:rsidR="003F56B2" w:rsidRDefault="003F56B2" w:rsidP="003F56B2">
      <w:pPr>
        <w:spacing w:after="0" w:line="240" w:lineRule="auto"/>
        <w:rPr>
          <w:rFonts w:ascii="Arial" w:hAnsi="Arial" w:cs="Arial"/>
          <w:sz w:val="20"/>
          <w:szCs w:val="20"/>
        </w:rPr>
      </w:pPr>
    </w:p>
    <w:p w14:paraId="2111B9B8" w14:textId="400E7DDE" w:rsidR="003F56B2" w:rsidRDefault="003F56B2" w:rsidP="003F56B2">
      <w:pPr>
        <w:spacing w:after="0" w:line="240" w:lineRule="auto"/>
        <w:rPr>
          <w:rFonts w:ascii="Arial" w:hAnsi="Arial" w:cs="Arial"/>
          <w:sz w:val="20"/>
          <w:szCs w:val="20"/>
        </w:rPr>
      </w:pPr>
    </w:p>
    <w:p w14:paraId="06FF9474" w14:textId="15EEE1B6" w:rsidR="003F56B2" w:rsidRDefault="003F56B2" w:rsidP="003F56B2">
      <w:pPr>
        <w:spacing w:after="0" w:line="240" w:lineRule="auto"/>
        <w:rPr>
          <w:rFonts w:ascii="Arial" w:hAnsi="Arial" w:cs="Arial"/>
          <w:sz w:val="20"/>
          <w:szCs w:val="20"/>
        </w:rPr>
      </w:pPr>
    </w:p>
    <w:p w14:paraId="0855C61B" w14:textId="5D9DBC1E" w:rsidR="003F56B2" w:rsidRDefault="003F56B2" w:rsidP="003F56B2">
      <w:pPr>
        <w:spacing w:after="0" w:line="240" w:lineRule="auto"/>
        <w:rPr>
          <w:rFonts w:ascii="Arial" w:hAnsi="Arial" w:cs="Arial"/>
          <w:sz w:val="20"/>
          <w:szCs w:val="20"/>
        </w:rPr>
      </w:pPr>
    </w:p>
    <w:p w14:paraId="0746C197" w14:textId="407D668B" w:rsidR="003F56B2" w:rsidRDefault="003F56B2" w:rsidP="003F56B2">
      <w:pPr>
        <w:spacing w:after="0" w:line="240" w:lineRule="auto"/>
        <w:rPr>
          <w:rFonts w:ascii="Arial" w:hAnsi="Arial" w:cs="Arial"/>
          <w:sz w:val="20"/>
          <w:szCs w:val="20"/>
        </w:rPr>
      </w:pPr>
    </w:p>
    <w:p w14:paraId="25D3AE2D" w14:textId="44CDB95B" w:rsidR="003F56B2" w:rsidRDefault="003F56B2" w:rsidP="003F56B2">
      <w:pPr>
        <w:spacing w:after="0" w:line="240" w:lineRule="auto"/>
        <w:rPr>
          <w:rFonts w:ascii="Arial" w:hAnsi="Arial" w:cs="Arial"/>
          <w:sz w:val="20"/>
          <w:szCs w:val="20"/>
        </w:rPr>
      </w:pPr>
    </w:p>
    <w:p w14:paraId="234CBD10" w14:textId="51FDE2F5" w:rsidR="003F56B2" w:rsidRDefault="003F56B2" w:rsidP="003F56B2">
      <w:pPr>
        <w:spacing w:after="0" w:line="240" w:lineRule="auto"/>
        <w:rPr>
          <w:rFonts w:ascii="Arial" w:hAnsi="Arial" w:cs="Arial"/>
          <w:sz w:val="20"/>
          <w:szCs w:val="20"/>
        </w:rPr>
      </w:pPr>
    </w:p>
    <w:p w14:paraId="13F8AA2C" w14:textId="3F2EBD2E" w:rsidR="003F56B2" w:rsidRPr="003F56B2" w:rsidRDefault="003F56B2" w:rsidP="003F56B2">
      <w:pPr>
        <w:spacing w:after="0" w:line="240" w:lineRule="auto"/>
        <w:jc w:val="center"/>
        <w:rPr>
          <w:rFonts w:ascii="Arial" w:hAnsi="Arial" w:cs="Arial"/>
          <w:b/>
          <w:bCs/>
          <w:sz w:val="28"/>
          <w:szCs w:val="28"/>
        </w:rPr>
      </w:pPr>
      <w:r w:rsidRPr="003F56B2">
        <w:rPr>
          <w:rFonts w:ascii="Arial" w:hAnsi="Arial" w:cs="Arial"/>
          <w:b/>
          <w:bCs/>
          <w:sz w:val="28"/>
          <w:szCs w:val="28"/>
        </w:rPr>
        <w:t>Version 1.</w:t>
      </w:r>
      <w:r w:rsidR="00DC6362">
        <w:rPr>
          <w:rFonts w:ascii="Arial" w:hAnsi="Arial" w:cs="Arial"/>
          <w:b/>
          <w:bCs/>
          <w:sz w:val="28"/>
          <w:szCs w:val="28"/>
        </w:rPr>
        <w:t>3</w:t>
      </w:r>
    </w:p>
    <w:p w14:paraId="6694C11E" w14:textId="77777777" w:rsidR="00627805" w:rsidRDefault="00627805" w:rsidP="003F56B2">
      <w:pPr>
        <w:spacing w:after="0" w:line="240" w:lineRule="auto"/>
        <w:rPr>
          <w:rFonts w:ascii="Arial" w:hAnsi="Arial" w:cs="Arial"/>
          <w:sz w:val="20"/>
          <w:szCs w:val="20"/>
        </w:rPr>
      </w:pPr>
    </w:p>
    <w:p w14:paraId="466D1EB8" w14:textId="49A35C63" w:rsidR="003F56B2" w:rsidRDefault="003F56B2" w:rsidP="003F56B2">
      <w:pPr>
        <w:spacing w:after="0" w:line="240" w:lineRule="auto"/>
        <w:rPr>
          <w:rFonts w:ascii="Arial" w:hAnsi="Arial" w:cs="Arial"/>
          <w:sz w:val="20"/>
          <w:szCs w:val="20"/>
        </w:rPr>
      </w:pPr>
    </w:p>
    <w:p w14:paraId="706859F6" w14:textId="0B8AC2BB" w:rsidR="003F56B2" w:rsidRDefault="003F56B2" w:rsidP="003F56B2">
      <w:pPr>
        <w:spacing w:after="0" w:line="240" w:lineRule="auto"/>
        <w:rPr>
          <w:rFonts w:ascii="Arial" w:hAnsi="Arial" w:cs="Arial"/>
          <w:sz w:val="20"/>
          <w:szCs w:val="20"/>
        </w:rPr>
      </w:pPr>
    </w:p>
    <w:p w14:paraId="131BBA89" w14:textId="1B1C0C85" w:rsidR="003F56B2" w:rsidRDefault="003F56B2" w:rsidP="003F56B2">
      <w:pPr>
        <w:spacing w:after="0" w:line="240" w:lineRule="auto"/>
        <w:rPr>
          <w:rFonts w:ascii="Arial" w:hAnsi="Arial" w:cs="Arial"/>
          <w:sz w:val="20"/>
          <w:szCs w:val="20"/>
        </w:rPr>
      </w:pPr>
      <w:r w:rsidRPr="00326252">
        <w:rPr>
          <w:noProof/>
        </w:rPr>
        <w:drawing>
          <wp:anchor distT="0" distB="0" distL="114300" distR="114300" simplePos="0" relativeHeight="251660288" behindDoc="0" locked="0" layoutInCell="1" allowOverlap="1" wp14:anchorId="44992747" wp14:editId="7A0B4499">
            <wp:simplePos x="0" y="0"/>
            <wp:positionH relativeFrom="margin">
              <wp:align>center</wp:align>
            </wp:positionH>
            <wp:positionV relativeFrom="margin">
              <wp:align>bottom</wp:align>
            </wp:positionV>
            <wp:extent cx="1352550" cy="719455"/>
            <wp:effectExtent l="0" t="0" r="0" b="0"/>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2550" cy="719455"/>
                    </a:xfrm>
                    <a:prstGeom prst="rect">
                      <a:avLst/>
                    </a:prstGeom>
                    <a:noFill/>
                  </pic:spPr>
                </pic:pic>
              </a:graphicData>
            </a:graphic>
            <wp14:sizeRelH relativeFrom="page">
              <wp14:pctWidth>0</wp14:pctWidth>
            </wp14:sizeRelH>
            <wp14:sizeRelV relativeFrom="page">
              <wp14:pctHeight>0</wp14:pctHeight>
            </wp14:sizeRelV>
          </wp:anchor>
        </w:drawing>
      </w:r>
    </w:p>
    <w:p w14:paraId="234F8394" w14:textId="3C77911E" w:rsidR="003F56B2" w:rsidRDefault="003F56B2" w:rsidP="003F56B2">
      <w:pPr>
        <w:spacing w:after="0" w:line="240" w:lineRule="auto"/>
        <w:rPr>
          <w:rFonts w:ascii="Arial" w:hAnsi="Arial" w:cs="Arial"/>
          <w:sz w:val="20"/>
          <w:szCs w:val="20"/>
        </w:rPr>
      </w:pPr>
    </w:p>
    <w:p w14:paraId="52070942" w14:textId="72FB0F40" w:rsidR="003F56B2" w:rsidRDefault="003F56B2" w:rsidP="003F56B2">
      <w:pPr>
        <w:spacing w:after="0" w:line="240" w:lineRule="auto"/>
        <w:rPr>
          <w:rFonts w:ascii="Arial" w:hAnsi="Arial" w:cs="Arial"/>
          <w:sz w:val="20"/>
          <w:szCs w:val="20"/>
        </w:rPr>
      </w:pPr>
    </w:p>
    <w:p w14:paraId="24850822" w14:textId="1E95B9D3" w:rsidR="003F56B2" w:rsidRDefault="003F56B2" w:rsidP="003F56B2">
      <w:pPr>
        <w:spacing w:after="0" w:line="240" w:lineRule="auto"/>
        <w:rPr>
          <w:rFonts w:ascii="Arial" w:hAnsi="Arial" w:cs="Arial"/>
          <w:sz w:val="20"/>
          <w:szCs w:val="20"/>
        </w:rPr>
      </w:pPr>
    </w:p>
    <w:p w14:paraId="71069357" w14:textId="244F5995" w:rsidR="003F56B2" w:rsidRDefault="003F56B2" w:rsidP="003F56B2">
      <w:pPr>
        <w:spacing w:after="0" w:line="240" w:lineRule="auto"/>
        <w:rPr>
          <w:rFonts w:ascii="Arial" w:hAnsi="Arial" w:cs="Arial"/>
          <w:sz w:val="20"/>
          <w:szCs w:val="20"/>
        </w:rPr>
      </w:pPr>
    </w:p>
    <w:p w14:paraId="2DEB82C0" w14:textId="77777777" w:rsidR="003F56B2" w:rsidRDefault="003F56B2" w:rsidP="003F56B2">
      <w:pPr>
        <w:spacing w:after="0" w:line="240" w:lineRule="auto"/>
        <w:rPr>
          <w:rFonts w:ascii="Arial" w:hAnsi="Arial" w:cs="Arial"/>
          <w:sz w:val="20"/>
          <w:szCs w:val="20"/>
        </w:rPr>
        <w:sectPr w:rsidR="003F56B2" w:rsidSect="003F56B2">
          <w:pgSz w:w="11906" w:h="16838"/>
          <w:pgMar w:top="720" w:right="720" w:bottom="720" w:left="720" w:header="708" w:footer="708" w:gutter="0"/>
          <w:cols w:space="708"/>
          <w:docGrid w:linePitch="360"/>
        </w:sectPr>
      </w:pPr>
    </w:p>
    <w:p w14:paraId="132C6F0A" w14:textId="78AB10A5" w:rsidR="003F56B2" w:rsidRPr="003F56B2" w:rsidRDefault="003F56B2" w:rsidP="003F56B2">
      <w:pPr>
        <w:spacing w:after="0" w:line="240" w:lineRule="auto"/>
        <w:jc w:val="center"/>
        <w:rPr>
          <w:rFonts w:ascii="Arial" w:hAnsi="Arial" w:cs="Arial"/>
          <w:b/>
          <w:bCs/>
          <w:sz w:val="36"/>
          <w:szCs w:val="36"/>
        </w:rPr>
      </w:pPr>
      <w:r w:rsidRPr="003F56B2">
        <w:rPr>
          <w:rFonts w:ascii="Arial" w:hAnsi="Arial" w:cs="Arial"/>
          <w:b/>
          <w:bCs/>
          <w:sz w:val="36"/>
          <w:szCs w:val="36"/>
        </w:rPr>
        <w:lastRenderedPageBreak/>
        <w:t>FAQ/ERRATA</w:t>
      </w:r>
    </w:p>
    <w:p w14:paraId="59BCA35A" w14:textId="09925EF9" w:rsidR="00627805" w:rsidRPr="00627805" w:rsidRDefault="00627805" w:rsidP="001A6438">
      <w:pPr>
        <w:shd w:val="clear" w:color="auto" w:fill="EDEDED" w:themeFill="accent3" w:themeFillTint="33"/>
        <w:spacing w:after="0" w:line="240" w:lineRule="auto"/>
        <w:rPr>
          <w:rFonts w:ascii="Arial" w:hAnsi="Arial" w:cs="Arial"/>
          <w:i/>
          <w:iCs/>
          <w:sz w:val="18"/>
          <w:szCs w:val="18"/>
        </w:rPr>
      </w:pPr>
      <w:r w:rsidRPr="00627805">
        <w:rPr>
          <w:rFonts w:ascii="Arial" w:hAnsi="Arial" w:cs="Arial"/>
          <w:i/>
          <w:iCs/>
          <w:sz w:val="18"/>
          <w:szCs w:val="18"/>
        </w:rPr>
        <w:t xml:space="preserve">* Note : Lors de la traduction des règles en français par Légion Distribution, la première FAQ a été incluse dans les règles, donc certains points de cette FAQ auront l’air </w:t>
      </w:r>
      <w:r w:rsidR="00A53D67">
        <w:rPr>
          <w:rFonts w:ascii="Arial" w:hAnsi="Arial" w:cs="Arial"/>
          <w:i/>
          <w:iCs/>
          <w:sz w:val="18"/>
          <w:szCs w:val="18"/>
        </w:rPr>
        <w:t>non pertinents</w:t>
      </w:r>
      <w:r w:rsidRPr="00627805">
        <w:rPr>
          <w:rFonts w:ascii="Arial" w:hAnsi="Arial" w:cs="Arial"/>
          <w:i/>
          <w:iCs/>
          <w:sz w:val="18"/>
          <w:szCs w:val="18"/>
        </w:rPr>
        <w:t>.</w:t>
      </w:r>
    </w:p>
    <w:p w14:paraId="4151C601" w14:textId="377B0780" w:rsidR="003F56B2" w:rsidRDefault="003F56B2" w:rsidP="00407A1C">
      <w:pPr>
        <w:spacing w:after="0" w:line="240" w:lineRule="auto"/>
        <w:jc w:val="both"/>
        <w:rPr>
          <w:rFonts w:ascii="Arial" w:hAnsi="Arial" w:cs="Arial"/>
          <w:sz w:val="20"/>
          <w:szCs w:val="20"/>
        </w:rPr>
      </w:pPr>
    </w:p>
    <w:p w14:paraId="05DB9837" w14:textId="77777777" w:rsidR="00627805" w:rsidRDefault="00627805" w:rsidP="00407A1C">
      <w:pPr>
        <w:spacing w:after="0" w:line="240" w:lineRule="auto"/>
        <w:jc w:val="both"/>
        <w:rPr>
          <w:rFonts w:ascii="Arial" w:hAnsi="Arial" w:cs="Arial"/>
          <w:sz w:val="20"/>
          <w:szCs w:val="20"/>
        </w:rPr>
      </w:pPr>
    </w:p>
    <w:p w14:paraId="2B01BFDC" w14:textId="77777777" w:rsidR="00407A1C" w:rsidRDefault="00407A1C" w:rsidP="00407A1C">
      <w:pPr>
        <w:spacing w:after="0" w:line="240" w:lineRule="auto"/>
        <w:jc w:val="both"/>
        <w:rPr>
          <w:rFonts w:ascii="Arial" w:hAnsi="Arial" w:cs="Arial"/>
          <w:b/>
          <w:bCs/>
          <w:color w:val="002060"/>
          <w:sz w:val="24"/>
          <w:szCs w:val="24"/>
        </w:rPr>
        <w:sectPr w:rsidR="00407A1C" w:rsidSect="003F56B2">
          <w:pgSz w:w="11906" w:h="16838"/>
          <w:pgMar w:top="720" w:right="720" w:bottom="720" w:left="720" w:header="708" w:footer="708" w:gutter="0"/>
          <w:cols w:space="708"/>
          <w:docGrid w:linePitch="360"/>
        </w:sectPr>
      </w:pPr>
    </w:p>
    <w:p w14:paraId="3E35FDD0" w14:textId="58CAEEA1" w:rsidR="003F56B2" w:rsidRPr="003F56B2" w:rsidRDefault="003F56B2" w:rsidP="00407A1C">
      <w:pPr>
        <w:spacing w:after="0" w:line="240" w:lineRule="auto"/>
        <w:jc w:val="both"/>
        <w:rPr>
          <w:rFonts w:ascii="Arial" w:hAnsi="Arial" w:cs="Arial"/>
          <w:b/>
          <w:bCs/>
          <w:color w:val="002060"/>
          <w:sz w:val="24"/>
          <w:szCs w:val="24"/>
        </w:rPr>
      </w:pPr>
      <w:r w:rsidRPr="003F56B2">
        <w:rPr>
          <w:rFonts w:ascii="Arial" w:hAnsi="Arial" w:cs="Arial"/>
          <w:b/>
          <w:bCs/>
          <w:color w:val="002060"/>
          <w:sz w:val="24"/>
          <w:szCs w:val="24"/>
        </w:rPr>
        <w:t>RÈGLES DE BASE</w:t>
      </w:r>
    </w:p>
    <w:p w14:paraId="644B3E90" w14:textId="35ABF520" w:rsidR="003F56B2" w:rsidRDefault="003F56B2" w:rsidP="00407A1C">
      <w:pPr>
        <w:spacing w:after="0" w:line="240" w:lineRule="auto"/>
        <w:jc w:val="both"/>
        <w:rPr>
          <w:rFonts w:ascii="Arial" w:hAnsi="Arial" w:cs="Arial"/>
          <w:sz w:val="20"/>
          <w:szCs w:val="20"/>
        </w:rPr>
      </w:pPr>
    </w:p>
    <w:p w14:paraId="7808DD75" w14:textId="62F0B224" w:rsidR="003F56B2" w:rsidRPr="003F56B2" w:rsidRDefault="003F56B2" w:rsidP="00407A1C">
      <w:pPr>
        <w:spacing w:after="0" w:line="240" w:lineRule="auto"/>
        <w:jc w:val="both"/>
        <w:rPr>
          <w:rFonts w:ascii="Arial" w:hAnsi="Arial" w:cs="Arial"/>
          <w:b/>
          <w:bCs/>
          <w:sz w:val="20"/>
          <w:szCs w:val="20"/>
        </w:rPr>
      </w:pPr>
      <w:r w:rsidRPr="003F56B2">
        <w:rPr>
          <w:rFonts w:ascii="Arial" w:hAnsi="Arial" w:cs="Arial"/>
          <w:b/>
          <w:bCs/>
          <w:sz w:val="20"/>
          <w:szCs w:val="20"/>
        </w:rPr>
        <w:t xml:space="preserve">Doit-on dire à quel Groupe de Combat appartient un Ordre </w:t>
      </w:r>
      <w:r w:rsidR="00B65E00" w:rsidRPr="003F56B2">
        <w:rPr>
          <w:rFonts w:ascii="Arial" w:hAnsi="Arial" w:cs="Arial"/>
          <w:b/>
          <w:bCs/>
          <w:sz w:val="20"/>
          <w:szCs w:val="20"/>
        </w:rPr>
        <w:t>Irrégulier ?</w:t>
      </w:r>
      <w:r w:rsidRPr="003F56B2">
        <w:rPr>
          <w:rFonts w:ascii="Arial" w:hAnsi="Arial" w:cs="Arial"/>
          <w:b/>
          <w:bCs/>
          <w:sz w:val="20"/>
          <w:szCs w:val="20"/>
        </w:rPr>
        <w:t xml:space="preserve"> </w:t>
      </w:r>
    </w:p>
    <w:p w14:paraId="20E7AC29" w14:textId="3B7E517C"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Oui.</w:t>
      </w:r>
    </w:p>
    <w:p w14:paraId="744C8AFF" w14:textId="377D4369" w:rsidR="003F56B2" w:rsidRDefault="003F56B2" w:rsidP="00407A1C">
      <w:pPr>
        <w:spacing w:after="0" w:line="240" w:lineRule="auto"/>
        <w:jc w:val="both"/>
        <w:rPr>
          <w:rFonts w:ascii="Arial" w:hAnsi="Arial" w:cs="Arial"/>
          <w:sz w:val="20"/>
          <w:szCs w:val="20"/>
        </w:rPr>
      </w:pPr>
    </w:p>
    <w:p w14:paraId="33779278" w14:textId="1919390A" w:rsidR="003F56B2" w:rsidRPr="00407A1C" w:rsidRDefault="003F56B2" w:rsidP="00407A1C">
      <w:pPr>
        <w:spacing w:after="0" w:line="240" w:lineRule="auto"/>
        <w:jc w:val="both"/>
        <w:rPr>
          <w:rFonts w:ascii="Arial" w:hAnsi="Arial" w:cs="Arial"/>
          <w:b/>
          <w:bCs/>
          <w:spacing w:val="-8"/>
          <w:sz w:val="20"/>
          <w:szCs w:val="20"/>
        </w:rPr>
      </w:pPr>
      <w:r w:rsidRPr="00407A1C">
        <w:rPr>
          <w:rFonts w:ascii="Arial" w:hAnsi="Arial" w:cs="Arial"/>
          <w:b/>
          <w:bCs/>
          <w:spacing w:val="-8"/>
          <w:sz w:val="20"/>
          <w:szCs w:val="20"/>
        </w:rPr>
        <w:t xml:space="preserve">Quand s'applique un MOD négatif d'une Compétence, d'un Équipement ou d'une </w:t>
      </w:r>
      <w:r w:rsidR="00B65E00" w:rsidRPr="00407A1C">
        <w:rPr>
          <w:rFonts w:ascii="Arial" w:hAnsi="Arial" w:cs="Arial"/>
          <w:b/>
          <w:bCs/>
          <w:spacing w:val="-8"/>
          <w:sz w:val="20"/>
          <w:szCs w:val="20"/>
        </w:rPr>
        <w:t>arme ?</w:t>
      </w:r>
      <w:r w:rsidRPr="00407A1C">
        <w:rPr>
          <w:rFonts w:ascii="Arial" w:hAnsi="Arial" w:cs="Arial"/>
          <w:b/>
          <w:bCs/>
          <w:spacing w:val="-8"/>
          <w:sz w:val="20"/>
          <w:szCs w:val="20"/>
        </w:rPr>
        <w:t xml:space="preserve"> À qui s'applique ce </w:t>
      </w:r>
      <w:r w:rsidR="00B65E00" w:rsidRPr="00407A1C">
        <w:rPr>
          <w:rFonts w:ascii="Arial" w:hAnsi="Arial" w:cs="Arial"/>
          <w:b/>
          <w:bCs/>
          <w:spacing w:val="-8"/>
          <w:sz w:val="20"/>
          <w:szCs w:val="20"/>
        </w:rPr>
        <w:t>MOD ?</w:t>
      </w:r>
      <w:r w:rsidRPr="00407A1C">
        <w:rPr>
          <w:rFonts w:ascii="Arial" w:hAnsi="Arial" w:cs="Arial"/>
          <w:b/>
          <w:bCs/>
          <w:spacing w:val="-8"/>
          <w:sz w:val="20"/>
          <w:szCs w:val="20"/>
        </w:rPr>
        <w:t xml:space="preserve"> Par exemple lors de l'utilisation d'une Attaque CC (-X). </w:t>
      </w:r>
    </w:p>
    <w:p w14:paraId="5B8FE6D7" w14:textId="6CFFFC1B" w:rsidR="003F56B2" w:rsidRPr="005E246F" w:rsidRDefault="003F56B2" w:rsidP="00407A1C">
      <w:pPr>
        <w:spacing w:after="0" w:line="240" w:lineRule="auto"/>
        <w:jc w:val="both"/>
        <w:rPr>
          <w:rFonts w:ascii="Arial" w:hAnsi="Arial" w:cs="Arial"/>
          <w:spacing w:val="-4"/>
          <w:sz w:val="20"/>
          <w:szCs w:val="20"/>
        </w:rPr>
      </w:pPr>
      <w:r w:rsidRPr="005E246F">
        <w:rPr>
          <w:rFonts w:ascii="Arial" w:hAnsi="Arial" w:cs="Arial"/>
          <w:spacing w:val="-4"/>
          <w:sz w:val="20"/>
          <w:szCs w:val="20"/>
        </w:rPr>
        <w:t>Une valeur d'Attribut, de Rafale, de Dégât, de Munitions, de MOD, de nombres d'utilisations... ne s'applique que lors de l'utilisation de cette Compétence, arme ou Équipement. Si la Compétence, arme ou Équipement nécessite une ou plusieurs cibles, le MOD s'applique uniquement à ces cibles.</w:t>
      </w:r>
    </w:p>
    <w:p w14:paraId="6541BFB2" w14:textId="26640BE6" w:rsidR="003F56B2" w:rsidRDefault="003F56B2" w:rsidP="00407A1C">
      <w:pPr>
        <w:spacing w:after="0" w:line="240" w:lineRule="auto"/>
        <w:jc w:val="both"/>
        <w:rPr>
          <w:rFonts w:ascii="Arial" w:hAnsi="Arial" w:cs="Arial"/>
          <w:sz w:val="20"/>
          <w:szCs w:val="20"/>
        </w:rPr>
      </w:pPr>
    </w:p>
    <w:p w14:paraId="2C90E6E8" w14:textId="0D972EA7" w:rsidR="003F56B2" w:rsidRPr="003F56B2" w:rsidRDefault="003F56B2" w:rsidP="00407A1C">
      <w:pPr>
        <w:spacing w:after="0" w:line="240" w:lineRule="auto"/>
        <w:jc w:val="both"/>
        <w:rPr>
          <w:rFonts w:ascii="Arial" w:hAnsi="Arial" w:cs="Arial"/>
          <w:b/>
          <w:bCs/>
          <w:sz w:val="20"/>
          <w:szCs w:val="20"/>
        </w:rPr>
      </w:pPr>
      <w:r w:rsidRPr="003F56B2">
        <w:rPr>
          <w:rFonts w:ascii="Arial" w:hAnsi="Arial" w:cs="Arial"/>
          <w:b/>
          <w:bCs/>
          <w:sz w:val="20"/>
          <w:szCs w:val="20"/>
        </w:rPr>
        <w:t xml:space="preserve">Différents MOD d'états se cumulent-ils ? Par exemple, une Troupe souffrant des états IMM-B et Ciblé applique-t-elle un MOD-6 à tous ses Jets de </w:t>
      </w:r>
      <w:r w:rsidR="00B65E00" w:rsidRPr="003F56B2">
        <w:rPr>
          <w:rFonts w:ascii="Arial" w:hAnsi="Arial" w:cs="Arial"/>
          <w:b/>
          <w:bCs/>
          <w:sz w:val="20"/>
          <w:szCs w:val="20"/>
        </w:rPr>
        <w:t>Reset ?</w:t>
      </w:r>
      <w:r w:rsidRPr="003F56B2">
        <w:rPr>
          <w:rFonts w:ascii="Arial" w:hAnsi="Arial" w:cs="Arial"/>
          <w:b/>
          <w:bCs/>
          <w:sz w:val="20"/>
          <w:szCs w:val="20"/>
        </w:rPr>
        <w:t xml:space="preserve"> </w:t>
      </w:r>
    </w:p>
    <w:p w14:paraId="6729302C" w14:textId="52694BE1"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Oui.</w:t>
      </w:r>
    </w:p>
    <w:p w14:paraId="0FB46031" w14:textId="15DAFE63" w:rsidR="003F56B2" w:rsidRDefault="003F56B2" w:rsidP="00407A1C">
      <w:pPr>
        <w:spacing w:after="0" w:line="240" w:lineRule="auto"/>
        <w:jc w:val="both"/>
        <w:rPr>
          <w:rFonts w:ascii="Arial" w:hAnsi="Arial" w:cs="Arial"/>
          <w:sz w:val="20"/>
          <w:szCs w:val="20"/>
        </w:rPr>
      </w:pPr>
    </w:p>
    <w:p w14:paraId="5C5894BA" w14:textId="77777777" w:rsidR="005F08CA" w:rsidRPr="005F08CA" w:rsidRDefault="005F08CA" w:rsidP="005F08CA">
      <w:pPr>
        <w:spacing w:after="0" w:line="240" w:lineRule="auto"/>
        <w:jc w:val="both"/>
        <w:rPr>
          <w:rFonts w:ascii="Arial" w:hAnsi="Arial" w:cs="Arial"/>
          <w:b/>
          <w:bCs/>
          <w:sz w:val="20"/>
          <w:szCs w:val="20"/>
        </w:rPr>
      </w:pPr>
      <w:r w:rsidRPr="005F08CA">
        <w:rPr>
          <w:rFonts w:ascii="Arial" w:hAnsi="Arial" w:cs="Arial"/>
          <w:b/>
          <w:bCs/>
          <w:sz w:val="20"/>
          <w:szCs w:val="20"/>
        </w:rPr>
        <w:t>Le nombre de troupes que vous conservez en retrait lors de la Phase de Déploiement est-il une Information Ouverte ?</w:t>
      </w:r>
    </w:p>
    <w:p w14:paraId="35125DFC" w14:textId="4D4E8E91" w:rsidR="00DE6A7B" w:rsidRPr="005F08CA" w:rsidRDefault="005F08CA" w:rsidP="005F08CA">
      <w:pPr>
        <w:spacing w:after="0" w:line="240" w:lineRule="auto"/>
        <w:jc w:val="both"/>
        <w:rPr>
          <w:rFonts w:ascii="Arial" w:hAnsi="Arial" w:cs="Arial"/>
          <w:sz w:val="20"/>
          <w:szCs w:val="20"/>
        </w:rPr>
      </w:pPr>
      <w:r w:rsidRPr="005F08CA">
        <w:rPr>
          <w:rFonts w:ascii="Arial" w:hAnsi="Arial" w:cs="Arial"/>
          <w:sz w:val="20"/>
          <w:szCs w:val="20"/>
        </w:rPr>
        <w:t>Oui. À la fin de la Phase de Déploiement du joueur, celui-ci doit annoncer le nombre de Troupes qu'il a conservées.</w:t>
      </w:r>
    </w:p>
    <w:p w14:paraId="555A48B5" w14:textId="03A43CF2" w:rsidR="00DE6A7B" w:rsidRPr="005F08CA" w:rsidRDefault="00DE6A7B" w:rsidP="00407A1C">
      <w:pPr>
        <w:spacing w:after="0" w:line="240" w:lineRule="auto"/>
        <w:jc w:val="both"/>
        <w:rPr>
          <w:rFonts w:ascii="Arial" w:hAnsi="Arial" w:cs="Arial"/>
          <w:sz w:val="20"/>
          <w:szCs w:val="20"/>
        </w:rPr>
      </w:pPr>
    </w:p>
    <w:p w14:paraId="1DA0CEA7" w14:textId="77777777" w:rsidR="00D052D9" w:rsidRPr="005E246F" w:rsidRDefault="00D052D9" w:rsidP="00D052D9">
      <w:pPr>
        <w:spacing w:after="0" w:line="240" w:lineRule="auto"/>
        <w:jc w:val="both"/>
        <w:rPr>
          <w:rFonts w:ascii="Arial" w:hAnsi="Arial" w:cs="Arial"/>
          <w:b/>
          <w:bCs/>
          <w:color w:val="C00000"/>
          <w:sz w:val="20"/>
          <w:szCs w:val="20"/>
        </w:rPr>
      </w:pPr>
      <w:r w:rsidRPr="005E246F">
        <w:rPr>
          <w:rFonts w:ascii="Arial" w:hAnsi="Arial" w:cs="Arial"/>
          <w:b/>
          <w:bCs/>
          <w:color w:val="C00000"/>
          <w:sz w:val="20"/>
          <w:szCs w:val="20"/>
        </w:rPr>
        <w:t>Au cours de la partie principale de la Phase de Déploiement, pouvez-vous repositionner des troupes, des éléments déployables, etc ?</w:t>
      </w:r>
    </w:p>
    <w:p w14:paraId="3D249C9A" w14:textId="2444E165" w:rsidR="00D052D9" w:rsidRPr="005E246F" w:rsidRDefault="00D052D9" w:rsidP="00D052D9">
      <w:pPr>
        <w:spacing w:after="0" w:line="240" w:lineRule="auto"/>
        <w:jc w:val="both"/>
        <w:rPr>
          <w:rFonts w:ascii="Arial" w:hAnsi="Arial" w:cs="Arial"/>
          <w:color w:val="C00000"/>
          <w:sz w:val="20"/>
          <w:szCs w:val="20"/>
        </w:rPr>
      </w:pPr>
      <w:r w:rsidRPr="005E246F">
        <w:rPr>
          <w:rFonts w:ascii="Arial" w:hAnsi="Arial" w:cs="Arial"/>
          <w:color w:val="C00000"/>
          <w:sz w:val="20"/>
          <w:szCs w:val="20"/>
        </w:rPr>
        <w:t>Oui, mais dès que vous faites un Jet, un test de Cohésion ou de ZdC, la position de ces Troupes, Déployables, etc. est figée et ne peuvent plus être repositionnés.</w:t>
      </w:r>
    </w:p>
    <w:p w14:paraId="40988F98" w14:textId="77777777" w:rsidR="00D052D9" w:rsidRPr="005E246F" w:rsidRDefault="00D052D9" w:rsidP="00D052D9">
      <w:pPr>
        <w:spacing w:after="0" w:line="240" w:lineRule="auto"/>
        <w:jc w:val="both"/>
        <w:rPr>
          <w:rFonts w:ascii="Arial" w:hAnsi="Arial" w:cs="Arial"/>
          <w:color w:val="C00000"/>
          <w:sz w:val="20"/>
          <w:szCs w:val="20"/>
        </w:rPr>
      </w:pPr>
    </w:p>
    <w:p w14:paraId="4EC2C6B0" w14:textId="57FA0016" w:rsidR="00DE6A7B" w:rsidRPr="005E246F" w:rsidRDefault="00D052D9" w:rsidP="00D052D9">
      <w:pPr>
        <w:spacing w:after="0" w:line="240" w:lineRule="auto"/>
        <w:jc w:val="both"/>
        <w:rPr>
          <w:rFonts w:ascii="Arial" w:hAnsi="Arial" w:cs="Arial"/>
          <w:color w:val="C00000"/>
          <w:sz w:val="20"/>
          <w:szCs w:val="20"/>
        </w:rPr>
      </w:pPr>
      <w:r w:rsidRPr="005E246F">
        <w:rPr>
          <w:rFonts w:ascii="Arial" w:hAnsi="Arial" w:cs="Arial"/>
          <w:color w:val="C00000"/>
          <w:sz w:val="20"/>
          <w:szCs w:val="20"/>
        </w:rPr>
        <w:t xml:space="preserve">Par exemple, vous pouvez repositionner une </w:t>
      </w:r>
      <w:r w:rsidR="004F3A8B" w:rsidRPr="005E246F">
        <w:rPr>
          <w:rFonts w:ascii="Arial" w:hAnsi="Arial" w:cs="Arial"/>
          <w:color w:val="C00000"/>
          <w:sz w:val="20"/>
          <w:szCs w:val="20"/>
        </w:rPr>
        <w:t>T</w:t>
      </w:r>
      <w:r w:rsidRPr="005E246F">
        <w:rPr>
          <w:rFonts w:ascii="Arial" w:hAnsi="Arial" w:cs="Arial"/>
          <w:color w:val="C00000"/>
          <w:sz w:val="20"/>
          <w:szCs w:val="20"/>
        </w:rPr>
        <w:t>roupe autant de fois que vous le souhaitez, mais après avoir créé une Fireteam et ajusté le placement de</w:t>
      </w:r>
      <w:r w:rsidR="004F3A8B" w:rsidRPr="005E246F">
        <w:rPr>
          <w:rFonts w:ascii="Arial" w:hAnsi="Arial" w:cs="Arial"/>
          <w:color w:val="C00000"/>
          <w:sz w:val="20"/>
          <w:szCs w:val="20"/>
        </w:rPr>
        <w:t xml:space="preserve"> se</w:t>
      </w:r>
      <w:r w:rsidRPr="005E246F">
        <w:rPr>
          <w:rFonts w:ascii="Arial" w:hAnsi="Arial" w:cs="Arial"/>
          <w:color w:val="C00000"/>
          <w:sz w:val="20"/>
          <w:szCs w:val="20"/>
        </w:rPr>
        <w:t xml:space="preserve">s membres lors du test de Cohésion, </w:t>
      </w:r>
      <w:r w:rsidR="004F3A8B" w:rsidRPr="005E246F">
        <w:rPr>
          <w:rFonts w:ascii="Arial" w:hAnsi="Arial" w:cs="Arial"/>
          <w:color w:val="C00000"/>
          <w:sz w:val="20"/>
          <w:szCs w:val="20"/>
        </w:rPr>
        <w:t xml:space="preserve">alors </w:t>
      </w:r>
      <w:r w:rsidRPr="005E246F">
        <w:rPr>
          <w:rFonts w:ascii="Arial" w:hAnsi="Arial" w:cs="Arial"/>
          <w:color w:val="C00000"/>
          <w:sz w:val="20"/>
          <w:szCs w:val="20"/>
        </w:rPr>
        <w:t>vous ne pou</w:t>
      </w:r>
      <w:r w:rsidR="004F3A8B" w:rsidRPr="005E246F">
        <w:rPr>
          <w:rFonts w:ascii="Arial" w:hAnsi="Arial" w:cs="Arial"/>
          <w:color w:val="C00000"/>
          <w:sz w:val="20"/>
          <w:szCs w:val="20"/>
        </w:rPr>
        <w:t>v</w:t>
      </w:r>
      <w:r w:rsidRPr="005E246F">
        <w:rPr>
          <w:rFonts w:ascii="Arial" w:hAnsi="Arial" w:cs="Arial"/>
          <w:color w:val="C00000"/>
          <w:sz w:val="20"/>
          <w:szCs w:val="20"/>
        </w:rPr>
        <w:t>ez plus repositionner aucun membre de cette Fireteam.</w:t>
      </w:r>
    </w:p>
    <w:p w14:paraId="6C181392" w14:textId="72B3C877" w:rsidR="00DE6A7B" w:rsidRPr="005E246F" w:rsidRDefault="00DE6A7B" w:rsidP="00407A1C">
      <w:pPr>
        <w:spacing w:after="0" w:line="240" w:lineRule="auto"/>
        <w:jc w:val="both"/>
        <w:rPr>
          <w:rFonts w:ascii="Arial" w:hAnsi="Arial" w:cs="Arial"/>
          <w:color w:val="C00000"/>
          <w:sz w:val="20"/>
          <w:szCs w:val="20"/>
        </w:rPr>
      </w:pPr>
    </w:p>
    <w:p w14:paraId="7063AE13" w14:textId="77777777" w:rsidR="004F3A8B" w:rsidRPr="005E246F" w:rsidRDefault="004F3A8B" w:rsidP="004F3A8B">
      <w:pPr>
        <w:spacing w:after="0" w:line="240" w:lineRule="auto"/>
        <w:jc w:val="both"/>
        <w:rPr>
          <w:rFonts w:ascii="Arial" w:hAnsi="Arial" w:cs="Arial"/>
          <w:b/>
          <w:bCs/>
          <w:color w:val="C00000"/>
          <w:sz w:val="20"/>
          <w:szCs w:val="20"/>
        </w:rPr>
      </w:pPr>
      <w:r w:rsidRPr="005E246F">
        <w:rPr>
          <w:rFonts w:ascii="Arial" w:hAnsi="Arial" w:cs="Arial"/>
          <w:b/>
          <w:bCs/>
          <w:color w:val="C00000"/>
          <w:sz w:val="20"/>
          <w:szCs w:val="20"/>
        </w:rPr>
        <w:t>Dans la Phase de Déploiement, devez-vous vérifier la ZdC lorsqu'une Troupe utilise Poseur de Mines (Minelayer), ou bien la Cohésion en déployant des Leurres ou des Holo-échos ?</w:t>
      </w:r>
    </w:p>
    <w:p w14:paraId="3B1A12DA" w14:textId="67219E66" w:rsidR="004F3A8B" w:rsidRPr="005E246F" w:rsidRDefault="004F3A8B" w:rsidP="004F3A8B">
      <w:pPr>
        <w:spacing w:after="0" w:line="240" w:lineRule="auto"/>
        <w:jc w:val="both"/>
        <w:rPr>
          <w:rFonts w:ascii="Arial" w:hAnsi="Arial" w:cs="Arial"/>
          <w:color w:val="C00000"/>
          <w:sz w:val="20"/>
          <w:szCs w:val="20"/>
        </w:rPr>
      </w:pPr>
      <w:r w:rsidRPr="005E246F">
        <w:rPr>
          <w:rFonts w:ascii="Arial" w:hAnsi="Arial" w:cs="Arial"/>
          <w:color w:val="C00000"/>
          <w:sz w:val="20"/>
          <w:szCs w:val="20"/>
        </w:rPr>
        <w:t>Oui, mais votre adversaire doit détourner le regard pour que vous puissiez vérifier la ZdC/Cohésion sans révéler vos Informations Privées.</w:t>
      </w:r>
    </w:p>
    <w:p w14:paraId="72520A16" w14:textId="77777777" w:rsidR="004F3A8B" w:rsidRPr="005E246F" w:rsidRDefault="004F3A8B" w:rsidP="004F3A8B">
      <w:pPr>
        <w:spacing w:after="0" w:line="240" w:lineRule="auto"/>
        <w:jc w:val="both"/>
        <w:rPr>
          <w:rFonts w:ascii="Arial" w:hAnsi="Arial" w:cs="Arial"/>
          <w:b/>
          <w:bCs/>
          <w:color w:val="C00000"/>
          <w:sz w:val="20"/>
          <w:szCs w:val="20"/>
        </w:rPr>
      </w:pPr>
    </w:p>
    <w:p w14:paraId="5059E67A" w14:textId="77777777" w:rsidR="004F3A8B" w:rsidRPr="005E246F" w:rsidRDefault="004F3A8B" w:rsidP="004F3A8B">
      <w:pPr>
        <w:spacing w:after="0" w:line="240" w:lineRule="auto"/>
        <w:jc w:val="both"/>
        <w:rPr>
          <w:rFonts w:ascii="Arial" w:hAnsi="Arial" w:cs="Arial"/>
          <w:b/>
          <w:bCs/>
          <w:color w:val="C00000"/>
          <w:sz w:val="20"/>
          <w:szCs w:val="20"/>
        </w:rPr>
      </w:pPr>
      <w:r w:rsidRPr="005E246F">
        <w:rPr>
          <w:rFonts w:ascii="Arial" w:hAnsi="Arial" w:cs="Arial"/>
          <w:b/>
          <w:bCs/>
          <w:color w:val="C00000"/>
          <w:sz w:val="20"/>
          <w:szCs w:val="20"/>
        </w:rPr>
        <w:t>Quand considère t'on que les Troupes Inconscientes, Mortes ou Sepsitorisées quittent-elles un Groupe de Combat ?</w:t>
      </w:r>
    </w:p>
    <w:p w14:paraId="4EC0B252" w14:textId="23EBB329" w:rsidR="00813A96" w:rsidRPr="005E246F" w:rsidRDefault="004F3A8B" w:rsidP="004F3A8B">
      <w:pPr>
        <w:spacing w:after="0" w:line="240" w:lineRule="auto"/>
        <w:jc w:val="both"/>
        <w:rPr>
          <w:rFonts w:ascii="Arial" w:hAnsi="Arial" w:cs="Arial"/>
          <w:color w:val="C00000"/>
          <w:sz w:val="20"/>
          <w:szCs w:val="20"/>
        </w:rPr>
      </w:pPr>
      <w:r w:rsidRPr="005E246F">
        <w:rPr>
          <w:rFonts w:ascii="Arial" w:hAnsi="Arial" w:cs="Arial"/>
          <w:color w:val="C00000"/>
          <w:sz w:val="20"/>
          <w:szCs w:val="20"/>
        </w:rPr>
        <w:t>Les Troupes Inconscientes font toujours partie de leur Groupe de Combat. Les Troupes Mortes ou Sepsitorisées ne font partie d'aucun Groupe de Combat.</w:t>
      </w:r>
    </w:p>
    <w:p w14:paraId="3A62A131" w14:textId="77777777" w:rsidR="004F3A8B" w:rsidRPr="005E246F" w:rsidRDefault="004F3A8B" w:rsidP="00813A96">
      <w:pPr>
        <w:spacing w:after="0" w:line="240" w:lineRule="auto"/>
        <w:jc w:val="both"/>
        <w:rPr>
          <w:rFonts w:ascii="Arial" w:hAnsi="Arial" w:cs="Arial"/>
          <w:color w:val="C00000"/>
          <w:sz w:val="20"/>
          <w:szCs w:val="20"/>
        </w:rPr>
      </w:pPr>
    </w:p>
    <w:p w14:paraId="435FA188" w14:textId="77777777" w:rsidR="004F3A8B" w:rsidRPr="005E246F" w:rsidRDefault="004F3A8B" w:rsidP="004F3A8B">
      <w:pPr>
        <w:spacing w:after="0" w:line="240" w:lineRule="auto"/>
        <w:jc w:val="both"/>
        <w:rPr>
          <w:rFonts w:ascii="Arial" w:hAnsi="Arial" w:cs="Arial"/>
          <w:b/>
          <w:bCs/>
          <w:color w:val="C00000"/>
          <w:sz w:val="20"/>
          <w:szCs w:val="20"/>
        </w:rPr>
      </w:pPr>
      <w:r w:rsidRPr="005E246F">
        <w:rPr>
          <w:rFonts w:ascii="Arial" w:hAnsi="Arial" w:cs="Arial"/>
          <w:b/>
          <w:bCs/>
          <w:color w:val="C00000"/>
          <w:sz w:val="20"/>
          <w:szCs w:val="20"/>
        </w:rPr>
        <w:t>Que se passe-t-il si une Troupe perd et gagne des points de B/STR ou a des États infligés et annulés simultanément ? Par exemple, si un Ingénieur annule l'état IMM-A d'une Troupe en même temps que la Troupe est touchée par un Anti-émeute.</w:t>
      </w:r>
    </w:p>
    <w:p w14:paraId="6DF30BB9" w14:textId="05AEC59D" w:rsidR="003F56B2" w:rsidRPr="005E246F" w:rsidRDefault="004F3A8B" w:rsidP="004F3A8B">
      <w:pPr>
        <w:spacing w:after="0" w:line="240" w:lineRule="auto"/>
        <w:jc w:val="both"/>
        <w:rPr>
          <w:rFonts w:ascii="Arial" w:hAnsi="Arial" w:cs="Arial"/>
          <w:color w:val="C00000"/>
          <w:sz w:val="20"/>
          <w:szCs w:val="20"/>
        </w:rPr>
      </w:pPr>
      <w:r w:rsidRPr="005E246F">
        <w:rPr>
          <w:rFonts w:ascii="Arial" w:hAnsi="Arial" w:cs="Arial"/>
          <w:color w:val="C00000"/>
          <w:sz w:val="20"/>
          <w:szCs w:val="20"/>
        </w:rPr>
        <w:t>Appliquez d'abord l'effet positif à la Troupe. Ensuite, appliquez l'effet négatif. Par exemple, faire le jet de VOL de l'Ingénieur pour annuler l'état IMM-A de la Troupe, puis faites le Jet de Sauvegarde PH-6 contre les Munitions PARA de l'Anti-émeute. Ainsi, l'état IMM-A initial peut être annulé et un nouvel état peut être infligé.</w:t>
      </w:r>
    </w:p>
    <w:p w14:paraId="1CDFBBA1" w14:textId="01696EC5" w:rsidR="004F3A8B" w:rsidRDefault="004F3A8B" w:rsidP="004F3A8B">
      <w:pPr>
        <w:spacing w:after="0" w:line="240" w:lineRule="auto"/>
        <w:jc w:val="both"/>
        <w:rPr>
          <w:rFonts w:ascii="Arial" w:hAnsi="Arial" w:cs="Arial"/>
          <w:sz w:val="20"/>
          <w:szCs w:val="20"/>
        </w:rPr>
      </w:pPr>
    </w:p>
    <w:p w14:paraId="44CB3975" w14:textId="77777777" w:rsidR="00DC0720" w:rsidRPr="004F3A8B" w:rsidRDefault="00DC0720" w:rsidP="004F3A8B">
      <w:pPr>
        <w:spacing w:after="0" w:line="240" w:lineRule="auto"/>
        <w:jc w:val="both"/>
        <w:rPr>
          <w:rFonts w:ascii="Arial" w:hAnsi="Arial" w:cs="Arial"/>
          <w:sz w:val="20"/>
          <w:szCs w:val="20"/>
        </w:rPr>
      </w:pPr>
    </w:p>
    <w:p w14:paraId="777F3D72" w14:textId="6BE68F90" w:rsidR="003F56B2" w:rsidRPr="003F56B2" w:rsidRDefault="003F56B2" w:rsidP="00407A1C">
      <w:pPr>
        <w:spacing w:after="0" w:line="240" w:lineRule="auto"/>
        <w:jc w:val="both"/>
        <w:rPr>
          <w:rFonts w:ascii="Arial" w:hAnsi="Arial" w:cs="Arial"/>
          <w:b/>
          <w:bCs/>
          <w:color w:val="002060"/>
          <w:sz w:val="24"/>
          <w:szCs w:val="24"/>
        </w:rPr>
      </w:pPr>
      <w:r w:rsidRPr="003F56B2">
        <w:rPr>
          <w:rFonts w:ascii="Arial" w:hAnsi="Arial" w:cs="Arial"/>
          <w:b/>
          <w:bCs/>
          <w:color w:val="002060"/>
          <w:sz w:val="24"/>
          <w:szCs w:val="24"/>
        </w:rPr>
        <w:t>MODULE DE MOUVEMENT</w:t>
      </w:r>
    </w:p>
    <w:p w14:paraId="2EE14A99" w14:textId="13F79245" w:rsidR="003F56B2" w:rsidRDefault="003F56B2" w:rsidP="00407A1C">
      <w:pPr>
        <w:spacing w:after="0" w:line="240" w:lineRule="auto"/>
        <w:jc w:val="both"/>
        <w:rPr>
          <w:rFonts w:ascii="Arial" w:hAnsi="Arial" w:cs="Arial"/>
          <w:sz w:val="20"/>
          <w:szCs w:val="20"/>
        </w:rPr>
      </w:pPr>
    </w:p>
    <w:p w14:paraId="17357B44" w14:textId="174C8644" w:rsidR="003F56B2" w:rsidRPr="00407A1C" w:rsidRDefault="003F56B2" w:rsidP="00407A1C">
      <w:pPr>
        <w:spacing w:after="0" w:line="240" w:lineRule="auto"/>
        <w:jc w:val="both"/>
        <w:rPr>
          <w:rFonts w:ascii="Arial" w:hAnsi="Arial" w:cs="Arial"/>
          <w:b/>
          <w:bCs/>
          <w:sz w:val="20"/>
          <w:szCs w:val="20"/>
        </w:rPr>
      </w:pPr>
      <w:r w:rsidRPr="00407A1C">
        <w:rPr>
          <w:rFonts w:ascii="Arial" w:hAnsi="Arial" w:cs="Arial"/>
          <w:b/>
          <w:bCs/>
          <w:sz w:val="20"/>
          <w:szCs w:val="20"/>
        </w:rPr>
        <w:t xml:space="preserve">Lors d'un Mouvement ou d'une Escalade, peut-on se déplacer à travers un angle ou dépasser du bord d'une surface de la même façon que l'on peut se déplacer à travers un espace mesurant la moitié du socle de la </w:t>
      </w:r>
      <w:r w:rsidR="00407A1C" w:rsidRPr="00407A1C">
        <w:rPr>
          <w:rFonts w:ascii="Arial" w:hAnsi="Arial" w:cs="Arial"/>
          <w:b/>
          <w:bCs/>
          <w:sz w:val="20"/>
          <w:szCs w:val="20"/>
        </w:rPr>
        <w:t>Troupe ?</w:t>
      </w:r>
      <w:r w:rsidRPr="00407A1C">
        <w:rPr>
          <w:rFonts w:ascii="Arial" w:hAnsi="Arial" w:cs="Arial"/>
          <w:b/>
          <w:bCs/>
          <w:sz w:val="20"/>
          <w:szCs w:val="20"/>
        </w:rPr>
        <w:t xml:space="preserve"> </w:t>
      </w:r>
    </w:p>
    <w:p w14:paraId="1BB32DDF" w14:textId="04D269E7"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Non. Si l'espace est assez grand pour contenir tout le socle de la Troupe, vous devez l'utiliser.</w:t>
      </w:r>
    </w:p>
    <w:p w14:paraId="6F471C0D" w14:textId="0924FF65" w:rsidR="003F56B2" w:rsidRDefault="003F56B2" w:rsidP="00407A1C">
      <w:pPr>
        <w:spacing w:after="0" w:line="240" w:lineRule="auto"/>
        <w:jc w:val="both"/>
        <w:rPr>
          <w:rFonts w:ascii="Arial" w:hAnsi="Arial" w:cs="Arial"/>
          <w:sz w:val="20"/>
          <w:szCs w:val="20"/>
        </w:rPr>
      </w:pPr>
    </w:p>
    <w:p w14:paraId="6B667E69" w14:textId="154124E8" w:rsidR="00DE6A7B" w:rsidRDefault="00DE6A7B" w:rsidP="00407A1C">
      <w:pPr>
        <w:spacing w:after="0" w:line="240" w:lineRule="auto"/>
        <w:jc w:val="both"/>
        <w:rPr>
          <w:rFonts w:ascii="Arial" w:hAnsi="Arial" w:cs="Arial"/>
          <w:sz w:val="20"/>
          <w:szCs w:val="20"/>
        </w:rPr>
      </w:pPr>
      <w:r>
        <w:rPr>
          <w:rFonts w:ascii="Arial" w:hAnsi="Arial" w:cs="Arial"/>
          <w:sz w:val="20"/>
          <w:szCs w:val="20"/>
        </w:rPr>
        <w:t>Exemple :</w:t>
      </w:r>
    </w:p>
    <w:p w14:paraId="1C8B2DF1" w14:textId="73C16DFC" w:rsidR="004F3A8B" w:rsidRDefault="00DE6A7B" w:rsidP="007F680D">
      <w:pPr>
        <w:spacing w:after="0" w:line="240" w:lineRule="auto"/>
        <w:jc w:val="right"/>
        <w:rPr>
          <w:rFonts w:ascii="Arial" w:hAnsi="Arial" w:cs="Arial"/>
          <w:sz w:val="20"/>
          <w:szCs w:val="20"/>
        </w:rPr>
      </w:pPr>
      <w:r>
        <w:rPr>
          <w:noProof/>
        </w:rPr>
        <w:drawing>
          <wp:inline distT="0" distB="0" distL="0" distR="0" wp14:anchorId="6FFA5F97" wp14:editId="1A6CDD13">
            <wp:extent cx="2349111" cy="533971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7938" cy="5427972"/>
                    </a:xfrm>
                    <a:prstGeom prst="rect">
                      <a:avLst/>
                    </a:prstGeom>
                  </pic:spPr>
                </pic:pic>
              </a:graphicData>
            </a:graphic>
          </wp:inline>
        </w:drawing>
      </w:r>
    </w:p>
    <w:p w14:paraId="5EA55554" w14:textId="07C7703B" w:rsidR="005E246F" w:rsidRDefault="005E246F" w:rsidP="005E246F">
      <w:pPr>
        <w:spacing w:after="0" w:line="240" w:lineRule="auto"/>
        <w:jc w:val="both"/>
        <w:rPr>
          <w:rFonts w:ascii="Arial" w:hAnsi="Arial" w:cs="Arial"/>
          <w:sz w:val="20"/>
          <w:szCs w:val="20"/>
        </w:rPr>
      </w:pPr>
    </w:p>
    <w:p w14:paraId="09292C74" w14:textId="0B9B0748" w:rsidR="005E246F" w:rsidRDefault="005E246F" w:rsidP="005E246F">
      <w:pPr>
        <w:spacing w:after="0" w:line="240" w:lineRule="auto"/>
        <w:jc w:val="both"/>
        <w:rPr>
          <w:rFonts w:ascii="Arial" w:hAnsi="Arial" w:cs="Arial"/>
          <w:sz w:val="20"/>
          <w:szCs w:val="20"/>
        </w:rPr>
      </w:pPr>
    </w:p>
    <w:p w14:paraId="5572FDEB" w14:textId="3783F305" w:rsidR="005E246F" w:rsidRDefault="005E246F" w:rsidP="005E246F">
      <w:pPr>
        <w:spacing w:after="0" w:line="240" w:lineRule="auto"/>
        <w:jc w:val="both"/>
        <w:rPr>
          <w:rFonts w:ascii="Arial" w:hAnsi="Arial" w:cs="Arial"/>
          <w:sz w:val="20"/>
          <w:szCs w:val="20"/>
        </w:rPr>
      </w:pPr>
    </w:p>
    <w:p w14:paraId="5C0EC7B4" w14:textId="3E1029C5" w:rsidR="005E246F" w:rsidRDefault="005E246F" w:rsidP="005E246F">
      <w:pPr>
        <w:spacing w:after="0" w:line="240" w:lineRule="auto"/>
        <w:jc w:val="both"/>
        <w:rPr>
          <w:rFonts w:ascii="Arial" w:hAnsi="Arial" w:cs="Arial"/>
          <w:sz w:val="20"/>
          <w:szCs w:val="20"/>
        </w:rPr>
      </w:pPr>
    </w:p>
    <w:p w14:paraId="0D1F3B31" w14:textId="022E8B5D" w:rsidR="005E246F" w:rsidRDefault="005E246F" w:rsidP="005E246F">
      <w:pPr>
        <w:spacing w:after="0" w:line="240" w:lineRule="auto"/>
        <w:jc w:val="both"/>
        <w:rPr>
          <w:rFonts w:ascii="Arial" w:hAnsi="Arial" w:cs="Arial"/>
          <w:sz w:val="20"/>
          <w:szCs w:val="20"/>
        </w:rPr>
      </w:pPr>
    </w:p>
    <w:p w14:paraId="4EA529FA" w14:textId="314848B2" w:rsidR="005E246F" w:rsidRDefault="005E246F" w:rsidP="005E246F">
      <w:pPr>
        <w:spacing w:after="0" w:line="240" w:lineRule="auto"/>
        <w:rPr>
          <w:rFonts w:ascii="Arial" w:hAnsi="Arial" w:cs="Arial"/>
          <w:sz w:val="20"/>
          <w:szCs w:val="20"/>
        </w:rPr>
      </w:pPr>
    </w:p>
    <w:p w14:paraId="3D199C39" w14:textId="77777777" w:rsidR="005E246F" w:rsidRDefault="005E246F" w:rsidP="005E246F">
      <w:pPr>
        <w:spacing w:after="0" w:line="240" w:lineRule="auto"/>
        <w:rPr>
          <w:rFonts w:ascii="Arial" w:hAnsi="Arial" w:cs="Arial"/>
          <w:sz w:val="20"/>
          <w:szCs w:val="20"/>
        </w:rPr>
      </w:pPr>
    </w:p>
    <w:p w14:paraId="2F2A81CF" w14:textId="3B1C6E00" w:rsidR="003F56B2" w:rsidRPr="003F56B2" w:rsidRDefault="003F56B2" w:rsidP="00407A1C">
      <w:pPr>
        <w:spacing w:after="0" w:line="240" w:lineRule="auto"/>
        <w:jc w:val="both"/>
        <w:rPr>
          <w:rFonts w:ascii="Arial" w:hAnsi="Arial" w:cs="Arial"/>
          <w:b/>
          <w:bCs/>
          <w:color w:val="002060"/>
          <w:sz w:val="24"/>
          <w:szCs w:val="24"/>
        </w:rPr>
      </w:pPr>
      <w:r w:rsidRPr="003F56B2">
        <w:rPr>
          <w:rFonts w:ascii="Arial" w:hAnsi="Arial" w:cs="Arial"/>
          <w:b/>
          <w:bCs/>
          <w:color w:val="002060"/>
          <w:sz w:val="24"/>
          <w:szCs w:val="24"/>
        </w:rPr>
        <w:t>MODULE DE COMBAT</w:t>
      </w:r>
    </w:p>
    <w:p w14:paraId="243C0E40" w14:textId="2EFB630D" w:rsidR="003F56B2" w:rsidRDefault="003F56B2" w:rsidP="00407A1C">
      <w:pPr>
        <w:spacing w:after="0" w:line="240" w:lineRule="auto"/>
        <w:jc w:val="both"/>
        <w:rPr>
          <w:rFonts w:ascii="Arial" w:hAnsi="Arial" w:cs="Arial"/>
          <w:sz w:val="20"/>
          <w:szCs w:val="20"/>
        </w:rPr>
      </w:pPr>
    </w:p>
    <w:p w14:paraId="7D13AD3B" w14:textId="5C991D00" w:rsidR="003F56B2" w:rsidRPr="003F56B2" w:rsidRDefault="003F56B2" w:rsidP="00407A1C">
      <w:pPr>
        <w:spacing w:after="0" w:line="240" w:lineRule="auto"/>
        <w:jc w:val="both"/>
        <w:rPr>
          <w:rFonts w:ascii="Arial" w:hAnsi="Arial" w:cs="Arial"/>
          <w:b/>
          <w:bCs/>
          <w:color w:val="002060"/>
          <w:sz w:val="20"/>
          <w:szCs w:val="20"/>
        </w:rPr>
      </w:pPr>
      <w:r w:rsidRPr="003F56B2">
        <w:rPr>
          <w:rFonts w:ascii="Arial" w:hAnsi="Arial" w:cs="Arial"/>
          <w:b/>
          <w:bCs/>
          <w:color w:val="002060"/>
          <w:sz w:val="20"/>
          <w:szCs w:val="20"/>
        </w:rPr>
        <w:t>ATTAQUE À DISTANCE (TIR)</w:t>
      </w:r>
    </w:p>
    <w:p w14:paraId="7C332584" w14:textId="51333110" w:rsidR="003F56B2" w:rsidRDefault="003F56B2" w:rsidP="00407A1C">
      <w:pPr>
        <w:spacing w:after="0" w:line="240" w:lineRule="auto"/>
        <w:jc w:val="both"/>
        <w:rPr>
          <w:rFonts w:ascii="Arial" w:hAnsi="Arial" w:cs="Arial"/>
          <w:sz w:val="20"/>
          <w:szCs w:val="20"/>
        </w:rPr>
      </w:pPr>
    </w:p>
    <w:p w14:paraId="7C1EA358" w14:textId="27523407" w:rsidR="003F56B2" w:rsidRPr="003F56B2" w:rsidRDefault="003F56B2" w:rsidP="00407A1C">
      <w:pPr>
        <w:spacing w:after="0" w:line="240" w:lineRule="auto"/>
        <w:jc w:val="both"/>
        <w:rPr>
          <w:rFonts w:ascii="Arial" w:hAnsi="Arial" w:cs="Arial"/>
          <w:b/>
          <w:bCs/>
          <w:sz w:val="20"/>
          <w:szCs w:val="20"/>
        </w:rPr>
      </w:pPr>
      <w:r w:rsidRPr="003F56B2">
        <w:rPr>
          <w:rFonts w:ascii="Arial" w:hAnsi="Arial" w:cs="Arial"/>
          <w:b/>
          <w:bCs/>
          <w:sz w:val="20"/>
          <w:szCs w:val="20"/>
        </w:rPr>
        <w:t xml:space="preserve">Est-ce que les Compétences qui vous laissent effectuer un Jet d'Attaque de TR (par exemple Attaque Instinctive et Tir Spéculatif) ou qui ont l'Étiquette Attaque TR, comptent comme des Attaques de TR pour les </w:t>
      </w:r>
      <w:r w:rsidR="00407A1C" w:rsidRPr="003F56B2">
        <w:rPr>
          <w:rFonts w:ascii="Arial" w:hAnsi="Arial" w:cs="Arial"/>
          <w:b/>
          <w:bCs/>
          <w:sz w:val="20"/>
          <w:szCs w:val="20"/>
        </w:rPr>
        <w:t>MOD ?</w:t>
      </w:r>
      <w:r w:rsidRPr="003F56B2">
        <w:rPr>
          <w:rFonts w:ascii="Arial" w:hAnsi="Arial" w:cs="Arial"/>
          <w:b/>
          <w:bCs/>
          <w:sz w:val="20"/>
          <w:szCs w:val="20"/>
        </w:rPr>
        <w:t xml:space="preserve"> Par exemple, si une Troupe a Attaque TR (+1 Dégât) ou Attaque TR (PA). </w:t>
      </w:r>
    </w:p>
    <w:p w14:paraId="246DDC83" w14:textId="61FF042A"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Oui.</w:t>
      </w:r>
    </w:p>
    <w:p w14:paraId="0F4FB918" w14:textId="77777777" w:rsidR="00813A96" w:rsidRDefault="00813A96" w:rsidP="00407A1C">
      <w:pPr>
        <w:spacing w:after="0" w:line="240" w:lineRule="auto"/>
        <w:jc w:val="both"/>
        <w:rPr>
          <w:rFonts w:ascii="Arial" w:hAnsi="Arial" w:cs="Arial"/>
          <w:sz w:val="20"/>
          <w:szCs w:val="20"/>
        </w:rPr>
      </w:pPr>
    </w:p>
    <w:p w14:paraId="43DE1311" w14:textId="77777777" w:rsidR="005F08CA" w:rsidRPr="00813A96" w:rsidRDefault="005F08CA" w:rsidP="005F08CA">
      <w:pPr>
        <w:spacing w:after="0" w:line="240" w:lineRule="auto"/>
        <w:jc w:val="both"/>
        <w:rPr>
          <w:rFonts w:ascii="Arial" w:hAnsi="Arial" w:cs="Arial"/>
          <w:b/>
          <w:bCs/>
          <w:sz w:val="20"/>
          <w:szCs w:val="20"/>
        </w:rPr>
      </w:pPr>
      <w:r w:rsidRPr="00813A96">
        <w:rPr>
          <w:rFonts w:ascii="Arial" w:hAnsi="Arial" w:cs="Arial"/>
          <w:b/>
          <w:bCs/>
          <w:sz w:val="20"/>
          <w:szCs w:val="20"/>
        </w:rPr>
        <w:t>Est-il possible d'utiliser le Trait de Tir Spéculatif tout en faisant une Attaque TR (Guidée) ?</w:t>
      </w:r>
    </w:p>
    <w:p w14:paraId="795E97EB" w14:textId="398E4B71" w:rsidR="005F08CA" w:rsidRPr="00813A96" w:rsidRDefault="005F08CA" w:rsidP="005F08CA">
      <w:pPr>
        <w:spacing w:after="0" w:line="240" w:lineRule="auto"/>
        <w:jc w:val="both"/>
        <w:rPr>
          <w:rFonts w:ascii="Arial" w:hAnsi="Arial" w:cs="Arial"/>
          <w:sz w:val="20"/>
          <w:szCs w:val="20"/>
          <w:highlight w:val="yellow"/>
        </w:rPr>
      </w:pPr>
      <w:r w:rsidRPr="00813A96">
        <w:rPr>
          <w:rFonts w:ascii="Arial" w:hAnsi="Arial" w:cs="Arial"/>
          <w:sz w:val="20"/>
          <w:szCs w:val="20"/>
        </w:rPr>
        <w:t>Non.</w:t>
      </w:r>
    </w:p>
    <w:p w14:paraId="3E09FD8D" w14:textId="44F95F2F" w:rsidR="00DE6A7B" w:rsidRDefault="00DE6A7B" w:rsidP="00407A1C">
      <w:pPr>
        <w:spacing w:after="0" w:line="240" w:lineRule="auto"/>
        <w:jc w:val="both"/>
        <w:rPr>
          <w:rFonts w:ascii="Arial" w:hAnsi="Arial" w:cs="Arial"/>
          <w:sz w:val="20"/>
          <w:szCs w:val="20"/>
        </w:rPr>
      </w:pPr>
    </w:p>
    <w:p w14:paraId="2CF0C6EC" w14:textId="77777777" w:rsidR="00DC0720" w:rsidRPr="005E246F" w:rsidRDefault="00DC0720" w:rsidP="00DC0720">
      <w:pPr>
        <w:spacing w:after="0" w:line="240" w:lineRule="auto"/>
        <w:jc w:val="both"/>
        <w:rPr>
          <w:rFonts w:ascii="Arial" w:hAnsi="Arial" w:cs="Arial"/>
          <w:b/>
          <w:bCs/>
          <w:color w:val="C00000"/>
          <w:sz w:val="20"/>
          <w:szCs w:val="20"/>
        </w:rPr>
      </w:pPr>
      <w:r w:rsidRPr="005E246F">
        <w:rPr>
          <w:rFonts w:ascii="Arial" w:hAnsi="Arial" w:cs="Arial"/>
          <w:b/>
          <w:bCs/>
          <w:color w:val="C00000"/>
          <w:sz w:val="20"/>
          <w:szCs w:val="20"/>
        </w:rPr>
        <w:t xml:space="preserve">Comment mesurer les mouvements de Saut et d'Escalade ? </w:t>
      </w:r>
    </w:p>
    <w:p w14:paraId="2C0C0B46" w14:textId="1C0A9901" w:rsidR="00DC0720" w:rsidRPr="005E246F" w:rsidRDefault="00DC0720" w:rsidP="00DC0720">
      <w:pPr>
        <w:spacing w:after="0" w:line="240" w:lineRule="auto"/>
        <w:jc w:val="both"/>
        <w:rPr>
          <w:rFonts w:ascii="Arial" w:hAnsi="Arial" w:cs="Arial"/>
          <w:color w:val="C00000"/>
          <w:sz w:val="20"/>
          <w:szCs w:val="20"/>
        </w:rPr>
      </w:pPr>
      <w:r w:rsidRPr="005E246F">
        <w:rPr>
          <w:rFonts w:ascii="Arial" w:hAnsi="Arial" w:cs="Arial"/>
          <w:color w:val="C00000"/>
          <w:sz w:val="20"/>
          <w:szCs w:val="20"/>
        </w:rPr>
        <w:t xml:space="preserve">Lorsque vous mesurez le mouvement de Saut ou d'Escalade, </w:t>
      </w:r>
      <w:r w:rsidR="00FC03D2" w:rsidRPr="005E246F">
        <w:rPr>
          <w:rFonts w:ascii="Arial" w:hAnsi="Arial" w:cs="Arial"/>
          <w:color w:val="C00000"/>
          <w:sz w:val="20"/>
          <w:szCs w:val="20"/>
        </w:rPr>
        <w:t xml:space="preserve">au début du mouvement </w:t>
      </w:r>
      <w:r w:rsidRPr="005E246F">
        <w:rPr>
          <w:rFonts w:ascii="Arial" w:hAnsi="Arial" w:cs="Arial"/>
          <w:color w:val="C00000"/>
          <w:sz w:val="20"/>
          <w:szCs w:val="20"/>
        </w:rPr>
        <w:t xml:space="preserve">vous pouvez mesurer à partir de n'importe quel point de la Silhouette de la Troupe, mais </w:t>
      </w:r>
      <w:r w:rsidR="00FC03D2" w:rsidRPr="005E246F">
        <w:rPr>
          <w:rFonts w:ascii="Arial" w:hAnsi="Arial" w:cs="Arial"/>
          <w:color w:val="C00000"/>
          <w:sz w:val="20"/>
          <w:szCs w:val="20"/>
        </w:rPr>
        <w:t>pour</w:t>
      </w:r>
      <w:r w:rsidRPr="005E246F">
        <w:rPr>
          <w:rFonts w:ascii="Arial" w:hAnsi="Arial" w:cs="Arial"/>
          <w:color w:val="C00000"/>
          <w:sz w:val="20"/>
          <w:szCs w:val="20"/>
        </w:rPr>
        <w:t xml:space="preserve"> la fin du mouvement, vous devez mesurer jusqu'au bord extérieur et au dessous du socle. La Troupe peut sauter par-dessus les obstacles (parapets, etc.) qui sont égaux ou inférieurs à la hauteur de sa silhouette comme d'habitude.</w:t>
      </w:r>
    </w:p>
    <w:p w14:paraId="65195777" w14:textId="77777777" w:rsidR="00DC0720" w:rsidRPr="005E246F" w:rsidRDefault="00DC0720" w:rsidP="00DC0720">
      <w:pPr>
        <w:spacing w:after="0" w:line="240" w:lineRule="auto"/>
        <w:jc w:val="both"/>
        <w:rPr>
          <w:rFonts w:ascii="Arial" w:hAnsi="Arial" w:cs="Arial"/>
          <w:color w:val="C00000"/>
          <w:sz w:val="20"/>
          <w:szCs w:val="20"/>
        </w:rPr>
      </w:pPr>
    </w:p>
    <w:p w14:paraId="77E5F26C" w14:textId="064BD84E" w:rsidR="00813A96" w:rsidRPr="00803956" w:rsidRDefault="00DC0720" w:rsidP="00DC0720">
      <w:pPr>
        <w:spacing w:after="0" w:line="240" w:lineRule="auto"/>
        <w:jc w:val="both"/>
        <w:rPr>
          <w:rFonts w:ascii="Arial" w:hAnsi="Arial" w:cs="Arial"/>
          <w:i/>
          <w:iCs/>
          <w:color w:val="C00000"/>
          <w:sz w:val="20"/>
          <w:szCs w:val="20"/>
        </w:rPr>
      </w:pPr>
      <w:r w:rsidRPr="005E246F">
        <w:rPr>
          <w:rFonts w:ascii="Arial" w:hAnsi="Arial" w:cs="Arial"/>
          <w:color w:val="C00000"/>
          <w:sz w:val="20"/>
          <w:szCs w:val="20"/>
          <w:u w:val="single"/>
        </w:rPr>
        <w:t>Note de l'équipe de développement</w:t>
      </w:r>
      <w:r w:rsidRPr="005E246F">
        <w:rPr>
          <w:rFonts w:ascii="Arial" w:hAnsi="Arial" w:cs="Arial"/>
          <w:color w:val="C00000"/>
          <w:sz w:val="20"/>
          <w:szCs w:val="20"/>
        </w:rPr>
        <w:t xml:space="preserve"> : </w:t>
      </w:r>
      <w:r w:rsidRPr="00803956">
        <w:rPr>
          <w:rFonts w:ascii="Arial" w:hAnsi="Arial" w:cs="Arial"/>
          <w:i/>
          <w:iCs/>
          <w:color w:val="C00000"/>
          <w:sz w:val="20"/>
          <w:szCs w:val="20"/>
        </w:rPr>
        <w:t>En gagnant de la distance par rapport à la Silhouette et en permettant à la Troupe d'ignorer les parapets (tant qu'ils sont égaux ou inférieurs à la hauteur de la Silhouette), il est plus facile de se déplacer en Sautant ou en Escaladant. Cela rend ces mouvements plus faciles et donne une valeur supplémentaire aux Troupes avec Super-saut et Escalade Plus. Comme on peut le voir sur l'image, la trajectoire du Saut est la même, et ce même sans le parapet.</w:t>
      </w:r>
    </w:p>
    <w:p w14:paraId="26B5D632" w14:textId="77777777" w:rsidR="00DC0720" w:rsidRPr="00DC0720" w:rsidRDefault="00DC0720" w:rsidP="00DC0720">
      <w:pPr>
        <w:spacing w:after="0" w:line="240" w:lineRule="auto"/>
        <w:jc w:val="both"/>
        <w:rPr>
          <w:rFonts w:ascii="Arial" w:hAnsi="Arial" w:cs="Arial"/>
          <w:sz w:val="20"/>
          <w:szCs w:val="20"/>
        </w:rPr>
      </w:pPr>
    </w:p>
    <w:p w14:paraId="7689AD35" w14:textId="1AC6CF7B" w:rsidR="00813A96" w:rsidRPr="00813A96" w:rsidRDefault="00813A96" w:rsidP="00407A1C">
      <w:pPr>
        <w:spacing w:after="0" w:line="240" w:lineRule="auto"/>
        <w:jc w:val="both"/>
        <w:rPr>
          <w:rFonts w:ascii="Arial" w:hAnsi="Arial" w:cs="Arial"/>
          <w:sz w:val="20"/>
          <w:szCs w:val="20"/>
          <w:lang w:val="en-US"/>
        </w:rPr>
      </w:pPr>
      <w:r>
        <w:rPr>
          <w:noProof/>
        </w:rPr>
        <w:drawing>
          <wp:inline distT="0" distB="0" distL="0" distR="0" wp14:anchorId="0E4B477C" wp14:editId="387C3D2E">
            <wp:extent cx="3232785" cy="2629535"/>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2785" cy="2629535"/>
                    </a:xfrm>
                    <a:prstGeom prst="rect">
                      <a:avLst/>
                    </a:prstGeom>
                  </pic:spPr>
                </pic:pic>
              </a:graphicData>
            </a:graphic>
          </wp:inline>
        </w:drawing>
      </w:r>
    </w:p>
    <w:p w14:paraId="273721D3" w14:textId="09196A8E" w:rsidR="00DC0720" w:rsidRDefault="00DC0720" w:rsidP="00407A1C">
      <w:pPr>
        <w:spacing w:after="0" w:line="240" w:lineRule="auto"/>
        <w:jc w:val="both"/>
        <w:rPr>
          <w:rFonts w:ascii="Arial" w:hAnsi="Arial" w:cs="Arial"/>
          <w:sz w:val="20"/>
          <w:szCs w:val="20"/>
          <w:lang w:val="en-US"/>
        </w:rPr>
      </w:pPr>
    </w:p>
    <w:p w14:paraId="2F198754" w14:textId="77777777" w:rsidR="00DC0720" w:rsidRPr="00813A96" w:rsidRDefault="00DC0720" w:rsidP="00407A1C">
      <w:pPr>
        <w:spacing w:after="0" w:line="240" w:lineRule="auto"/>
        <w:jc w:val="both"/>
        <w:rPr>
          <w:rFonts w:ascii="Arial" w:hAnsi="Arial" w:cs="Arial"/>
          <w:sz w:val="20"/>
          <w:szCs w:val="20"/>
          <w:lang w:val="en-US"/>
        </w:rPr>
      </w:pPr>
    </w:p>
    <w:p w14:paraId="1E3F0226" w14:textId="149E9E20" w:rsidR="003F56B2" w:rsidRPr="003F56B2" w:rsidRDefault="003F56B2" w:rsidP="00407A1C">
      <w:pPr>
        <w:spacing w:after="0" w:line="240" w:lineRule="auto"/>
        <w:jc w:val="both"/>
        <w:rPr>
          <w:rFonts w:ascii="Arial" w:hAnsi="Arial" w:cs="Arial"/>
          <w:b/>
          <w:bCs/>
          <w:color w:val="002060"/>
          <w:sz w:val="24"/>
          <w:szCs w:val="24"/>
        </w:rPr>
      </w:pPr>
      <w:r w:rsidRPr="003F56B2">
        <w:rPr>
          <w:rFonts w:ascii="Arial" w:hAnsi="Arial" w:cs="Arial"/>
          <w:b/>
          <w:bCs/>
          <w:color w:val="002060"/>
          <w:sz w:val="24"/>
          <w:szCs w:val="24"/>
        </w:rPr>
        <w:t>COMBAT QUANTRONIQUE (PIRATAGE)</w:t>
      </w:r>
    </w:p>
    <w:p w14:paraId="706B9FA8" w14:textId="77777777" w:rsidR="003F56B2" w:rsidRDefault="003F56B2" w:rsidP="00407A1C">
      <w:pPr>
        <w:spacing w:after="0" w:line="240" w:lineRule="auto"/>
        <w:jc w:val="both"/>
        <w:rPr>
          <w:rFonts w:ascii="Arial" w:hAnsi="Arial" w:cs="Arial"/>
          <w:sz w:val="20"/>
          <w:szCs w:val="20"/>
        </w:rPr>
      </w:pPr>
    </w:p>
    <w:p w14:paraId="3A5672AD" w14:textId="69BEEA1C" w:rsidR="003F56B2" w:rsidRPr="005F08CA" w:rsidRDefault="005F08CA" w:rsidP="00407A1C">
      <w:pPr>
        <w:spacing w:after="0" w:line="240" w:lineRule="auto"/>
        <w:jc w:val="both"/>
        <w:rPr>
          <w:rFonts w:ascii="Arial" w:hAnsi="Arial" w:cs="Arial"/>
          <w:b/>
          <w:bCs/>
          <w:sz w:val="20"/>
          <w:szCs w:val="20"/>
        </w:rPr>
      </w:pPr>
      <w:r w:rsidRPr="005F08CA">
        <w:rPr>
          <w:rFonts w:ascii="Arial" w:hAnsi="Arial" w:cs="Arial"/>
          <w:b/>
          <w:bCs/>
          <w:sz w:val="20"/>
          <w:szCs w:val="20"/>
        </w:rPr>
        <w:t>[Errata] Précision sur les règles du Répétiteur.</w:t>
      </w:r>
    </w:p>
    <w:p w14:paraId="683D3B03" w14:textId="75908F19"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Une réaction ne peut pas être effectuée contre un Répétiteur utilisé par un Hacker</w:t>
      </w:r>
      <w:r>
        <w:rPr>
          <w:rFonts w:ascii="Arial" w:hAnsi="Arial" w:cs="Arial"/>
          <w:sz w:val="20"/>
          <w:szCs w:val="20"/>
        </w:rPr>
        <w:t xml:space="preserve"> </w:t>
      </w:r>
      <w:r w:rsidRPr="003F56B2">
        <w:rPr>
          <w:rFonts w:ascii="Arial" w:hAnsi="Arial" w:cs="Arial"/>
          <w:sz w:val="20"/>
          <w:szCs w:val="20"/>
        </w:rPr>
        <w:t>ennemi. Elle ne peut être dirigée que contre ce Hacker, si possible.</w:t>
      </w:r>
    </w:p>
    <w:p w14:paraId="6A4D66D9" w14:textId="29AC085C" w:rsidR="003F56B2" w:rsidRDefault="003F56B2" w:rsidP="00407A1C">
      <w:pPr>
        <w:spacing w:after="0" w:line="240" w:lineRule="auto"/>
        <w:jc w:val="both"/>
        <w:rPr>
          <w:rFonts w:ascii="Arial" w:hAnsi="Arial" w:cs="Arial"/>
          <w:sz w:val="20"/>
          <w:szCs w:val="20"/>
        </w:rPr>
      </w:pPr>
    </w:p>
    <w:p w14:paraId="47C974A2" w14:textId="168C4212" w:rsidR="007F680D" w:rsidRDefault="007F680D" w:rsidP="00407A1C">
      <w:pPr>
        <w:spacing w:after="0" w:line="240" w:lineRule="auto"/>
        <w:jc w:val="both"/>
        <w:rPr>
          <w:rFonts w:ascii="Arial" w:hAnsi="Arial" w:cs="Arial"/>
          <w:sz w:val="20"/>
          <w:szCs w:val="20"/>
        </w:rPr>
      </w:pPr>
    </w:p>
    <w:p w14:paraId="1DCF7080" w14:textId="3A1BAEAD" w:rsidR="007F680D" w:rsidRDefault="007F680D" w:rsidP="00407A1C">
      <w:pPr>
        <w:spacing w:after="0" w:line="240" w:lineRule="auto"/>
        <w:jc w:val="both"/>
        <w:rPr>
          <w:rFonts w:ascii="Arial" w:hAnsi="Arial" w:cs="Arial"/>
          <w:sz w:val="20"/>
          <w:szCs w:val="20"/>
        </w:rPr>
      </w:pPr>
    </w:p>
    <w:p w14:paraId="59E966D7" w14:textId="77777777" w:rsidR="003F56B2" w:rsidRPr="003F56B2" w:rsidRDefault="003F56B2" w:rsidP="00407A1C">
      <w:pPr>
        <w:spacing w:after="0" w:line="240" w:lineRule="auto"/>
        <w:jc w:val="both"/>
        <w:rPr>
          <w:rFonts w:ascii="Arial" w:hAnsi="Arial" w:cs="Arial"/>
          <w:b/>
          <w:bCs/>
          <w:sz w:val="20"/>
          <w:szCs w:val="20"/>
        </w:rPr>
      </w:pPr>
      <w:r w:rsidRPr="003F56B2">
        <w:rPr>
          <w:rFonts w:ascii="Arial" w:hAnsi="Arial" w:cs="Arial"/>
          <w:b/>
          <w:bCs/>
          <w:sz w:val="20"/>
          <w:szCs w:val="20"/>
        </w:rPr>
        <w:t xml:space="preserve">Quand s'appliquent les MOD de Firewall des Répétiteurs ennemis ? </w:t>
      </w:r>
    </w:p>
    <w:p w14:paraId="6E1B77F6" w14:textId="395A57DC"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Les MOD de Firewall ne s'appliquent que lors de l'emploi d'un Répétiteur ennemi pour utiliser un Programme de Piratage contre un Hacker ennemi. Si vous vous trouvez dans la Zone de Contrôle d'un Répétiteur ennemi, il n'est pas obligatoire d'utiliser celui-ci.</w:t>
      </w:r>
    </w:p>
    <w:p w14:paraId="6401073C" w14:textId="167F816F" w:rsidR="003F56B2" w:rsidRDefault="003F56B2" w:rsidP="00407A1C">
      <w:pPr>
        <w:spacing w:after="0" w:line="240" w:lineRule="auto"/>
        <w:jc w:val="both"/>
        <w:rPr>
          <w:rFonts w:ascii="Arial" w:hAnsi="Arial" w:cs="Arial"/>
          <w:sz w:val="20"/>
          <w:szCs w:val="20"/>
        </w:rPr>
      </w:pPr>
    </w:p>
    <w:p w14:paraId="0A464928" w14:textId="77777777" w:rsidR="003F56B2" w:rsidRPr="003F56B2" w:rsidRDefault="003F56B2" w:rsidP="00407A1C">
      <w:pPr>
        <w:spacing w:after="0" w:line="240" w:lineRule="auto"/>
        <w:jc w:val="both"/>
        <w:rPr>
          <w:rFonts w:ascii="Arial" w:hAnsi="Arial" w:cs="Arial"/>
          <w:b/>
          <w:bCs/>
          <w:sz w:val="20"/>
          <w:szCs w:val="20"/>
        </w:rPr>
      </w:pPr>
      <w:r w:rsidRPr="003F56B2">
        <w:rPr>
          <w:rFonts w:ascii="Arial" w:hAnsi="Arial" w:cs="Arial"/>
          <w:b/>
          <w:bCs/>
          <w:sz w:val="20"/>
          <w:szCs w:val="20"/>
        </w:rPr>
        <w:t>Comment fonctionne Saut Contrôlé en ORA?</w:t>
      </w:r>
    </w:p>
    <w:p w14:paraId="349543BC" w14:textId="4571312A"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Un ORA Saut Contrôlé peut être déclaré contre un Ordre Entier de Saut de Combat n'importe où sur la table ou contre n'importe quelle Compétence dans la Zone de Piratage du Hacker.</w:t>
      </w:r>
    </w:p>
    <w:p w14:paraId="07974420" w14:textId="511D2F6E" w:rsidR="003F56B2" w:rsidRDefault="003F56B2" w:rsidP="00407A1C">
      <w:pPr>
        <w:spacing w:after="0" w:line="240" w:lineRule="auto"/>
        <w:jc w:val="both"/>
        <w:rPr>
          <w:rFonts w:ascii="Arial" w:hAnsi="Arial" w:cs="Arial"/>
          <w:sz w:val="20"/>
          <w:szCs w:val="20"/>
        </w:rPr>
      </w:pPr>
    </w:p>
    <w:p w14:paraId="67B16474" w14:textId="7FA46A69"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En tant qu'ORA contre un Ordre Entier de Saut de Combat, le Saut Contrôlé est résolu avant le Jet de PH du Saut de Combat et affectera ce Jet de PH. Sinon, le Hacker peut attendre que ce Jet de PH ait été résolu et déclarer un ORA autre que Saut Contrôlé, si possible.</w:t>
      </w:r>
    </w:p>
    <w:p w14:paraId="6193343B" w14:textId="77777777" w:rsidR="00407A1C" w:rsidRDefault="00407A1C" w:rsidP="00407A1C">
      <w:pPr>
        <w:spacing w:after="0" w:line="240" w:lineRule="auto"/>
        <w:jc w:val="both"/>
        <w:rPr>
          <w:rFonts w:ascii="Arial" w:hAnsi="Arial" w:cs="Arial"/>
          <w:sz w:val="20"/>
          <w:szCs w:val="20"/>
        </w:rPr>
      </w:pPr>
    </w:p>
    <w:p w14:paraId="56D5BD62" w14:textId="77A4A424" w:rsidR="003F56B2" w:rsidRPr="003F56B2" w:rsidRDefault="003F56B2" w:rsidP="00407A1C">
      <w:pPr>
        <w:spacing w:after="0" w:line="240" w:lineRule="auto"/>
        <w:jc w:val="both"/>
        <w:rPr>
          <w:rFonts w:ascii="Arial" w:hAnsi="Arial" w:cs="Arial"/>
          <w:b/>
          <w:bCs/>
          <w:sz w:val="20"/>
          <w:szCs w:val="20"/>
        </w:rPr>
      </w:pPr>
      <w:r w:rsidRPr="003F56B2">
        <w:rPr>
          <w:rFonts w:ascii="Arial" w:hAnsi="Arial" w:cs="Arial"/>
          <w:b/>
          <w:bCs/>
          <w:sz w:val="20"/>
          <w:szCs w:val="20"/>
        </w:rPr>
        <w:t xml:space="preserve">Comment fonctionnent des utilisations multiples et opposées de Saut Contrôlé ? </w:t>
      </w:r>
    </w:p>
    <w:p w14:paraId="707E312B" w14:textId="344BB118" w:rsidR="003F56B2" w:rsidRPr="007F680D" w:rsidRDefault="003F56B2" w:rsidP="00407A1C">
      <w:pPr>
        <w:spacing w:after="0" w:line="240" w:lineRule="auto"/>
        <w:jc w:val="both"/>
        <w:rPr>
          <w:rFonts w:ascii="Arial" w:hAnsi="Arial" w:cs="Arial"/>
          <w:spacing w:val="-4"/>
          <w:sz w:val="20"/>
          <w:szCs w:val="20"/>
        </w:rPr>
      </w:pPr>
      <w:r w:rsidRPr="007F680D">
        <w:rPr>
          <w:rFonts w:ascii="Arial" w:hAnsi="Arial" w:cs="Arial"/>
          <w:spacing w:val="-4"/>
          <w:sz w:val="20"/>
          <w:szCs w:val="20"/>
        </w:rPr>
        <w:t>Une Troupe effectuant un Saut de Combat ne peut être affectée que par un Programme de Saut Contrôlé de chaque camp. Si les deux camps ont des Sauts Contrôlés en cours, les effets de chacun de ces Programmes s'annulent.</w:t>
      </w:r>
    </w:p>
    <w:p w14:paraId="61048DCF" w14:textId="6D813882" w:rsidR="003F56B2" w:rsidRDefault="003F56B2" w:rsidP="00407A1C">
      <w:pPr>
        <w:spacing w:after="0" w:line="240" w:lineRule="auto"/>
        <w:jc w:val="both"/>
        <w:rPr>
          <w:rFonts w:ascii="Arial" w:hAnsi="Arial" w:cs="Arial"/>
          <w:sz w:val="20"/>
          <w:szCs w:val="20"/>
        </w:rPr>
      </w:pPr>
    </w:p>
    <w:p w14:paraId="162B6F9E" w14:textId="77777777" w:rsidR="008F2589" w:rsidRPr="008F2589" w:rsidRDefault="008F2589" w:rsidP="008F2589">
      <w:pPr>
        <w:spacing w:after="0" w:line="240" w:lineRule="auto"/>
        <w:jc w:val="both"/>
        <w:rPr>
          <w:rFonts w:ascii="Arial" w:hAnsi="Arial" w:cs="Arial"/>
          <w:b/>
          <w:bCs/>
          <w:sz w:val="20"/>
          <w:szCs w:val="20"/>
        </w:rPr>
      </w:pPr>
      <w:r w:rsidRPr="008F2589">
        <w:rPr>
          <w:rFonts w:ascii="Arial" w:hAnsi="Arial" w:cs="Arial"/>
          <w:b/>
          <w:bCs/>
          <w:sz w:val="20"/>
          <w:szCs w:val="20"/>
        </w:rPr>
        <w:t>Un Hacker en état IMP-2 (via Cybermask) peut-il utiliser la Compétence Spéciale Attaque Surprise s'il n'a pas Attaque Surprise dans son Profil d'Unité ?</w:t>
      </w:r>
    </w:p>
    <w:p w14:paraId="244C014A" w14:textId="1B65C257" w:rsidR="00DE6A7B" w:rsidRPr="008F2589" w:rsidRDefault="008F2589" w:rsidP="008F2589">
      <w:pPr>
        <w:spacing w:after="0" w:line="240" w:lineRule="auto"/>
        <w:jc w:val="both"/>
        <w:rPr>
          <w:rFonts w:ascii="Arial" w:hAnsi="Arial" w:cs="Arial"/>
          <w:sz w:val="20"/>
          <w:szCs w:val="20"/>
        </w:rPr>
      </w:pPr>
      <w:r w:rsidRPr="008F2589">
        <w:rPr>
          <w:rFonts w:ascii="Arial" w:hAnsi="Arial" w:cs="Arial"/>
          <w:sz w:val="20"/>
          <w:szCs w:val="20"/>
        </w:rPr>
        <w:t>Non. Si la Troupe n'a pas la Compétence Spéciale Attaque Surprise, la Troupe ne peut pas l'utiliser.</w:t>
      </w:r>
    </w:p>
    <w:p w14:paraId="39A71F17" w14:textId="29DD3117" w:rsidR="003F56B2" w:rsidRDefault="003F56B2" w:rsidP="00407A1C">
      <w:pPr>
        <w:spacing w:after="0" w:line="240" w:lineRule="auto"/>
        <w:jc w:val="both"/>
        <w:rPr>
          <w:rFonts w:ascii="Arial" w:hAnsi="Arial" w:cs="Arial"/>
          <w:sz w:val="20"/>
          <w:szCs w:val="20"/>
        </w:rPr>
      </w:pPr>
    </w:p>
    <w:p w14:paraId="25B0FCA6" w14:textId="77777777" w:rsidR="008F2589" w:rsidRPr="008F2589" w:rsidRDefault="008F2589" w:rsidP="00407A1C">
      <w:pPr>
        <w:spacing w:after="0" w:line="240" w:lineRule="auto"/>
        <w:jc w:val="both"/>
        <w:rPr>
          <w:rFonts w:ascii="Arial" w:hAnsi="Arial" w:cs="Arial"/>
          <w:sz w:val="20"/>
          <w:szCs w:val="20"/>
        </w:rPr>
      </w:pPr>
    </w:p>
    <w:p w14:paraId="1F8543D1" w14:textId="4707CECB" w:rsidR="003F56B2" w:rsidRPr="003F56B2" w:rsidRDefault="003F56B2" w:rsidP="00407A1C">
      <w:pPr>
        <w:spacing w:after="0" w:line="240" w:lineRule="auto"/>
        <w:jc w:val="both"/>
        <w:rPr>
          <w:rFonts w:ascii="Arial" w:hAnsi="Arial" w:cs="Arial"/>
          <w:b/>
          <w:bCs/>
          <w:color w:val="002060"/>
          <w:sz w:val="24"/>
          <w:szCs w:val="24"/>
        </w:rPr>
      </w:pPr>
      <w:r w:rsidRPr="003F56B2">
        <w:rPr>
          <w:rFonts w:ascii="Arial" w:hAnsi="Arial" w:cs="Arial"/>
          <w:b/>
          <w:bCs/>
          <w:color w:val="002060"/>
          <w:sz w:val="24"/>
          <w:szCs w:val="24"/>
        </w:rPr>
        <w:t>MUNITIONS ET ARMEMENT</w:t>
      </w:r>
    </w:p>
    <w:p w14:paraId="242133E0" w14:textId="540E89DC" w:rsidR="003F56B2" w:rsidRDefault="003F56B2" w:rsidP="00407A1C">
      <w:pPr>
        <w:spacing w:after="0" w:line="240" w:lineRule="auto"/>
        <w:jc w:val="both"/>
        <w:rPr>
          <w:rFonts w:ascii="Arial" w:hAnsi="Arial" w:cs="Arial"/>
          <w:sz w:val="20"/>
          <w:szCs w:val="20"/>
        </w:rPr>
      </w:pPr>
    </w:p>
    <w:p w14:paraId="5C691B3F" w14:textId="77777777" w:rsidR="008F2589" w:rsidRPr="008F2589" w:rsidRDefault="008F2589" w:rsidP="008F2589">
      <w:pPr>
        <w:spacing w:after="0" w:line="240" w:lineRule="auto"/>
        <w:jc w:val="both"/>
        <w:rPr>
          <w:rFonts w:ascii="Arial" w:hAnsi="Arial" w:cs="Arial"/>
          <w:b/>
          <w:bCs/>
          <w:sz w:val="20"/>
          <w:szCs w:val="20"/>
        </w:rPr>
      </w:pPr>
      <w:r w:rsidRPr="008F2589">
        <w:rPr>
          <w:rFonts w:ascii="Arial" w:hAnsi="Arial" w:cs="Arial"/>
          <w:b/>
          <w:bCs/>
          <w:sz w:val="20"/>
          <w:szCs w:val="20"/>
        </w:rPr>
        <w:t>[Errata] Le jet de PH-6 pour les Munitions PARA est-il un Jet de Sauvegarde ?</w:t>
      </w:r>
    </w:p>
    <w:p w14:paraId="4CCB9377" w14:textId="47472E1B" w:rsidR="00DE6A7B" w:rsidRPr="008F2589" w:rsidRDefault="008F2589" w:rsidP="008F2589">
      <w:pPr>
        <w:spacing w:after="0" w:line="240" w:lineRule="auto"/>
        <w:jc w:val="both"/>
        <w:rPr>
          <w:rFonts w:ascii="Arial" w:hAnsi="Arial" w:cs="Arial"/>
          <w:sz w:val="20"/>
          <w:szCs w:val="20"/>
        </w:rPr>
      </w:pPr>
      <w:r w:rsidRPr="008F2589">
        <w:rPr>
          <w:rFonts w:ascii="Arial" w:hAnsi="Arial" w:cs="Arial"/>
          <w:sz w:val="20"/>
          <w:szCs w:val="20"/>
        </w:rPr>
        <w:t>Oui, le jet de PH-6 est un Jet de Sauvegarde.</w:t>
      </w:r>
    </w:p>
    <w:p w14:paraId="465EAFCA" w14:textId="77777777" w:rsidR="00DE6A7B" w:rsidRPr="008F2589" w:rsidRDefault="00DE6A7B" w:rsidP="00407A1C">
      <w:pPr>
        <w:spacing w:after="0" w:line="240" w:lineRule="auto"/>
        <w:jc w:val="both"/>
        <w:rPr>
          <w:rFonts w:ascii="Arial" w:hAnsi="Arial" w:cs="Arial"/>
          <w:sz w:val="20"/>
          <w:szCs w:val="20"/>
        </w:rPr>
      </w:pPr>
    </w:p>
    <w:p w14:paraId="6CA09986" w14:textId="475C887E" w:rsidR="003F56B2" w:rsidRPr="003F56B2" w:rsidRDefault="003F56B2" w:rsidP="00407A1C">
      <w:pPr>
        <w:spacing w:after="0" w:line="240" w:lineRule="auto"/>
        <w:jc w:val="both"/>
        <w:rPr>
          <w:rFonts w:ascii="Arial" w:hAnsi="Arial" w:cs="Arial"/>
          <w:b/>
          <w:bCs/>
          <w:sz w:val="20"/>
          <w:szCs w:val="20"/>
        </w:rPr>
      </w:pPr>
      <w:r w:rsidRPr="003F56B2">
        <w:rPr>
          <w:rFonts w:ascii="Arial" w:hAnsi="Arial" w:cs="Arial"/>
          <w:b/>
          <w:bCs/>
          <w:sz w:val="20"/>
          <w:szCs w:val="20"/>
        </w:rPr>
        <w:t>Des Pistolets avec (+1R) ou (+2R) appliquent-ils la valeur de Rafale additionnelle en Mode CC ?</w:t>
      </w:r>
    </w:p>
    <w:p w14:paraId="47089927" w14:textId="682EA1B6"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Oui, mais uniquement dans le Tour Actif.</w:t>
      </w:r>
    </w:p>
    <w:p w14:paraId="7B6F1B1D" w14:textId="70701C6C" w:rsidR="003F56B2" w:rsidRDefault="003F56B2" w:rsidP="00407A1C">
      <w:pPr>
        <w:spacing w:after="0" w:line="240" w:lineRule="auto"/>
        <w:jc w:val="both"/>
        <w:rPr>
          <w:rFonts w:ascii="Arial" w:hAnsi="Arial" w:cs="Arial"/>
          <w:sz w:val="20"/>
          <w:szCs w:val="20"/>
        </w:rPr>
      </w:pPr>
    </w:p>
    <w:p w14:paraId="2E2317D9" w14:textId="2A629571" w:rsidR="003F56B2" w:rsidRPr="003F56B2" w:rsidRDefault="003F56B2" w:rsidP="00407A1C">
      <w:pPr>
        <w:spacing w:after="0" w:line="240" w:lineRule="auto"/>
        <w:jc w:val="both"/>
        <w:rPr>
          <w:rFonts w:ascii="Arial" w:hAnsi="Arial" w:cs="Arial"/>
          <w:b/>
          <w:bCs/>
          <w:sz w:val="20"/>
          <w:szCs w:val="20"/>
        </w:rPr>
      </w:pPr>
      <w:r w:rsidRPr="003F56B2">
        <w:rPr>
          <w:rFonts w:ascii="Arial" w:hAnsi="Arial" w:cs="Arial"/>
          <w:b/>
          <w:bCs/>
          <w:sz w:val="20"/>
          <w:szCs w:val="20"/>
        </w:rPr>
        <w:t xml:space="preserve">Les armes Fumigènes (dont les Grenades) provoquent-elles des Jets de Cran ? </w:t>
      </w:r>
    </w:p>
    <w:p w14:paraId="17FF42DD" w14:textId="71E9B71F"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Non. Les Attaques sans valeur de Dégâts qui ne causent pas d'états ne provoquent pas de Jets de Cran.</w:t>
      </w:r>
    </w:p>
    <w:p w14:paraId="52303B8B" w14:textId="1F692C2C" w:rsidR="003F56B2" w:rsidRDefault="003F56B2" w:rsidP="00407A1C">
      <w:pPr>
        <w:spacing w:after="0" w:line="240" w:lineRule="auto"/>
        <w:jc w:val="both"/>
        <w:rPr>
          <w:rFonts w:ascii="Arial" w:hAnsi="Arial" w:cs="Arial"/>
          <w:sz w:val="20"/>
          <w:szCs w:val="20"/>
        </w:rPr>
      </w:pPr>
    </w:p>
    <w:p w14:paraId="5B945709" w14:textId="13D96911" w:rsidR="003F56B2" w:rsidRPr="003F56B2" w:rsidRDefault="003F56B2" w:rsidP="00407A1C">
      <w:pPr>
        <w:spacing w:after="0" w:line="240" w:lineRule="auto"/>
        <w:jc w:val="both"/>
        <w:rPr>
          <w:rFonts w:ascii="Arial" w:hAnsi="Arial" w:cs="Arial"/>
          <w:b/>
          <w:bCs/>
          <w:sz w:val="20"/>
          <w:szCs w:val="20"/>
        </w:rPr>
      </w:pPr>
      <w:r w:rsidRPr="003F56B2">
        <w:rPr>
          <w:rFonts w:ascii="Arial" w:hAnsi="Arial" w:cs="Arial"/>
          <w:b/>
          <w:bCs/>
          <w:sz w:val="20"/>
          <w:szCs w:val="20"/>
        </w:rPr>
        <w:t xml:space="preserve">Comment le Trait Jetable interagit-il avec des valeurs de Rafale supérieures à 1 ? </w:t>
      </w:r>
    </w:p>
    <w:p w14:paraId="550E066D" w14:textId="68C6B21E"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Chaque Rafale additionnelle consomme une utilisation supplémentaire de Jetable. Par exemple, une Troupe avec un Panzerfaust (une arme Jetable avec une R1) et Attaque TR (+1R) doit effectuer une attaque avec R2, consommant lors d'un seul Ordre les deux projectiles disponibles pour le Panzerfaust. Ainsi, le Panzerfaust sera déchargé et le joueur devra placer un Marquer Déchargé (Unloaded) à côté de la Troupe.</w:t>
      </w:r>
    </w:p>
    <w:p w14:paraId="0537390C" w14:textId="7993B4BB" w:rsidR="003F56B2" w:rsidRPr="003F56B2" w:rsidRDefault="003F56B2" w:rsidP="00407A1C">
      <w:pPr>
        <w:spacing w:after="0" w:line="240" w:lineRule="auto"/>
        <w:jc w:val="both"/>
        <w:rPr>
          <w:rFonts w:ascii="Arial" w:hAnsi="Arial" w:cs="Arial"/>
          <w:b/>
          <w:bCs/>
          <w:sz w:val="20"/>
          <w:szCs w:val="20"/>
        </w:rPr>
      </w:pPr>
      <w:r w:rsidRPr="003F56B2">
        <w:rPr>
          <w:rFonts w:ascii="Arial" w:hAnsi="Arial" w:cs="Arial"/>
          <w:b/>
          <w:bCs/>
          <w:sz w:val="20"/>
          <w:szCs w:val="20"/>
        </w:rPr>
        <w:t>Comment les Déployables sont-ils détruits</w:t>
      </w:r>
      <w:r>
        <w:rPr>
          <w:rFonts w:ascii="Arial" w:hAnsi="Arial" w:cs="Arial"/>
          <w:b/>
          <w:bCs/>
          <w:sz w:val="20"/>
          <w:szCs w:val="20"/>
        </w:rPr>
        <w:t xml:space="preserve"> </w:t>
      </w:r>
      <w:r w:rsidRPr="003F56B2">
        <w:rPr>
          <w:rFonts w:ascii="Arial" w:hAnsi="Arial" w:cs="Arial"/>
          <w:b/>
          <w:bCs/>
          <w:sz w:val="20"/>
          <w:szCs w:val="20"/>
        </w:rPr>
        <w:t>?</w:t>
      </w:r>
    </w:p>
    <w:p w14:paraId="68C8C4D6" w14:textId="2D4B1EC2"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 xml:space="preserve">Quand l'Attribut Structure d'un Déployable est réduit à </w:t>
      </w:r>
      <w:r w:rsidR="00B65E00">
        <w:rPr>
          <w:rFonts w:ascii="Arial" w:hAnsi="Arial" w:cs="Arial"/>
          <w:sz w:val="20"/>
          <w:szCs w:val="20"/>
        </w:rPr>
        <w:t>0</w:t>
      </w:r>
      <w:r w:rsidRPr="003F56B2">
        <w:rPr>
          <w:rFonts w:ascii="Arial" w:hAnsi="Arial" w:cs="Arial"/>
          <w:sz w:val="20"/>
          <w:szCs w:val="20"/>
        </w:rPr>
        <w:t>, il doit être retiré de la table.</w:t>
      </w:r>
    </w:p>
    <w:p w14:paraId="23DB639D" w14:textId="171E284A" w:rsidR="003F56B2" w:rsidRDefault="003F56B2" w:rsidP="00407A1C">
      <w:pPr>
        <w:spacing w:after="0" w:line="240" w:lineRule="auto"/>
        <w:jc w:val="both"/>
        <w:rPr>
          <w:rFonts w:ascii="Arial" w:hAnsi="Arial" w:cs="Arial"/>
          <w:sz w:val="20"/>
          <w:szCs w:val="20"/>
        </w:rPr>
      </w:pPr>
    </w:p>
    <w:p w14:paraId="7AFC6324" w14:textId="3F744820" w:rsidR="007F680D" w:rsidRDefault="007F680D" w:rsidP="00407A1C">
      <w:pPr>
        <w:spacing w:after="0" w:line="240" w:lineRule="auto"/>
        <w:jc w:val="both"/>
        <w:rPr>
          <w:rFonts w:ascii="Arial" w:hAnsi="Arial" w:cs="Arial"/>
          <w:sz w:val="20"/>
          <w:szCs w:val="20"/>
        </w:rPr>
      </w:pPr>
    </w:p>
    <w:p w14:paraId="6AFFCAC4" w14:textId="77777777" w:rsidR="007F680D" w:rsidRDefault="007F680D" w:rsidP="00407A1C">
      <w:pPr>
        <w:spacing w:after="0" w:line="240" w:lineRule="auto"/>
        <w:jc w:val="both"/>
        <w:rPr>
          <w:rFonts w:ascii="Arial" w:hAnsi="Arial" w:cs="Arial"/>
          <w:sz w:val="20"/>
          <w:szCs w:val="20"/>
        </w:rPr>
      </w:pPr>
    </w:p>
    <w:p w14:paraId="6026DDD6" w14:textId="77777777" w:rsidR="00687477" w:rsidRDefault="00687477" w:rsidP="00407A1C">
      <w:pPr>
        <w:spacing w:after="0" w:line="240" w:lineRule="auto"/>
        <w:jc w:val="both"/>
        <w:rPr>
          <w:rFonts w:ascii="Arial" w:hAnsi="Arial" w:cs="Arial"/>
          <w:sz w:val="20"/>
          <w:szCs w:val="20"/>
        </w:rPr>
      </w:pPr>
    </w:p>
    <w:p w14:paraId="584DD172" w14:textId="718B5E8B" w:rsidR="003F56B2" w:rsidRPr="003F56B2" w:rsidRDefault="003F56B2" w:rsidP="00407A1C">
      <w:pPr>
        <w:spacing w:after="0" w:line="240" w:lineRule="auto"/>
        <w:jc w:val="both"/>
        <w:rPr>
          <w:rFonts w:ascii="Arial" w:hAnsi="Arial" w:cs="Arial"/>
          <w:b/>
          <w:bCs/>
          <w:color w:val="002060"/>
          <w:sz w:val="24"/>
          <w:szCs w:val="24"/>
        </w:rPr>
      </w:pPr>
      <w:r w:rsidRPr="003F56B2">
        <w:rPr>
          <w:rFonts w:ascii="Arial" w:hAnsi="Arial" w:cs="Arial"/>
          <w:b/>
          <w:bCs/>
          <w:color w:val="002060"/>
          <w:sz w:val="24"/>
          <w:szCs w:val="24"/>
        </w:rPr>
        <w:t>COMPÉTENCES ET ÉQUIPEMENT</w:t>
      </w:r>
    </w:p>
    <w:p w14:paraId="1E6BF490" w14:textId="4E19522E" w:rsidR="003F56B2" w:rsidRDefault="003F56B2" w:rsidP="00407A1C">
      <w:pPr>
        <w:spacing w:after="0" w:line="240" w:lineRule="auto"/>
        <w:jc w:val="both"/>
        <w:rPr>
          <w:rFonts w:ascii="Arial" w:hAnsi="Arial" w:cs="Arial"/>
          <w:sz w:val="20"/>
          <w:szCs w:val="20"/>
        </w:rPr>
      </w:pPr>
    </w:p>
    <w:p w14:paraId="3C728DB8" w14:textId="77777777" w:rsidR="00687477" w:rsidRDefault="00687477" w:rsidP="00407A1C">
      <w:pPr>
        <w:spacing w:after="0" w:line="240" w:lineRule="auto"/>
        <w:jc w:val="both"/>
        <w:rPr>
          <w:rFonts w:ascii="Arial" w:hAnsi="Arial" w:cs="Arial"/>
          <w:sz w:val="20"/>
          <w:szCs w:val="20"/>
        </w:rPr>
      </w:pPr>
    </w:p>
    <w:p w14:paraId="315F9B6A" w14:textId="7BF97626" w:rsidR="003F56B2" w:rsidRPr="003F56B2" w:rsidRDefault="003F56B2" w:rsidP="00407A1C">
      <w:pPr>
        <w:spacing w:after="0" w:line="240" w:lineRule="auto"/>
        <w:jc w:val="both"/>
        <w:rPr>
          <w:rFonts w:ascii="Arial" w:hAnsi="Arial" w:cs="Arial"/>
          <w:b/>
          <w:bCs/>
          <w:color w:val="002060"/>
          <w:sz w:val="20"/>
          <w:szCs w:val="20"/>
        </w:rPr>
      </w:pPr>
      <w:r w:rsidRPr="003F56B2">
        <w:rPr>
          <w:rFonts w:ascii="Arial" w:hAnsi="Arial" w:cs="Arial"/>
          <w:b/>
          <w:bCs/>
          <w:color w:val="002060"/>
          <w:sz w:val="20"/>
          <w:szCs w:val="20"/>
        </w:rPr>
        <w:t xml:space="preserve">COMPÉTENCES </w:t>
      </w:r>
      <w:r w:rsidR="00DE6A7B">
        <w:rPr>
          <w:rFonts w:ascii="Arial" w:hAnsi="Arial" w:cs="Arial"/>
          <w:b/>
          <w:bCs/>
          <w:color w:val="002060"/>
          <w:sz w:val="20"/>
          <w:szCs w:val="20"/>
        </w:rPr>
        <w:t>COMMUNES</w:t>
      </w:r>
    </w:p>
    <w:p w14:paraId="2677D0E6" w14:textId="5D95DC5F" w:rsidR="003F56B2" w:rsidRDefault="003F56B2" w:rsidP="00407A1C">
      <w:pPr>
        <w:spacing w:after="0" w:line="240" w:lineRule="auto"/>
        <w:jc w:val="both"/>
        <w:rPr>
          <w:rFonts w:ascii="Arial" w:hAnsi="Arial" w:cs="Arial"/>
          <w:sz w:val="20"/>
          <w:szCs w:val="20"/>
        </w:rPr>
      </w:pPr>
    </w:p>
    <w:p w14:paraId="57CFB6AD" w14:textId="493C942C" w:rsidR="003F56B2" w:rsidRPr="003F56B2" w:rsidRDefault="008F2589" w:rsidP="00407A1C">
      <w:pPr>
        <w:spacing w:after="0" w:line="240" w:lineRule="auto"/>
        <w:jc w:val="both"/>
        <w:rPr>
          <w:rFonts w:ascii="Arial" w:hAnsi="Arial" w:cs="Arial"/>
          <w:b/>
          <w:bCs/>
          <w:sz w:val="20"/>
          <w:szCs w:val="20"/>
        </w:rPr>
      </w:pPr>
      <w:bookmarkStart w:id="0" w:name="_Hlk117593567"/>
      <w:r w:rsidRPr="005F08CA">
        <w:rPr>
          <w:rFonts w:ascii="Arial" w:hAnsi="Arial" w:cs="Arial"/>
          <w:b/>
          <w:bCs/>
          <w:sz w:val="20"/>
          <w:szCs w:val="20"/>
        </w:rPr>
        <w:t xml:space="preserve">[Errata] </w:t>
      </w:r>
      <w:bookmarkEnd w:id="0"/>
      <w:r w:rsidR="003F56B2" w:rsidRPr="003F56B2">
        <w:rPr>
          <w:rFonts w:ascii="Arial" w:hAnsi="Arial" w:cs="Arial"/>
          <w:b/>
          <w:bCs/>
          <w:sz w:val="20"/>
          <w:szCs w:val="20"/>
        </w:rPr>
        <w:t xml:space="preserve">Comment se cumulent les MOD d'Esquive dus aux armes Déployables, aux Gabarits venant d'en-dehors de la LdV et aux ORA des Troupes dans la ZdC mais hors de la </w:t>
      </w:r>
      <w:r w:rsidR="00B65E00" w:rsidRPr="003F56B2">
        <w:rPr>
          <w:rFonts w:ascii="Arial" w:hAnsi="Arial" w:cs="Arial"/>
          <w:b/>
          <w:bCs/>
          <w:sz w:val="20"/>
          <w:szCs w:val="20"/>
        </w:rPr>
        <w:t>LdV ?</w:t>
      </w:r>
      <w:r w:rsidR="003F56B2" w:rsidRPr="003F56B2">
        <w:rPr>
          <w:rFonts w:ascii="Arial" w:hAnsi="Arial" w:cs="Arial"/>
          <w:b/>
          <w:bCs/>
          <w:sz w:val="20"/>
          <w:szCs w:val="20"/>
        </w:rPr>
        <w:t xml:space="preserve"> </w:t>
      </w:r>
    </w:p>
    <w:p w14:paraId="59341A07" w14:textId="5BD6BAF9"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Le texte de la section "Important" de la colonne de gauche de la p. 86 est prioritaire par rapport aux exemples.</w:t>
      </w:r>
    </w:p>
    <w:p w14:paraId="67778CFC" w14:textId="2C368FEF" w:rsidR="003F56B2" w:rsidRDefault="003F56B2" w:rsidP="00407A1C">
      <w:pPr>
        <w:spacing w:after="0" w:line="240" w:lineRule="auto"/>
        <w:jc w:val="both"/>
        <w:rPr>
          <w:rFonts w:ascii="Arial" w:hAnsi="Arial" w:cs="Arial"/>
          <w:sz w:val="20"/>
          <w:szCs w:val="20"/>
        </w:rPr>
      </w:pPr>
    </w:p>
    <w:p w14:paraId="76A61F37" w14:textId="63A5446E" w:rsidR="00DE6A7B" w:rsidRDefault="008F2589" w:rsidP="00407A1C">
      <w:pPr>
        <w:spacing w:after="0" w:line="240" w:lineRule="auto"/>
        <w:jc w:val="both"/>
        <w:rPr>
          <w:rFonts w:ascii="Arial" w:hAnsi="Arial" w:cs="Arial"/>
          <w:sz w:val="20"/>
          <w:szCs w:val="20"/>
        </w:rPr>
      </w:pPr>
      <w:r w:rsidRPr="008F2589">
        <w:rPr>
          <w:rFonts w:ascii="Arial" w:hAnsi="Arial" w:cs="Arial"/>
          <w:sz w:val="20"/>
          <w:szCs w:val="20"/>
        </w:rPr>
        <w:t>Dans l'exemple de l'Esquive et de l'Arme Déployable, le Zhanshi subit un seul MOD -3 et non -6.</w:t>
      </w:r>
    </w:p>
    <w:p w14:paraId="563F1E7B" w14:textId="77777777" w:rsidR="008F2589" w:rsidRPr="008F2589" w:rsidRDefault="008F2589" w:rsidP="00407A1C">
      <w:pPr>
        <w:spacing w:after="0" w:line="240" w:lineRule="auto"/>
        <w:jc w:val="both"/>
        <w:rPr>
          <w:rFonts w:ascii="Arial" w:hAnsi="Arial" w:cs="Arial"/>
          <w:sz w:val="20"/>
          <w:szCs w:val="20"/>
        </w:rPr>
      </w:pPr>
    </w:p>
    <w:p w14:paraId="2BF019E2" w14:textId="77777777" w:rsidR="003F56B2" w:rsidRPr="003F56B2" w:rsidRDefault="003F56B2" w:rsidP="00407A1C">
      <w:pPr>
        <w:spacing w:after="0" w:line="240" w:lineRule="auto"/>
        <w:jc w:val="both"/>
        <w:rPr>
          <w:rFonts w:ascii="Arial" w:hAnsi="Arial" w:cs="Arial"/>
          <w:b/>
          <w:bCs/>
          <w:sz w:val="20"/>
          <w:szCs w:val="20"/>
        </w:rPr>
      </w:pPr>
      <w:r w:rsidRPr="003F56B2">
        <w:rPr>
          <w:rFonts w:ascii="Arial" w:hAnsi="Arial" w:cs="Arial"/>
          <w:b/>
          <w:bCs/>
          <w:sz w:val="20"/>
          <w:szCs w:val="20"/>
        </w:rPr>
        <w:t xml:space="preserve">Quand "Placer un Déployable" est utilisé et que la position du Déployable est déclarée, que se passe-t-il si une Troupe se déplace à cette position avant la Conclusion de l'Ordre ? </w:t>
      </w:r>
    </w:p>
    <w:p w14:paraId="778648C6" w14:textId="059B253C" w:rsidR="003F56B2" w:rsidRDefault="003F56B2" w:rsidP="00407A1C">
      <w:pPr>
        <w:spacing w:after="0" w:line="240" w:lineRule="auto"/>
        <w:jc w:val="both"/>
        <w:rPr>
          <w:rFonts w:ascii="Arial" w:hAnsi="Arial" w:cs="Arial"/>
          <w:sz w:val="20"/>
          <w:szCs w:val="20"/>
        </w:rPr>
      </w:pPr>
      <w:r w:rsidRPr="003F56B2">
        <w:rPr>
          <w:rFonts w:ascii="Arial" w:hAnsi="Arial" w:cs="Arial"/>
          <w:sz w:val="20"/>
          <w:szCs w:val="20"/>
        </w:rPr>
        <w:t>La Troupe ayant utilisé Placer un Déployable peut le disposer ailleurs (en respectant les règles de Placer un Déployable). Si ce n'est pas possible, le Déployable est perdu.</w:t>
      </w:r>
    </w:p>
    <w:p w14:paraId="023273CB" w14:textId="6490E253" w:rsidR="003F56B2" w:rsidRDefault="003F56B2" w:rsidP="00407A1C">
      <w:pPr>
        <w:spacing w:after="0" w:line="240" w:lineRule="auto"/>
        <w:jc w:val="both"/>
        <w:rPr>
          <w:rFonts w:ascii="Arial" w:hAnsi="Arial" w:cs="Arial"/>
          <w:sz w:val="20"/>
          <w:szCs w:val="20"/>
        </w:rPr>
      </w:pPr>
    </w:p>
    <w:p w14:paraId="102CE054" w14:textId="77777777" w:rsidR="008F2589" w:rsidRDefault="008F2589" w:rsidP="00407A1C">
      <w:pPr>
        <w:spacing w:after="0" w:line="240" w:lineRule="auto"/>
        <w:jc w:val="both"/>
        <w:rPr>
          <w:rFonts w:ascii="Arial" w:hAnsi="Arial" w:cs="Arial"/>
          <w:sz w:val="20"/>
          <w:szCs w:val="20"/>
        </w:rPr>
      </w:pPr>
    </w:p>
    <w:p w14:paraId="21D1C35C" w14:textId="12B90B69" w:rsidR="003F56B2" w:rsidRPr="008D28EF" w:rsidRDefault="008D28EF" w:rsidP="00407A1C">
      <w:pPr>
        <w:spacing w:after="0" w:line="240" w:lineRule="auto"/>
        <w:jc w:val="both"/>
        <w:rPr>
          <w:rFonts w:ascii="Arial" w:hAnsi="Arial" w:cs="Arial"/>
          <w:b/>
          <w:bCs/>
          <w:color w:val="002060"/>
          <w:sz w:val="24"/>
          <w:szCs w:val="24"/>
        </w:rPr>
      </w:pPr>
      <w:r w:rsidRPr="008D28EF">
        <w:rPr>
          <w:rFonts w:ascii="Arial" w:hAnsi="Arial" w:cs="Arial"/>
          <w:b/>
          <w:bCs/>
          <w:color w:val="002060"/>
          <w:sz w:val="24"/>
          <w:szCs w:val="24"/>
        </w:rPr>
        <w:t>COMPÉTENCES SPÉCIALES</w:t>
      </w:r>
    </w:p>
    <w:p w14:paraId="4CEA6D2E" w14:textId="586B52D4" w:rsidR="003F56B2" w:rsidRDefault="003F56B2" w:rsidP="00407A1C">
      <w:pPr>
        <w:spacing w:after="0" w:line="240" w:lineRule="auto"/>
        <w:jc w:val="both"/>
        <w:rPr>
          <w:rFonts w:ascii="Arial" w:hAnsi="Arial" w:cs="Arial"/>
          <w:sz w:val="20"/>
          <w:szCs w:val="20"/>
        </w:rPr>
      </w:pPr>
    </w:p>
    <w:p w14:paraId="0360F3DC" w14:textId="6444FBE7" w:rsidR="008D28EF" w:rsidRPr="008D28EF" w:rsidRDefault="008F2589" w:rsidP="00407A1C">
      <w:pPr>
        <w:spacing w:after="0" w:line="240" w:lineRule="auto"/>
        <w:jc w:val="both"/>
        <w:rPr>
          <w:rFonts w:ascii="Arial" w:hAnsi="Arial" w:cs="Arial"/>
          <w:b/>
          <w:bCs/>
          <w:sz w:val="20"/>
          <w:szCs w:val="20"/>
        </w:rPr>
      </w:pPr>
      <w:r w:rsidRPr="005F08CA">
        <w:rPr>
          <w:rFonts w:ascii="Arial" w:hAnsi="Arial" w:cs="Arial"/>
          <w:b/>
          <w:bCs/>
          <w:sz w:val="20"/>
          <w:szCs w:val="20"/>
        </w:rPr>
        <w:t xml:space="preserve">[Errata] </w:t>
      </w:r>
      <w:r w:rsidR="008D28EF" w:rsidRPr="008D28EF">
        <w:rPr>
          <w:rFonts w:ascii="Arial" w:hAnsi="Arial" w:cs="Arial"/>
          <w:b/>
          <w:bCs/>
          <w:sz w:val="20"/>
          <w:szCs w:val="20"/>
        </w:rPr>
        <w:t xml:space="preserve">Attaque Surprise peut-elle être utilisée en état Déploiement </w:t>
      </w:r>
      <w:r w:rsidR="00705D97" w:rsidRPr="008D28EF">
        <w:rPr>
          <w:rFonts w:ascii="Arial" w:hAnsi="Arial" w:cs="Arial"/>
          <w:b/>
          <w:bCs/>
          <w:sz w:val="20"/>
          <w:szCs w:val="20"/>
        </w:rPr>
        <w:t>Caché ?</w:t>
      </w:r>
      <w:r w:rsidR="008D28EF" w:rsidRPr="008D28EF">
        <w:rPr>
          <w:rFonts w:ascii="Arial" w:hAnsi="Arial" w:cs="Arial"/>
          <w:b/>
          <w:bCs/>
          <w:sz w:val="20"/>
          <w:szCs w:val="20"/>
        </w:rPr>
        <w:t xml:space="preserve"> </w:t>
      </w:r>
    </w:p>
    <w:p w14:paraId="2855760B" w14:textId="577D7792" w:rsidR="003F56B2" w:rsidRDefault="008D28EF" w:rsidP="00407A1C">
      <w:pPr>
        <w:spacing w:after="0" w:line="240" w:lineRule="auto"/>
        <w:jc w:val="both"/>
        <w:rPr>
          <w:rFonts w:ascii="Arial" w:hAnsi="Arial" w:cs="Arial"/>
          <w:sz w:val="20"/>
          <w:szCs w:val="20"/>
        </w:rPr>
      </w:pPr>
      <w:r w:rsidRPr="008D28EF">
        <w:rPr>
          <w:rFonts w:ascii="Arial" w:hAnsi="Arial" w:cs="Arial"/>
          <w:sz w:val="20"/>
          <w:szCs w:val="20"/>
        </w:rPr>
        <w:t>Oui. Attaque Surprise peut être utilisée si la Troupe commence l'Ordre sous forme de Marqueur d'état ou en état Déploiement Caché.</w:t>
      </w:r>
    </w:p>
    <w:p w14:paraId="621B5C94" w14:textId="61311377" w:rsidR="003F56B2" w:rsidRDefault="003F56B2" w:rsidP="00407A1C">
      <w:pPr>
        <w:spacing w:after="0" w:line="240" w:lineRule="auto"/>
        <w:jc w:val="both"/>
        <w:rPr>
          <w:rFonts w:ascii="Arial" w:hAnsi="Arial" w:cs="Arial"/>
          <w:sz w:val="20"/>
          <w:szCs w:val="20"/>
        </w:rPr>
      </w:pPr>
    </w:p>
    <w:p w14:paraId="014BF3EC" w14:textId="77777777" w:rsidR="008F2589" w:rsidRPr="005F09AA" w:rsidRDefault="008F2589" w:rsidP="008F2589">
      <w:pPr>
        <w:spacing w:after="0" w:line="240" w:lineRule="auto"/>
        <w:jc w:val="both"/>
        <w:rPr>
          <w:rFonts w:ascii="Arial" w:hAnsi="Arial" w:cs="Arial"/>
          <w:b/>
          <w:bCs/>
          <w:spacing w:val="-2"/>
          <w:sz w:val="20"/>
          <w:szCs w:val="20"/>
        </w:rPr>
      </w:pPr>
      <w:r w:rsidRPr="005F09AA">
        <w:rPr>
          <w:rFonts w:ascii="Arial" w:hAnsi="Arial" w:cs="Arial"/>
          <w:b/>
          <w:bCs/>
          <w:spacing w:val="-2"/>
          <w:sz w:val="20"/>
          <w:szCs w:val="20"/>
        </w:rPr>
        <w:t>Si plusieurs Troupes utilisent Attaque Surprise contre la même cible, par exemple via un Ordre Coordonné, ou un Contrôleur et un Périphérique, les MODs d'Attaque Surprise s'empilent-ils les uns sur les autres ?</w:t>
      </w:r>
    </w:p>
    <w:p w14:paraId="32C4AE59" w14:textId="59D952BD" w:rsidR="00DE6A7B" w:rsidRPr="005F09AA" w:rsidRDefault="008F2589" w:rsidP="008F2589">
      <w:pPr>
        <w:spacing w:after="0" w:line="240" w:lineRule="auto"/>
        <w:jc w:val="both"/>
        <w:rPr>
          <w:rFonts w:ascii="Arial" w:hAnsi="Arial" w:cs="Arial"/>
          <w:sz w:val="20"/>
          <w:szCs w:val="20"/>
        </w:rPr>
      </w:pPr>
      <w:r w:rsidRPr="005F09AA">
        <w:rPr>
          <w:rFonts w:ascii="Arial" w:hAnsi="Arial" w:cs="Arial"/>
          <w:sz w:val="20"/>
          <w:szCs w:val="20"/>
        </w:rPr>
        <w:t>Non. Le MOD d'Attaque Surprise de chaque Troupe est appliqué séparément. Par exemple, si une Troupe est la cible de deux attaquants utilisant l'Attaque Surprise, elle ne subira qu'un seul MOD d'Attaque Surprise si elle Esquive ou Attaque l'une des Troupes Actives.</w:t>
      </w:r>
    </w:p>
    <w:p w14:paraId="3785AF95" w14:textId="77777777" w:rsidR="00DE6A7B" w:rsidRPr="008F2589" w:rsidRDefault="00DE6A7B" w:rsidP="00407A1C">
      <w:pPr>
        <w:spacing w:after="0" w:line="240" w:lineRule="auto"/>
        <w:jc w:val="both"/>
        <w:rPr>
          <w:rFonts w:ascii="Arial" w:hAnsi="Arial" w:cs="Arial"/>
          <w:sz w:val="20"/>
          <w:szCs w:val="20"/>
        </w:rPr>
      </w:pPr>
    </w:p>
    <w:p w14:paraId="51B89B35" w14:textId="2916859B"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Comment se passe l'atterrissage d'un Saut de Combat sur un </w:t>
      </w:r>
      <w:r w:rsidR="00705D97" w:rsidRPr="008D28EF">
        <w:rPr>
          <w:rFonts w:ascii="Arial" w:hAnsi="Arial" w:cs="Arial"/>
          <w:b/>
          <w:bCs/>
          <w:sz w:val="20"/>
          <w:szCs w:val="20"/>
        </w:rPr>
        <w:t>toit ?</w:t>
      </w:r>
    </w:p>
    <w:p w14:paraId="0AB5F74F" w14:textId="3227287B" w:rsidR="003F56B2" w:rsidRDefault="008D28EF" w:rsidP="00407A1C">
      <w:pPr>
        <w:spacing w:after="0" w:line="240" w:lineRule="auto"/>
        <w:jc w:val="both"/>
        <w:rPr>
          <w:rFonts w:ascii="Arial" w:hAnsi="Arial" w:cs="Arial"/>
          <w:sz w:val="20"/>
          <w:szCs w:val="20"/>
        </w:rPr>
      </w:pPr>
      <w:r w:rsidRPr="008D28EF">
        <w:rPr>
          <w:rFonts w:ascii="Arial" w:hAnsi="Arial" w:cs="Arial"/>
          <w:sz w:val="20"/>
          <w:szCs w:val="20"/>
        </w:rPr>
        <w:t>Une Troupe déclarant l'Ordre Entier Saut de Combat peut atterrir sur un toit, mais ne peut pas bénéficier d'un Couvert Partiel durant cet Ordre.</w:t>
      </w:r>
    </w:p>
    <w:p w14:paraId="30AC6ED5" w14:textId="6224BF1D" w:rsidR="008D28EF" w:rsidRDefault="008D28EF" w:rsidP="00407A1C">
      <w:pPr>
        <w:spacing w:after="0" w:line="240" w:lineRule="auto"/>
        <w:jc w:val="both"/>
        <w:rPr>
          <w:rFonts w:ascii="Arial" w:hAnsi="Arial" w:cs="Arial"/>
          <w:sz w:val="20"/>
          <w:szCs w:val="20"/>
        </w:rPr>
      </w:pPr>
    </w:p>
    <w:p w14:paraId="2B1EFE48" w14:textId="602FD616" w:rsidR="008D28EF" w:rsidRPr="008F2589" w:rsidRDefault="008D28EF" w:rsidP="00407A1C">
      <w:pPr>
        <w:spacing w:after="0" w:line="240" w:lineRule="auto"/>
        <w:jc w:val="both"/>
        <w:rPr>
          <w:rFonts w:ascii="Arial" w:hAnsi="Arial" w:cs="Arial"/>
          <w:b/>
          <w:bCs/>
          <w:spacing w:val="-2"/>
          <w:sz w:val="20"/>
          <w:szCs w:val="20"/>
        </w:rPr>
      </w:pPr>
      <w:r w:rsidRPr="008F2589">
        <w:rPr>
          <w:rFonts w:ascii="Arial" w:hAnsi="Arial" w:cs="Arial"/>
          <w:b/>
          <w:bCs/>
          <w:spacing w:val="-2"/>
          <w:sz w:val="20"/>
          <w:szCs w:val="20"/>
        </w:rPr>
        <w:t xml:space="preserve">Quelles entrées de la Compétence Spéciale Impétueux ne s'appliquent qu'aux activations </w:t>
      </w:r>
      <w:r w:rsidR="00705D97" w:rsidRPr="008F2589">
        <w:rPr>
          <w:rFonts w:ascii="Arial" w:hAnsi="Arial" w:cs="Arial"/>
          <w:b/>
          <w:bCs/>
          <w:spacing w:val="-2"/>
          <w:sz w:val="20"/>
          <w:szCs w:val="20"/>
        </w:rPr>
        <w:t>Impétueuses ?</w:t>
      </w:r>
    </w:p>
    <w:p w14:paraId="36C49E4B" w14:textId="6BB0C147"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Toutes les entrées relatives au mouvement ne s'appliquent que lors de l'activation. Impétueuse. Les entrées relatives au Couvert Partiel et à l'état de Marqueur</w:t>
      </w:r>
      <w:r w:rsidR="00705D97">
        <w:rPr>
          <w:rFonts w:ascii="Arial" w:hAnsi="Arial" w:cs="Arial"/>
          <w:sz w:val="20"/>
          <w:szCs w:val="20"/>
        </w:rPr>
        <w:t xml:space="preserve"> s</w:t>
      </w:r>
      <w:r w:rsidR="00705D97" w:rsidRPr="008D28EF">
        <w:rPr>
          <w:rFonts w:ascii="Arial" w:hAnsi="Arial" w:cs="Arial"/>
          <w:sz w:val="20"/>
          <w:szCs w:val="20"/>
        </w:rPr>
        <w:t>’appliquent</w:t>
      </w:r>
      <w:r w:rsidRPr="008D28EF">
        <w:rPr>
          <w:rFonts w:ascii="Arial" w:hAnsi="Arial" w:cs="Arial"/>
          <w:sz w:val="20"/>
          <w:szCs w:val="20"/>
        </w:rPr>
        <w:t xml:space="preserve"> tout le temps.</w:t>
      </w:r>
    </w:p>
    <w:p w14:paraId="0DD0EE3E" w14:textId="23506E9B" w:rsidR="008D28EF" w:rsidRDefault="008D28EF" w:rsidP="00407A1C">
      <w:pPr>
        <w:spacing w:after="0" w:line="240" w:lineRule="auto"/>
        <w:jc w:val="both"/>
        <w:rPr>
          <w:rFonts w:ascii="Arial" w:hAnsi="Arial" w:cs="Arial"/>
          <w:sz w:val="20"/>
          <w:szCs w:val="20"/>
        </w:rPr>
      </w:pPr>
    </w:p>
    <w:p w14:paraId="6DF8E070" w14:textId="77777777"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Durant la Phase Impétueuse, comment doit se déplacer une Troupe Impétueuse qui a déjà atteint la Zone de Déploiement ennemie ? </w:t>
      </w:r>
    </w:p>
    <w:p w14:paraId="5FAFFEFB" w14:textId="4C477FA6"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Elle se déplace normalement à l'intérieur de la Zone de Déploiement ennemie.</w:t>
      </w:r>
    </w:p>
    <w:p w14:paraId="0FE8F101" w14:textId="7212A48E" w:rsidR="008D28EF" w:rsidRDefault="008D28EF" w:rsidP="00407A1C">
      <w:pPr>
        <w:spacing w:after="0" w:line="240" w:lineRule="auto"/>
        <w:jc w:val="both"/>
        <w:rPr>
          <w:rFonts w:ascii="Arial" w:hAnsi="Arial" w:cs="Arial"/>
          <w:sz w:val="20"/>
          <w:szCs w:val="20"/>
        </w:rPr>
      </w:pPr>
    </w:p>
    <w:p w14:paraId="503FD665" w14:textId="3C10AF71" w:rsidR="007F680D" w:rsidRDefault="007F680D" w:rsidP="00407A1C">
      <w:pPr>
        <w:spacing w:after="0" w:line="240" w:lineRule="auto"/>
        <w:jc w:val="both"/>
        <w:rPr>
          <w:rFonts w:ascii="Arial" w:hAnsi="Arial" w:cs="Arial"/>
          <w:sz w:val="20"/>
          <w:szCs w:val="20"/>
        </w:rPr>
      </w:pPr>
    </w:p>
    <w:p w14:paraId="67275837" w14:textId="6B7031D6" w:rsidR="007F680D" w:rsidRDefault="007F680D" w:rsidP="00407A1C">
      <w:pPr>
        <w:spacing w:after="0" w:line="240" w:lineRule="auto"/>
        <w:jc w:val="both"/>
        <w:rPr>
          <w:rFonts w:ascii="Arial" w:hAnsi="Arial" w:cs="Arial"/>
          <w:sz w:val="20"/>
          <w:szCs w:val="20"/>
        </w:rPr>
      </w:pPr>
    </w:p>
    <w:p w14:paraId="4A34C23F" w14:textId="650CCD1E" w:rsidR="007F680D" w:rsidRDefault="007F680D" w:rsidP="00407A1C">
      <w:pPr>
        <w:spacing w:after="0" w:line="240" w:lineRule="auto"/>
        <w:jc w:val="both"/>
        <w:rPr>
          <w:rFonts w:ascii="Arial" w:hAnsi="Arial" w:cs="Arial"/>
          <w:sz w:val="20"/>
          <w:szCs w:val="20"/>
        </w:rPr>
      </w:pPr>
    </w:p>
    <w:p w14:paraId="3725D6C2" w14:textId="77777777" w:rsidR="007F680D" w:rsidRDefault="007F680D" w:rsidP="00407A1C">
      <w:pPr>
        <w:spacing w:after="0" w:line="240" w:lineRule="auto"/>
        <w:jc w:val="both"/>
        <w:rPr>
          <w:rFonts w:ascii="Arial" w:hAnsi="Arial" w:cs="Arial"/>
          <w:sz w:val="20"/>
          <w:szCs w:val="20"/>
        </w:rPr>
      </w:pPr>
    </w:p>
    <w:p w14:paraId="4BAFEE50" w14:textId="54FC98CE"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Comment fonctionne le déplacement lors des activations Impétueuses s'il n'est pas possible d'établir le contact Silhouette avec un </w:t>
      </w:r>
      <w:r w:rsidR="00705D97" w:rsidRPr="008D28EF">
        <w:rPr>
          <w:rFonts w:ascii="Arial" w:hAnsi="Arial" w:cs="Arial"/>
          <w:b/>
          <w:bCs/>
          <w:sz w:val="20"/>
          <w:szCs w:val="20"/>
        </w:rPr>
        <w:t>ennemi ?</w:t>
      </w:r>
      <w:r w:rsidRPr="008D28EF">
        <w:rPr>
          <w:rFonts w:ascii="Arial" w:hAnsi="Arial" w:cs="Arial"/>
          <w:b/>
          <w:bCs/>
          <w:sz w:val="20"/>
          <w:szCs w:val="20"/>
        </w:rPr>
        <w:t xml:space="preserve"> </w:t>
      </w:r>
    </w:p>
    <w:p w14:paraId="453669C5" w14:textId="0729D091" w:rsidR="008D28EF" w:rsidRP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La Troupe doit aller droit vers la Zone de Déploiement ennemie en respectant les</w:t>
      </w:r>
      <w:r>
        <w:rPr>
          <w:rFonts w:ascii="Arial" w:hAnsi="Arial" w:cs="Arial"/>
          <w:sz w:val="20"/>
          <w:szCs w:val="20"/>
        </w:rPr>
        <w:t xml:space="preserve"> </w:t>
      </w:r>
      <w:r w:rsidRPr="008D28EF">
        <w:rPr>
          <w:rFonts w:ascii="Arial" w:hAnsi="Arial" w:cs="Arial"/>
          <w:sz w:val="20"/>
          <w:szCs w:val="20"/>
        </w:rPr>
        <w:t>priorités suivantes :</w:t>
      </w:r>
    </w:p>
    <w:p w14:paraId="2869DC69" w14:textId="77777777" w:rsidR="008D28EF" w:rsidRDefault="008D28EF" w:rsidP="008F2589">
      <w:pPr>
        <w:spacing w:after="120" w:line="240" w:lineRule="auto"/>
        <w:ind w:left="142"/>
        <w:jc w:val="both"/>
        <w:rPr>
          <w:rFonts w:ascii="Arial" w:hAnsi="Arial" w:cs="Arial"/>
          <w:sz w:val="20"/>
          <w:szCs w:val="20"/>
        </w:rPr>
      </w:pPr>
      <w:r w:rsidRPr="008F2589">
        <w:rPr>
          <w:rFonts w:ascii="Arial" w:hAnsi="Arial" w:cs="Arial"/>
          <w:b/>
          <w:bCs/>
          <w:sz w:val="20"/>
          <w:szCs w:val="20"/>
        </w:rPr>
        <w:t>1</w:t>
      </w:r>
      <w:r w:rsidRPr="008D28EF">
        <w:rPr>
          <w:rFonts w:ascii="Arial" w:hAnsi="Arial" w:cs="Arial"/>
          <w:sz w:val="20"/>
          <w:szCs w:val="20"/>
        </w:rPr>
        <w:t xml:space="preserve">. Elle doit utiliser l'intégralité de sa valeur de MOV. </w:t>
      </w:r>
    </w:p>
    <w:p w14:paraId="1B76F6DF" w14:textId="35B01B16" w:rsidR="008D28EF" w:rsidRPr="008D28EF" w:rsidRDefault="008D28EF" w:rsidP="008F2589">
      <w:pPr>
        <w:spacing w:after="120" w:line="240" w:lineRule="auto"/>
        <w:ind w:left="142"/>
        <w:jc w:val="both"/>
        <w:rPr>
          <w:rFonts w:ascii="Arial" w:hAnsi="Arial" w:cs="Arial"/>
          <w:sz w:val="20"/>
          <w:szCs w:val="20"/>
        </w:rPr>
      </w:pPr>
      <w:r w:rsidRPr="008F2589">
        <w:rPr>
          <w:rFonts w:ascii="Arial" w:hAnsi="Arial" w:cs="Arial"/>
          <w:b/>
          <w:bCs/>
          <w:sz w:val="20"/>
          <w:szCs w:val="20"/>
        </w:rPr>
        <w:t>2</w:t>
      </w:r>
      <w:r w:rsidRPr="008D28EF">
        <w:rPr>
          <w:rFonts w:ascii="Arial" w:hAnsi="Arial" w:cs="Arial"/>
          <w:sz w:val="20"/>
          <w:szCs w:val="20"/>
        </w:rPr>
        <w:t>. Elle doit terminer son mouvement le plus loin possible de son point de</w:t>
      </w:r>
      <w:r>
        <w:rPr>
          <w:rFonts w:ascii="Arial" w:hAnsi="Arial" w:cs="Arial"/>
          <w:sz w:val="20"/>
          <w:szCs w:val="20"/>
        </w:rPr>
        <w:t xml:space="preserve"> </w:t>
      </w:r>
      <w:r w:rsidRPr="008D28EF">
        <w:rPr>
          <w:rFonts w:ascii="Arial" w:hAnsi="Arial" w:cs="Arial"/>
          <w:sz w:val="20"/>
          <w:szCs w:val="20"/>
        </w:rPr>
        <w:t>départ.</w:t>
      </w:r>
    </w:p>
    <w:p w14:paraId="1F4487BE" w14:textId="255AB3D6" w:rsidR="008D28EF" w:rsidRDefault="008D28EF" w:rsidP="008F2589">
      <w:pPr>
        <w:spacing w:after="0" w:line="240" w:lineRule="auto"/>
        <w:ind w:left="142"/>
        <w:jc w:val="both"/>
        <w:rPr>
          <w:rFonts w:ascii="Arial" w:hAnsi="Arial" w:cs="Arial"/>
          <w:sz w:val="20"/>
          <w:szCs w:val="20"/>
        </w:rPr>
      </w:pPr>
      <w:r w:rsidRPr="008F2589">
        <w:rPr>
          <w:rFonts w:ascii="Arial" w:hAnsi="Arial" w:cs="Arial"/>
          <w:b/>
          <w:bCs/>
          <w:sz w:val="20"/>
          <w:szCs w:val="20"/>
        </w:rPr>
        <w:t>3</w:t>
      </w:r>
      <w:r w:rsidRPr="008D28EF">
        <w:rPr>
          <w:rFonts w:ascii="Arial" w:hAnsi="Arial" w:cs="Arial"/>
          <w:sz w:val="20"/>
          <w:szCs w:val="20"/>
        </w:rPr>
        <w:t>. Elle doit terminer son mouvement le plus près possible de la Zone de</w:t>
      </w:r>
      <w:r>
        <w:rPr>
          <w:rFonts w:ascii="Arial" w:hAnsi="Arial" w:cs="Arial"/>
          <w:sz w:val="20"/>
          <w:szCs w:val="20"/>
        </w:rPr>
        <w:t xml:space="preserve"> </w:t>
      </w:r>
      <w:r w:rsidRPr="008D28EF">
        <w:rPr>
          <w:rFonts w:ascii="Arial" w:hAnsi="Arial" w:cs="Arial"/>
          <w:sz w:val="20"/>
          <w:szCs w:val="20"/>
        </w:rPr>
        <w:t>Déploiement ennemie.</w:t>
      </w:r>
    </w:p>
    <w:p w14:paraId="76F2CEAE" w14:textId="67479F76" w:rsidR="008D28EF" w:rsidRDefault="008D28EF" w:rsidP="00407A1C">
      <w:pPr>
        <w:spacing w:after="0" w:line="240" w:lineRule="auto"/>
        <w:jc w:val="both"/>
        <w:rPr>
          <w:rFonts w:ascii="Arial" w:hAnsi="Arial" w:cs="Arial"/>
          <w:sz w:val="20"/>
          <w:szCs w:val="20"/>
        </w:rPr>
      </w:pPr>
    </w:p>
    <w:p w14:paraId="221A49FC" w14:textId="77777777" w:rsidR="008F2589" w:rsidRPr="005F09AA" w:rsidRDefault="008F2589" w:rsidP="008F2589">
      <w:pPr>
        <w:spacing w:after="0" w:line="240" w:lineRule="auto"/>
        <w:jc w:val="both"/>
        <w:rPr>
          <w:rFonts w:ascii="Arial" w:hAnsi="Arial" w:cs="Arial"/>
          <w:b/>
          <w:bCs/>
          <w:spacing w:val="-2"/>
          <w:sz w:val="20"/>
          <w:szCs w:val="20"/>
        </w:rPr>
      </w:pPr>
      <w:r w:rsidRPr="005F09AA">
        <w:rPr>
          <w:rFonts w:ascii="Arial" w:hAnsi="Arial" w:cs="Arial"/>
          <w:b/>
          <w:bCs/>
          <w:spacing w:val="-2"/>
          <w:sz w:val="20"/>
          <w:szCs w:val="20"/>
        </w:rPr>
        <w:t>Les activations d'Impétueux génèrent-elles des ORA ?</w:t>
      </w:r>
    </w:p>
    <w:p w14:paraId="41BD5E83" w14:textId="65951BB7" w:rsidR="00407A1C" w:rsidRPr="005F09AA" w:rsidRDefault="008F2589" w:rsidP="008F2589">
      <w:pPr>
        <w:spacing w:after="0" w:line="240" w:lineRule="auto"/>
        <w:jc w:val="both"/>
        <w:rPr>
          <w:rFonts w:ascii="Arial" w:hAnsi="Arial" w:cs="Arial"/>
          <w:sz w:val="20"/>
          <w:szCs w:val="20"/>
        </w:rPr>
      </w:pPr>
      <w:r w:rsidRPr="005F09AA">
        <w:rPr>
          <w:rFonts w:ascii="Arial" w:hAnsi="Arial" w:cs="Arial"/>
          <w:sz w:val="20"/>
          <w:szCs w:val="20"/>
        </w:rPr>
        <w:t>Oui. La Troupe compte comme ayant eu un Ordre dépensé pour elle, et la Séquence de Dépense d'Ordre normale s'applique.</w:t>
      </w:r>
    </w:p>
    <w:p w14:paraId="586E718B" w14:textId="77777777" w:rsidR="00407A1C" w:rsidRPr="008F2589" w:rsidRDefault="00407A1C" w:rsidP="00407A1C">
      <w:pPr>
        <w:spacing w:after="0" w:line="240" w:lineRule="auto"/>
        <w:jc w:val="both"/>
        <w:rPr>
          <w:rFonts w:ascii="Arial" w:hAnsi="Arial" w:cs="Arial"/>
          <w:sz w:val="20"/>
          <w:szCs w:val="20"/>
        </w:rPr>
      </w:pPr>
    </w:p>
    <w:p w14:paraId="5FA39AA2" w14:textId="668EBCC3" w:rsidR="008D28EF" w:rsidRPr="008F2589" w:rsidRDefault="008D28EF" w:rsidP="00407A1C">
      <w:pPr>
        <w:spacing w:after="0" w:line="240" w:lineRule="auto"/>
        <w:jc w:val="both"/>
        <w:rPr>
          <w:rFonts w:ascii="Arial" w:hAnsi="Arial" w:cs="Arial"/>
          <w:b/>
          <w:bCs/>
          <w:spacing w:val="-4"/>
          <w:sz w:val="20"/>
          <w:szCs w:val="20"/>
        </w:rPr>
      </w:pPr>
      <w:r w:rsidRPr="008F2589">
        <w:rPr>
          <w:rFonts w:ascii="Arial" w:hAnsi="Arial" w:cs="Arial"/>
          <w:b/>
          <w:bCs/>
          <w:spacing w:val="-4"/>
          <w:sz w:val="20"/>
          <w:szCs w:val="20"/>
        </w:rPr>
        <w:t>Comment Bio-immunité interagit-elle avec les Munitions (</w:t>
      </w:r>
      <w:r w:rsidR="00705D97" w:rsidRPr="008F2589">
        <w:rPr>
          <w:rFonts w:ascii="Arial" w:hAnsi="Arial" w:cs="Arial"/>
          <w:b/>
          <w:bCs/>
          <w:spacing w:val="-4"/>
          <w:sz w:val="20"/>
          <w:szCs w:val="20"/>
        </w:rPr>
        <w:t>ex. :</w:t>
      </w:r>
      <w:r w:rsidRPr="008F2589">
        <w:rPr>
          <w:rFonts w:ascii="Arial" w:hAnsi="Arial" w:cs="Arial"/>
          <w:b/>
          <w:bCs/>
          <w:spacing w:val="-4"/>
          <w:sz w:val="20"/>
          <w:szCs w:val="20"/>
        </w:rPr>
        <w:t xml:space="preserve"> Munitions PA ou E/M) et les Traits (</w:t>
      </w:r>
      <w:r w:rsidR="00705D97" w:rsidRPr="008F2589">
        <w:rPr>
          <w:rFonts w:ascii="Arial" w:hAnsi="Arial" w:cs="Arial"/>
          <w:b/>
          <w:bCs/>
          <w:spacing w:val="-4"/>
          <w:sz w:val="20"/>
          <w:szCs w:val="20"/>
        </w:rPr>
        <w:t>ex. :</w:t>
      </w:r>
      <w:r w:rsidRPr="008F2589">
        <w:rPr>
          <w:rFonts w:ascii="Arial" w:hAnsi="Arial" w:cs="Arial"/>
          <w:b/>
          <w:bCs/>
          <w:spacing w:val="-4"/>
          <w:sz w:val="20"/>
          <w:szCs w:val="20"/>
        </w:rPr>
        <w:t xml:space="preserve"> BLI=0) qui réduisent l'Attribut du Jet de Sauvegarde ? </w:t>
      </w:r>
    </w:p>
    <w:p w14:paraId="1E0E16EE" w14:textId="41A48588"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Les Munitions PA n'affectent que l'Attribut du Jet de Sauvegarde listé dans le profil de l'arme. Si Bio-immunité est utilisée pour faire un Jet de Sauvegarde avec un autre Attribut, celui-ci n'est pas modifié.</w:t>
      </w:r>
    </w:p>
    <w:p w14:paraId="1439A837" w14:textId="02F6F916" w:rsidR="008D28EF" w:rsidRDefault="008D28EF" w:rsidP="00407A1C">
      <w:pPr>
        <w:spacing w:after="0" w:line="240" w:lineRule="auto"/>
        <w:jc w:val="both"/>
        <w:rPr>
          <w:rFonts w:ascii="Arial" w:hAnsi="Arial" w:cs="Arial"/>
          <w:sz w:val="20"/>
          <w:szCs w:val="20"/>
        </w:rPr>
      </w:pPr>
    </w:p>
    <w:p w14:paraId="79B295B7" w14:textId="094FC1BD"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De même, si Bio-immunité est employée contre l'impact d'une Munition E/M pour faire un Jet de Sauvegarde avec le BLI, celui-ci n'est pas affecté.</w:t>
      </w:r>
    </w:p>
    <w:p w14:paraId="53C823F6" w14:textId="77777777" w:rsidR="008D28EF" w:rsidRPr="008D28EF" w:rsidRDefault="008D28EF" w:rsidP="00407A1C">
      <w:pPr>
        <w:spacing w:after="0" w:line="240" w:lineRule="auto"/>
        <w:jc w:val="both"/>
        <w:rPr>
          <w:rFonts w:ascii="Arial" w:hAnsi="Arial" w:cs="Arial"/>
          <w:sz w:val="20"/>
          <w:szCs w:val="20"/>
        </w:rPr>
      </w:pPr>
    </w:p>
    <w:p w14:paraId="57BE6FD2" w14:textId="62EFE3CC"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Le Trait BLI=</w:t>
      </w:r>
      <w:r w:rsidR="00705D97">
        <w:rPr>
          <w:rFonts w:ascii="Arial" w:hAnsi="Arial" w:cs="Arial"/>
          <w:sz w:val="20"/>
          <w:szCs w:val="20"/>
        </w:rPr>
        <w:t>0</w:t>
      </w:r>
      <w:r w:rsidRPr="008D28EF">
        <w:rPr>
          <w:rFonts w:ascii="Arial" w:hAnsi="Arial" w:cs="Arial"/>
          <w:sz w:val="20"/>
          <w:szCs w:val="20"/>
        </w:rPr>
        <w:t xml:space="preserve"> ne s'applique que si le Jet de Sauvegarde est effectué en utilisant l'Attribut BLI. Il en va de même pour le Trait PB</w:t>
      </w:r>
      <w:r w:rsidR="00705D97">
        <w:rPr>
          <w:rFonts w:ascii="Arial" w:hAnsi="Arial" w:cs="Arial"/>
          <w:sz w:val="20"/>
          <w:szCs w:val="20"/>
        </w:rPr>
        <w:t>=</w:t>
      </w:r>
      <w:r w:rsidRPr="008D28EF">
        <w:rPr>
          <w:rFonts w:ascii="Arial" w:hAnsi="Arial" w:cs="Arial"/>
          <w:sz w:val="20"/>
          <w:szCs w:val="20"/>
        </w:rPr>
        <w:t>0.</w:t>
      </w:r>
    </w:p>
    <w:p w14:paraId="5ED508DF" w14:textId="2DC24DAC" w:rsidR="008D28EF" w:rsidRDefault="008D28EF" w:rsidP="00407A1C">
      <w:pPr>
        <w:spacing w:after="0" w:line="240" w:lineRule="auto"/>
        <w:jc w:val="both"/>
        <w:rPr>
          <w:rFonts w:ascii="Arial" w:hAnsi="Arial" w:cs="Arial"/>
          <w:sz w:val="20"/>
          <w:szCs w:val="20"/>
        </w:rPr>
      </w:pPr>
    </w:p>
    <w:p w14:paraId="54C7B05D" w14:textId="280306C4"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Comment Immunité (Totale) interagit-elle avec les armes à Plasma et le Sepsitor</w:t>
      </w:r>
      <w:r w:rsidR="00705D97">
        <w:rPr>
          <w:rFonts w:ascii="Arial" w:hAnsi="Arial" w:cs="Arial"/>
          <w:b/>
          <w:bCs/>
          <w:sz w:val="20"/>
          <w:szCs w:val="20"/>
        </w:rPr>
        <w:t xml:space="preserve"> </w:t>
      </w:r>
      <w:r w:rsidRPr="008D28EF">
        <w:rPr>
          <w:rFonts w:ascii="Arial" w:hAnsi="Arial" w:cs="Arial"/>
          <w:b/>
          <w:bCs/>
          <w:sz w:val="20"/>
          <w:szCs w:val="20"/>
        </w:rPr>
        <w:t xml:space="preserve">? </w:t>
      </w:r>
    </w:p>
    <w:p w14:paraId="122A803A" w14:textId="3B375514" w:rsidR="008D28EF" w:rsidRPr="008F2589" w:rsidRDefault="008D28EF" w:rsidP="00407A1C">
      <w:pPr>
        <w:spacing w:after="0" w:line="240" w:lineRule="auto"/>
        <w:jc w:val="both"/>
        <w:rPr>
          <w:rFonts w:ascii="Arial" w:hAnsi="Arial" w:cs="Arial"/>
          <w:sz w:val="20"/>
          <w:szCs w:val="20"/>
        </w:rPr>
      </w:pPr>
      <w:r w:rsidRPr="008F2589">
        <w:rPr>
          <w:rFonts w:ascii="Arial" w:hAnsi="Arial" w:cs="Arial"/>
          <w:sz w:val="20"/>
          <w:szCs w:val="20"/>
        </w:rPr>
        <w:t>Immunité (Totale) fait que toutes les Munitions Spéciales sont considérées comme des Munitions Normales. Les armes à Plasma utilisent donc des Munitions Normales, mais leur Jet de Sauvegarde est BLI + PB, donc un JS de BLI et un JS de PB doivent être effectués. Un Sepsitor est considéré comme ayant le Trait état Sepsitorisé et ne fonctionne donc pas contre une cible avec Immunité (Totale).</w:t>
      </w:r>
    </w:p>
    <w:p w14:paraId="4241A4AB" w14:textId="6B571E4B" w:rsidR="008D28EF" w:rsidRDefault="008D28EF" w:rsidP="00407A1C">
      <w:pPr>
        <w:spacing w:after="0" w:line="240" w:lineRule="auto"/>
        <w:jc w:val="both"/>
        <w:rPr>
          <w:rFonts w:ascii="Arial" w:hAnsi="Arial" w:cs="Arial"/>
          <w:sz w:val="20"/>
          <w:szCs w:val="20"/>
        </w:rPr>
      </w:pPr>
    </w:p>
    <w:p w14:paraId="5878C382" w14:textId="7A504344"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Comment interagissent Sixième sens, le Viseur Multi-Spectral Niveau 1 et des Zones de Visibilité </w:t>
      </w:r>
      <w:r w:rsidR="00705D97" w:rsidRPr="008D28EF">
        <w:rPr>
          <w:rFonts w:ascii="Arial" w:hAnsi="Arial" w:cs="Arial"/>
          <w:b/>
          <w:bCs/>
          <w:sz w:val="20"/>
          <w:szCs w:val="20"/>
        </w:rPr>
        <w:t>Nulle ?</w:t>
      </w:r>
    </w:p>
    <w:p w14:paraId="08320BDA" w14:textId="4BF6D607"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Si la Troupe disposant d'un Viseur Multi-Spectral Niveau 1 et de Sixième sens est la cible d'une Attaque de TR à travers une Zone de Visibilité Nulle, elle ignore le MOD</w:t>
      </w:r>
      <w:r>
        <w:rPr>
          <w:rFonts w:ascii="Arial" w:hAnsi="Arial" w:cs="Arial"/>
          <w:sz w:val="20"/>
          <w:szCs w:val="20"/>
        </w:rPr>
        <w:t xml:space="preserve"> </w:t>
      </w:r>
      <w:r w:rsidRPr="008D28EF">
        <w:rPr>
          <w:rFonts w:ascii="Arial" w:hAnsi="Arial" w:cs="Arial"/>
          <w:sz w:val="20"/>
          <w:szCs w:val="20"/>
        </w:rPr>
        <w:t>-6 pour tracer une LdV à travers une Zone de Visibilité Nulle.</w:t>
      </w:r>
    </w:p>
    <w:p w14:paraId="4A86FD9C" w14:textId="37BC14FA" w:rsidR="008D28EF" w:rsidRDefault="008D28EF" w:rsidP="00407A1C">
      <w:pPr>
        <w:spacing w:after="0" w:line="240" w:lineRule="auto"/>
        <w:jc w:val="both"/>
        <w:rPr>
          <w:rFonts w:ascii="Arial" w:hAnsi="Arial" w:cs="Arial"/>
          <w:sz w:val="20"/>
          <w:szCs w:val="20"/>
        </w:rPr>
      </w:pPr>
    </w:p>
    <w:p w14:paraId="26DFB870" w14:textId="49814BC0" w:rsidR="008D28EF" w:rsidRPr="00407A1C" w:rsidRDefault="008D28EF" w:rsidP="00407A1C">
      <w:pPr>
        <w:spacing w:after="0" w:line="240" w:lineRule="auto"/>
        <w:jc w:val="both"/>
        <w:rPr>
          <w:rFonts w:ascii="Arial" w:hAnsi="Arial" w:cs="Arial"/>
          <w:b/>
          <w:bCs/>
          <w:spacing w:val="-2"/>
          <w:sz w:val="20"/>
          <w:szCs w:val="20"/>
        </w:rPr>
      </w:pPr>
      <w:r w:rsidRPr="00407A1C">
        <w:rPr>
          <w:rFonts w:ascii="Arial" w:hAnsi="Arial" w:cs="Arial"/>
          <w:b/>
          <w:bCs/>
          <w:spacing w:val="-2"/>
          <w:sz w:val="20"/>
          <w:szCs w:val="20"/>
        </w:rPr>
        <w:t xml:space="preserve">Quelles Compétences et Équipements Automatiques doivent être déclarés sous forme de Marqueur </w:t>
      </w:r>
      <w:r w:rsidR="00705D97" w:rsidRPr="00407A1C">
        <w:rPr>
          <w:rFonts w:ascii="Arial" w:hAnsi="Arial" w:cs="Arial"/>
          <w:b/>
          <w:bCs/>
          <w:spacing w:val="-2"/>
          <w:sz w:val="20"/>
          <w:szCs w:val="20"/>
        </w:rPr>
        <w:t>d’état ?</w:t>
      </w:r>
      <w:r w:rsidRPr="00407A1C">
        <w:rPr>
          <w:rFonts w:ascii="Arial" w:hAnsi="Arial" w:cs="Arial"/>
          <w:b/>
          <w:bCs/>
          <w:spacing w:val="-2"/>
          <w:sz w:val="20"/>
          <w:szCs w:val="20"/>
        </w:rPr>
        <w:t xml:space="preserve"> </w:t>
      </w:r>
    </w:p>
    <w:p w14:paraId="457D9A5B" w14:textId="52201959"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Les Compétences et Équipements Automatiques qui altèrent la façon dont un Ordre active une Troupe et celles et ceux qui limitent les ORA doivent être déclarés lorsqu'ils sont utilisés sous forme de Marqueur d'état. Par exemple, l'utilisation de</w:t>
      </w:r>
      <w:r>
        <w:rPr>
          <w:rFonts w:ascii="Arial" w:hAnsi="Arial" w:cs="Arial"/>
          <w:sz w:val="20"/>
          <w:szCs w:val="20"/>
        </w:rPr>
        <w:t xml:space="preserve"> </w:t>
      </w:r>
      <w:r w:rsidRPr="008D28EF">
        <w:rPr>
          <w:rFonts w:ascii="Arial" w:hAnsi="Arial" w:cs="Arial"/>
          <w:sz w:val="20"/>
          <w:szCs w:val="20"/>
        </w:rPr>
        <w:t>NCO pour dépenser l'Ordre Spécial du Lieutenant ou l'utilisation de Furtivité.</w:t>
      </w:r>
    </w:p>
    <w:p w14:paraId="102D7A42" w14:textId="3BB7FA63" w:rsidR="008D28EF" w:rsidRDefault="008D28EF" w:rsidP="00407A1C">
      <w:pPr>
        <w:spacing w:after="0" w:line="240" w:lineRule="auto"/>
        <w:jc w:val="both"/>
        <w:rPr>
          <w:rFonts w:ascii="Arial" w:hAnsi="Arial" w:cs="Arial"/>
          <w:sz w:val="20"/>
          <w:szCs w:val="20"/>
        </w:rPr>
      </w:pPr>
    </w:p>
    <w:p w14:paraId="57C7F4BD" w14:textId="2B055D7D"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Les ORA d'une Troupe Jumper sont-ils limités par la LdV ou la </w:t>
      </w:r>
      <w:r w:rsidR="008F2589" w:rsidRPr="008D28EF">
        <w:rPr>
          <w:rFonts w:ascii="Arial" w:hAnsi="Arial" w:cs="Arial"/>
          <w:b/>
          <w:bCs/>
          <w:sz w:val="20"/>
          <w:szCs w:val="20"/>
        </w:rPr>
        <w:t>ZdC ?</w:t>
      </w:r>
      <w:r w:rsidRPr="008D28EF">
        <w:rPr>
          <w:rFonts w:ascii="Arial" w:hAnsi="Arial" w:cs="Arial"/>
          <w:b/>
          <w:bCs/>
          <w:sz w:val="20"/>
          <w:szCs w:val="20"/>
        </w:rPr>
        <w:t xml:space="preserve"> </w:t>
      </w:r>
    </w:p>
    <w:p w14:paraId="1C0D7B96" w14:textId="514ED180"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Non. Le Marqueur Proxy Actif peut être déplacé et les Proxys Inactifs peuvent utiliser des ORA Esquive ou Reset lorsque des ORA sont générés.</w:t>
      </w:r>
    </w:p>
    <w:p w14:paraId="732238B0" w14:textId="77777777" w:rsidR="008D28EF" w:rsidRDefault="008D28EF" w:rsidP="00407A1C">
      <w:pPr>
        <w:spacing w:after="0" w:line="240" w:lineRule="auto"/>
        <w:jc w:val="both"/>
        <w:rPr>
          <w:rFonts w:ascii="Arial" w:hAnsi="Arial" w:cs="Arial"/>
          <w:sz w:val="20"/>
          <w:szCs w:val="20"/>
        </w:rPr>
      </w:pPr>
    </w:p>
    <w:p w14:paraId="3E1C8798" w14:textId="64BAD078"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Comment Coup de Grâce interagit-il avec Tenace et Ignorer les </w:t>
      </w:r>
      <w:r w:rsidR="00705D97" w:rsidRPr="008D28EF">
        <w:rPr>
          <w:rFonts w:ascii="Arial" w:hAnsi="Arial" w:cs="Arial"/>
          <w:b/>
          <w:bCs/>
          <w:sz w:val="20"/>
          <w:szCs w:val="20"/>
        </w:rPr>
        <w:t>Blessures ?</w:t>
      </w:r>
      <w:r w:rsidRPr="008D28EF">
        <w:rPr>
          <w:rFonts w:ascii="Arial" w:hAnsi="Arial" w:cs="Arial"/>
          <w:b/>
          <w:bCs/>
          <w:sz w:val="20"/>
          <w:szCs w:val="20"/>
        </w:rPr>
        <w:t xml:space="preserve"> Comment interagit-il avec des Troupes ayant un Attribut STR et non un Attribut </w:t>
      </w:r>
      <w:r w:rsidR="00705D97" w:rsidRPr="008D28EF">
        <w:rPr>
          <w:rFonts w:ascii="Arial" w:hAnsi="Arial" w:cs="Arial"/>
          <w:b/>
          <w:bCs/>
          <w:sz w:val="20"/>
          <w:szCs w:val="20"/>
        </w:rPr>
        <w:t>B ?</w:t>
      </w:r>
    </w:p>
    <w:p w14:paraId="20B3A106" w14:textId="678A9F3E" w:rsidR="003F56B2" w:rsidRDefault="008D28EF" w:rsidP="00407A1C">
      <w:pPr>
        <w:spacing w:after="0" w:line="240" w:lineRule="auto"/>
        <w:jc w:val="both"/>
        <w:rPr>
          <w:rFonts w:ascii="Arial" w:hAnsi="Arial" w:cs="Arial"/>
          <w:sz w:val="20"/>
          <w:szCs w:val="20"/>
        </w:rPr>
      </w:pPr>
      <w:r w:rsidRPr="008D28EF">
        <w:rPr>
          <w:rFonts w:ascii="Arial" w:hAnsi="Arial" w:cs="Arial"/>
          <w:sz w:val="20"/>
          <w:szCs w:val="20"/>
        </w:rPr>
        <w:t>Une Troupe Inconsciente ayant activé les Compétences Spéciales Tenace ou Ignorer les Blessures ne peut pas être la cible d'un Coup de Grâce, le Jet d'Attaque CC standard doit être effectué.</w:t>
      </w:r>
    </w:p>
    <w:p w14:paraId="5DA1D47B" w14:textId="24615BBC" w:rsidR="003F56B2" w:rsidRDefault="003F56B2" w:rsidP="00407A1C">
      <w:pPr>
        <w:spacing w:after="0" w:line="240" w:lineRule="auto"/>
        <w:jc w:val="both"/>
        <w:rPr>
          <w:rFonts w:ascii="Arial" w:hAnsi="Arial" w:cs="Arial"/>
          <w:sz w:val="20"/>
          <w:szCs w:val="20"/>
        </w:rPr>
      </w:pPr>
    </w:p>
    <w:p w14:paraId="46090819" w14:textId="05AB8018" w:rsidR="003F56B2" w:rsidRDefault="008D28EF" w:rsidP="00407A1C">
      <w:pPr>
        <w:spacing w:after="0" w:line="240" w:lineRule="auto"/>
        <w:jc w:val="both"/>
        <w:rPr>
          <w:rFonts w:ascii="Arial" w:hAnsi="Arial" w:cs="Arial"/>
          <w:sz w:val="20"/>
          <w:szCs w:val="20"/>
        </w:rPr>
      </w:pPr>
      <w:r w:rsidRPr="008D28EF">
        <w:rPr>
          <w:rFonts w:ascii="Arial" w:hAnsi="Arial" w:cs="Arial"/>
          <w:sz w:val="20"/>
          <w:szCs w:val="20"/>
        </w:rPr>
        <w:t>Si la Troupe Inconsciente a un Attribut STR et non un Attribut B, la perte de tout</w:t>
      </w:r>
      <w:r>
        <w:rPr>
          <w:rFonts w:ascii="Arial" w:hAnsi="Arial" w:cs="Arial"/>
          <w:sz w:val="20"/>
          <w:szCs w:val="20"/>
        </w:rPr>
        <w:t xml:space="preserve"> </w:t>
      </w:r>
      <w:r w:rsidRPr="008D28EF">
        <w:rPr>
          <w:rFonts w:ascii="Arial" w:hAnsi="Arial" w:cs="Arial"/>
          <w:sz w:val="20"/>
          <w:szCs w:val="20"/>
        </w:rPr>
        <w:t>autre point de STR aura le même effet qu'une perte supplémentaire de Blessures,</w:t>
      </w:r>
      <w:r>
        <w:rPr>
          <w:rFonts w:ascii="Arial" w:hAnsi="Arial" w:cs="Arial"/>
          <w:sz w:val="20"/>
          <w:szCs w:val="20"/>
        </w:rPr>
        <w:t xml:space="preserve"> </w:t>
      </w:r>
      <w:r w:rsidRPr="008D28EF">
        <w:rPr>
          <w:rFonts w:ascii="Arial" w:hAnsi="Arial" w:cs="Arial"/>
          <w:sz w:val="20"/>
          <w:szCs w:val="20"/>
        </w:rPr>
        <w:t>la faisant passer à l'état Mort.</w:t>
      </w:r>
    </w:p>
    <w:p w14:paraId="07D20362" w14:textId="1ED87A01" w:rsidR="003F56B2" w:rsidRDefault="003F56B2" w:rsidP="00407A1C">
      <w:pPr>
        <w:spacing w:after="0" w:line="240" w:lineRule="auto"/>
        <w:jc w:val="both"/>
        <w:rPr>
          <w:rFonts w:ascii="Arial" w:hAnsi="Arial" w:cs="Arial"/>
          <w:sz w:val="20"/>
          <w:szCs w:val="20"/>
        </w:rPr>
      </w:pPr>
    </w:p>
    <w:p w14:paraId="45FA37A1" w14:textId="77777777"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Est-il possible d'utiliser Berserk en étant en état Engagé au début de l'Ordre ?</w:t>
      </w:r>
    </w:p>
    <w:p w14:paraId="71CD4310" w14:textId="2B34E3A5" w:rsidR="003F56B2" w:rsidRDefault="008D28EF" w:rsidP="00407A1C">
      <w:pPr>
        <w:spacing w:after="0" w:line="240" w:lineRule="auto"/>
        <w:jc w:val="both"/>
        <w:rPr>
          <w:rFonts w:ascii="Arial" w:hAnsi="Arial" w:cs="Arial"/>
          <w:sz w:val="20"/>
          <w:szCs w:val="20"/>
        </w:rPr>
      </w:pPr>
      <w:r w:rsidRPr="008D28EF">
        <w:rPr>
          <w:rFonts w:ascii="Arial" w:hAnsi="Arial" w:cs="Arial"/>
          <w:sz w:val="20"/>
          <w:szCs w:val="20"/>
        </w:rPr>
        <w:t>Oui. Berserk peut être déclaré en état Engagé.</w:t>
      </w:r>
    </w:p>
    <w:p w14:paraId="1AF6EDCA" w14:textId="0E0D2DA9" w:rsidR="003F56B2" w:rsidRDefault="003F56B2" w:rsidP="00407A1C">
      <w:pPr>
        <w:spacing w:after="0" w:line="240" w:lineRule="auto"/>
        <w:jc w:val="both"/>
        <w:rPr>
          <w:rFonts w:ascii="Arial" w:hAnsi="Arial" w:cs="Arial"/>
          <w:sz w:val="20"/>
          <w:szCs w:val="20"/>
        </w:rPr>
      </w:pPr>
    </w:p>
    <w:p w14:paraId="738637AB" w14:textId="2794242E"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Est-ce qu'une Esquive évite l'Attaque CC de l'Ordre Entier </w:t>
      </w:r>
      <w:r w:rsidR="00705D97" w:rsidRPr="008D28EF">
        <w:rPr>
          <w:rFonts w:ascii="Arial" w:hAnsi="Arial" w:cs="Arial"/>
          <w:b/>
          <w:bCs/>
          <w:sz w:val="20"/>
          <w:szCs w:val="20"/>
        </w:rPr>
        <w:t>Berserk ?</w:t>
      </w:r>
      <w:r w:rsidRPr="008D28EF">
        <w:rPr>
          <w:rFonts w:ascii="Arial" w:hAnsi="Arial" w:cs="Arial"/>
          <w:b/>
          <w:bCs/>
          <w:sz w:val="20"/>
          <w:szCs w:val="20"/>
        </w:rPr>
        <w:t xml:space="preserve"> </w:t>
      </w:r>
    </w:p>
    <w:p w14:paraId="2A9D669E" w14:textId="0917DD01" w:rsidR="003F56B2" w:rsidRDefault="008D28EF" w:rsidP="00407A1C">
      <w:pPr>
        <w:spacing w:after="0" w:line="240" w:lineRule="auto"/>
        <w:jc w:val="both"/>
        <w:rPr>
          <w:rFonts w:ascii="Arial" w:hAnsi="Arial" w:cs="Arial"/>
          <w:sz w:val="20"/>
          <w:szCs w:val="20"/>
        </w:rPr>
      </w:pPr>
      <w:r w:rsidRPr="008D28EF">
        <w:rPr>
          <w:rFonts w:ascii="Arial" w:hAnsi="Arial" w:cs="Arial"/>
          <w:sz w:val="20"/>
          <w:szCs w:val="20"/>
        </w:rPr>
        <w:t>Non, Berserk ne peut pas être évité avec une Esquive. Un Jet réussi d'Esquive ne permet qu'à l'utilisateur de se déplacer et d'annuler l'état Engagé.</w:t>
      </w:r>
    </w:p>
    <w:p w14:paraId="36233051" w14:textId="7F01629F" w:rsidR="003F56B2" w:rsidRDefault="003F56B2" w:rsidP="00407A1C">
      <w:pPr>
        <w:spacing w:after="0" w:line="240" w:lineRule="auto"/>
        <w:jc w:val="both"/>
        <w:rPr>
          <w:rFonts w:ascii="Arial" w:hAnsi="Arial" w:cs="Arial"/>
          <w:sz w:val="20"/>
          <w:szCs w:val="20"/>
        </w:rPr>
      </w:pPr>
    </w:p>
    <w:p w14:paraId="141DB99F" w14:textId="13EE0140"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Berserk peut-il être utilisé en appartenant à une </w:t>
      </w:r>
      <w:r w:rsidR="00705D97" w:rsidRPr="008D28EF">
        <w:rPr>
          <w:rFonts w:ascii="Arial" w:hAnsi="Arial" w:cs="Arial"/>
          <w:b/>
          <w:bCs/>
          <w:sz w:val="20"/>
          <w:szCs w:val="20"/>
        </w:rPr>
        <w:t>Fireteam ?</w:t>
      </w:r>
    </w:p>
    <w:p w14:paraId="59490136" w14:textId="4E8CAC74" w:rsidR="003F56B2" w:rsidRDefault="008D28EF" w:rsidP="00407A1C">
      <w:pPr>
        <w:spacing w:after="0" w:line="240" w:lineRule="auto"/>
        <w:jc w:val="both"/>
        <w:rPr>
          <w:rFonts w:ascii="Arial" w:hAnsi="Arial" w:cs="Arial"/>
          <w:sz w:val="20"/>
          <w:szCs w:val="20"/>
        </w:rPr>
      </w:pPr>
      <w:r w:rsidRPr="008D28EF">
        <w:rPr>
          <w:rFonts w:ascii="Arial" w:hAnsi="Arial" w:cs="Arial"/>
          <w:sz w:val="20"/>
          <w:szCs w:val="20"/>
        </w:rPr>
        <w:t xml:space="preserve">Oui. Seules les Troupes avec Berserk utiliseront la Compétence, tandis que le reste de la Fireteam effectuera une Attente et le Leader </w:t>
      </w:r>
      <w:r w:rsidR="00705D97">
        <w:rPr>
          <w:rFonts w:ascii="Arial" w:hAnsi="Arial" w:cs="Arial"/>
          <w:sz w:val="20"/>
          <w:szCs w:val="20"/>
        </w:rPr>
        <w:t>de Firet</w:t>
      </w:r>
      <w:r w:rsidR="00705D97" w:rsidRPr="008D28EF">
        <w:rPr>
          <w:rFonts w:ascii="Arial" w:hAnsi="Arial" w:cs="Arial"/>
          <w:sz w:val="20"/>
          <w:szCs w:val="20"/>
        </w:rPr>
        <w:t xml:space="preserve">eam </w:t>
      </w:r>
      <w:r w:rsidRPr="008D28EF">
        <w:rPr>
          <w:rFonts w:ascii="Arial" w:hAnsi="Arial" w:cs="Arial"/>
          <w:sz w:val="20"/>
          <w:szCs w:val="20"/>
        </w:rPr>
        <w:t>sera le seul à effectuer l'Attaque CC.</w:t>
      </w:r>
    </w:p>
    <w:p w14:paraId="05C0BAAE" w14:textId="77777777" w:rsidR="005F09AA" w:rsidRDefault="005F09AA" w:rsidP="00407A1C">
      <w:pPr>
        <w:spacing w:after="0" w:line="240" w:lineRule="auto"/>
        <w:jc w:val="both"/>
        <w:rPr>
          <w:rFonts w:ascii="Arial" w:hAnsi="Arial" w:cs="Arial"/>
          <w:sz w:val="20"/>
          <w:szCs w:val="20"/>
        </w:rPr>
      </w:pPr>
    </w:p>
    <w:p w14:paraId="240EC8BD" w14:textId="153C9C0C"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Une Troupe avec Strategos et Lieutenant (+1 Ordre) peut-elle remplacer ses deux Ordres Spéciaux du Lieutenant par deux Ordres </w:t>
      </w:r>
      <w:r w:rsidR="00705D97" w:rsidRPr="008D28EF">
        <w:rPr>
          <w:rFonts w:ascii="Arial" w:hAnsi="Arial" w:cs="Arial"/>
          <w:b/>
          <w:bCs/>
          <w:sz w:val="20"/>
          <w:szCs w:val="20"/>
        </w:rPr>
        <w:t>Réguliers ?</w:t>
      </w:r>
    </w:p>
    <w:p w14:paraId="6AC94365" w14:textId="6637B687" w:rsidR="003F56B2" w:rsidRPr="005E246F" w:rsidRDefault="008D28EF" w:rsidP="00407A1C">
      <w:pPr>
        <w:spacing w:after="0" w:line="240" w:lineRule="auto"/>
        <w:jc w:val="both"/>
        <w:rPr>
          <w:rFonts w:ascii="Arial" w:hAnsi="Arial" w:cs="Arial"/>
          <w:sz w:val="20"/>
          <w:szCs w:val="20"/>
        </w:rPr>
      </w:pPr>
      <w:r w:rsidRPr="005E246F">
        <w:rPr>
          <w:rFonts w:ascii="Arial" w:hAnsi="Arial" w:cs="Arial"/>
          <w:sz w:val="20"/>
          <w:szCs w:val="20"/>
        </w:rPr>
        <w:t>Oui.</w:t>
      </w:r>
    </w:p>
    <w:p w14:paraId="0907C4F2" w14:textId="502EC8E6" w:rsidR="003F56B2" w:rsidRPr="005E246F" w:rsidRDefault="003F56B2" w:rsidP="00407A1C">
      <w:pPr>
        <w:spacing w:after="0" w:line="240" w:lineRule="auto"/>
        <w:jc w:val="both"/>
        <w:rPr>
          <w:rFonts w:ascii="Arial" w:hAnsi="Arial" w:cs="Arial"/>
          <w:sz w:val="20"/>
          <w:szCs w:val="20"/>
        </w:rPr>
      </w:pPr>
    </w:p>
    <w:p w14:paraId="6847FF9C" w14:textId="77777777" w:rsidR="007F680D" w:rsidRPr="005E246F" w:rsidRDefault="007F680D" w:rsidP="007F680D">
      <w:pPr>
        <w:spacing w:after="0" w:line="240" w:lineRule="auto"/>
        <w:jc w:val="both"/>
        <w:rPr>
          <w:rFonts w:ascii="Arial" w:hAnsi="Arial" w:cs="Arial"/>
          <w:b/>
          <w:bCs/>
          <w:color w:val="C00000"/>
          <w:sz w:val="20"/>
          <w:szCs w:val="20"/>
        </w:rPr>
      </w:pPr>
      <w:r w:rsidRPr="005E246F">
        <w:rPr>
          <w:rFonts w:ascii="Arial" w:hAnsi="Arial" w:cs="Arial"/>
          <w:b/>
          <w:bCs/>
          <w:color w:val="C00000"/>
          <w:sz w:val="20"/>
          <w:szCs w:val="20"/>
        </w:rPr>
        <w:t>Comment est-ce que Inspiring Leadership (Inspiration) interagit avec les Lieutenants ?</w:t>
      </w:r>
    </w:p>
    <w:p w14:paraId="2DDE0502" w14:textId="6C8978DF" w:rsidR="005F09AA" w:rsidRPr="005E246F" w:rsidRDefault="007F680D" w:rsidP="007F680D">
      <w:pPr>
        <w:spacing w:after="0" w:line="240" w:lineRule="auto"/>
        <w:jc w:val="both"/>
        <w:rPr>
          <w:rFonts w:ascii="Arial" w:hAnsi="Arial" w:cs="Arial"/>
          <w:color w:val="C00000"/>
          <w:sz w:val="20"/>
          <w:szCs w:val="20"/>
        </w:rPr>
      </w:pPr>
      <w:r w:rsidRPr="005E246F">
        <w:rPr>
          <w:rFonts w:ascii="Arial" w:hAnsi="Arial" w:cs="Arial"/>
          <w:color w:val="C00000"/>
          <w:sz w:val="20"/>
          <w:szCs w:val="20"/>
        </w:rPr>
        <w:t xml:space="preserve">Inspirer ne fonctionne </w:t>
      </w:r>
      <w:r w:rsidR="008B00AA">
        <w:rPr>
          <w:rFonts w:ascii="Arial" w:hAnsi="Arial" w:cs="Arial"/>
          <w:color w:val="C00000"/>
          <w:sz w:val="20"/>
          <w:szCs w:val="20"/>
        </w:rPr>
        <w:t xml:space="preserve">seulement </w:t>
      </w:r>
      <w:r w:rsidRPr="005E246F">
        <w:rPr>
          <w:rFonts w:ascii="Arial" w:hAnsi="Arial" w:cs="Arial"/>
          <w:color w:val="C00000"/>
          <w:sz w:val="20"/>
          <w:szCs w:val="20"/>
        </w:rPr>
        <w:t>que si la Troupe est le Lieutenant actuel sur la table.</w:t>
      </w:r>
    </w:p>
    <w:p w14:paraId="0A3A0B3B" w14:textId="77777777" w:rsidR="005F09AA" w:rsidRPr="007F680D" w:rsidRDefault="005F09AA" w:rsidP="00407A1C">
      <w:pPr>
        <w:spacing w:after="0" w:line="240" w:lineRule="auto"/>
        <w:jc w:val="both"/>
        <w:rPr>
          <w:rFonts w:ascii="Arial" w:hAnsi="Arial" w:cs="Arial"/>
          <w:sz w:val="20"/>
          <w:szCs w:val="20"/>
        </w:rPr>
      </w:pPr>
    </w:p>
    <w:p w14:paraId="029E542B" w14:textId="77777777" w:rsidR="00835892" w:rsidRPr="00835892" w:rsidRDefault="00DE6A7B" w:rsidP="00835892">
      <w:pPr>
        <w:spacing w:after="0" w:line="240" w:lineRule="auto"/>
        <w:jc w:val="both"/>
        <w:rPr>
          <w:rFonts w:ascii="Arial" w:hAnsi="Arial" w:cs="Arial"/>
          <w:b/>
          <w:bCs/>
          <w:sz w:val="20"/>
          <w:szCs w:val="20"/>
        </w:rPr>
      </w:pPr>
      <w:r w:rsidRPr="00835892">
        <w:rPr>
          <w:rFonts w:ascii="Arial" w:hAnsi="Arial" w:cs="Arial"/>
          <w:b/>
          <w:bCs/>
          <w:sz w:val="20"/>
          <w:szCs w:val="20"/>
        </w:rPr>
        <w:t xml:space="preserve">[Errata] </w:t>
      </w:r>
      <w:r w:rsidR="00835892" w:rsidRPr="00835892">
        <w:rPr>
          <w:rFonts w:ascii="Arial" w:hAnsi="Arial" w:cs="Arial"/>
          <w:b/>
          <w:bCs/>
          <w:sz w:val="20"/>
          <w:szCs w:val="20"/>
        </w:rPr>
        <w:t>Les Graines-Embryons (Seed-Embryos) éclosent-ils automatiquement lors du deuxième Tour de Jeu du joueur ?</w:t>
      </w:r>
    </w:p>
    <w:p w14:paraId="2AB05565" w14:textId="77777777" w:rsidR="00835892" w:rsidRPr="00835892" w:rsidRDefault="00835892" w:rsidP="00835892">
      <w:pPr>
        <w:spacing w:after="0" w:line="240" w:lineRule="auto"/>
        <w:jc w:val="both"/>
        <w:rPr>
          <w:rFonts w:ascii="Arial" w:hAnsi="Arial" w:cs="Arial"/>
          <w:sz w:val="20"/>
          <w:szCs w:val="20"/>
        </w:rPr>
      </w:pPr>
      <w:r w:rsidRPr="00835892">
        <w:rPr>
          <w:rFonts w:ascii="Arial" w:hAnsi="Arial" w:cs="Arial"/>
          <w:sz w:val="20"/>
          <w:szCs w:val="20"/>
        </w:rPr>
        <w:t>Non. Les Graines-Embryons n'éclosent que de la manière décrite dans la compétence Graine-Embryon.</w:t>
      </w:r>
    </w:p>
    <w:p w14:paraId="368E8F03" w14:textId="77777777" w:rsidR="00DE6A7B" w:rsidRPr="00C42278" w:rsidRDefault="00DE6A7B" w:rsidP="00407A1C">
      <w:pPr>
        <w:spacing w:after="0" w:line="240" w:lineRule="auto"/>
        <w:jc w:val="both"/>
        <w:rPr>
          <w:rFonts w:ascii="Arial" w:hAnsi="Arial" w:cs="Arial"/>
          <w:sz w:val="20"/>
          <w:szCs w:val="20"/>
        </w:rPr>
      </w:pPr>
    </w:p>
    <w:p w14:paraId="260A4256" w14:textId="66182ED2"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Si, par exemple, un Soldat Graine </w:t>
      </w:r>
      <w:r w:rsidR="00705D97">
        <w:rPr>
          <w:rFonts w:ascii="Arial" w:hAnsi="Arial" w:cs="Arial"/>
          <w:b/>
          <w:bCs/>
          <w:sz w:val="20"/>
          <w:szCs w:val="20"/>
        </w:rPr>
        <w:t xml:space="preserve">(Seed Soldier) </w:t>
      </w:r>
      <w:r w:rsidRPr="008D28EF">
        <w:rPr>
          <w:rFonts w:ascii="Arial" w:hAnsi="Arial" w:cs="Arial"/>
          <w:b/>
          <w:bCs/>
          <w:sz w:val="20"/>
          <w:szCs w:val="20"/>
        </w:rPr>
        <w:t xml:space="preserve">possède Observateur d'artillerie et un Fusil Combi, son Profil Graine en dispose-t-il ? Ou cela s'applique uniquement au Profil </w:t>
      </w:r>
      <w:r w:rsidR="00705D97" w:rsidRPr="008D28EF">
        <w:rPr>
          <w:rFonts w:ascii="Arial" w:hAnsi="Arial" w:cs="Arial"/>
          <w:b/>
          <w:bCs/>
          <w:sz w:val="20"/>
          <w:szCs w:val="20"/>
        </w:rPr>
        <w:t>Évolué ?</w:t>
      </w:r>
    </w:p>
    <w:p w14:paraId="5289E866" w14:textId="729FA1CC" w:rsidR="003F56B2" w:rsidRDefault="008D28EF" w:rsidP="00407A1C">
      <w:pPr>
        <w:spacing w:after="0" w:line="240" w:lineRule="auto"/>
        <w:jc w:val="both"/>
        <w:rPr>
          <w:rFonts w:ascii="Arial" w:hAnsi="Arial" w:cs="Arial"/>
          <w:sz w:val="20"/>
          <w:szCs w:val="20"/>
        </w:rPr>
      </w:pPr>
      <w:r w:rsidRPr="008D28EF">
        <w:rPr>
          <w:rFonts w:ascii="Arial" w:hAnsi="Arial" w:cs="Arial"/>
          <w:sz w:val="20"/>
          <w:szCs w:val="20"/>
        </w:rPr>
        <w:t>Uniquement le Profil Évolué.</w:t>
      </w:r>
    </w:p>
    <w:p w14:paraId="5B63DDEF" w14:textId="21460CC4" w:rsidR="003F56B2" w:rsidRDefault="003F56B2" w:rsidP="00407A1C">
      <w:pPr>
        <w:spacing w:after="0" w:line="240" w:lineRule="auto"/>
        <w:jc w:val="both"/>
        <w:rPr>
          <w:rFonts w:ascii="Arial" w:hAnsi="Arial" w:cs="Arial"/>
          <w:sz w:val="20"/>
          <w:szCs w:val="20"/>
        </w:rPr>
      </w:pPr>
    </w:p>
    <w:p w14:paraId="0F81C2C0" w14:textId="77777777"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Est-ce que la Furtivité fonctionne contre les Troupes réactives se trouvant hors de la Zone de Contrôle ? </w:t>
      </w:r>
    </w:p>
    <w:p w14:paraId="1764871C" w14:textId="46FA6858" w:rsidR="003F56B2" w:rsidRDefault="008D28EF" w:rsidP="00407A1C">
      <w:pPr>
        <w:spacing w:after="0" w:line="240" w:lineRule="auto"/>
        <w:jc w:val="both"/>
        <w:rPr>
          <w:rFonts w:ascii="Arial" w:hAnsi="Arial" w:cs="Arial"/>
          <w:sz w:val="20"/>
          <w:szCs w:val="20"/>
        </w:rPr>
      </w:pPr>
      <w:r w:rsidRPr="008D28EF">
        <w:rPr>
          <w:rFonts w:ascii="Arial" w:hAnsi="Arial" w:cs="Arial"/>
          <w:sz w:val="20"/>
          <w:szCs w:val="20"/>
        </w:rPr>
        <w:t>Oui. La Furtivité s'applique aux Troupes réactives qui n'ont pas de LdV sur l'utilisateur, y compris les Hackers situés hors des Zones de Contrôle et n'ayant pas de LdV.</w:t>
      </w:r>
    </w:p>
    <w:p w14:paraId="40E2C1D9" w14:textId="56337719" w:rsidR="003F56B2" w:rsidRDefault="003F56B2" w:rsidP="00407A1C">
      <w:pPr>
        <w:spacing w:after="0" w:line="240" w:lineRule="auto"/>
        <w:jc w:val="both"/>
        <w:rPr>
          <w:rFonts w:ascii="Arial" w:hAnsi="Arial" w:cs="Arial"/>
          <w:sz w:val="20"/>
          <w:szCs w:val="20"/>
        </w:rPr>
      </w:pPr>
    </w:p>
    <w:p w14:paraId="320BBA81" w14:textId="55B2320F"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Plusieurs Troupes sont activées simultanément (avec un Ordre Coordonné ou une Fireteam par exemple) et une d'elles utilise Furtivité hors de la ZdC ou de la Zone de Piratage d'une Troupe Réactive. La Troupe Furtive peut-elle être choisie comme cible de </w:t>
      </w:r>
      <w:r w:rsidR="005B73AC" w:rsidRPr="008D28EF">
        <w:rPr>
          <w:rFonts w:ascii="Arial" w:hAnsi="Arial" w:cs="Arial"/>
          <w:b/>
          <w:bCs/>
          <w:sz w:val="20"/>
          <w:szCs w:val="20"/>
        </w:rPr>
        <w:t>l’ORA ?</w:t>
      </w:r>
      <w:r w:rsidRPr="008D28EF">
        <w:rPr>
          <w:rFonts w:ascii="Arial" w:hAnsi="Arial" w:cs="Arial"/>
          <w:b/>
          <w:bCs/>
          <w:sz w:val="20"/>
          <w:szCs w:val="20"/>
        </w:rPr>
        <w:t xml:space="preserve"> </w:t>
      </w:r>
    </w:p>
    <w:p w14:paraId="7CDDA960" w14:textId="3B8D65A7" w:rsidR="003F56B2" w:rsidRPr="003F56B2" w:rsidRDefault="008D28EF" w:rsidP="00407A1C">
      <w:pPr>
        <w:spacing w:after="0" w:line="240" w:lineRule="auto"/>
        <w:jc w:val="both"/>
        <w:rPr>
          <w:rFonts w:ascii="Arial" w:hAnsi="Arial" w:cs="Arial"/>
          <w:sz w:val="20"/>
          <w:szCs w:val="20"/>
        </w:rPr>
      </w:pPr>
      <w:r w:rsidRPr="008D28EF">
        <w:rPr>
          <w:rFonts w:ascii="Arial" w:hAnsi="Arial" w:cs="Arial"/>
          <w:sz w:val="20"/>
          <w:szCs w:val="20"/>
        </w:rPr>
        <w:t>Oui, mais si l'utilisateur de Furtivité ne déclare pas une Compétence offrant une opportunité d'ORA, I'ORA deviendra une Attente.</w:t>
      </w:r>
    </w:p>
    <w:p w14:paraId="364A5AA5" w14:textId="377E43F0"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Comment interagissent Ingénieur, les GizmoKits et l'état </w:t>
      </w:r>
      <w:r w:rsidR="005B73AC" w:rsidRPr="008D28EF">
        <w:rPr>
          <w:rFonts w:ascii="Arial" w:hAnsi="Arial" w:cs="Arial"/>
          <w:b/>
          <w:bCs/>
          <w:sz w:val="20"/>
          <w:szCs w:val="20"/>
        </w:rPr>
        <w:t>Inconscient ?</w:t>
      </w:r>
    </w:p>
    <w:p w14:paraId="4235C54F" w14:textId="2E9D9F0A" w:rsidR="003F56B2" w:rsidRDefault="008D28EF" w:rsidP="00407A1C">
      <w:pPr>
        <w:spacing w:after="0" w:line="240" w:lineRule="auto"/>
        <w:jc w:val="both"/>
        <w:rPr>
          <w:rFonts w:ascii="Arial" w:hAnsi="Arial" w:cs="Arial"/>
          <w:sz w:val="20"/>
          <w:szCs w:val="20"/>
        </w:rPr>
      </w:pPr>
      <w:r w:rsidRPr="008D28EF">
        <w:rPr>
          <w:rFonts w:ascii="Arial" w:hAnsi="Arial" w:cs="Arial"/>
          <w:sz w:val="20"/>
          <w:szCs w:val="20"/>
        </w:rPr>
        <w:t xml:space="preserve">Si une Troupe avec un Attribut STR est en état Inconscient, l'utilisation réussie sur elle d'un Gizmokit ou de la Compétence Spéciale Ingénieur restaure 1 point de STR et annule l'état Inconscient. Mais l'état Inconscient sera le seul annulé par </w:t>
      </w:r>
      <w:r w:rsidR="005B73AC" w:rsidRPr="008D28EF">
        <w:rPr>
          <w:rFonts w:ascii="Arial" w:hAnsi="Arial" w:cs="Arial"/>
          <w:sz w:val="20"/>
          <w:szCs w:val="20"/>
        </w:rPr>
        <w:t>l’Ingénieur :</w:t>
      </w:r>
      <w:r w:rsidRPr="008D28EF">
        <w:rPr>
          <w:rFonts w:ascii="Arial" w:hAnsi="Arial" w:cs="Arial"/>
          <w:sz w:val="20"/>
          <w:szCs w:val="20"/>
        </w:rPr>
        <w:t xml:space="preserve"> pour annuler d'autres états, davantage d'Ordres devront être dépensés.</w:t>
      </w:r>
    </w:p>
    <w:p w14:paraId="729034F6" w14:textId="214CB9A1" w:rsidR="008D28EF" w:rsidRDefault="008D28EF" w:rsidP="00407A1C">
      <w:pPr>
        <w:spacing w:after="0" w:line="240" w:lineRule="auto"/>
        <w:jc w:val="both"/>
        <w:rPr>
          <w:rFonts w:ascii="Arial" w:hAnsi="Arial" w:cs="Arial"/>
          <w:sz w:val="20"/>
          <w:szCs w:val="20"/>
        </w:rPr>
      </w:pPr>
    </w:p>
    <w:p w14:paraId="0752330E" w14:textId="4624B814"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Comment Protheion interagit-il avec Coup de Grâce et l'état </w:t>
      </w:r>
      <w:r w:rsidR="005B73AC" w:rsidRPr="008D28EF">
        <w:rPr>
          <w:rFonts w:ascii="Arial" w:hAnsi="Arial" w:cs="Arial"/>
          <w:b/>
          <w:bCs/>
          <w:sz w:val="20"/>
          <w:szCs w:val="20"/>
        </w:rPr>
        <w:t>Mort ?</w:t>
      </w:r>
      <w:r w:rsidRPr="008D28EF">
        <w:rPr>
          <w:rFonts w:ascii="Arial" w:hAnsi="Arial" w:cs="Arial"/>
          <w:b/>
          <w:bCs/>
          <w:sz w:val="20"/>
          <w:szCs w:val="20"/>
        </w:rPr>
        <w:t xml:space="preserve"> </w:t>
      </w:r>
    </w:p>
    <w:p w14:paraId="177A1D7F" w14:textId="491A0C2F"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Dans les deux cas, la cible passe à l'état Mort et l'utilisateur de Protheion est considéré comme ayant infligé la perte d'un seul point de Blessures.</w:t>
      </w:r>
    </w:p>
    <w:p w14:paraId="67EA47D9" w14:textId="54081DE7" w:rsidR="008D28EF" w:rsidRDefault="008D28EF" w:rsidP="00407A1C">
      <w:pPr>
        <w:spacing w:after="0" w:line="240" w:lineRule="auto"/>
        <w:jc w:val="both"/>
        <w:rPr>
          <w:rFonts w:ascii="Arial" w:hAnsi="Arial" w:cs="Arial"/>
          <w:sz w:val="20"/>
          <w:szCs w:val="20"/>
        </w:rPr>
      </w:pPr>
    </w:p>
    <w:p w14:paraId="75BC860F" w14:textId="77777777" w:rsidR="00DE6A7B" w:rsidRPr="008D28EF" w:rsidRDefault="00DE6A7B" w:rsidP="00DE6A7B">
      <w:pPr>
        <w:spacing w:after="0" w:line="240" w:lineRule="auto"/>
        <w:jc w:val="both"/>
        <w:rPr>
          <w:rFonts w:ascii="Arial" w:hAnsi="Arial" w:cs="Arial"/>
          <w:b/>
          <w:bCs/>
          <w:sz w:val="20"/>
          <w:szCs w:val="20"/>
        </w:rPr>
      </w:pPr>
      <w:r w:rsidRPr="008D28EF">
        <w:rPr>
          <w:rFonts w:ascii="Arial" w:hAnsi="Arial" w:cs="Arial"/>
          <w:b/>
          <w:bCs/>
          <w:sz w:val="20"/>
          <w:szCs w:val="20"/>
        </w:rPr>
        <w:t>Comment interagissent Neurocinétiques et (+1 R)</w:t>
      </w:r>
      <w:r>
        <w:rPr>
          <w:rFonts w:ascii="Arial" w:hAnsi="Arial" w:cs="Arial"/>
          <w:b/>
          <w:bCs/>
          <w:sz w:val="20"/>
          <w:szCs w:val="20"/>
        </w:rPr>
        <w:t xml:space="preserve"> </w:t>
      </w:r>
      <w:r w:rsidRPr="008D28EF">
        <w:rPr>
          <w:rFonts w:ascii="Arial" w:hAnsi="Arial" w:cs="Arial"/>
          <w:b/>
          <w:bCs/>
          <w:sz w:val="20"/>
          <w:szCs w:val="20"/>
        </w:rPr>
        <w:t xml:space="preserve">? </w:t>
      </w:r>
    </w:p>
    <w:p w14:paraId="5C6FD141" w14:textId="77777777" w:rsidR="00DE6A7B" w:rsidRDefault="00DE6A7B" w:rsidP="00DE6A7B">
      <w:pPr>
        <w:spacing w:after="0" w:line="240" w:lineRule="auto"/>
        <w:jc w:val="both"/>
        <w:rPr>
          <w:rFonts w:ascii="Arial" w:hAnsi="Arial" w:cs="Arial"/>
          <w:sz w:val="20"/>
          <w:szCs w:val="20"/>
        </w:rPr>
      </w:pPr>
      <w:r w:rsidRPr="008D28EF">
        <w:rPr>
          <w:rFonts w:ascii="Arial" w:hAnsi="Arial" w:cs="Arial"/>
          <w:sz w:val="20"/>
          <w:szCs w:val="20"/>
        </w:rPr>
        <w:t>Tout MOD appliqué à la valeur de Rafale s'applique durant le Tour Réactif et non durant le Tour Actif.</w:t>
      </w:r>
    </w:p>
    <w:p w14:paraId="648C6253" w14:textId="77777777" w:rsidR="00835892" w:rsidRPr="00835892" w:rsidRDefault="00835892" w:rsidP="00407A1C">
      <w:pPr>
        <w:spacing w:after="0" w:line="240" w:lineRule="auto"/>
        <w:jc w:val="both"/>
        <w:rPr>
          <w:rFonts w:ascii="Arial" w:hAnsi="Arial" w:cs="Arial"/>
          <w:sz w:val="20"/>
          <w:szCs w:val="20"/>
        </w:rPr>
      </w:pPr>
    </w:p>
    <w:p w14:paraId="3E281A16" w14:textId="63891E6E" w:rsidR="00407A1C" w:rsidRPr="005E246F" w:rsidRDefault="008D28EF" w:rsidP="00407A1C">
      <w:pPr>
        <w:spacing w:after="0" w:line="240" w:lineRule="auto"/>
        <w:jc w:val="both"/>
        <w:rPr>
          <w:rFonts w:ascii="Arial" w:hAnsi="Arial" w:cs="Arial"/>
          <w:spacing w:val="-4"/>
          <w:sz w:val="20"/>
          <w:szCs w:val="20"/>
        </w:rPr>
      </w:pPr>
      <w:r w:rsidRPr="005E246F">
        <w:rPr>
          <w:rFonts w:ascii="Arial" w:hAnsi="Arial" w:cs="Arial"/>
          <w:b/>
          <w:bCs/>
          <w:spacing w:val="-4"/>
          <w:sz w:val="20"/>
          <w:szCs w:val="20"/>
        </w:rPr>
        <w:t xml:space="preserve">Que se passe-t-il si la cible de l'utilisateur de Protheion rate plus de Jets de Sauvegarde que nécessaire pour passer à l'état </w:t>
      </w:r>
      <w:r w:rsidR="005B73AC" w:rsidRPr="005E246F">
        <w:rPr>
          <w:rFonts w:ascii="Arial" w:hAnsi="Arial" w:cs="Arial"/>
          <w:b/>
          <w:bCs/>
          <w:spacing w:val="-4"/>
          <w:sz w:val="20"/>
          <w:szCs w:val="20"/>
        </w:rPr>
        <w:t>Mort ?</w:t>
      </w:r>
      <w:r w:rsidRPr="005E246F">
        <w:rPr>
          <w:rFonts w:ascii="Arial" w:hAnsi="Arial" w:cs="Arial"/>
          <w:b/>
          <w:bCs/>
          <w:spacing w:val="-4"/>
          <w:sz w:val="20"/>
          <w:szCs w:val="20"/>
        </w:rPr>
        <w:t xml:space="preserve"> Par exemple, si une cible Inconsciente rate 2 Jets de Sauvegarde ou plus.</w:t>
      </w:r>
    </w:p>
    <w:p w14:paraId="3F178475" w14:textId="7784DD16"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Tout Jet de Sauvegarde raté au-delà de celui qui fait passer la cible à l'état Mort n'a pas d'effet et n'octroie pas de Blessures à l'utilisateur de Protheion.</w:t>
      </w:r>
    </w:p>
    <w:p w14:paraId="2CD0B0D4" w14:textId="5D1C8CFB" w:rsidR="008D28EF" w:rsidRDefault="008D28EF" w:rsidP="00407A1C">
      <w:pPr>
        <w:spacing w:after="0" w:line="240" w:lineRule="auto"/>
        <w:jc w:val="both"/>
        <w:rPr>
          <w:rFonts w:ascii="Arial" w:hAnsi="Arial" w:cs="Arial"/>
          <w:sz w:val="20"/>
          <w:szCs w:val="20"/>
        </w:rPr>
      </w:pPr>
    </w:p>
    <w:p w14:paraId="431BCC3D" w14:textId="631D2F3E"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Est-ce que Butin permet d'effectuer une relance si la Troupe possède déjà l'objet obtenu grâce à </w:t>
      </w:r>
      <w:r w:rsidR="005B73AC" w:rsidRPr="008D28EF">
        <w:rPr>
          <w:rFonts w:ascii="Arial" w:hAnsi="Arial" w:cs="Arial"/>
          <w:b/>
          <w:bCs/>
          <w:sz w:val="20"/>
          <w:szCs w:val="20"/>
        </w:rPr>
        <w:t>lui ?</w:t>
      </w:r>
      <w:r w:rsidRPr="008D28EF">
        <w:rPr>
          <w:rFonts w:ascii="Arial" w:hAnsi="Arial" w:cs="Arial"/>
          <w:b/>
          <w:bCs/>
          <w:sz w:val="20"/>
          <w:szCs w:val="20"/>
        </w:rPr>
        <w:t xml:space="preserve"> </w:t>
      </w:r>
    </w:p>
    <w:p w14:paraId="2B595C77" w14:textId="749CEC22"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Non.</w:t>
      </w:r>
    </w:p>
    <w:p w14:paraId="276448CF" w14:textId="4D4A0444" w:rsidR="008D28EF" w:rsidRDefault="008D28EF" w:rsidP="00407A1C">
      <w:pPr>
        <w:spacing w:after="0" w:line="240" w:lineRule="auto"/>
        <w:jc w:val="both"/>
        <w:rPr>
          <w:rFonts w:ascii="Arial" w:hAnsi="Arial" w:cs="Arial"/>
          <w:sz w:val="20"/>
          <w:szCs w:val="20"/>
        </w:rPr>
      </w:pPr>
    </w:p>
    <w:p w14:paraId="01E58D8A" w14:textId="4BA615AA"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Comment interagissent Présence distante, la STR, et les Compéten</w:t>
      </w:r>
      <w:r w:rsidR="005B73AC">
        <w:rPr>
          <w:rFonts w:ascii="Arial" w:hAnsi="Arial" w:cs="Arial"/>
          <w:b/>
          <w:bCs/>
          <w:sz w:val="20"/>
          <w:szCs w:val="20"/>
        </w:rPr>
        <w:t>ces Spéciales</w:t>
      </w:r>
      <w:r w:rsidRPr="008D28EF">
        <w:rPr>
          <w:rFonts w:ascii="Arial" w:hAnsi="Arial" w:cs="Arial"/>
          <w:b/>
          <w:bCs/>
          <w:sz w:val="20"/>
          <w:szCs w:val="20"/>
        </w:rPr>
        <w:t xml:space="preserve"> Tenace et Ignorer les </w:t>
      </w:r>
      <w:r w:rsidR="005B73AC" w:rsidRPr="008D28EF">
        <w:rPr>
          <w:rFonts w:ascii="Arial" w:hAnsi="Arial" w:cs="Arial"/>
          <w:b/>
          <w:bCs/>
          <w:sz w:val="20"/>
          <w:szCs w:val="20"/>
        </w:rPr>
        <w:t>Blessures ?</w:t>
      </w:r>
    </w:p>
    <w:p w14:paraId="2B928117" w14:textId="57831FD8"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Vous pouvez activer Tenace ou Ignorer les Blessures au moment où la</w:t>
      </w:r>
      <w:r w:rsidR="005B73AC">
        <w:rPr>
          <w:rFonts w:ascii="Arial" w:hAnsi="Arial" w:cs="Arial"/>
          <w:sz w:val="20"/>
          <w:szCs w:val="20"/>
        </w:rPr>
        <w:t xml:space="preserve"> Troupe entre</w:t>
      </w:r>
      <w:r w:rsidRPr="008D28EF">
        <w:rPr>
          <w:rFonts w:ascii="Arial" w:hAnsi="Arial" w:cs="Arial"/>
          <w:sz w:val="20"/>
          <w:szCs w:val="20"/>
        </w:rPr>
        <w:t xml:space="preserve"> dans n'importe quel niveau d'Inconscience. Vous ne pouvez pas les</w:t>
      </w:r>
      <w:r w:rsidR="005B73AC">
        <w:rPr>
          <w:rFonts w:ascii="Arial" w:hAnsi="Arial" w:cs="Arial"/>
          <w:sz w:val="20"/>
          <w:szCs w:val="20"/>
        </w:rPr>
        <w:t xml:space="preserve"> activer si la </w:t>
      </w:r>
      <w:r w:rsidRPr="008D28EF">
        <w:rPr>
          <w:rFonts w:ascii="Arial" w:hAnsi="Arial" w:cs="Arial"/>
          <w:sz w:val="20"/>
          <w:szCs w:val="20"/>
        </w:rPr>
        <w:t>Troupe est déjà en état Inconscient.</w:t>
      </w:r>
    </w:p>
    <w:p w14:paraId="7955974A" w14:textId="6399F335" w:rsidR="008D28EF" w:rsidRDefault="008D28EF" w:rsidP="00407A1C">
      <w:pPr>
        <w:spacing w:after="0" w:line="240" w:lineRule="auto"/>
        <w:jc w:val="both"/>
        <w:rPr>
          <w:rFonts w:ascii="Arial" w:hAnsi="Arial" w:cs="Arial"/>
          <w:sz w:val="20"/>
          <w:szCs w:val="20"/>
        </w:rPr>
      </w:pPr>
    </w:p>
    <w:p w14:paraId="3DF15754" w14:textId="4DEB7109" w:rsidR="008D28EF" w:rsidRPr="005E246F" w:rsidRDefault="008D28EF" w:rsidP="00407A1C">
      <w:pPr>
        <w:spacing w:after="0" w:line="240" w:lineRule="auto"/>
        <w:jc w:val="both"/>
        <w:rPr>
          <w:rFonts w:ascii="Arial" w:hAnsi="Arial" w:cs="Arial"/>
          <w:b/>
          <w:bCs/>
          <w:spacing w:val="-6"/>
          <w:sz w:val="20"/>
          <w:szCs w:val="20"/>
        </w:rPr>
      </w:pPr>
      <w:r w:rsidRPr="005E246F">
        <w:rPr>
          <w:rFonts w:ascii="Arial" w:hAnsi="Arial" w:cs="Arial"/>
          <w:b/>
          <w:bCs/>
          <w:spacing w:val="-6"/>
          <w:sz w:val="20"/>
          <w:szCs w:val="20"/>
        </w:rPr>
        <w:t xml:space="preserve">Est-ce qu'une Attaque Non-létale contre une cible avec Immunité </w:t>
      </w:r>
      <w:r w:rsidR="005B73AC" w:rsidRPr="005E246F">
        <w:rPr>
          <w:rFonts w:ascii="Arial" w:hAnsi="Arial" w:cs="Arial"/>
          <w:b/>
          <w:bCs/>
          <w:spacing w:val="-6"/>
          <w:sz w:val="20"/>
          <w:szCs w:val="20"/>
        </w:rPr>
        <w:t xml:space="preserve">(Totale) est </w:t>
      </w:r>
      <w:r w:rsidRPr="005E246F">
        <w:rPr>
          <w:rFonts w:ascii="Arial" w:hAnsi="Arial" w:cs="Arial"/>
          <w:b/>
          <w:bCs/>
          <w:spacing w:val="-6"/>
          <w:sz w:val="20"/>
          <w:szCs w:val="20"/>
        </w:rPr>
        <w:t xml:space="preserve">un Jet </w:t>
      </w:r>
      <w:r w:rsidR="005B73AC" w:rsidRPr="005E246F">
        <w:rPr>
          <w:rFonts w:ascii="Arial" w:hAnsi="Arial" w:cs="Arial"/>
          <w:b/>
          <w:bCs/>
          <w:spacing w:val="-6"/>
          <w:sz w:val="20"/>
          <w:szCs w:val="20"/>
        </w:rPr>
        <w:t>Opposé ?</w:t>
      </w:r>
      <w:r w:rsidRPr="005E246F">
        <w:rPr>
          <w:rFonts w:ascii="Arial" w:hAnsi="Arial" w:cs="Arial"/>
          <w:b/>
          <w:bCs/>
          <w:spacing w:val="-6"/>
          <w:sz w:val="20"/>
          <w:szCs w:val="20"/>
        </w:rPr>
        <w:t xml:space="preserve"> Par exemple, si une Pulsation Flash est employée co</w:t>
      </w:r>
      <w:r w:rsidR="005B73AC" w:rsidRPr="005E246F">
        <w:rPr>
          <w:rFonts w:ascii="Arial" w:hAnsi="Arial" w:cs="Arial"/>
          <w:b/>
          <w:bCs/>
          <w:spacing w:val="-6"/>
          <w:sz w:val="20"/>
          <w:szCs w:val="20"/>
        </w:rPr>
        <w:t>ntre un Dog-</w:t>
      </w:r>
      <w:r w:rsidRPr="005E246F">
        <w:rPr>
          <w:rFonts w:ascii="Arial" w:hAnsi="Arial" w:cs="Arial"/>
          <w:b/>
          <w:bCs/>
          <w:spacing w:val="-6"/>
          <w:sz w:val="20"/>
          <w:szCs w:val="20"/>
        </w:rPr>
        <w:t xml:space="preserve">Warrior. </w:t>
      </w:r>
    </w:p>
    <w:p w14:paraId="241425E0" w14:textId="7C14F6C3"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Oui, c'est un Jet Opposé. Immunité (Totale) ne prend effet qu'au</w:t>
      </w:r>
      <w:r>
        <w:rPr>
          <w:rFonts w:ascii="Arial" w:hAnsi="Arial" w:cs="Arial"/>
          <w:sz w:val="20"/>
          <w:szCs w:val="20"/>
        </w:rPr>
        <w:t xml:space="preserve"> </w:t>
      </w:r>
      <w:r w:rsidR="005B73AC">
        <w:rPr>
          <w:rFonts w:ascii="Arial" w:hAnsi="Arial" w:cs="Arial"/>
          <w:sz w:val="20"/>
          <w:szCs w:val="20"/>
        </w:rPr>
        <w:t xml:space="preserve">moment de </w:t>
      </w:r>
      <w:r w:rsidRPr="008D28EF">
        <w:rPr>
          <w:rFonts w:ascii="Arial" w:hAnsi="Arial" w:cs="Arial"/>
          <w:sz w:val="20"/>
          <w:szCs w:val="20"/>
        </w:rPr>
        <w:t>l'impact, ce qui se produit éventuellement après le Jet Opposé.</w:t>
      </w:r>
    </w:p>
    <w:p w14:paraId="2B77ACDB" w14:textId="292F0B9A" w:rsidR="008D28EF" w:rsidRDefault="008D28EF" w:rsidP="00407A1C">
      <w:pPr>
        <w:spacing w:after="0" w:line="240" w:lineRule="auto"/>
        <w:jc w:val="both"/>
        <w:rPr>
          <w:rFonts w:ascii="Arial" w:hAnsi="Arial" w:cs="Arial"/>
          <w:sz w:val="20"/>
          <w:szCs w:val="20"/>
        </w:rPr>
      </w:pPr>
    </w:p>
    <w:p w14:paraId="16C04CAF" w14:textId="56061B64"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Est-ce </w:t>
      </w:r>
      <w:r w:rsidR="005B73AC" w:rsidRPr="008D28EF">
        <w:rPr>
          <w:rFonts w:ascii="Arial" w:hAnsi="Arial" w:cs="Arial"/>
          <w:b/>
          <w:bCs/>
          <w:sz w:val="20"/>
          <w:szCs w:val="20"/>
        </w:rPr>
        <w:t>qu’Intuition Tactique</w:t>
      </w:r>
      <w:r w:rsidRPr="008D28EF">
        <w:rPr>
          <w:rFonts w:ascii="Arial" w:hAnsi="Arial" w:cs="Arial"/>
          <w:b/>
          <w:bCs/>
          <w:sz w:val="20"/>
          <w:szCs w:val="20"/>
        </w:rPr>
        <w:t xml:space="preserve"> génère un Ordre si la Troupe n'est pas sur </w:t>
      </w:r>
      <w:r w:rsidR="005B73AC">
        <w:rPr>
          <w:rFonts w:ascii="Arial" w:hAnsi="Arial" w:cs="Arial"/>
          <w:b/>
          <w:bCs/>
          <w:sz w:val="20"/>
          <w:szCs w:val="20"/>
        </w:rPr>
        <w:t xml:space="preserve">la table lors </w:t>
      </w:r>
      <w:r w:rsidRPr="008D28EF">
        <w:rPr>
          <w:rFonts w:ascii="Arial" w:hAnsi="Arial" w:cs="Arial"/>
          <w:b/>
          <w:bCs/>
          <w:sz w:val="20"/>
          <w:szCs w:val="20"/>
        </w:rPr>
        <w:t>du Décompte des Ordres ? Par exemple, une Troupe avec Déploiemen</w:t>
      </w:r>
      <w:r w:rsidR="005B73AC">
        <w:rPr>
          <w:rFonts w:ascii="Arial" w:hAnsi="Arial" w:cs="Arial"/>
          <w:b/>
          <w:bCs/>
          <w:sz w:val="20"/>
          <w:szCs w:val="20"/>
        </w:rPr>
        <w:t>t Aéroporté</w:t>
      </w:r>
      <w:r w:rsidRPr="008D28EF">
        <w:rPr>
          <w:rFonts w:ascii="Arial" w:hAnsi="Arial" w:cs="Arial"/>
          <w:b/>
          <w:bCs/>
          <w:sz w:val="20"/>
          <w:szCs w:val="20"/>
        </w:rPr>
        <w:t xml:space="preserve"> ou Déploiement Caché.</w:t>
      </w:r>
    </w:p>
    <w:p w14:paraId="0CDCD5B6" w14:textId="236D94FA"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Non. La seconde entrée d'Intuition Tactique spécifie que la Troupe doi</w:t>
      </w:r>
      <w:r w:rsidR="005B73AC">
        <w:rPr>
          <w:rFonts w:ascii="Arial" w:hAnsi="Arial" w:cs="Arial"/>
          <w:sz w:val="20"/>
          <w:szCs w:val="20"/>
        </w:rPr>
        <w:t>t</w:t>
      </w:r>
      <w:r>
        <w:rPr>
          <w:rFonts w:ascii="Arial" w:hAnsi="Arial" w:cs="Arial"/>
          <w:sz w:val="20"/>
          <w:szCs w:val="20"/>
        </w:rPr>
        <w:t xml:space="preserve"> </w:t>
      </w:r>
      <w:r w:rsidR="005B73AC">
        <w:rPr>
          <w:rFonts w:ascii="Arial" w:hAnsi="Arial" w:cs="Arial"/>
          <w:sz w:val="20"/>
          <w:szCs w:val="20"/>
        </w:rPr>
        <w:t xml:space="preserve">être sur la </w:t>
      </w:r>
      <w:r w:rsidRPr="008D28EF">
        <w:rPr>
          <w:rFonts w:ascii="Arial" w:hAnsi="Arial" w:cs="Arial"/>
          <w:sz w:val="20"/>
          <w:szCs w:val="20"/>
        </w:rPr>
        <w:t>table sous forme de figurine ou de Marqueur, ce qui n'est pas le cas pour</w:t>
      </w:r>
      <w:r>
        <w:rPr>
          <w:rFonts w:ascii="Arial" w:hAnsi="Arial" w:cs="Arial"/>
          <w:sz w:val="20"/>
          <w:szCs w:val="20"/>
        </w:rPr>
        <w:t xml:space="preserve"> </w:t>
      </w:r>
      <w:r w:rsidR="005B73AC">
        <w:rPr>
          <w:rFonts w:ascii="Arial" w:hAnsi="Arial" w:cs="Arial"/>
          <w:sz w:val="20"/>
          <w:szCs w:val="20"/>
        </w:rPr>
        <w:t xml:space="preserve">les troupes </w:t>
      </w:r>
      <w:r w:rsidRPr="008D28EF">
        <w:rPr>
          <w:rFonts w:ascii="Arial" w:hAnsi="Arial" w:cs="Arial"/>
          <w:sz w:val="20"/>
          <w:szCs w:val="20"/>
        </w:rPr>
        <w:t>en Déploiement Aéroporté et en Déploiement Caché.</w:t>
      </w:r>
    </w:p>
    <w:p w14:paraId="745A755D" w14:textId="629E8F11" w:rsidR="008D28EF" w:rsidRDefault="008D28EF" w:rsidP="00407A1C">
      <w:pPr>
        <w:spacing w:after="0" w:line="240" w:lineRule="auto"/>
        <w:jc w:val="both"/>
        <w:rPr>
          <w:rFonts w:ascii="Arial" w:hAnsi="Arial" w:cs="Arial"/>
          <w:sz w:val="20"/>
          <w:szCs w:val="20"/>
        </w:rPr>
      </w:pPr>
    </w:p>
    <w:p w14:paraId="7168DDD3" w14:textId="77777777" w:rsidR="00835892" w:rsidRPr="005F09AA" w:rsidRDefault="00835892" w:rsidP="00835892">
      <w:pPr>
        <w:spacing w:after="0" w:line="240" w:lineRule="auto"/>
        <w:jc w:val="both"/>
        <w:rPr>
          <w:rFonts w:ascii="Arial" w:hAnsi="Arial" w:cs="Arial"/>
          <w:b/>
          <w:bCs/>
          <w:sz w:val="20"/>
          <w:szCs w:val="20"/>
        </w:rPr>
      </w:pPr>
      <w:r w:rsidRPr="005F09AA">
        <w:rPr>
          <w:rFonts w:ascii="Arial" w:hAnsi="Arial" w:cs="Arial"/>
          <w:b/>
          <w:bCs/>
          <w:sz w:val="20"/>
          <w:szCs w:val="20"/>
        </w:rPr>
        <w:t>Un Pilote peut-il utiliser l'Ordre d'Intuition Tactique ou de Lieutenant généré par le profil de TAG ?</w:t>
      </w:r>
    </w:p>
    <w:p w14:paraId="3F986A69" w14:textId="2401BB12" w:rsidR="00B00094" w:rsidRPr="005F09AA" w:rsidRDefault="00835892" w:rsidP="00835892">
      <w:pPr>
        <w:spacing w:after="0" w:line="240" w:lineRule="auto"/>
        <w:jc w:val="both"/>
        <w:rPr>
          <w:rFonts w:ascii="Arial" w:hAnsi="Arial" w:cs="Arial"/>
          <w:sz w:val="20"/>
          <w:szCs w:val="20"/>
        </w:rPr>
      </w:pPr>
      <w:r w:rsidRPr="005F09AA">
        <w:rPr>
          <w:rFonts w:ascii="Arial" w:hAnsi="Arial" w:cs="Arial"/>
          <w:sz w:val="20"/>
          <w:szCs w:val="20"/>
        </w:rPr>
        <w:t>Non. Le Pilote ne possède pas la Compétence Spéciale Intuition Tactique ou Lieutenant, il ne peut donc pas être activé avec ce type d’Ordre.</w:t>
      </w:r>
    </w:p>
    <w:p w14:paraId="0457F76B" w14:textId="77777777" w:rsidR="0031779B" w:rsidRPr="005F09AA" w:rsidRDefault="0031779B" w:rsidP="00835892">
      <w:pPr>
        <w:spacing w:after="0" w:line="240" w:lineRule="auto"/>
        <w:jc w:val="both"/>
        <w:rPr>
          <w:rFonts w:ascii="Arial" w:hAnsi="Arial" w:cs="Arial"/>
          <w:sz w:val="20"/>
          <w:szCs w:val="20"/>
          <w:highlight w:val="yellow"/>
        </w:rPr>
      </w:pPr>
    </w:p>
    <w:p w14:paraId="6C205CB1" w14:textId="77777777" w:rsidR="00835892" w:rsidRPr="005F09AA" w:rsidRDefault="00835892" w:rsidP="00835892">
      <w:pPr>
        <w:spacing w:after="0" w:line="240" w:lineRule="auto"/>
        <w:jc w:val="both"/>
        <w:rPr>
          <w:rFonts w:ascii="Arial" w:hAnsi="Arial" w:cs="Arial"/>
          <w:b/>
          <w:bCs/>
          <w:sz w:val="20"/>
          <w:szCs w:val="20"/>
        </w:rPr>
      </w:pPr>
      <w:r w:rsidRPr="005F09AA">
        <w:rPr>
          <w:rFonts w:ascii="Arial" w:hAnsi="Arial" w:cs="Arial"/>
          <w:b/>
          <w:bCs/>
          <w:sz w:val="20"/>
          <w:szCs w:val="20"/>
        </w:rPr>
        <w:t>Si un TAG est dans une Fireteam et que le Pilote ou le Pilote (Commandé à distance) du TAG débarque, le Pilote sera-t-il un membre de la Fireteam ?</w:t>
      </w:r>
    </w:p>
    <w:p w14:paraId="68779F0D" w14:textId="1A8AFC18" w:rsidR="00835892" w:rsidRPr="005F09AA" w:rsidRDefault="00835892" w:rsidP="00835892">
      <w:pPr>
        <w:spacing w:after="0" w:line="240" w:lineRule="auto"/>
        <w:jc w:val="both"/>
        <w:rPr>
          <w:rFonts w:ascii="Arial" w:hAnsi="Arial" w:cs="Arial"/>
          <w:sz w:val="20"/>
          <w:szCs w:val="20"/>
          <w:highlight w:val="yellow"/>
        </w:rPr>
      </w:pPr>
      <w:r w:rsidRPr="005F09AA">
        <w:rPr>
          <w:rFonts w:ascii="Arial" w:hAnsi="Arial" w:cs="Arial"/>
          <w:sz w:val="20"/>
          <w:szCs w:val="20"/>
        </w:rPr>
        <w:t>Oui, le Pilote prendra la place du TAG dans la Fireteam, et vice-versa si le Pilote remonte le TAG.</w:t>
      </w:r>
    </w:p>
    <w:p w14:paraId="7444764F" w14:textId="77777777" w:rsidR="00835892" w:rsidRPr="005F09AA" w:rsidRDefault="00835892" w:rsidP="00835892">
      <w:pPr>
        <w:spacing w:after="0" w:line="240" w:lineRule="auto"/>
        <w:jc w:val="both"/>
        <w:rPr>
          <w:rFonts w:ascii="Arial" w:hAnsi="Arial" w:cs="Arial"/>
          <w:b/>
          <w:bCs/>
          <w:sz w:val="20"/>
          <w:szCs w:val="20"/>
        </w:rPr>
      </w:pPr>
      <w:r w:rsidRPr="005F09AA">
        <w:rPr>
          <w:rFonts w:ascii="Arial" w:hAnsi="Arial" w:cs="Arial"/>
          <w:b/>
          <w:bCs/>
          <w:sz w:val="20"/>
          <w:szCs w:val="20"/>
        </w:rPr>
        <w:t>Si un Pilote (Commandé à distance) se trouve dans une Fireteam et que le TAG reprend le contrôle en réussissant un Reset (retirant ainsi le Pilote de la table de jeu), le TAG prend-il la place du Pilote dans la Fireteam ?</w:t>
      </w:r>
    </w:p>
    <w:p w14:paraId="4932B970" w14:textId="00A161A3" w:rsidR="00B00094" w:rsidRPr="005F09AA" w:rsidRDefault="00835892" w:rsidP="00835892">
      <w:pPr>
        <w:spacing w:after="0" w:line="240" w:lineRule="auto"/>
        <w:jc w:val="both"/>
        <w:rPr>
          <w:rFonts w:ascii="Arial" w:hAnsi="Arial" w:cs="Arial"/>
          <w:b/>
          <w:bCs/>
          <w:sz w:val="20"/>
          <w:szCs w:val="20"/>
        </w:rPr>
      </w:pPr>
      <w:r w:rsidRPr="005F09AA">
        <w:rPr>
          <w:rFonts w:ascii="Arial" w:hAnsi="Arial" w:cs="Arial"/>
          <w:sz w:val="20"/>
          <w:szCs w:val="20"/>
        </w:rPr>
        <w:t>Non</w:t>
      </w:r>
      <w:r w:rsidRPr="005F09AA">
        <w:rPr>
          <w:rFonts w:ascii="Arial" w:hAnsi="Arial" w:cs="Arial"/>
          <w:b/>
          <w:bCs/>
          <w:sz w:val="20"/>
          <w:szCs w:val="20"/>
        </w:rPr>
        <w:t>.</w:t>
      </w:r>
    </w:p>
    <w:p w14:paraId="4A2B54ED" w14:textId="77777777" w:rsidR="00835892" w:rsidRPr="005F09AA" w:rsidRDefault="00835892" w:rsidP="00835892">
      <w:pPr>
        <w:spacing w:after="0" w:line="240" w:lineRule="auto"/>
        <w:jc w:val="both"/>
        <w:rPr>
          <w:rFonts w:ascii="Arial" w:hAnsi="Arial" w:cs="Arial"/>
          <w:sz w:val="20"/>
          <w:szCs w:val="20"/>
        </w:rPr>
      </w:pPr>
    </w:p>
    <w:p w14:paraId="3FF91883" w14:textId="16184CA2"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Comment fonctionne la Compétence Spéciale Périphérique (Synchro</w:t>
      </w:r>
      <w:r w:rsidR="005B73AC">
        <w:rPr>
          <w:rFonts w:ascii="Arial" w:hAnsi="Arial" w:cs="Arial"/>
          <w:b/>
          <w:bCs/>
          <w:sz w:val="20"/>
          <w:szCs w:val="20"/>
        </w:rPr>
        <w:t>nisé) en cas</w:t>
      </w:r>
      <w:r w:rsidRPr="008D28EF">
        <w:rPr>
          <w:rFonts w:ascii="Arial" w:hAnsi="Arial" w:cs="Arial"/>
          <w:b/>
          <w:bCs/>
          <w:sz w:val="20"/>
          <w:szCs w:val="20"/>
        </w:rPr>
        <w:t xml:space="preserve"> de corps-à-corps multiples dans le Tour </w:t>
      </w:r>
      <w:r w:rsidR="005B73AC" w:rsidRPr="008D28EF">
        <w:rPr>
          <w:rFonts w:ascii="Arial" w:hAnsi="Arial" w:cs="Arial"/>
          <w:b/>
          <w:bCs/>
          <w:sz w:val="20"/>
          <w:szCs w:val="20"/>
        </w:rPr>
        <w:t>Actif ?</w:t>
      </w:r>
      <w:r w:rsidRPr="008D28EF">
        <w:rPr>
          <w:rFonts w:ascii="Arial" w:hAnsi="Arial" w:cs="Arial"/>
          <w:b/>
          <w:bCs/>
          <w:sz w:val="20"/>
          <w:szCs w:val="20"/>
        </w:rPr>
        <w:t xml:space="preserve"> Par exemple si une Chi</w:t>
      </w:r>
      <w:r w:rsidR="005B73AC">
        <w:rPr>
          <w:rFonts w:ascii="Arial" w:hAnsi="Arial" w:cs="Arial"/>
          <w:b/>
          <w:bCs/>
          <w:sz w:val="20"/>
          <w:szCs w:val="20"/>
        </w:rPr>
        <w:t>mère et un</w:t>
      </w:r>
      <w:r w:rsidRPr="008D28EF">
        <w:rPr>
          <w:rFonts w:ascii="Arial" w:hAnsi="Arial" w:cs="Arial"/>
          <w:b/>
          <w:bCs/>
          <w:sz w:val="20"/>
          <w:szCs w:val="20"/>
        </w:rPr>
        <w:t xml:space="preserve"> Pupnik sont engagés dans un corps-à-corps et qu'un second Pupnik </w:t>
      </w:r>
      <w:r w:rsidR="005B73AC">
        <w:rPr>
          <w:rFonts w:ascii="Arial" w:hAnsi="Arial" w:cs="Arial"/>
          <w:b/>
          <w:bCs/>
          <w:sz w:val="20"/>
          <w:szCs w:val="20"/>
        </w:rPr>
        <w:t xml:space="preserve">est engagé </w:t>
      </w:r>
      <w:r w:rsidRPr="008D28EF">
        <w:rPr>
          <w:rFonts w:ascii="Arial" w:hAnsi="Arial" w:cs="Arial"/>
          <w:b/>
          <w:bCs/>
          <w:sz w:val="20"/>
          <w:szCs w:val="20"/>
        </w:rPr>
        <w:t xml:space="preserve">dans un </w:t>
      </w:r>
      <w:r w:rsidR="005B73AC" w:rsidRPr="008D28EF">
        <w:rPr>
          <w:rFonts w:ascii="Arial" w:hAnsi="Arial" w:cs="Arial"/>
          <w:b/>
          <w:bCs/>
          <w:sz w:val="20"/>
          <w:szCs w:val="20"/>
        </w:rPr>
        <w:t>autre ?</w:t>
      </w:r>
      <w:r w:rsidRPr="008D28EF">
        <w:rPr>
          <w:rFonts w:ascii="Arial" w:hAnsi="Arial" w:cs="Arial"/>
          <w:b/>
          <w:bCs/>
          <w:sz w:val="20"/>
          <w:szCs w:val="20"/>
        </w:rPr>
        <w:t xml:space="preserve"> </w:t>
      </w:r>
    </w:p>
    <w:p w14:paraId="093F484E" w14:textId="080355E8"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Vous devez choisir une Troupe par combat. Chaque combat doit suivre le</w:t>
      </w:r>
      <w:r w:rsidR="005B73AC">
        <w:rPr>
          <w:rFonts w:ascii="Arial" w:hAnsi="Arial" w:cs="Arial"/>
          <w:sz w:val="20"/>
          <w:szCs w:val="20"/>
        </w:rPr>
        <w:t>s règles du</w:t>
      </w:r>
      <w:r w:rsidRPr="008D28EF">
        <w:rPr>
          <w:rFonts w:ascii="Arial" w:hAnsi="Arial" w:cs="Arial"/>
          <w:sz w:val="20"/>
          <w:szCs w:val="20"/>
        </w:rPr>
        <w:t xml:space="preserve"> corps-à-corps entre plusieurs Troupes (livre des règles, p. 55).</w:t>
      </w:r>
    </w:p>
    <w:p w14:paraId="03036C3E" w14:textId="77777777" w:rsidR="005F09AA" w:rsidRDefault="005F09AA" w:rsidP="00407A1C">
      <w:pPr>
        <w:spacing w:after="0" w:line="240" w:lineRule="auto"/>
        <w:jc w:val="both"/>
        <w:rPr>
          <w:rFonts w:ascii="Arial" w:hAnsi="Arial" w:cs="Arial"/>
          <w:sz w:val="20"/>
          <w:szCs w:val="20"/>
        </w:rPr>
      </w:pPr>
    </w:p>
    <w:p w14:paraId="2EEF0C62" w14:textId="77777777" w:rsidR="00017281" w:rsidRPr="005F09AA" w:rsidRDefault="00017281" w:rsidP="00017281">
      <w:pPr>
        <w:spacing w:after="0" w:line="240" w:lineRule="auto"/>
        <w:jc w:val="both"/>
        <w:rPr>
          <w:rFonts w:ascii="Arial" w:hAnsi="Arial" w:cs="Arial"/>
          <w:b/>
          <w:bCs/>
          <w:sz w:val="20"/>
          <w:szCs w:val="20"/>
        </w:rPr>
      </w:pPr>
      <w:r w:rsidRPr="005F09AA">
        <w:rPr>
          <w:rFonts w:ascii="Arial" w:hAnsi="Arial" w:cs="Arial"/>
          <w:b/>
          <w:bCs/>
          <w:sz w:val="20"/>
          <w:szCs w:val="20"/>
        </w:rPr>
        <w:t>Que se passe-t-il si le Fer de Lance (Spearhead) d'un Périphérique (Contrôle) entre en état Inapte ?</w:t>
      </w:r>
    </w:p>
    <w:p w14:paraId="16BE8BF4" w14:textId="23BAD7F5" w:rsidR="00017281" w:rsidRPr="005F09AA" w:rsidRDefault="00017281" w:rsidP="00017281">
      <w:pPr>
        <w:spacing w:after="0" w:line="240" w:lineRule="auto"/>
        <w:jc w:val="both"/>
        <w:rPr>
          <w:rFonts w:ascii="Arial" w:hAnsi="Arial" w:cs="Arial"/>
          <w:sz w:val="20"/>
          <w:szCs w:val="20"/>
        </w:rPr>
      </w:pPr>
      <w:r w:rsidRPr="005F09AA">
        <w:rPr>
          <w:rFonts w:ascii="Arial" w:hAnsi="Arial" w:cs="Arial"/>
          <w:sz w:val="20"/>
          <w:szCs w:val="20"/>
        </w:rPr>
        <w:t>Le joueur doit immédiatement désigner un nouveau fer de lance (Spearhead).</w:t>
      </w:r>
    </w:p>
    <w:p w14:paraId="08912FDA" w14:textId="77777777" w:rsidR="00017281" w:rsidRPr="005F09AA" w:rsidRDefault="00017281" w:rsidP="00407A1C">
      <w:pPr>
        <w:spacing w:after="0" w:line="240" w:lineRule="auto"/>
        <w:jc w:val="both"/>
        <w:rPr>
          <w:rFonts w:ascii="Arial" w:hAnsi="Arial" w:cs="Arial"/>
          <w:sz w:val="20"/>
          <w:szCs w:val="20"/>
        </w:rPr>
      </w:pPr>
    </w:p>
    <w:p w14:paraId="03264050" w14:textId="62ED1467"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Est-ce qu'une Troupe ayant échoué à Détecter un Marqueur Supplan</w:t>
      </w:r>
      <w:r w:rsidR="005B73AC">
        <w:rPr>
          <w:rFonts w:ascii="Arial" w:hAnsi="Arial" w:cs="Arial"/>
          <w:b/>
          <w:bCs/>
          <w:sz w:val="20"/>
          <w:szCs w:val="20"/>
        </w:rPr>
        <w:t>tation peut de</w:t>
      </w:r>
      <w:r w:rsidRPr="008D28EF">
        <w:rPr>
          <w:rFonts w:ascii="Arial" w:hAnsi="Arial" w:cs="Arial"/>
          <w:b/>
          <w:bCs/>
          <w:sz w:val="20"/>
          <w:szCs w:val="20"/>
        </w:rPr>
        <w:t xml:space="preserve"> nouveau essayer de le Détecter s'il a changé de niveau de Supplantation</w:t>
      </w:r>
    </w:p>
    <w:p w14:paraId="45E1CD1A" w14:textId="15B23697"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Oui, car il s'agit de Marqueurs différents.</w:t>
      </w:r>
    </w:p>
    <w:p w14:paraId="70E50AE8" w14:textId="234A56C7" w:rsidR="008D28EF" w:rsidRDefault="008D28EF" w:rsidP="00407A1C">
      <w:pPr>
        <w:spacing w:after="0" w:line="240" w:lineRule="auto"/>
        <w:jc w:val="both"/>
        <w:rPr>
          <w:rFonts w:ascii="Arial" w:hAnsi="Arial" w:cs="Arial"/>
          <w:sz w:val="20"/>
          <w:szCs w:val="20"/>
        </w:rPr>
      </w:pPr>
    </w:p>
    <w:p w14:paraId="3412C3BF" w14:textId="77777777" w:rsidR="00017281" w:rsidRPr="005F09AA" w:rsidRDefault="00017281" w:rsidP="00017281">
      <w:pPr>
        <w:spacing w:after="0" w:line="240" w:lineRule="auto"/>
        <w:jc w:val="both"/>
        <w:rPr>
          <w:rFonts w:ascii="Arial" w:hAnsi="Arial" w:cs="Arial"/>
          <w:b/>
          <w:bCs/>
          <w:sz w:val="20"/>
          <w:szCs w:val="20"/>
        </w:rPr>
      </w:pPr>
      <w:r w:rsidRPr="005F09AA">
        <w:rPr>
          <w:rFonts w:ascii="Arial" w:hAnsi="Arial" w:cs="Arial"/>
          <w:b/>
          <w:bCs/>
          <w:sz w:val="20"/>
          <w:szCs w:val="20"/>
        </w:rPr>
        <w:t xml:space="preserve">Détection bénéficie-t-il de l'état Ciblé ? </w:t>
      </w:r>
    </w:p>
    <w:p w14:paraId="4EEC4CEE" w14:textId="77777777" w:rsidR="00017281" w:rsidRPr="005F09AA" w:rsidRDefault="00017281" w:rsidP="00017281">
      <w:pPr>
        <w:spacing w:after="0" w:line="240" w:lineRule="auto"/>
        <w:jc w:val="both"/>
        <w:rPr>
          <w:rFonts w:ascii="Arial" w:hAnsi="Arial" w:cs="Arial"/>
          <w:sz w:val="20"/>
          <w:szCs w:val="20"/>
        </w:rPr>
      </w:pPr>
      <w:r w:rsidRPr="005F09AA">
        <w:rPr>
          <w:rFonts w:ascii="Arial" w:hAnsi="Arial" w:cs="Arial"/>
          <w:sz w:val="20"/>
          <w:szCs w:val="20"/>
        </w:rPr>
        <w:t>Oui, il en bénéficie. Détection indique qu'il faut appliquer les mêmes MOD que pour une Attaque TR.</w:t>
      </w:r>
    </w:p>
    <w:p w14:paraId="5A50186E" w14:textId="77777777" w:rsidR="00017281" w:rsidRPr="005F09AA" w:rsidRDefault="00017281" w:rsidP="00017281">
      <w:pPr>
        <w:spacing w:after="0" w:line="240" w:lineRule="auto"/>
        <w:jc w:val="both"/>
        <w:rPr>
          <w:rFonts w:ascii="Arial" w:hAnsi="Arial" w:cs="Arial"/>
          <w:b/>
          <w:bCs/>
          <w:sz w:val="20"/>
          <w:szCs w:val="20"/>
        </w:rPr>
      </w:pPr>
    </w:p>
    <w:p w14:paraId="4DC62939" w14:textId="77777777" w:rsidR="00017281" w:rsidRPr="005F09AA" w:rsidRDefault="00017281" w:rsidP="00017281">
      <w:pPr>
        <w:spacing w:after="0" w:line="240" w:lineRule="auto"/>
        <w:jc w:val="both"/>
        <w:rPr>
          <w:rFonts w:ascii="Arial" w:hAnsi="Arial" w:cs="Arial"/>
          <w:b/>
          <w:bCs/>
          <w:sz w:val="20"/>
          <w:szCs w:val="20"/>
        </w:rPr>
      </w:pPr>
      <w:r w:rsidRPr="005F09AA">
        <w:rPr>
          <w:rFonts w:ascii="Arial" w:hAnsi="Arial" w:cs="Arial"/>
          <w:b/>
          <w:bCs/>
          <w:sz w:val="20"/>
          <w:szCs w:val="20"/>
        </w:rPr>
        <w:t>Que se passe-t-il si une autre Figurine ou un autre marqueur, allié ou ennemi, occupe l'espace où se trouve une Troupe avec un Déploiement Caché et que celle-ci veut dépenser un Ordre ou déclarer un ORA ?</w:t>
      </w:r>
    </w:p>
    <w:p w14:paraId="462853D0" w14:textId="77777777" w:rsidR="00017281" w:rsidRPr="005F09AA" w:rsidRDefault="00017281" w:rsidP="00017281">
      <w:pPr>
        <w:spacing w:after="0" w:line="240" w:lineRule="auto"/>
        <w:jc w:val="both"/>
        <w:rPr>
          <w:rFonts w:ascii="Arial" w:hAnsi="Arial" w:cs="Arial"/>
          <w:sz w:val="20"/>
          <w:szCs w:val="20"/>
        </w:rPr>
      </w:pPr>
      <w:r w:rsidRPr="005F09AA">
        <w:rPr>
          <w:rFonts w:ascii="Arial" w:hAnsi="Arial" w:cs="Arial"/>
          <w:sz w:val="20"/>
          <w:szCs w:val="20"/>
        </w:rPr>
        <w:t>La Troupe est révélée aussi près que possible de sa position d'origine, mais jamais en Contact Silhouette, même en ORA.</w:t>
      </w:r>
    </w:p>
    <w:p w14:paraId="4062EF8C" w14:textId="77777777" w:rsidR="00017281" w:rsidRPr="005F09AA" w:rsidRDefault="00017281" w:rsidP="00017281">
      <w:pPr>
        <w:spacing w:after="0" w:line="240" w:lineRule="auto"/>
        <w:jc w:val="both"/>
        <w:rPr>
          <w:rFonts w:ascii="Arial" w:hAnsi="Arial" w:cs="Arial"/>
          <w:b/>
          <w:bCs/>
          <w:sz w:val="20"/>
          <w:szCs w:val="20"/>
        </w:rPr>
      </w:pPr>
    </w:p>
    <w:p w14:paraId="2E8CA9CC" w14:textId="77777777" w:rsidR="00017281" w:rsidRPr="005F09AA" w:rsidRDefault="00017281" w:rsidP="00017281">
      <w:pPr>
        <w:spacing w:after="0" w:line="240" w:lineRule="auto"/>
        <w:jc w:val="both"/>
        <w:rPr>
          <w:rFonts w:ascii="Arial" w:hAnsi="Arial" w:cs="Arial"/>
          <w:b/>
          <w:bCs/>
          <w:spacing w:val="-2"/>
          <w:sz w:val="20"/>
          <w:szCs w:val="20"/>
        </w:rPr>
      </w:pPr>
      <w:r w:rsidRPr="005F09AA">
        <w:rPr>
          <w:rFonts w:ascii="Arial" w:hAnsi="Arial" w:cs="Arial"/>
          <w:b/>
          <w:bCs/>
          <w:spacing w:val="-2"/>
          <w:sz w:val="20"/>
          <w:szCs w:val="20"/>
        </w:rPr>
        <w:t>Si une Troupe avec Camouflage (1 Utilisation) est déployée en tant que Figurine, la Troupe peut-elle entrer par la suite en état Camouflé pendant la partie ? Cela change-t-il si la Troupe rate un Jet d'Infiltration ?</w:t>
      </w:r>
    </w:p>
    <w:p w14:paraId="655ACC13" w14:textId="77777777" w:rsidR="00017281" w:rsidRPr="005F09AA" w:rsidRDefault="00017281" w:rsidP="00017281">
      <w:pPr>
        <w:spacing w:after="0" w:line="240" w:lineRule="auto"/>
        <w:jc w:val="both"/>
        <w:rPr>
          <w:rFonts w:ascii="Arial" w:hAnsi="Arial" w:cs="Arial"/>
          <w:sz w:val="20"/>
          <w:szCs w:val="20"/>
        </w:rPr>
      </w:pPr>
      <w:r w:rsidRPr="005F09AA">
        <w:rPr>
          <w:rFonts w:ascii="Arial" w:hAnsi="Arial" w:cs="Arial"/>
          <w:sz w:val="20"/>
          <w:szCs w:val="20"/>
        </w:rPr>
        <w:t>Oui, la Troupe peut entrer en état Camouflage plus tard dans la partie. Si la Troupe a tenté de se déployer en tant que marqueur et a échoué au Jet d'Infiltration, elle a alors utilisé l'état Camouflage et ne peut plus y entrer plus tard dans la partie.</w:t>
      </w:r>
    </w:p>
    <w:p w14:paraId="6753F45A" w14:textId="77777777" w:rsidR="00017281" w:rsidRPr="005F09AA" w:rsidRDefault="00017281" w:rsidP="00017281">
      <w:pPr>
        <w:spacing w:after="0" w:line="240" w:lineRule="auto"/>
        <w:jc w:val="both"/>
        <w:rPr>
          <w:rFonts w:ascii="Arial" w:hAnsi="Arial" w:cs="Arial"/>
          <w:b/>
          <w:bCs/>
          <w:sz w:val="20"/>
          <w:szCs w:val="20"/>
        </w:rPr>
      </w:pPr>
    </w:p>
    <w:p w14:paraId="1AD21FC7" w14:textId="77777777" w:rsidR="00017281" w:rsidRPr="005F09AA" w:rsidRDefault="00017281" w:rsidP="00017281">
      <w:pPr>
        <w:spacing w:after="0" w:line="240" w:lineRule="auto"/>
        <w:jc w:val="both"/>
        <w:rPr>
          <w:rFonts w:ascii="Arial" w:hAnsi="Arial" w:cs="Arial"/>
          <w:b/>
          <w:bCs/>
          <w:sz w:val="20"/>
          <w:szCs w:val="20"/>
        </w:rPr>
      </w:pPr>
      <w:r w:rsidRPr="005F09AA">
        <w:rPr>
          <w:rFonts w:ascii="Arial" w:hAnsi="Arial" w:cs="Arial"/>
          <w:b/>
          <w:bCs/>
          <w:sz w:val="20"/>
          <w:szCs w:val="20"/>
        </w:rPr>
        <w:t>En utilisant Super-Saut, si le Mouvement et le Saut sont déclarés (ou vice versa), la Troupe peut-elle utiliser la première valeur de son Attribut de Mouvement pour les deux compétences ?</w:t>
      </w:r>
    </w:p>
    <w:p w14:paraId="0A19CB2C" w14:textId="77777777" w:rsidR="00017281" w:rsidRPr="005F09AA" w:rsidRDefault="00017281" w:rsidP="00017281">
      <w:pPr>
        <w:spacing w:after="0" w:line="240" w:lineRule="auto"/>
        <w:jc w:val="both"/>
        <w:rPr>
          <w:rFonts w:ascii="Arial" w:hAnsi="Arial" w:cs="Arial"/>
          <w:sz w:val="20"/>
          <w:szCs w:val="20"/>
        </w:rPr>
      </w:pPr>
      <w:r w:rsidRPr="005F09AA">
        <w:rPr>
          <w:rFonts w:ascii="Arial" w:hAnsi="Arial" w:cs="Arial"/>
          <w:sz w:val="20"/>
          <w:szCs w:val="20"/>
        </w:rPr>
        <w:t>Non.</w:t>
      </w:r>
    </w:p>
    <w:p w14:paraId="1A93FB1A" w14:textId="77777777" w:rsidR="00017281" w:rsidRPr="005F09AA" w:rsidRDefault="00017281" w:rsidP="00017281">
      <w:pPr>
        <w:spacing w:after="0" w:line="240" w:lineRule="auto"/>
        <w:jc w:val="both"/>
        <w:rPr>
          <w:rFonts w:ascii="Arial" w:hAnsi="Arial" w:cs="Arial"/>
          <w:b/>
          <w:bCs/>
          <w:sz w:val="20"/>
          <w:szCs w:val="20"/>
        </w:rPr>
      </w:pPr>
    </w:p>
    <w:p w14:paraId="3A14DD0D" w14:textId="77777777" w:rsidR="00017281" w:rsidRPr="005F09AA" w:rsidRDefault="00017281" w:rsidP="00017281">
      <w:pPr>
        <w:spacing w:after="0" w:line="240" w:lineRule="auto"/>
        <w:jc w:val="both"/>
        <w:rPr>
          <w:rFonts w:ascii="Arial" w:hAnsi="Arial" w:cs="Arial"/>
          <w:b/>
          <w:bCs/>
          <w:sz w:val="20"/>
          <w:szCs w:val="20"/>
        </w:rPr>
      </w:pPr>
      <w:r w:rsidRPr="005F09AA">
        <w:rPr>
          <w:rFonts w:ascii="Arial" w:hAnsi="Arial" w:cs="Arial"/>
          <w:b/>
          <w:bCs/>
          <w:sz w:val="20"/>
          <w:szCs w:val="20"/>
        </w:rPr>
        <w:t>Comment fonctionne le Super-Saut lorsque plusieurs Troupes sont activées et qu'elles ne possèdent pas toutes la Compétence Spéciale Super-Saut ?</w:t>
      </w:r>
    </w:p>
    <w:p w14:paraId="75EFE320" w14:textId="4D7115F0" w:rsidR="00B00094" w:rsidRPr="005F09AA" w:rsidRDefault="00017281" w:rsidP="00017281">
      <w:pPr>
        <w:spacing w:after="0" w:line="240" w:lineRule="auto"/>
        <w:jc w:val="both"/>
        <w:rPr>
          <w:rFonts w:ascii="Arial" w:hAnsi="Arial" w:cs="Arial"/>
          <w:sz w:val="20"/>
          <w:szCs w:val="20"/>
        </w:rPr>
      </w:pPr>
      <w:r w:rsidRPr="005F09AA">
        <w:rPr>
          <w:rFonts w:ascii="Arial" w:hAnsi="Arial" w:cs="Arial"/>
          <w:sz w:val="20"/>
          <w:szCs w:val="20"/>
        </w:rPr>
        <w:t>Si les Troupes déclarent Sauter comme Compétence Courte, alors toutes les Troupes qui n'ont pas Super-Saut effectueront Attente à la place. Si les Troupes déclarent Super-Saut comme Ordre Entier, elles pourront toutes Sauter mais les Troupes avec Super-Saut pourront additionner leurs deux valeurs de MOV pour le faire.</w:t>
      </w:r>
    </w:p>
    <w:p w14:paraId="41223EE6" w14:textId="1BFD131D" w:rsidR="008D28EF" w:rsidRDefault="008D28EF" w:rsidP="00407A1C">
      <w:pPr>
        <w:spacing w:after="0" w:line="240" w:lineRule="auto"/>
        <w:jc w:val="both"/>
        <w:rPr>
          <w:rFonts w:ascii="Arial" w:hAnsi="Arial" w:cs="Arial"/>
          <w:sz w:val="20"/>
          <w:szCs w:val="20"/>
        </w:rPr>
      </w:pPr>
    </w:p>
    <w:p w14:paraId="719F3132" w14:textId="77777777" w:rsidR="007659BF" w:rsidRPr="007659BF" w:rsidRDefault="007659BF" w:rsidP="007659BF">
      <w:pPr>
        <w:spacing w:after="0" w:line="240" w:lineRule="auto"/>
        <w:jc w:val="both"/>
        <w:rPr>
          <w:rFonts w:ascii="Arial" w:hAnsi="Arial" w:cs="Arial"/>
          <w:b/>
          <w:bCs/>
          <w:color w:val="C00000"/>
          <w:sz w:val="20"/>
          <w:szCs w:val="20"/>
        </w:rPr>
      </w:pPr>
      <w:r w:rsidRPr="007659BF">
        <w:rPr>
          <w:rFonts w:ascii="Arial" w:hAnsi="Arial" w:cs="Arial"/>
          <w:b/>
          <w:bCs/>
          <w:color w:val="C00000"/>
          <w:sz w:val="20"/>
          <w:szCs w:val="20"/>
        </w:rPr>
        <w:t>Que se passe-t-il quand une Troupe utilise la Compétence Spéciale Explosion et que le gabarit affecte une Troupe alliée ?</w:t>
      </w:r>
    </w:p>
    <w:p w14:paraId="56D30751" w14:textId="032F4F6B" w:rsidR="005F09AA" w:rsidRPr="007659BF" w:rsidRDefault="007659BF" w:rsidP="007659BF">
      <w:pPr>
        <w:spacing w:after="0" w:line="240" w:lineRule="auto"/>
        <w:jc w:val="both"/>
        <w:rPr>
          <w:rFonts w:ascii="Arial" w:hAnsi="Arial" w:cs="Arial"/>
          <w:color w:val="C00000"/>
          <w:sz w:val="20"/>
          <w:szCs w:val="20"/>
        </w:rPr>
      </w:pPr>
      <w:r w:rsidRPr="007659BF">
        <w:rPr>
          <w:rFonts w:ascii="Arial" w:hAnsi="Arial" w:cs="Arial"/>
          <w:color w:val="C00000"/>
          <w:sz w:val="20"/>
          <w:szCs w:val="20"/>
        </w:rPr>
        <w:t>Le gabarit est annulé, mais l'utilisateur de la compétence Explosion entre tout de même en état Mort.</w:t>
      </w:r>
    </w:p>
    <w:p w14:paraId="59A5A999" w14:textId="77777777" w:rsidR="005F09AA" w:rsidRPr="007659BF" w:rsidRDefault="005F09AA" w:rsidP="00407A1C">
      <w:pPr>
        <w:spacing w:after="0" w:line="240" w:lineRule="auto"/>
        <w:jc w:val="both"/>
        <w:rPr>
          <w:rFonts w:ascii="Arial" w:hAnsi="Arial" w:cs="Arial"/>
          <w:sz w:val="20"/>
          <w:szCs w:val="20"/>
        </w:rPr>
      </w:pPr>
    </w:p>
    <w:p w14:paraId="35BF670A" w14:textId="77777777" w:rsidR="00687477" w:rsidRPr="007659BF" w:rsidRDefault="00687477" w:rsidP="00407A1C">
      <w:pPr>
        <w:spacing w:after="0" w:line="240" w:lineRule="auto"/>
        <w:jc w:val="both"/>
        <w:rPr>
          <w:rFonts w:ascii="Arial" w:hAnsi="Arial" w:cs="Arial"/>
          <w:sz w:val="20"/>
          <w:szCs w:val="20"/>
        </w:rPr>
      </w:pPr>
    </w:p>
    <w:p w14:paraId="307F1DE8" w14:textId="622403E2" w:rsidR="008D28EF" w:rsidRPr="008D28EF" w:rsidRDefault="008D28EF" w:rsidP="00407A1C">
      <w:pPr>
        <w:spacing w:after="0" w:line="240" w:lineRule="auto"/>
        <w:jc w:val="both"/>
        <w:rPr>
          <w:rFonts w:ascii="Arial" w:hAnsi="Arial" w:cs="Arial"/>
          <w:b/>
          <w:bCs/>
          <w:color w:val="002060"/>
          <w:sz w:val="24"/>
          <w:szCs w:val="24"/>
        </w:rPr>
      </w:pPr>
      <w:r w:rsidRPr="008D28EF">
        <w:rPr>
          <w:rFonts w:ascii="Arial" w:hAnsi="Arial" w:cs="Arial"/>
          <w:b/>
          <w:bCs/>
          <w:color w:val="002060"/>
          <w:sz w:val="24"/>
          <w:szCs w:val="24"/>
        </w:rPr>
        <w:t>ÉQUIPEMENT</w:t>
      </w:r>
    </w:p>
    <w:p w14:paraId="1914A3F3" w14:textId="47E25DF8" w:rsidR="008D28EF" w:rsidRDefault="008D28EF" w:rsidP="00407A1C">
      <w:pPr>
        <w:spacing w:after="0" w:line="240" w:lineRule="auto"/>
        <w:jc w:val="both"/>
        <w:rPr>
          <w:rFonts w:ascii="Arial" w:hAnsi="Arial" w:cs="Arial"/>
          <w:sz w:val="20"/>
          <w:szCs w:val="20"/>
        </w:rPr>
      </w:pPr>
    </w:p>
    <w:p w14:paraId="5B2E8B7F" w14:textId="70F7E4D1"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Que se passe-t-il si une Troupe avec Symbiomate est touchée par </w:t>
      </w:r>
      <w:r w:rsidR="00E00999" w:rsidRPr="008D28EF">
        <w:rPr>
          <w:rFonts w:ascii="Arial" w:hAnsi="Arial" w:cs="Arial"/>
          <w:b/>
          <w:bCs/>
          <w:sz w:val="20"/>
          <w:szCs w:val="20"/>
        </w:rPr>
        <w:t>Spotlight ?</w:t>
      </w:r>
      <w:r w:rsidRPr="008D28EF">
        <w:rPr>
          <w:rFonts w:ascii="Arial" w:hAnsi="Arial" w:cs="Arial"/>
          <w:b/>
          <w:bCs/>
          <w:sz w:val="20"/>
          <w:szCs w:val="20"/>
        </w:rPr>
        <w:t xml:space="preserve"> </w:t>
      </w:r>
    </w:p>
    <w:p w14:paraId="523BD1E1" w14:textId="04CD8330"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Spotlight ne déclenche pas le Symbiomate car il ne cause pas de Jet de Sauvegarde.</w:t>
      </w:r>
    </w:p>
    <w:p w14:paraId="789AE427" w14:textId="692FA2B4" w:rsidR="00687477" w:rsidRDefault="00687477" w:rsidP="00407A1C">
      <w:pPr>
        <w:spacing w:after="0" w:line="240" w:lineRule="auto"/>
        <w:jc w:val="both"/>
        <w:rPr>
          <w:rFonts w:ascii="Arial" w:hAnsi="Arial" w:cs="Arial"/>
          <w:sz w:val="20"/>
          <w:szCs w:val="20"/>
        </w:rPr>
      </w:pPr>
    </w:p>
    <w:p w14:paraId="0252CB1E" w14:textId="77777777" w:rsidR="00A100FF" w:rsidRPr="00A100FF" w:rsidRDefault="00A100FF" w:rsidP="00A100FF">
      <w:pPr>
        <w:spacing w:after="0" w:line="240" w:lineRule="auto"/>
        <w:jc w:val="both"/>
        <w:rPr>
          <w:rFonts w:ascii="Arial" w:hAnsi="Arial" w:cs="Arial"/>
          <w:b/>
          <w:bCs/>
          <w:color w:val="C00000"/>
          <w:sz w:val="20"/>
          <w:szCs w:val="20"/>
        </w:rPr>
      </w:pPr>
      <w:r w:rsidRPr="00A100FF">
        <w:rPr>
          <w:rFonts w:ascii="Arial" w:hAnsi="Arial" w:cs="Arial"/>
          <w:b/>
          <w:bCs/>
          <w:color w:val="C00000"/>
          <w:sz w:val="20"/>
          <w:szCs w:val="20"/>
        </w:rPr>
        <w:t>Comment les États Déploiement Caché et Holo-échos interagissent-ils ?</w:t>
      </w:r>
    </w:p>
    <w:p w14:paraId="3D46ED2E" w14:textId="2BEAD552" w:rsidR="00A100FF" w:rsidRPr="00A100FF" w:rsidRDefault="00A100FF" w:rsidP="00A100FF">
      <w:pPr>
        <w:spacing w:after="0" w:line="240" w:lineRule="auto"/>
        <w:jc w:val="both"/>
        <w:rPr>
          <w:rFonts w:ascii="Arial" w:hAnsi="Arial" w:cs="Arial"/>
          <w:color w:val="C00000"/>
          <w:sz w:val="20"/>
          <w:szCs w:val="20"/>
        </w:rPr>
      </w:pPr>
      <w:r w:rsidRPr="00A100FF">
        <w:rPr>
          <w:rFonts w:ascii="Arial" w:hAnsi="Arial" w:cs="Arial"/>
          <w:color w:val="C00000"/>
          <w:sz w:val="20"/>
          <w:szCs w:val="20"/>
        </w:rPr>
        <w:t>Si une Troupe se déploie à la fois en État Déploiement Caché et État Holo-échos, alors le joueur doit noter les positions des trois Holo-échos sur la table de jeu, et choisir lequel d'entre eux est la vraie Troupe. Lorsque l’État Déploiement Caché de la Troupe est annulé, vous devrez effectuer un Test de Cohésion. Tout Holo-écho qui n'est pas en Cohésion verra son État Holo-écho annulé.</w:t>
      </w:r>
    </w:p>
    <w:p w14:paraId="5535FB0F" w14:textId="77777777" w:rsidR="005F09AA" w:rsidRPr="00A100FF" w:rsidRDefault="005F09AA" w:rsidP="005F09AA">
      <w:pPr>
        <w:spacing w:after="0" w:line="240" w:lineRule="auto"/>
        <w:jc w:val="both"/>
        <w:rPr>
          <w:rFonts w:ascii="Arial" w:hAnsi="Arial" w:cs="Arial"/>
          <w:color w:val="C00000"/>
          <w:sz w:val="20"/>
          <w:szCs w:val="20"/>
        </w:rPr>
      </w:pPr>
    </w:p>
    <w:p w14:paraId="0286D0F6" w14:textId="77777777" w:rsidR="00A100FF" w:rsidRPr="00A100FF" w:rsidRDefault="00A100FF" w:rsidP="00A100FF">
      <w:pPr>
        <w:spacing w:after="0" w:line="240" w:lineRule="auto"/>
        <w:jc w:val="both"/>
        <w:rPr>
          <w:rFonts w:ascii="Arial" w:hAnsi="Arial" w:cs="Arial"/>
          <w:b/>
          <w:bCs/>
          <w:color w:val="C00000"/>
          <w:sz w:val="20"/>
          <w:szCs w:val="20"/>
        </w:rPr>
      </w:pPr>
      <w:r w:rsidRPr="00A100FF">
        <w:rPr>
          <w:rFonts w:ascii="Arial" w:hAnsi="Arial" w:cs="Arial"/>
          <w:b/>
          <w:bCs/>
          <w:color w:val="C00000"/>
          <w:sz w:val="20"/>
          <w:szCs w:val="20"/>
        </w:rPr>
        <w:t>Les Holo-échos bloquent-ils la Ligne de Vue ?</w:t>
      </w:r>
    </w:p>
    <w:p w14:paraId="34514CAD" w14:textId="0A3A18AF" w:rsidR="005F09AA" w:rsidRPr="00C55F9A" w:rsidRDefault="00A100FF" w:rsidP="00A100FF">
      <w:pPr>
        <w:spacing w:after="0" w:line="240" w:lineRule="auto"/>
        <w:jc w:val="both"/>
        <w:rPr>
          <w:rFonts w:ascii="Arial" w:hAnsi="Arial" w:cs="Arial"/>
          <w:color w:val="C00000"/>
          <w:sz w:val="20"/>
          <w:szCs w:val="20"/>
        </w:rPr>
      </w:pPr>
      <w:r w:rsidRPr="00C55F9A">
        <w:rPr>
          <w:rFonts w:ascii="Arial" w:hAnsi="Arial" w:cs="Arial"/>
          <w:color w:val="C00000"/>
          <w:sz w:val="20"/>
          <w:szCs w:val="20"/>
        </w:rPr>
        <w:t>Oui.</w:t>
      </w:r>
    </w:p>
    <w:p w14:paraId="71D198AD" w14:textId="77777777" w:rsidR="00A100FF" w:rsidRPr="00C55F9A" w:rsidRDefault="00A100FF" w:rsidP="00A100FF">
      <w:pPr>
        <w:spacing w:after="0" w:line="240" w:lineRule="auto"/>
        <w:jc w:val="both"/>
        <w:rPr>
          <w:rFonts w:ascii="Arial" w:hAnsi="Arial" w:cs="Arial"/>
          <w:b/>
          <w:bCs/>
          <w:color w:val="C00000"/>
          <w:sz w:val="20"/>
          <w:szCs w:val="20"/>
        </w:rPr>
      </w:pPr>
    </w:p>
    <w:p w14:paraId="55C5A043" w14:textId="77777777" w:rsidR="00A100FF" w:rsidRPr="00A100FF" w:rsidRDefault="00A100FF" w:rsidP="00A100FF">
      <w:pPr>
        <w:spacing w:after="0" w:line="240" w:lineRule="auto"/>
        <w:jc w:val="both"/>
        <w:rPr>
          <w:rFonts w:ascii="Arial" w:hAnsi="Arial" w:cs="Arial"/>
          <w:b/>
          <w:bCs/>
          <w:color w:val="C00000"/>
          <w:sz w:val="20"/>
          <w:szCs w:val="20"/>
        </w:rPr>
      </w:pPr>
      <w:r w:rsidRPr="00A100FF">
        <w:rPr>
          <w:rFonts w:ascii="Arial" w:hAnsi="Arial" w:cs="Arial"/>
          <w:b/>
          <w:bCs/>
          <w:color w:val="C00000"/>
          <w:sz w:val="20"/>
          <w:szCs w:val="20"/>
        </w:rPr>
        <w:t>Comment les TinBots sont-ils pris en compte pour le déploiement ou l'interaction avec eux ?</w:t>
      </w:r>
    </w:p>
    <w:p w14:paraId="6381BB04" w14:textId="0BFBAC8C" w:rsidR="00687477" w:rsidRPr="00A100FF" w:rsidRDefault="00A100FF" w:rsidP="00A100FF">
      <w:pPr>
        <w:spacing w:after="0" w:line="240" w:lineRule="auto"/>
        <w:jc w:val="both"/>
        <w:rPr>
          <w:rFonts w:ascii="Arial" w:hAnsi="Arial" w:cs="Arial"/>
          <w:color w:val="C00000"/>
          <w:spacing w:val="-4"/>
          <w:sz w:val="20"/>
          <w:szCs w:val="20"/>
        </w:rPr>
      </w:pPr>
      <w:r w:rsidRPr="00A100FF">
        <w:rPr>
          <w:rFonts w:ascii="Arial" w:hAnsi="Arial" w:cs="Arial"/>
          <w:color w:val="C00000"/>
          <w:spacing w:val="-4"/>
          <w:sz w:val="20"/>
          <w:szCs w:val="20"/>
        </w:rPr>
        <w:t>Les TinBots sont purement esthétiques et ne sont que des rappels de l'équipement de la Troupe, quand bien même ils seraient représentés par un Marqueur ou une Figurine. Ainsi, les TinBots de la Troupe ne sont pas placés sur la table tant que la Troupe n'est pas</w:t>
      </w:r>
      <w:r>
        <w:rPr>
          <w:rFonts w:ascii="Arial" w:hAnsi="Arial" w:cs="Arial"/>
          <w:color w:val="C00000"/>
          <w:spacing w:val="-4"/>
          <w:sz w:val="20"/>
          <w:szCs w:val="20"/>
        </w:rPr>
        <w:t xml:space="preserve"> </w:t>
      </w:r>
      <w:r w:rsidRPr="00A100FF">
        <w:rPr>
          <w:rFonts w:ascii="Arial" w:hAnsi="Arial" w:cs="Arial"/>
          <w:color w:val="C00000"/>
          <w:spacing w:val="-4"/>
          <w:sz w:val="20"/>
          <w:szCs w:val="20"/>
        </w:rPr>
        <w:t>placée en tant que Figurine.</w:t>
      </w:r>
    </w:p>
    <w:p w14:paraId="5C2B3B14" w14:textId="49065FE9" w:rsidR="00687477" w:rsidRPr="00A100FF" w:rsidRDefault="00687477" w:rsidP="00407A1C">
      <w:pPr>
        <w:spacing w:after="0" w:line="240" w:lineRule="auto"/>
        <w:jc w:val="both"/>
        <w:rPr>
          <w:rFonts w:ascii="Arial" w:hAnsi="Arial" w:cs="Arial"/>
          <w:sz w:val="20"/>
          <w:szCs w:val="20"/>
        </w:rPr>
      </w:pPr>
    </w:p>
    <w:p w14:paraId="149A55A6" w14:textId="77777777" w:rsidR="007659BF" w:rsidRPr="00A100FF" w:rsidRDefault="007659BF" w:rsidP="00407A1C">
      <w:pPr>
        <w:spacing w:after="0" w:line="240" w:lineRule="auto"/>
        <w:jc w:val="both"/>
        <w:rPr>
          <w:rFonts w:ascii="Arial" w:hAnsi="Arial" w:cs="Arial"/>
          <w:sz w:val="20"/>
          <w:szCs w:val="20"/>
        </w:rPr>
      </w:pPr>
    </w:p>
    <w:p w14:paraId="7EEA27D1" w14:textId="3409DDDE" w:rsidR="008D28EF" w:rsidRPr="008D28EF" w:rsidRDefault="008D28EF" w:rsidP="00407A1C">
      <w:pPr>
        <w:spacing w:after="0" w:line="240" w:lineRule="auto"/>
        <w:jc w:val="both"/>
        <w:rPr>
          <w:rFonts w:ascii="Arial" w:hAnsi="Arial" w:cs="Arial"/>
          <w:b/>
          <w:bCs/>
          <w:color w:val="002060"/>
          <w:sz w:val="24"/>
          <w:szCs w:val="24"/>
        </w:rPr>
      </w:pPr>
      <w:r w:rsidRPr="008D28EF">
        <w:rPr>
          <w:rFonts w:ascii="Arial" w:hAnsi="Arial" w:cs="Arial"/>
          <w:b/>
          <w:bCs/>
          <w:color w:val="002060"/>
          <w:sz w:val="24"/>
          <w:szCs w:val="24"/>
        </w:rPr>
        <w:t>MODULE DE COMMANDEMENT</w:t>
      </w:r>
    </w:p>
    <w:p w14:paraId="2D7F3B5A" w14:textId="0514BFD8" w:rsidR="008D28EF" w:rsidRDefault="008D28EF" w:rsidP="00407A1C">
      <w:pPr>
        <w:spacing w:after="0" w:line="240" w:lineRule="auto"/>
        <w:jc w:val="both"/>
        <w:rPr>
          <w:rFonts w:ascii="Arial" w:hAnsi="Arial" w:cs="Arial"/>
          <w:sz w:val="20"/>
          <w:szCs w:val="20"/>
        </w:rPr>
      </w:pPr>
    </w:p>
    <w:p w14:paraId="60BF8D00" w14:textId="33530BA9" w:rsidR="008D28EF" w:rsidRPr="00687477" w:rsidRDefault="008D28EF" w:rsidP="00407A1C">
      <w:pPr>
        <w:spacing w:after="0" w:line="240" w:lineRule="auto"/>
        <w:jc w:val="both"/>
        <w:rPr>
          <w:rFonts w:ascii="Arial" w:hAnsi="Arial" w:cs="Arial"/>
          <w:b/>
          <w:bCs/>
          <w:spacing w:val="-2"/>
          <w:sz w:val="20"/>
          <w:szCs w:val="20"/>
        </w:rPr>
      </w:pPr>
      <w:r w:rsidRPr="00687477">
        <w:rPr>
          <w:rFonts w:ascii="Arial" w:hAnsi="Arial" w:cs="Arial"/>
          <w:b/>
          <w:bCs/>
          <w:spacing w:val="-2"/>
          <w:sz w:val="20"/>
          <w:szCs w:val="20"/>
        </w:rPr>
        <w:t xml:space="preserve">Lors de l'utilisation Stratégique d'un Pion de Commandement pour passer une Troupe en état Tir de Suppression, quelles sont les interactions avec les Marqueurs d'états, les Mines ennemies proches, </w:t>
      </w:r>
      <w:r w:rsidR="00145671" w:rsidRPr="00687477">
        <w:rPr>
          <w:rFonts w:ascii="Arial" w:hAnsi="Arial" w:cs="Arial"/>
          <w:b/>
          <w:bCs/>
          <w:spacing w:val="-2"/>
          <w:sz w:val="20"/>
          <w:szCs w:val="20"/>
        </w:rPr>
        <w:t>etc. ?</w:t>
      </w:r>
      <w:r w:rsidRPr="00687477">
        <w:rPr>
          <w:rFonts w:ascii="Arial" w:hAnsi="Arial" w:cs="Arial"/>
          <w:b/>
          <w:bCs/>
          <w:spacing w:val="-2"/>
          <w:sz w:val="20"/>
          <w:szCs w:val="20"/>
        </w:rPr>
        <w:t xml:space="preserve"> </w:t>
      </w:r>
    </w:p>
    <w:p w14:paraId="08107446" w14:textId="6CCE854A" w:rsidR="008D28EF" w:rsidRPr="00687477" w:rsidRDefault="008D28EF" w:rsidP="00407A1C">
      <w:pPr>
        <w:spacing w:after="0" w:line="240" w:lineRule="auto"/>
        <w:jc w:val="both"/>
        <w:rPr>
          <w:rFonts w:ascii="Arial" w:hAnsi="Arial" w:cs="Arial"/>
          <w:spacing w:val="-4"/>
          <w:sz w:val="20"/>
          <w:szCs w:val="20"/>
        </w:rPr>
      </w:pPr>
      <w:r w:rsidRPr="00687477">
        <w:rPr>
          <w:rFonts w:ascii="Arial" w:hAnsi="Arial" w:cs="Arial"/>
          <w:spacing w:val="-4"/>
          <w:sz w:val="20"/>
          <w:szCs w:val="20"/>
        </w:rPr>
        <w:t>La Troupe n'a pas déclaré d'Ordre et ne déclenche donc pas les armes Déployables ennemies ou autre. Toutefois, les états, l'appartenance à une Fireteam, etc. qui devraient être annulés par l'Ordre Entier Tir de Suppression sont annulés.</w:t>
      </w:r>
    </w:p>
    <w:p w14:paraId="6B2B4FDD" w14:textId="77A3C280" w:rsidR="008D28EF" w:rsidRDefault="008D28EF" w:rsidP="00407A1C">
      <w:pPr>
        <w:spacing w:after="0" w:line="240" w:lineRule="auto"/>
        <w:jc w:val="both"/>
        <w:rPr>
          <w:rFonts w:ascii="Arial" w:hAnsi="Arial" w:cs="Arial"/>
          <w:sz w:val="20"/>
          <w:szCs w:val="20"/>
        </w:rPr>
      </w:pPr>
    </w:p>
    <w:p w14:paraId="60699405" w14:textId="7BCF9B0F"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Est-ce que l'Ordre fourni par une Troupe Isolée peut être transformé en Ordre Régulier grâce à un Pion de </w:t>
      </w:r>
      <w:r w:rsidR="00145671" w:rsidRPr="008D28EF">
        <w:rPr>
          <w:rFonts w:ascii="Arial" w:hAnsi="Arial" w:cs="Arial"/>
          <w:b/>
          <w:bCs/>
          <w:sz w:val="20"/>
          <w:szCs w:val="20"/>
        </w:rPr>
        <w:t>Commandement ?</w:t>
      </w:r>
    </w:p>
    <w:p w14:paraId="568EAC49" w14:textId="34A7DC8B"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Non.</w:t>
      </w:r>
    </w:p>
    <w:p w14:paraId="1E1FF688" w14:textId="4B41725B" w:rsidR="008D28EF" w:rsidRDefault="008D28EF" w:rsidP="00407A1C">
      <w:pPr>
        <w:spacing w:after="0" w:line="240" w:lineRule="auto"/>
        <w:jc w:val="both"/>
        <w:rPr>
          <w:rFonts w:ascii="Arial" w:hAnsi="Arial" w:cs="Arial"/>
          <w:sz w:val="20"/>
          <w:szCs w:val="20"/>
        </w:rPr>
      </w:pPr>
    </w:p>
    <w:p w14:paraId="28CCFAAE" w14:textId="37A6492D"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Qu'arrive-t-il à l'Ordre généré par une Troupe utilisant la Compétence Déploiement Aéroporté pour se déployer sur la table via un Ordre Coordonné ou une activation </w:t>
      </w:r>
      <w:r w:rsidR="00145671" w:rsidRPr="008D28EF">
        <w:rPr>
          <w:rFonts w:ascii="Arial" w:hAnsi="Arial" w:cs="Arial"/>
          <w:b/>
          <w:bCs/>
          <w:sz w:val="20"/>
          <w:szCs w:val="20"/>
        </w:rPr>
        <w:t>Impétueuse ?</w:t>
      </w:r>
    </w:p>
    <w:p w14:paraId="2164D899" w14:textId="1C3EBB61"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Dans ces situations, l'Ordre généré est perdu</w:t>
      </w:r>
    </w:p>
    <w:p w14:paraId="3B4E4442" w14:textId="77777777" w:rsidR="005E246F" w:rsidRDefault="005E246F" w:rsidP="00407A1C">
      <w:pPr>
        <w:spacing w:after="0" w:line="240" w:lineRule="auto"/>
        <w:jc w:val="both"/>
        <w:rPr>
          <w:rFonts w:ascii="Arial" w:hAnsi="Arial" w:cs="Arial"/>
          <w:sz w:val="20"/>
          <w:szCs w:val="20"/>
        </w:rPr>
      </w:pPr>
    </w:p>
    <w:p w14:paraId="4E549D7C" w14:textId="1F2A6BFA" w:rsidR="008D28EF" w:rsidRDefault="008D28EF" w:rsidP="00407A1C">
      <w:pPr>
        <w:spacing w:after="0" w:line="240" w:lineRule="auto"/>
        <w:jc w:val="both"/>
        <w:rPr>
          <w:rFonts w:ascii="Arial" w:hAnsi="Arial" w:cs="Arial"/>
          <w:sz w:val="20"/>
          <w:szCs w:val="20"/>
        </w:rPr>
      </w:pPr>
    </w:p>
    <w:p w14:paraId="397D05B3" w14:textId="44D8BFB6" w:rsidR="008D28EF" w:rsidRPr="008D28EF" w:rsidRDefault="008D28EF" w:rsidP="00407A1C">
      <w:pPr>
        <w:spacing w:after="0" w:line="240" w:lineRule="auto"/>
        <w:jc w:val="both"/>
        <w:rPr>
          <w:rFonts w:ascii="Arial" w:hAnsi="Arial" w:cs="Arial"/>
          <w:b/>
          <w:bCs/>
          <w:color w:val="002060"/>
          <w:sz w:val="24"/>
          <w:szCs w:val="24"/>
        </w:rPr>
      </w:pPr>
      <w:r w:rsidRPr="008D28EF">
        <w:rPr>
          <w:rFonts w:ascii="Arial" w:hAnsi="Arial" w:cs="Arial"/>
          <w:b/>
          <w:bCs/>
          <w:color w:val="002060"/>
          <w:sz w:val="24"/>
          <w:szCs w:val="24"/>
        </w:rPr>
        <w:t>ÉTATS</w:t>
      </w:r>
    </w:p>
    <w:p w14:paraId="075E1ACC" w14:textId="4036C05A" w:rsidR="008D28EF" w:rsidRDefault="008D28EF" w:rsidP="00407A1C">
      <w:pPr>
        <w:spacing w:after="0" w:line="240" w:lineRule="auto"/>
        <w:jc w:val="both"/>
        <w:rPr>
          <w:rFonts w:ascii="Arial" w:hAnsi="Arial" w:cs="Arial"/>
          <w:sz w:val="20"/>
          <w:szCs w:val="20"/>
        </w:rPr>
      </w:pPr>
    </w:p>
    <w:p w14:paraId="0F7E1809" w14:textId="435D2103"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Est-ce qu'un TAG Possédé compte comme ennemi pour les Troupes de sa Liste d'armée </w:t>
      </w:r>
      <w:r w:rsidR="00145671" w:rsidRPr="008D28EF">
        <w:rPr>
          <w:rFonts w:ascii="Arial" w:hAnsi="Arial" w:cs="Arial"/>
          <w:b/>
          <w:bCs/>
          <w:sz w:val="20"/>
          <w:szCs w:val="20"/>
        </w:rPr>
        <w:t>d’origine ?</w:t>
      </w:r>
      <w:r w:rsidRPr="008D28EF">
        <w:rPr>
          <w:rFonts w:ascii="Arial" w:hAnsi="Arial" w:cs="Arial"/>
          <w:b/>
          <w:bCs/>
          <w:sz w:val="20"/>
          <w:szCs w:val="20"/>
        </w:rPr>
        <w:t xml:space="preserve"> Compte-t-il comme allié pour les Troupes de la Liste d'armée à l'origine de la </w:t>
      </w:r>
      <w:r w:rsidR="00145671" w:rsidRPr="008D28EF">
        <w:rPr>
          <w:rFonts w:ascii="Arial" w:hAnsi="Arial" w:cs="Arial"/>
          <w:b/>
          <w:bCs/>
          <w:sz w:val="20"/>
          <w:szCs w:val="20"/>
        </w:rPr>
        <w:t>Possession ?</w:t>
      </w:r>
    </w:p>
    <w:p w14:paraId="6B2A2B18" w14:textId="51172278" w:rsidR="00B00094" w:rsidRDefault="008D28EF" w:rsidP="00407A1C">
      <w:pPr>
        <w:spacing w:after="0" w:line="240" w:lineRule="auto"/>
        <w:jc w:val="both"/>
        <w:rPr>
          <w:rFonts w:ascii="Arial" w:hAnsi="Arial" w:cs="Arial"/>
          <w:sz w:val="20"/>
          <w:szCs w:val="20"/>
        </w:rPr>
      </w:pPr>
      <w:r w:rsidRPr="008D28EF">
        <w:rPr>
          <w:rFonts w:ascii="Arial" w:hAnsi="Arial" w:cs="Arial"/>
          <w:sz w:val="20"/>
          <w:szCs w:val="20"/>
        </w:rPr>
        <w:t>Oui.</w:t>
      </w:r>
    </w:p>
    <w:p w14:paraId="1AD900CA" w14:textId="481601F5"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Comment fonctionne l'état Possédé à l'égard des Pilotes, du Dispositif d'évacuation et du Débarquement du </w:t>
      </w:r>
      <w:r w:rsidR="00145671" w:rsidRPr="008D28EF">
        <w:rPr>
          <w:rFonts w:ascii="Arial" w:hAnsi="Arial" w:cs="Arial"/>
          <w:b/>
          <w:bCs/>
          <w:sz w:val="20"/>
          <w:szCs w:val="20"/>
        </w:rPr>
        <w:t>véhicule ?</w:t>
      </w:r>
    </w:p>
    <w:p w14:paraId="238ADEFE" w14:textId="5F72B4D1"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Quand un TAG est en état Possédé, son Pilote ne peut ni y Embarquer, ni en Débarquer. Si le Dispositif d'évacuation d'un TAC Possédé se déclenche, le Pilote ne</w:t>
      </w:r>
      <w:r>
        <w:rPr>
          <w:rFonts w:ascii="Arial" w:hAnsi="Arial" w:cs="Arial"/>
          <w:sz w:val="20"/>
          <w:szCs w:val="20"/>
        </w:rPr>
        <w:t xml:space="preserve"> </w:t>
      </w:r>
      <w:r w:rsidRPr="008D28EF">
        <w:rPr>
          <w:rFonts w:ascii="Arial" w:hAnsi="Arial" w:cs="Arial"/>
          <w:sz w:val="20"/>
          <w:szCs w:val="20"/>
        </w:rPr>
        <w:t>sera pas en état Possédé.</w:t>
      </w:r>
    </w:p>
    <w:p w14:paraId="08BB9C41" w14:textId="2066190C" w:rsidR="008D28EF" w:rsidRDefault="008D28EF" w:rsidP="00407A1C">
      <w:pPr>
        <w:spacing w:after="0" w:line="240" w:lineRule="auto"/>
        <w:jc w:val="both"/>
        <w:rPr>
          <w:rFonts w:ascii="Arial" w:hAnsi="Arial" w:cs="Arial"/>
          <w:sz w:val="20"/>
          <w:szCs w:val="20"/>
        </w:rPr>
      </w:pPr>
    </w:p>
    <w:p w14:paraId="1DD72EF7" w14:textId="1E79EE85"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Comment l'état Isolé interagit-il avec des Programmes de Piratage qui ne sont pas octroyés par un Dispositif de </w:t>
      </w:r>
      <w:r w:rsidR="00145671" w:rsidRPr="008D28EF">
        <w:rPr>
          <w:rFonts w:ascii="Arial" w:hAnsi="Arial" w:cs="Arial"/>
          <w:b/>
          <w:bCs/>
          <w:sz w:val="20"/>
          <w:szCs w:val="20"/>
        </w:rPr>
        <w:t>Piratage ?</w:t>
      </w:r>
    </w:p>
    <w:p w14:paraId="07DB9404" w14:textId="467674C4"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En état Isolé, toutes les Compétences et les Équipements ayant les Étiquettes ou les</w:t>
      </w:r>
      <w:r>
        <w:rPr>
          <w:rFonts w:ascii="Arial" w:hAnsi="Arial" w:cs="Arial"/>
          <w:sz w:val="20"/>
          <w:szCs w:val="20"/>
        </w:rPr>
        <w:t xml:space="preserve"> </w:t>
      </w:r>
      <w:r w:rsidRPr="008D28EF">
        <w:rPr>
          <w:rFonts w:ascii="Arial" w:hAnsi="Arial" w:cs="Arial"/>
          <w:sz w:val="20"/>
          <w:szCs w:val="20"/>
        </w:rPr>
        <w:t>Traits Attaque Comms ou Équipement Comms (Dispositif de Piratage, Répétiteur, etc.) sont désactivés, de même que tous leurs Programmes de Piratage.</w:t>
      </w:r>
    </w:p>
    <w:p w14:paraId="1AC1DA1A" w14:textId="4BC422CA" w:rsidR="008D28EF" w:rsidRDefault="008D28EF" w:rsidP="00407A1C">
      <w:pPr>
        <w:spacing w:after="0" w:line="240" w:lineRule="auto"/>
        <w:jc w:val="both"/>
        <w:rPr>
          <w:rFonts w:ascii="Arial" w:hAnsi="Arial" w:cs="Arial"/>
          <w:sz w:val="20"/>
          <w:szCs w:val="20"/>
        </w:rPr>
      </w:pPr>
    </w:p>
    <w:p w14:paraId="08D79595" w14:textId="77777777" w:rsidR="00F462A3" w:rsidRPr="00F462A3" w:rsidRDefault="00F462A3" w:rsidP="00F462A3">
      <w:pPr>
        <w:spacing w:after="0" w:line="240" w:lineRule="auto"/>
        <w:jc w:val="both"/>
        <w:rPr>
          <w:rFonts w:ascii="Arial" w:hAnsi="Arial" w:cs="Arial"/>
          <w:b/>
          <w:bCs/>
          <w:color w:val="C00000"/>
          <w:spacing w:val="-4"/>
          <w:sz w:val="20"/>
          <w:szCs w:val="20"/>
        </w:rPr>
      </w:pPr>
      <w:r w:rsidRPr="00F462A3">
        <w:rPr>
          <w:rFonts w:ascii="Arial" w:hAnsi="Arial" w:cs="Arial"/>
          <w:b/>
          <w:bCs/>
          <w:color w:val="C00000"/>
          <w:spacing w:val="-4"/>
          <w:sz w:val="20"/>
          <w:szCs w:val="20"/>
        </w:rPr>
        <w:t>Une Troupe en État Déconnecté ou Inconscient (y compris celles en État d'Embryon Shasvastii) empêche-t-elle un ennemi de revenir en État de Marqueur, ou peut-elle annuler son Déplacement Prudent ?</w:t>
      </w:r>
    </w:p>
    <w:p w14:paraId="3F4F5A0C" w14:textId="7217F25A" w:rsidR="005B163C" w:rsidRPr="00C55F9A" w:rsidRDefault="00F462A3" w:rsidP="00F462A3">
      <w:pPr>
        <w:spacing w:after="0" w:line="240" w:lineRule="auto"/>
        <w:jc w:val="both"/>
        <w:rPr>
          <w:rFonts w:ascii="Arial" w:hAnsi="Arial" w:cs="Arial"/>
          <w:color w:val="C00000"/>
          <w:sz w:val="20"/>
          <w:szCs w:val="20"/>
        </w:rPr>
      </w:pPr>
      <w:r w:rsidRPr="00C55F9A">
        <w:rPr>
          <w:rFonts w:ascii="Arial" w:hAnsi="Arial" w:cs="Arial"/>
          <w:color w:val="C00000"/>
          <w:sz w:val="20"/>
          <w:szCs w:val="20"/>
        </w:rPr>
        <w:t>Non.</w:t>
      </w:r>
    </w:p>
    <w:p w14:paraId="1BB96926" w14:textId="77777777" w:rsidR="00F462A3" w:rsidRPr="00C55F9A" w:rsidRDefault="00F462A3" w:rsidP="00F462A3">
      <w:pPr>
        <w:spacing w:after="0" w:line="240" w:lineRule="auto"/>
        <w:jc w:val="both"/>
        <w:rPr>
          <w:rFonts w:ascii="Arial" w:hAnsi="Arial" w:cs="Arial"/>
          <w:color w:val="C00000"/>
          <w:sz w:val="20"/>
          <w:szCs w:val="20"/>
        </w:rPr>
      </w:pPr>
    </w:p>
    <w:p w14:paraId="6CC11FAA" w14:textId="77777777" w:rsidR="00485C79" w:rsidRPr="00485C79" w:rsidRDefault="00485C79" w:rsidP="00485C79">
      <w:pPr>
        <w:spacing w:after="0" w:line="240" w:lineRule="auto"/>
        <w:jc w:val="both"/>
        <w:rPr>
          <w:rFonts w:ascii="Arial" w:hAnsi="Arial" w:cs="Arial"/>
          <w:b/>
          <w:bCs/>
          <w:color w:val="C00000"/>
          <w:sz w:val="20"/>
          <w:szCs w:val="20"/>
        </w:rPr>
      </w:pPr>
      <w:r w:rsidRPr="00485C79">
        <w:rPr>
          <w:rFonts w:ascii="Arial" w:hAnsi="Arial" w:cs="Arial"/>
          <w:b/>
          <w:bCs/>
          <w:color w:val="C00000"/>
          <w:sz w:val="20"/>
          <w:szCs w:val="20"/>
        </w:rPr>
        <w:t>Que se passe-t-il si un Périphérique ou son Contrôleur entre en État Isolé ?</w:t>
      </w:r>
    </w:p>
    <w:p w14:paraId="47E8A5A8" w14:textId="77777777" w:rsidR="00485C79" w:rsidRPr="00485C79" w:rsidRDefault="00485C79" w:rsidP="00485C79">
      <w:pPr>
        <w:spacing w:after="0" w:line="240" w:lineRule="auto"/>
        <w:jc w:val="both"/>
        <w:rPr>
          <w:rFonts w:ascii="Arial" w:hAnsi="Arial" w:cs="Arial"/>
          <w:color w:val="C00000"/>
          <w:sz w:val="20"/>
          <w:szCs w:val="20"/>
        </w:rPr>
      </w:pPr>
      <w:r w:rsidRPr="00485C79">
        <w:rPr>
          <w:rFonts w:ascii="Arial" w:hAnsi="Arial" w:cs="Arial"/>
          <w:color w:val="C00000"/>
          <w:sz w:val="20"/>
          <w:szCs w:val="20"/>
        </w:rPr>
        <w:t>Le Périphérique passe à l’État Déconnecté à la fin de cet Ordre. Si l’État Isolé du Périphérique ou du Contrôleur est annulé, cela annulera également l’État Déconnecté du Périphérique.</w:t>
      </w:r>
    </w:p>
    <w:p w14:paraId="43280342" w14:textId="77777777" w:rsidR="00485C79" w:rsidRPr="00485C79" w:rsidRDefault="00485C79" w:rsidP="00485C79">
      <w:pPr>
        <w:spacing w:after="0" w:line="240" w:lineRule="auto"/>
        <w:jc w:val="both"/>
        <w:rPr>
          <w:rFonts w:ascii="Arial" w:hAnsi="Arial" w:cs="Arial"/>
          <w:b/>
          <w:bCs/>
          <w:color w:val="C00000"/>
          <w:sz w:val="20"/>
          <w:szCs w:val="20"/>
        </w:rPr>
      </w:pPr>
    </w:p>
    <w:p w14:paraId="7111E406" w14:textId="77777777" w:rsidR="00485C79" w:rsidRPr="00485C79" w:rsidRDefault="00485C79" w:rsidP="00485C79">
      <w:pPr>
        <w:spacing w:after="0" w:line="240" w:lineRule="auto"/>
        <w:jc w:val="both"/>
        <w:rPr>
          <w:rFonts w:ascii="Arial" w:hAnsi="Arial" w:cs="Arial"/>
          <w:b/>
          <w:bCs/>
          <w:color w:val="C00000"/>
          <w:sz w:val="20"/>
          <w:szCs w:val="20"/>
        </w:rPr>
      </w:pPr>
      <w:r w:rsidRPr="00485C79">
        <w:rPr>
          <w:rFonts w:ascii="Arial" w:hAnsi="Arial" w:cs="Arial"/>
          <w:b/>
          <w:bCs/>
          <w:color w:val="C00000"/>
          <w:sz w:val="20"/>
          <w:szCs w:val="20"/>
        </w:rPr>
        <w:t>Est-ce que les Périphériques en État Déconnecté sont toujours actifs avec leur Contrôleur ?</w:t>
      </w:r>
    </w:p>
    <w:p w14:paraId="5665AD58" w14:textId="77777777" w:rsidR="00485C79" w:rsidRPr="00485C79" w:rsidRDefault="00485C79" w:rsidP="00485C79">
      <w:pPr>
        <w:spacing w:after="0" w:line="240" w:lineRule="auto"/>
        <w:jc w:val="both"/>
        <w:rPr>
          <w:rFonts w:ascii="Arial" w:hAnsi="Arial" w:cs="Arial"/>
          <w:color w:val="C00000"/>
          <w:sz w:val="20"/>
          <w:szCs w:val="20"/>
        </w:rPr>
      </w:pPr>
      <w:r w:rsidRPr="00485C79">
        <w:rPr>
          <w:rFonts w:ascii="Arial" w:hAnsi="Arial" w:cs="Arial"/>
          <w:color w:val="C00000"/>
          <w:sz w:val="20"/>
          <w:szCs w:val="20"/>
        </w:rPr>
        <w:t>Non. Un Périphérique dans cet État ne peut plus être activé, ni déclarer d'Ordres ou d'ORA.</w:t>
      </w:r>
    </w:p>
    <w:p w14:paraId="15B7E9DB" w14:textId="77777777" w:rsidR="00485C79" w:rsidRPr="00485C79" w:rsidRDefault="00485C79" w:rsidP="00485C79">
      <w:pPr>
        <w:spacing w:after="0" w:line="240" w:lineRule="auto"/>
        <w:jc w:val="both"/>
        <w:rPr>
          <w:rFonts w:ascii="Arial" w:hAnsi="Arial" w:cs="Arial"/>
          <w:b/>
          <w:bCs/>
          <w:color w:val="C00000"/>
          <w:sz w:val="20"/>
          <w:szCs w:val="20"/>
        </w:rPr>
      </w:pPr>
    </w:p>
    <w:p w14:paraId="4B9324B7" w14:textId="77777777" w:rsidR="00485C79" w:rsidRPr="00485C79" w:rsidRDefault="00485C79" w:rsidP="00485C79">
      <w:pPr>
        <w:spacing w:after="0" w:line="240" w:lineRule="auto"/>
        <w:jc w:val="both"/>
        <w:rPr>
          <w:rFonts w:ascii="Arial" w:hAnsi="Arial" w:cs="Arial"/>
          <w:b/>
          <w:bCs/>
          <w:color w:val="C00000"/>
          <w:sz w:val="20"/>
          <w:szCs w:val="20"/>
        </w:rPr>
      </w:pPr>
      <w:r w:rsidRPr="00485C79">
        <w:rPr>
          <w:rFonts w:ascii="Arial" w:hAnsi="Arial" w:cs="Arial"/>
          <w:b/>
          <w:bCs/>
          <w:color w:val="C00000"/>
          <w:sz w:val="20"/>
          <w:szCs w:val="20"/>
        </w:rPr>
        <w:t>Qu'advient-il de l'Ordre Spécial de Lieutenant si le Lieutenant entre en État Isolé ?</w:t>
      </w:r>
    </w:p>
    <w:p w14:paraId="66F4561F" w14:textId="77777777" w:rsidR="00485C79" w:rsidRPr="00485C79" w:rsidRDefault="00485C79" w:rsidP="00485C79">
      <w:pPr>
        <w:spacing w:after="0" w:line="240" w:lineRule="auto"/>
        <w:jc w:val="both"/>
        <w:rPr>
          <w:rFonts w:ascii="Arial" w:hAnsi="Arial" w:cs="Arial"/>
          <w:color w:val="C00000"/>
          <w:sz w:val="20"/>
          <w:szCs w:val="20"/>
        </w:rPr>
      </w:pPr>
      <w:r w:rsidRPr="00485C79">
        <w:rPr>
          <w:rFonts w:ascii="Arial" w:hAnsi="Arial" w:cs="Arial"/>
          <w:color w:val="C00000"/>
          <w:sz w:val="20"/>
          <w:szCs w:val="20"/>
        </w:rPr>
        <w:t>Si cet Ordre n'a pas été dépensé, il est perdu et ne peut pas être utilisé, que ce soit par le Lieutenant ou par une Troupe ayant la compétence Sous-Officier (NCO).</w:t>
      </w:r>
    </w:p>
    <w:p w14:paraId="4698D4B4" w14:textId="77777777" w:rsidR="00485C79" w:rsidRPr="00485C79" w:rsidRDefault="00485C79" w:rsidP="00485C79">
      <w:pPr>
        <w:spacing w:after="0" w:line="240" w:lineRule="auto"/>
        <w:jc w:val="both"/>
        <w:rPr>
          <w:rFonts w:ascii="Arial" w:hAnsi="Arial" w:cs="Arial"/>
          <w:b/>
          <w:bCs/>
          <w:color w:val="C00000"/>
          <w:sz w:val="20"/>
          <w:szCs w:val="20"/>
        </w:rPr>
      </w:pPr>
    </w:p>
    <w:p w14:paraId="7024D760" w14:textId="77777777" w:rsidR="00485C79" w:rsidRPr="00485C79" w:rsidRDefault="00485C79" w:rsidP="00485C79">
      <w:pPr>
        <w:spacing w:after="0" w:line="240" w:lineRule="auto"/>
        <w:jc w:val="both"/>
        <w:rPr>
          <w:rFonts w:ascii="Arial" w:hAnsi="Arial" w:cs="Arial"/>
          <w:b/>
          <w:bCs/>
          <w:color w:val="C00000"/>
          <w:sz w:val="20"/>
          <w:szCs w:val="20"/>
        </w:rPr>
      </w:pPr>
      <w:r w:rsidRPr="00485C79">
        <w:rPr>
          <w:rFonts w:ascii="Arial" w:hAnsi="Arial" w:cs="Arial"/>
          <w:b/>
          <w:bCs/>
          <w:color w:val="C00000"/>
          <w:sz w:val="20"/>
          <w:szCs w:val="20"/>
        </w:rPr>
        <w:t>Un Sous-Officier ("NCO") en État Isolé peut-il utiliser l'Ordre Spécial de Lieutenant ?</w:t>
      </w:r>
    </w:p>
    <w:p w14:paraId="506783D9" w14:textId="77777777" w:rsidR="00485C79" w:rsidRPr="00485C79" w:rsidRDefault="00485C79" w:rsidP="00485C79">
      <w:pPr>
        <w:spacing w:after="0" w:line="240" w:lineRule="auto"/>
        <w:jc w:val="both"/>
        <w:rPr>
          <w:rFonts w:ascii="Arial" w:hAnsi="Arial" w:cs="Arial"/>
          <w:color w:val="C00000"/>
          <w:sz w:val="20"/>
          <w:szCs w:val="20"/>
        </w:rPr>
      </w:pPr>
      <w:r w:rsidRPr="00485C79">
        <w:rPr>
          <w:rFonts w:ascii="Arial" w:hAnsi="Arial" w:cs="Arial"/>
          <w:color w:val="C00000"/>
          <w:sz w:val="20"/>
          <w:szCs w:val="20"/>
        </w:rPr>
        <w:t>Non.</w:t>
      </w:r>
    </w:p>
    <w:p w14:paraId="2E39ECFB" w14:textId="77777777" w:rsidR="00485C79" w:rsidRPr="00485C79" w:rsidRDefault="00485C79" w:rsidP="00485C79">
      <w:pPr>
        <w:spacing w:after="0" w:line="240" w:lineRule="auto"/>
        <w:jc w:val="both"/>
        <w:rPr>
          <w:rFonts w:ascii="Arial" w:hAnsi="Arial" w:cs="Arial"/>
          <w:b/>
          <w:bCs/>
          <w:color w:val="C00000"/>
          <w:sz w:val="20"/>
          <w:szCs w:val="20"/>
        </w:rPr>
      </w:pPr>
    </w:p>
    <w:p w14:paraId="7F452828" w14:textId="77777777" w:rsidR="00485C79" w:rsidRPr="00485C79" w:rsidRDefault="00485C79" w:rsidP="00485C79">
      <w:pPr>
        <w:spacing w:after="0" w:line="240" w:lineRule="auto"/>
        <w:jc w:val="both"/>
        <w:rPr>
          <w:rFonts w:ascii="Arial" w:hAnsi="Arial" w:cs="Arial"/>
          <w:b/>
          <w:bCs/>
          <w:color w:val="C00000"/>
          <w:sz w:val="20"/>
          <w:szCs w:val="20"/>
        </w:rPr>
      </w:pPr>
      <w:r w:rsidRPr="00485C79">
        <w:rPr>
          <w:rFonts w:ascii="Arial" w:hAnsi="Arial" w:cs="Arial"/>
          <w:b/>
          <w:bCs/>
          <w:color w:val="C00000"/>
          <w:sz w:val="20"/>
          <w:szCs w:val="20"/>
        </w:rPr>
        <w:t>Comment Intuition Tactique interagit-elle avec l'État isolé ?</w:t>
      </w:r>
    </w:p>
    <w:p w14:paraId="06A42F18" w14:textId="136D1084" w:rsidR="005B163C" w:rsidRPr="00485C79" w:rsidRDefault="00485C79" w:rsidP="00485C79">
      <w:pPr>
        <w:spacing w:after="0" w:line="240" w:lineRule="auto"/>
        <w:jc w:val="both"/>
        <w:rPr>
          <w:rFonts w:ascii="Arial" w:hAnsi="Arial" w:cs="Arial"/>
          <w:color w:val="C00000"/>
          <w:sz w:val="20"/>
          <w:szCs w:val="20"/>
        </w:rPr>
      </w:pPr>
      <w:r w:rsidRPr="00485C79">
        <w:rPr>
          <w:rFonts w:ascii="Arial" w:hAnsi="Arial" w:cs="Arial"/>
          <w:color w:val="C00000"/>
          <w:sz w:val="20"/>
          <w:szCs w:val="20"/>
        </w:rPr>
        <w:t>L'État isolé n'affecte pas Intuition Tactique. La Troupe génère normalement son Ordre Irrégulier supplémentaire et peut l'utiliser.</w:t>
      </w:r>
    </w:p>
    <w:p w14:paraId="5A1F5D30" w14:textId="77777777" w:rsidR="00485C79" w:rsidRPr="00485C79" w:rsidRDefault="00485C79" w:rsidP="00485C79">
      <w:pPr>
        <w:spacing w:after="0" w:line="240" w:lineRule="auto"/>
        <w:jc w:val="both"/>
        <w:rPr>
          <w:rFonts w:ascii="Arial" w:hAnsi="Arial" w:cs="Arial"/>
          <w:sz w:val="20"/>
          <w:szCs w:val="20"/>
        </w:rPr>
      </w:pPr>
    </w:p>
    <w:p w14:paraId="5A8D6B34" w14:textId="7E569CAD" w:rsidR="005B163C" w:rsidRPr="00485C79" w:rsidRDefault="005B163C" w:rsidP="005B163C">
      <w:pPr>
        <w:spacing w:after="0" w:line="240" w:lineRule="auto"/>
        <w:jc w:val="both"/>
        <w:rPr>
          <w:rFonts w:ascii="Arial" w:hAnsi="Arial" w:cs="Arial"/>
          <w:sz w:val="20"/>
          <w:szCs w:val="20"/>
        </w:rPr>
      </w:pPr>
    </w:p>
    <w:p w14:paraId="08DE8084" w14:textId="034A5D8B" w:rsidR="005B163C" w:rsidRPr="00485C79" w:rsidRDefault="005B163C" w:rsidP="005B163C">
      <w:pPr>
        <w:spacing w:after="0" w:line="240" w:lineRule="auto"/>
        <w:jc w:val="both"/>
        <w:rPr>
          <w:rFonts w:ascii="Arial" w:hAnsi="Arial" w:cs="Arial"/>
          <w:sz w:val="20"/>
          <w:szCs w:val="20"/>
        </w:rPr>
      </w:pPr>
      <w:r w:rsidRPr="00485C79">
        <w:rPr>
          <w:rFonts w:ascii="Arial" w:hAnsi="Arial" w:cs="Arial"/>
          <w:b/>
          <w:bCs/>
          <w:color w:val="002060"/>
          <w:sz w:val="24"/>
          <w:szCs w:val="24"/>
        </w:rPr>
        <w:t>TRAITS</w:t>
      </w:r>
    </w:p>
    <w:p w14:paraId="56F34701" w14:textId="77777777" w:rsidR="005B163C" w:rsidRPr="00485C79" w:rsidRDefault="005B163C" w:rsidP="005B163C">
      <w:pPr>
        <w:spacing w:after="0" w:line="240" w:lineRule="auto"/>
        <w:jc w:val="both"/>
        <w:rPr>
          <w:rFonts w:ascii="Arial" w:hAnsi="Arial" w:cs="Arial"/>
          <w:sz w:val="20"/>
          <w:szCs w:val="20"/>
        </w:rPr>
      </w:pPr>
    </w:p>
    <w:p w14:paraId="35F99BE8" w14:textId="77777777" w:rsidR="00485C79" w:rsidRPr="00485C79" w:rsidRDefault="00485C79" w:rsidP="00485C79">
      <w:pPr>
        <w:spacing w:after="0" w:line="240" w:lineRule="auto"/>
        <w:jc w:val="both"/>
        <w:rPr>
          <w:rFonts w:ascii="Arial" w:hAnsi="Arial" w:cs="Arial"/>
          <w:b/>
          <w:bCs/>
          <w:color w:val="C00000"/>
          <w:sz w:val="20"/>
          <w:szCs w:val="20"/>
        </w:rPr>
      </w:pPr>
      <w:r w:rsidRPr="00485C79">
        <w:rPr>
          <w:rFonts w:ascii="Arial" w:hAnsi="Arial" w:cs="Arial"/>
          <w:b/>
          <w:bCs/>
          <w:color w:val="C00000"/>
          <w:sz w:val="20"/>
          <w:szCs w:val="20"/>
        </w:rPr>
        <w:t xml:space="preserve">Est-ce que le Tir Double fonctionne en ORA ? </w:t>
      </w:r>
    </w:p>
    <w:p w14:paraId="12A319AF" w14:textId="43DED97D" w:rsidR="005B163C" w:rsidRPr="00C55F9A" w:rsidRDefault="00485C79" w:rsidP="00485C79">
      <w:pPr>
        <w:spacing w:after="0" w:line="240" w:lineRule="auto"/>
        <w:jc w:val="both"/>
        <w:rPr>
          <w:rFonts w:ascii="Arial" w:hAnsi="Arial" w:cs="Arial"/>
          <w:color w:val="C00000"/>
          <w:sz w:val="20"/>
          <w:szCs w:val="20"/>
        </w:rPr>
      </w:pPr>
      <w:r w:rsidRPr="00C55F9A">
        <w:rPr>
          <w:rFonts w:ascii="Arial" w:hAnsi="Arial" w:cs="Arial"/>
          <w:color w:val="C00000"/>
          <w:sz w:val="20"/>
          <w:szCs w:val="20"/>
        </w:rPr>
        <w:t>Non.</w:t>
      </w:r>
    </w:p>
    <w:p w14:paraId="67507A8E" w14:textId="574A71D1" w:rsidR="005B163C" w:rsidRPr="00C55F9A" w:rsidRDefault="005B163C" w:rsidP="00687477">
      <w:pPr>
        <w:spacing w:after="0" w:line="240" w:lineRule="auto"/>
        <w:jc w:val="both"/>
        <w:rPr>
          <w:rFonts w:ascii="Arial" w:hAnsi="Arial" w:cs="Arial"/>
          <w:sz w:val="20"/>
          <w:szCs w:val="20"/>
        </w:rPr>
      </w:pPr>
    </w:p>
    <w:p w14:paraId="5DFD3DDC" w14:textId="77777777" w:rsidR="00485C79" w:rsidRPr="00C55F9A" w:rsidRDefault="00485C79" w:rsidP="00687477">
      <w:pPr>
        <w:spacing w:after="0" w:line="240" w:lineRule="auto"/>
        <w:jc w:val="both"/>
        <w:rPr>
          <w:rFonts w:ascii="Arial" w:hAnsi="Arial" w:cs="Arial"/>
          <w:sz w:val="20"/>
          <w:szCs w:val="20"/>
        </w:rPr>
      </w:pPr>
    </w:p>
    <w:p w14:paraId="07C1B7C1" w14:textId="25D19067" w:rsidR="005B163C" w:rsidRPr="00C55F9A" w:rsidRDefault="005B163C" w:rsidP="005B163C">
      <w:pPr>
        <w:spacing w:after="0" w:line="240" w:lineRule="auto"/>
        <w:jc w:val="both"/>
        <w:rPr>
          <w:rFonts w:ascii="Arial" w:hAnsi="Arial" w:cs="Arial"/>
          <w:sz w:val="20"/>
          <w:szCs w:val="20"/>
        </w:rPr>
      </w:pPr>
      <w:r w:rsidRPr="00C55F9A">
        <w:rPr>
          <w:rFonts w:ascii="Arial" w:hAnsi="Arial" w:cs="Arial"/>
          <w:b/>
          <w:bCs/>
          <w:color w:val="002060"/>
          <w:sz w:val="24"/>
          <w:szCs w:val="24"/>
        </w:rPr>
        <w:t>FIRETEAMS</w:t>
      </w:r>
    </w:p>
    <w:p w14:paraId="739D8420" w14:textId="77777777" w:rsidR="005B163C" w:rsidRPr="00C55F9A" w:rsidRDefault="005B163C" w:rsidP="005B163C">
      <w:pPr>
        <w:spacing w:after="0" w:line="240" w:lineRule="auto"/>
        <w:jc w:val="both"/>
        <w:rPr>
          <w:rFonts w:ascii="Arial" w:hAnsi="Arial" w:cs="Arial"/>
          <w:sz w:val="20"/>
          <w:szCs w:val="20"/>
        </w:rPr>
      </w:pPr>
    </w:p>
    <w:p w14:paraId="12BBAFA2" w14:textId="77777777" w:rsidR="009902FC" w:rsidRPr="009902FC" w:rsidRDefault="009902FC" w:rsidP="009902FC">
      <w:pPr>
        <w:spacing w:after="0" w:line="240" w:lineRule="auto"/>
        <w:jc w:val="both"/>
        <w:rPr>
          <w:rFonts w:ascii="Arial" w:hAnsi="Arial" w:cs="Arial"/>
          <w:b/>
          <w:bCs/>
          <w:color w:val="C00000"/>
          <w:sz w:val="20"/>
          <w:szCs w:val="20"/>
        </w:rPr>
      </w:pPr>
      <w:r w:rsidRPr="009902FC">
        <w:rPr>
          <w:rFonts w:ascii="Arial" w:hAnsi="Arial" w:cs="Arial"/>
          <w:b/>
          <w:bCs/>
          <w:color w:val="C00000"/>
          <w:sz w:val="20"/>
          <w:szCs w:val="20"/>
        </w:rPr>
        <w:t>Quand les Bonus de Composition des Fireteams sont-ils vérifiés ?</w:t>
      </w:r>
    </w:p>
    <w:p w14:paraId="4A36AC91" w14:textId="2D70022B" w:rsidR="009902FC" w:rsidRPr="009902FC" w:rsidRDefault="009902FC" w:rsidP="009902FC">
      <w:pPr>
        <w:spacing w:after="0" w:line="240" w:lineRule="auto"/>
        <w:jc w:val="both"/>
        <w:rPr>
          <w:rFonts w:ascii="Arial" w:hAnsi="Arial" w:cs="Arial"/>
          <w:b/>
          <w:bCs/>
          <w:color w:val="C00000"/>
          <w:sz w:val="20"/>
          <w:szCs w:val="20"/>
        </w:rPr>
      </w:pPr>
      <w:r w:rsidRPr="009902FC">
        <w:rPr>
          <w:rFonts w:ascii="Arial" w:hAnsi="Arial" w:cs="Arial"/>
          <w:color w:val="C00000"/>
          <w:sz w:val="20"/>
          <w:szCs w:val="20"/>
        </w:rPr>
        <w:t>Les Bonus de Composition de Fireteam sont des Informations Privées jusqu'à l'étape de Résolution d'un Ordre dans lequel le joueur déclare une Attaque TR ou une Détection, où les MOD des Jets sont déterminés.</w:t>
      </w:r>
    </w:p>
    <w:p w14:paraId="2E872173" w14:textId="77777777" w:rsidR="009902FC" w:rsidRPr="009902FC" w:rsidRDefault="009902FC" w:rsidP="009902FC">
      <w:pPr>
        <w:spacing w:after="0" w:line="240" w:lineRule="auto"/>
        <w:jc w:val="both"/>
        <w:rPr>
          <w:rFonts w:ascii="Arial" w:hAnsi="Arial" w:cs="Arial"/>
          <w:b/>
          <w:bCs/>
          <w:color w:val="C00000"/>
          <w:sz w:val="20"/>
          <w:szCs w:val="20"/>
        </w:rPr>
      </w:pPr>
      <w:r w:rsidRPr="009902FC">
        <w:rPr>
          <w:rFonts w:ascii="Arial" w:hAnsi="Arial" w:cs="Arial"/>
          <w:b/>
          <w:bCs/>
          <w:color w:val="C00000"/>
          <w:sz w:val="20"/>
          <w:szCs w:val="20"/>
        </w:rPr>
        <w:t>Si une Troupe avec Frénésie est dans une Fireteam et cause des dégâts à un ennemi, devient-elle Impétueuse lors de la Phase des États après avoir quitté la Fireteam ?</w:t>
      </w:r>
    </w:p>
    <w:p w14:paraId="111B0C67" w14:textId="77777777" w:rsidR="009902FC" w:rsidRPr="009902FC" w:rsidRDefault="009902FC" w:rsidP="009902FC">
      <w:pPr>
        <w:spacing w:after="0" w:line="240" w:lineRule="auto"/>
        <w:jc w:val="both"/>
        <w:rPr>
          <w:rFonts w:ascii="Arial" w:hAnsi="Arial" w:cs="Arial"/>
          <w:color w:val="C00000"/>
          <w:sz w:val="20"/>
          <w:szCs w:val="20"/>
        </w:rPr>
      </w:pPr>
      <w:r w:rsidRPr="009902FC">
        <w:rPr>
          <w:rFonts w:ascii="Arial" w:hAnsi="Arial" w:cs="Arial"/>
          <w:color w:val="C00000"/>
          <w:sz w:val="20"/>
          <w:szCs w:val="20"/>
        </w:rPr>
        <w:t>Non. La Troupe doit causer des dégâts alors qu'elle n'est pas membre d'une Fireteam.</w:t>
      </w:r>
    </w:p>
    <w:p w14:paraId="55B773CE" w14:textId="77777777" w:rsidR="009902FC" w:rsidRPr="009902FC" w:rsidRDefault="009902FC" w:rsidP="009902FC">
      <w:pPr>
        <w:spacing w:after="0" w:line="240" w:lineRule="auto"/>
        <w:jc w:val="both"/>
        <w:rPr>
          <w:rFonts w:ascii="Arial" w:hAnsi="Arial" w:cs="Arial"/>
          <w:b/>
          <w:bCs/>
          <w:color w:val="C00000"/>
          <w:sz w:val="20"/>
          <w:szCs w:val="20"/>
        </w:rPr>
      </w:pPr>
    </w:p>
    <w:p w14:paraId="79E27C00" w14:textId="77777777" w:rsidR="009902FC" w:rsidRPr="009902FC" w:rsidRDefault="009902FC" w:rsidP="009902FC">
      <w:pPr>
        <w:spacing w:after="0" w:line="240" w:lineRule="auto"/>
        <w:jc w:val="both"/>
        <w:rPr>
          <w:rFonts w:ascii="Arial" w:hAnsi="Arial" w:cs="Arial"/>
          <w:b/>
          <w:bCs/>
          <w:color w:val="C00000"/>
          <w:sz w:val="20"/>
          <w:szCs w:val="20"/>
        </w:rPr>
      </w:pPr>
      <w:r w:rsidRPr="009902FC">
        <w:rPr>
          <w:rFonts w:ascii="Arial" w:hAnsi="Arial" w:cs="Arial"/>
          <w:b/>
          <w:bCs/>
          <w:color w:val="C00000"/>
          <w:sz w:val="20"/>
          <w:szCs w:val="20"/>
        </w:rPr>
        <w:t>Un Contrôleur peut-il faire partie d'une Fireteam ou d'un Ordre Coordonné si son Périphérique est Isolé, Déconnecté, Mort, etc ?</w:t>
      </w:r>
    </w:p>
    <w:p w14:paraId="00BC07DC" w14:textId="77777777" w:rsidR="009902FC" w:rsidRPr="009902FC" w:rsidRDefault="009902FC" w:rsidP="009902FC">
      <w:pPr>
        <w:spacing w:after="0" w:line="240" w:lineRule="auto"/>
        <w:jc w:val="both"/>
        <w:rPr>
          <w:rFonts w:ascii="Arial" w:hAnsi="Arial" w:cs="Arial"/>
          <w:color w:val="C00000"/>
          <w:sz w:val="20"/>
          <w:szCs w:val="20"/>
        </w:rPr>
      </w:pPr>
      <w:r w:rsidRPr="009902FC">
        <w:rPr>
          <w:rFonts w:ascii="Arial" w:hAnsi="Arial" w:cs="Arial"/>
          <w:color w:val="C00000"/>
          <w:sz w:val="20"/>
          <w:szCs w:val="20"/>
        </w:rPr>
        <w:t>Non.</w:t>
      </w:r>
    </w:p>
    <w:p w14:paraId="48864023" w14:textId="77777777" w:rsidR="009902FC" w:rsidRPr="009902FC" w:rsidRDefault="009902FC" w:rsidP="009902FC">
      <w:pPr>
        <w:spacing w:after="0" w:line="240" w:lineRule="auto"/>
        <w:jc w:val="both"/>
        <w:rPr>
          <w:rFonts w:ascii="Arial" w:hAnsi="Arial" w:cs="Arial"/>
          <w:b/>
          <w:bCs/>
          <w:color w:val="C00000"/>
          <w:sz w:val="20"/>
          <w:szCs w:val="20"/>
        </w:rPr>
      </w:pPr>
    </w:p>
    <w:p w14:paraId="615767EA" w14:textId="77777777" w:rsidR="009902FC" w:rsidRPr="009902FC" w:rsidRDefault="009902FC" w:rsidP="009902FC">
      <w:pPr>
        <w:spacing w:after="0" w:line="240" w:lineRule="auto"/>
        <w:jc w:val="both"/>
        <w:rPr>
          <w:rFonts w:ascii="Arial" w:hAnsi="Arial" w:cs="Arial"/>
          <w:b/>
          <w:bCs/>
          <w:color w:val="C00000"/>
          <w:sz w:val="20"/>
          <w:szCs w:val="20"/>
        </w:rPr>
      </w:pPr>
      <w:r w:rsidRPr="009902FC">
        <w:rPr>
          <w:rFonts w:ascii="Arial" w:hAnsi="Arial" w:cs="Arial"/>
          <w:b/>
          <w:bCs/>
          <w:color w:val="C00000"/>
          <w:sz w:val="20"/>
          <w:szCs w:val="20"/>
        </w:rPr>
        <w:t>Le Bonus d'Appui à la Rafale d'une Fireteam peut-il être combiné avec d'autres MOD et bonus de Rafale ? Par exemple avec Réaction Améliorée en ORA ?</w:t>
      </w:r>
    </w:p>
    <w:p w14:paraId="6749B358" w14:textId="67D6822A" w:rsidR="005B163C" w:rsidRPr="009902FC" w:rsidRDefault="009902FC" w:rsidP="009902FC">
      <w:pPr>
        <w:spacing w:after="0" w:line="240" w:lineRule="auto"/>
        <w:jc w:val="both"/>
        <w:rPr>
          <w:rFonts w:ascii="Arial" w:hAnsi="Arial" w:cs="Arial"/>
          <w:color w:val="C00000"/>
          <w:sz w:val="20"/>
          <w:szCs w:val="20"/>
        </w:rPr>
      </w:pPr>
      <w:r w:rsidRPr="009902FC">
        <w:rPr>
          <w:rFonts w:ascii="Arial" w:hAnsi="Arial" w:cs="Arial"/>
          <w:color w:val="C00000"/>
          <w:sz w:val="20"/>
          <w:szCs w:val="20"/>
        </w:rPr>
        <w:t>Oui. Par exemple, un Drone peut ajouter le Bonus d'Appui à la Rafale à son ORA qui a Rafale 2 avec Réaction Améliorée, ce qui lui donne un ORA de Rafale 3.</w:t>
      </w:r>
    </w:p>
    <w:p w14:paraId="2B4C694A" w14:textId="77777777" w:rsidR="009902FC" w:rsidRPr="009902FC" w:rsidRDefault="009902FC" w:rsidP="009902FC">
      <w:pPr>
        <w:spacing w:after="0" w:line="240" w:lineRule="auto"/>
        <w:jc w:val="both"/>
        <w:rPr>
          <w:rFonts w:ascii="Arial" w:hAnsi="Arial" w:cs="Arial"/>
          <w:sz w:val="20"/>
          <w:szCs w:val="20"/>
        </w:rPr>
      </w:pPr>
    </w:p>
    <w:p w14:paraId="1A605BC4" w14:textId="77777777" w:rsidR="00687477" w:rsidRPr="009902FC" w:rsidRDefault="00687477" w:rsidP="00407A1C">
      <w:pPr>
        <w:spacing w:after="0" w:line="240" w:lineRule="auto"/>
        <w:jc w:val="both"/>
        <w:rPr>
          <w:rFonts w:ascii="Arial" w:hAnsi="Arial" w:cs="Arial"/>
          <w:sz w:val="20"/>
          <w:szCs w:val="20"/>
        </w:rPr>
      </w:pPr>
    </w:p>
    <w:p w14:paraId="6A7C2F71" w14:textId="2D4638B4" w:rsidR="008D28EF" w:rsidRPr="008D28EF" w:rsidRDefault="008D28EF" w:rsidP="00407A1C">
      <w:pPr>
        <w:spacing w:after="0" w:line="240" w:lineRule="auto"/>
        <w:jc w:val="both"/>
        <w:rPr>
          <w:rFonts w:ascii="Arial" w:hAnsi="Arial" w:cs="Arial"/>
          <w:b/>
          <w:bCs/>
          <w:color w:val="002060"/>
          <w:sz w:val="24"/>
          <w:szCs w:val="24"/>
        </w:rPr>
      </w:pPr>
      <w:r w:rsidRPr="008D28EF">
        <w:rPr>
          <w:rFonts w:ascii="Arial" w:hAnsi="Arial" w:cs="Arial"/>
          <w:b/>
          <w:bCs/>
          <w:color w:val="002060"/>
          <w:sz w:val="24"/>
          <w:szCs w:val="24"/>
        </w:rPr>
        <w:t>ITS</w:t>
      </w:r>
    </w:p>
    <w:p w14:paraId="79FA1785" w14:textId="0A654A1F" w:rsidR="008D28EF" w:rsidRDefault="008D28EF" w:rsidP="00407A1C">
      <w:pPr>
        <w:spacing w:after="0" w:line="240" w:lineRule="auto"/>
        <w:jc w:val="both"/>
        <w:rPr>
          <w:rFonts w:ascii="Arial" w:hAnsi="Arial" w:cs="Arial"/>
          <w:sz w:val="20"/>
          <w:szCs w:val="20"/>
        </w:rPr>
      </w:pPr>
    </w:p>
    <w:p w14:paraId="6ABC6E89" w14:textId="4E2CD472" w:rsidR="008D28EF" w:rsidRPr="008D28EF" w:rsidRDefault="008D28EF" w:rsidP="00407A1C">
      <w:pPr>
        <w:spacing w:after="0" w:line="240" w:lineRule="auto"/>
        <w:jc w:val="both"/>
        <w:rPr>
          <w:rFonts w:ascii="Arial" w:hAnsi="Arial" w:cs="Arial"/>
          <w:b/>
          <w:bCs/>
          <w:sz w:val="20"/>
          <w:szCs w:val="20"/>
        </w:rPr>
      </w:pPr>
      <w:r w:rsidRPr="008D28EF">
        <w:rPr>
          <w:rFonts w:ascii="Arial" w:hAnsi="Arial" w:cs="Arial"/>
          <w:b/>
          <w:bCs/>
          <w:sz w:val="20"/>
          <w:szCs w:val="20"/>
        </w:rPr>
        <w:t xml:space="preserve">Si un Pilote/Pilote Commandé à distance a une Caisse de Ravitaillement, un objet appartenant à une Panoplie, ou un Civil Synchronisé, que se passe-t-il si le Pilote/ Pilote Commandé à distance Embarque de nouveau dans son </w:t>
      </w:r>
      <w:r w:rsidR="00145671" w:rsidRPr="008D28EF">
        <w:rPr>
          <w:rFonts w:ascii="Arial" w:hAnsi="Arial" w:cs="Arial"/>
          <w:b/>
          <w:bCs/>
          <w:sz w:val="20"/>
          <w:szCs w:val="20"/>
        </w:rPr>
        <w:t>TAG ?</w:t>
      </w:r>
    </w:p>
    <w:p w14:paraId="08DF7EDD" w14:textId="5A12E515" w:rsidR="008D28EF" w:rsidRDefault="008D28EF" w:rsidP="00407A1C">
      <w:pPr>
        <w:spacing w:after="0" w:line="240" w:lineRule="auto"/>
        <w:jc w:val="both"/>
        <w:rPr>
          <w:rFonts w:ascii="Arial" w:hAnsi="Arial" w:cs="Arial"/>
          <w:sz w:val="20"/>
          <w:szCs w:val="20"/>
        </w:rPr>
      </w:pPr>
      <w:r w:rsidRPr="008D28EF">
        <w:rPr>
          <w:rFonts w:ascii="Arial" w:hAnsi="Arial" w:cs="Arial"/>
          <w:sz w:val="20"/>
          <w:szCs w:val="20"/>
        </w:rPr>
        <w:t>La Caisse, l'objet de la Panoplie et le Civil Synchronisé sont désormais associés au TAG. De même, si le Pilote/Pilote Commandé à distance Débarque de son TAG, la Caisse, l'objet de la Panoplie et le Civil Synchronisé lui seront associés.</w:t>
      </w:r>
    </w:p>
    <w:p w14:paraId="21EB2BE6" w14:textId="77777777" w:rsidR="005B163C" w:rsidRDefault="005B163C" w:rsidP="00407A1C">
      <w:pPr>
        <w:spacing w:after="0" w:line="240" w:lineRule="auto"/>
        <w:jc w:val="both"/>
        <w:rPr>
          <w:rFonts w:ascii="Arial" w:hAnsi="Arial" w:cs="Arial"/>
          <w:sz w:val="20"/>
          <w:szCs w:val="20"/>
        </w:rPr>
      </w:pPr>
    </w:p>
    <w:p w14:paraId="1A8310B1" w14:textId="7DA7D5CE" w:rsidR="00B65E00" w:rsidRPr="005B163C" w:rsidRDefault="00B65E00" w:rsidP="00407A1C">
      <w:pPr>
        <w:spacing w:after="0" w:line="240" w:lineRule="auto"/>
        <w:jc w:val="both"/>
        <w:rPr>
          <w:rFonts w:ascii="Arial" w:hAnsi="Arial" w:cs="Arial"/>
          <w:b/>
          <w:bCs/>
          <w:sz w:val="20"/>
          <w:szCs w:val="20"/>
        </w:rPr>
      </w:pPr>
      <w:r w:rsidRPr="005B163C">
        <w:rPr>
          <w:rFonts w:ascii="Arial" w:hAnsi="Arial" w:cs="Arial"/>
          <w:b/>
          <w:bCs/>
          <w:sz w:val="20"/>
          <w:szCs w:val="20"/>
        </w:rPr>
        <w:t>Est-ce qu'un Pilote ou un Opérateur compte pour la domination d'une Zone d'Opération (ZO</w:t>
      </w:r>
      <w:r w:rsidR="00145671" w:rsidRPr="005B163C">
        <w:rPr>
          <w:rFonts w:ascii="Arial" w:hAnsi="Arial" w:cs="Arial"/>
          <w:b/>
          <w:bCs/>
          <w:sz w:val="20"/>
          <w:szCs w:val="20"/>
        </w:rPr>
        <w:t>) ?</w:t>
      </w:r>
    </w:p>
    <w:p w14:paraId="42E47389" w14:textId="534F32A6" w:rsidR="008D28EF" w:rsidRPr="005B163C" w:rsidRDefault="00B65E00" w:rsidP="00407A1C">
      <w:pPr>
        <w:spacing w:after="0" w:line="240" w:lineRule="auto"/>
        <w:jc w:val="both"/>
        <w:rPr>
          <w:rFonts w:ascii="Arial" w:hAnsi="Arial" w:cs="Arial"/>
          <w:sz w:val="20"/>
          <w:szCs w:val="20"/>
        </w:rPr>
      </w:pPr>
      <w:r w:rsidRPr="005B163C">
        <w:rPr>
          <w:rFonts w:ascii="Arial" w:hAnsi="Arial" w:cs="Arial"/>
          <w:sz w:val="20"/>
          <w:szCs w:val="20"/>
        </w:rPr>
        <w:t>Non.</w:t>
      </w:r>
    </w:p>
    <w:p w14:paraId="6643220E" w14:textId="387E6667" w:rsidR="008D28EF" w:rsidRPr="005B163C" w:rsidRDefault="008D28EF" w:rsidP="00407A1C">
      <w:pPr>
        <w:spacing w:after="0" w:line="240" w:lineRule="auto"/>
        <w:jc w:val="both"/>
        <w:rPr>
          <w:rFonts w:ascii="Arial" w:hAnsi="Arial" w:cs="Arial"/>
          <w:sz w:val="20"/>
          <w:szCs w:val="20"/>
        </w:rPr>
      </w:pPr>
    </w:p>
    <w:p w14:paraId="3828F48D" w14:textId="77777777" w:rsidR="00C42278" w:rsidRPr="005B163C" w:rsidRDefault="00C42278" w:rsidP="00C42278">
      <w:pPr>
        <w:spacing w:after="0" w:line="240" w:lineRule="auto"/>
        <w:jc w:val="both"/>
        <w:rPr>
          <w:rFonts w:ascii="Arial" w:hAnsi="Arial" w:cs="Arial"/>
          <w:b/>
          <w:bCs/>
          <w:sz w:val="20"/>
          <w:szCs w:val="20"/>
        </w:rPr>
      </w:pPr>
      <w:r w:rsidRPr="005B163C">
        <w:rPr>
          <w:rFonts w:ascii="Arial" w:hAnsi="Arial" w:cs="Arial"/>
          <w:b/>
          <w:bCs/>
          <w:sz w:val="20"/>
          <w:szCs w:val="20"/>
        </w:rPr>
        <w:t>Comment les Opérateurs Iguana et Anaconda interagissent-ils avec les Points d'Armée, les Points de Victoire et les Dominations de Zone d'Opération ?</w:t>
      </w:r>
    </w:p>
    <w:p w14:paraId="163A9CF7" w14:textId="77777777" w:rsidR="00C42278" w:rsidRPr="005B163C" w:rsidRDefault="00C42278" w:rsidP="00C42278">
      <w:pPr>
        <w:spacing w:after="0" w:line="240" w:lineRule="auto"/>
        <w:jc w:val="both"/>
        <w:rPr>
          <w:rFonts w:ascii="Arial" w:hAnsi="Arial" w:cs="Arial"/>
          <w:sz w:val="20"/>
          <w:szCs w:val="20"/>
        </w:rPr>
      </w:pPr>
      <w:r w:rsidRPr="005B163C">
        <w:rPr>
          <w:rFonts w:ascii="Arial" w:hAnsi="Arial" w:cs="Arial"/>
          <w:sz w:val="20"/>
          <w:szCs w:val="20"/>
        </w:rPr>
        <w:t>Si un Opérateur est placé sur la table de jeu :</w:t>
      </w:r>
    </w:p>
    <w:p w14:paraId="61A47E1B" w14:textId="273E121E" w:rsidR="00C42278" w:rsidRPr="005B163C" w:rsidRDefault="00C42278" w:rsidP="00C42278">
      <w:pPr>
        <w:pStyle w:val="Paragraphedeliste"/>
        <w:numPr>
          <w:ilvl w:val="0"/>
          <w:numId w:val="2"/>
        </w:numPr>
        <w:spacing w:after="0" w:line="240" w:lineRule="auto"/>
        <w:ind w:left="284" w:hanging="284"/>
        <w:jc w:val="both"/>
        <w:rPr>
          <w:rFonts w:ascii="Arial" w:hAnsi="Arial" w:cs="Arial"/>
          <w:sz w:val="20"/>
          <w:szCs w:val="20"/>
        </w:rPr>
      </w:pPr>
      <w:r w:rsidRPr="005B163C">
        <w:rPr>
          <w:rFonts w:ascii="Arial" w:hAnsi="Arial" w:cs="Arial"/>
          <w:sz w:val="20"/>
          <w:szCs w:val="20"/>
        </w:rPr>
        <w:t>Il vaut les Points de Victoire de son profil de TAG.</w:t>
      </w:r>
    </w:p>
    <w:p w14:paraId="642B45CC" w14:textId="2CB6ABD3" w:rsidR="008D28EF" w:rsidRPr="005B163C" w:rsidRDefault="00C42278" w:rsidP="00C42278">
      <w:pPr>
        <w:pStyle w:val="Paragraphedeliste"/>
        <w:numPr>
          <w:ilvl w:val="0"/>
          <w:numId w:val="2"/>
        </w:numPr>
        <w:spacing w:after="0" w:line="240" w:lineRule="auto"/>
        <w:ind w:left="284" w:hanging="284"/>
        <w:jc w:val="both"/>
        <w:rPr>
          <w:rFonts w:ascii="Arial" w:hAnsi="Arial" w:cs="Arial"/>
          <w:sz w:val="20"/>
          <w:szCs w:val="20"/>
        </w:rPr>
      </w:pPr>
      <w:r w:rsidRPr="005B163C">
        <w:rPr>
          <w:rFonts w:ascii="Arial" w:hAnsi="Arial" w:cs="Arial"/>
          <w:sz w:val="20"/>
          <w:szCs w:val="20"/>
        </w:rPr>
        <w:t>Dans les scénarios avec la règle Tué, l'unité ne compte pas comme Tué tant que le profil de l'opérateur n'est pas Tué.</w:t>
      </w:r>
    </w:p>
    <w:p w14:paraId="016F692C" w14:textId="500803EF" w:rsidR="008D28EF" w:rsidRPr="005B163C" w:rsidRDefault="008D28EF" w:rsidP="00407A1C">
      <w:pPr>
        <w:spacing w:after="0" w:line="240" w:lineRule="auto"/>
        <w:jc w:val="both"/>
        <w:rPr>
          <w:rFonts w:ascii="Arial" w:hAnsi="Arial" w:cs="Arial"/>
          <w:sz w:val="20"/>
          <w:szCs w:val="20"/>
        </w:rPr>
      </w:pPr>
    </w:p>
    <w:p w14:paraId="5E8BC542" w14:textId="6C38165A" w:rsidR="00B00094" w:rsidRDefault="00B00094" w:rsidP="00407A1C">
      <w:pPr>
        <w:spacing w:after="0" w:line="240" w:lineRule="auto"/>
        <w:jc w:val="both"/>
        <w:rPr>
          <w:rFonts w:ascii="Arial" w:hAnsi="Arial" w:cs="Arial"/>
          <w:sz w:val="20"/>
          <w:szCs w:val="20"/>
        </w:rPr>
      </w:pPr>
    </w:p>
    <w:p w14:paraId="3EBE5B81" w14:textId="27C9316A" w:rsidR="005E246F" w:rsidRDefault="005E246F" w:rsidP="00407A1C">
      <w:pPr>
        <w:spacing w:after="0" w:line="240" w:lineRule="auto"/>
        <w:jc w:val="both"/>
        <w:rPr>
          <w:rFonts w:ascii="Arial" w:hAnsi="Arial" w:cs="Arial"/>
          <w:sz w:val="20"/>
          <w:szCs w:val="20"/>
        </w:rPr>
      </w:pPr>
    </w:p>
    <w:p w14:paraId="6C798945" w14:textId="3D0FEDA2" w:rsidR="005E246F" w:rsidRDefault="005E246F" w:rsidP="00407A1C">
      <w:pPr>
        <w:spacing w:after="0" w:line="240" w:lineRule="auto"/>
        <w:jc w:val="both"/>
        <w:rPr>
          <w:rFonts w:ascii="Arial" w:hAnsi="Arial" w:cs="Arial"/>
          <w:sz w:val="20"/>
          <w:szCs w:val="20"/>
        </w:rPr>
      </w:pPr>
    </w:p>
    <w:p w14:paraId="271C3AAB" w14:textId="01036B4C" w:rsidR="009902FC" w:rsidRDefault="009902FC" w:rsidP="00407A1C">
      <w:pPr>
        <w:spacing w:after="0" w:line="240" w:lineRule="auto"/>
        <w:jc w:val="both"/>
        <w:rPr>
          <w:rFonts w:ascii="Arial" w:hAnsi="Arial" w:cs="Arial"/>
          <w:sz w:val="20"/>
          <w:szCs w:val="20"/>
        </w:rPr>
      </w:pPr>
    </w:p>
    <w:p w14:paraId="7B37E66C" w14:textId="2A8FB6B2" w:rsidR="009902FC" w:rsidRDefault="009902FC" w:rsidP="00407A1C">
      <w:pPr>
        <w:spacing w:after="0" w:line="240" w:lineRule="auto"/>
        <w:jc w:val="both"/>
        <w:rPr>
          <w:rFonts w:ascii="Arial" w:hAnsi="Arial" w:cs="Arial"/>
          <w:sz w:val="20"/>
          <w:szCs w:val="20"/>
        </w:rPr>
      </w:pPr>
    </w:p>
    <w:p w14:paraId="66609A9C" w14:textId="23184B9C" w:rsidR="009902FC" w:rsidRDefault="009902FC" w:rsidP="00407A1C">
      <w:pPr>
        <w:spacing w:after="0" w:line="240" w:lineRule="auto"/>
        <w:jc w:val="both"/>
        <w:rPr>
          <w:rFonts w:ascii="Arial" w:hAnsi="Arial" w:cs="Arial"/>
          <w:sz w:val="20"/>
          <w:szCs w:val="20"/>
        </w:rPr>
      </w:pPr>
    </w:p>
    <w:p w14:paraId="76195997" w14:textId="458EDF5B" w:rsidR="009902FC" w:rsidRDefault="009902FC" w:rsidP="00407A1C">
      <w:pPr>
        <w:spacing w:after="0" w:line="240" w:lineRule="auto"/>
        <w:jc w:val="both"/>
        <w:rPr>
          <w:rFonts w:ascii="Arial" w:hAnsi="Arial" w:cs="Arial"/>
          <w:sz w:val="20"/>
          <w:szCs w:val="20"/>
        </w:rPr>
      </w:pPr>
    </w:p>
    <w:p w14:paraId="151B764F" w14:textId="59967CC7" w:rsidR="009902FC" w:rsidRDefault="009902FC" w:rsidP="00407A1C">
      <w:pPr>
        <w:spacing w:after="0" w:line="240" w:lineRule="auto"/>
        <w:jc w:val="both"/>
        <w:rPr>
          <w:rFonts w:ascii="Arial" w:hAnsi="Arial" w:cs="Arial"/>
          <w:sz w:val="20"/>
          <w:szCs w:val="20"/>
        </w:rPr>
      </w:pPr>
    </w:p>
    <w:p w14:paraId="7D3DD474" w14:textId="480C5123" w:rsidR="009902FC" w:rsidRDefault="009902FC" w:rsidP="00407A1C">
      <w:pPr>
        <w:spacing w:after="0" w:line="240" w:lineRule="auto"/>
        <w:jc w:val="both"/>
        <w:rPr>
          <w:rFonts w:ascii="Arial" w:hAnsi="Arial" w:cs="Arial"/>
          <w:sz w:val="20"/>
          <w:szCs w:val="20"/>
        </w:rPr>
      </w:pPr>
    </w:p>
    <w:p w14:paraId="1B91943E" w14:textId="3AF0D0E9" w:rsidR="009902FC" w:rsidRDefault="009902FC" w:rsidP="00407A1C">
      <w:pPr>
        <w:spacing w:after="0" w:line="240" w:lineRule="auto"/>
        <w:jc w:val="both"/>
        <w:rPr>
          <w:rFonts w:ascii="Arial" w:hAnsi="Arial" w:cs="Arial"/>
          <w:sz w:val="20"/>
          <w:szCs w:val="20"/>
        </w:rPr>
      </w:pPr>
    </w:p>
    <w:p w14:paraId="438B51F0" w14:textId="52D32F1D" w:rsidR="009902FC" w:rsidRDefault="009902FC" w:rsidP="00407A1C">
      <w:pPr>
        <w:spacing w:after="0" w:line="240" w:lineRule="auto"/>
        <w:jc w:val="both"/>
        <w:rPr>
          <w:rFonts w:ascii="Arial" w:hAnsi="Arial" w:cs="Arial"/>
          <w:sz w:val="20"/>
          <w:szCs w:val="20"/>
        </w:rPr>
      </w:pPr>
    </w:p>
    <w:p w14:paraId="0AC35DF4" w14:textId="03F81B22" w:rsidR="009902FC" w:rsidRDefault="009902FC" w:rsidP="00407A1C">
      <w:pPr>
        <w:spacing w:after="0" w:line="240" w:lineRule="auto"/>
        <w:jc w:val="both"/>
        <w:rPr>
          <w:rFonts w:ascii="Arial" w:hAnsi="Arial" w:cs="Arial"/>
          <w:sz w:val="20"/>
          <w:szCs w:val="20"/>
        </w:rPr>
      </w:pPr>
    </w:p>
    <w:p w14:paraId="60359162" w14:textId="021758FD" w:rsidR="009902FC" w:rsidRDefault="009902FC" w:rsidP="00407A1C">
      <w:pPr>
        <w:spacing w:after="0" w:line="240" w:lineRule="auto"/>
        <w:jc w:val="both"/>
        <w:rPr>
          <w:rFonts w:ascii="Arial" w:hAnsi="Arial" w:cs="Arial"/>
          <w:sz w:val="20"/>
          <w:szCs w:val="20"/>
        </w:rPr>
      </w:pPr>
    </w:p>
    <w:p w14:paraId="54BD831A" w14:textId="055B6833" w:rsidR="009902FC" w:rsidRDefault="009902FC" w:rsidP="00407A1C">
      <w:pPr>
        <w:spacing w:after="0" w:line="240" w:lineRule="auto"/>
        <w:jc w:val="both"/>
        <w:rPr>
          <w:rFonts w:ascii="Arial" w:hAnsi="Arial" w:cs="Arial"/>
          <w:sz w:val="20"/>
          <w:szCs w:val="20"/>
        </w:rPr>
      </w:pPr>
    </w:p>
    <w:p w14:paraId="1EB9184A" w14:textId="3DE5855B" w:rsidR="009902FC" w:rsidRDefault="009902FC" w:rsidP="00407A1C">
      <w:pPr>
        <w:spacing w:after="0" w:line="240" w:lineRule="auto"/>
        <w:jc w:val="both"/>
        <w:rPr>
          <w:rFonts w:ascii="Arial" w:hAnsi="Arial" w:cs="Arial"/>
          <w:sz w:val="20"/>
          <w:szCs w:val="20"/>
        </w:rPr>
      </w:pPr>
    </w:p>
    <w:p w14:paraId="2939CFEC" w14:textId="29EA5EBD" w:rsidR="009902FC" w:rsidRDefault="009902FC" w:rsidP="00407A1C">
      <w:pPr>
        <w:spacing w:after="0" w:line="240" w:lineRule="auto"/>
        <w:jc w:val="both"/>
        <w:rPr>
          <w:rFonts w:ascii="Arial" w:hAnsi="Arial" w:cs="Arial"/>
          <w:sz w:val="20"/>
          <w:szCs w:val="20"/>
        </w:rPr>
      </w:pPr>
    </w:p>
    <w:p w14:paraId="1F412F83" w14:textId="77777777" w:rsidR="009902FC" w:rsidRDefault="009902FC" w:rsidP="00407A1C">
      <w:pPr>
        <w:spacing w:after="0" w:line="240" w:lineRule="auto"/>
        <w:jc w:val="both"/>
        <w:rPr>
          <w:rFonts w:ascii="Arial" w:hAnsi="Arial" w:cs="Arial"/>
          <w:sz w:val="20"/>
          <w:szCs w:val="20"/>
        </w:rPr>
      </w:pPr>
    </w:p>
    <w:p w14:paraId="03C8AEF1" w14:textId="44EC0202" w:rsidR="005E246F" w:rsidRDefault="005E246F" w:rsidP="00407A1C">
      <w:pPr>
        <w:spacing w:after="0" w:line="240" w:lineRule="auto"/>
        <w:jc w:val="both"/>
        <w:rPr>
          <w:rFonts w:ascii="Arial" w:hAnsi="Arial" w:cs="Arial"/>
          <w:sz w:val="20"/>
          <w:szCs w:val="20"/>
        </w:rPr>
      </w:pPr>
    </w:p>
    <w:p w14:paraId="2D15D1E2" w14:textId="392185B2" w:rsidR="005E246F" w:rsidRDefault="005E246F" w:rsidP="00407A1C">
      <w:pPr>
        <w:spacing w:after="0" w:line="240" w:lineRule="auto"/>
        <w:jc w:val="both"/>
        <w:rPr>
          <w:rFonts w:ascii="Arial" w:hAnsi="Arial" w:cs="Arial"/>
          <w:sz w:val="20"/>
          <w:szCs w:val="20"/>
        </w:rPr>
      </w:pPr>
    </w:p>
    <w:p w14:paraId="5612D927" w14:textId="77777777" w:rsidR="005E246F" w:rsidRPr="00C42278" w:rsidRDefault="005E246F" w:rsidP="00407A1C">
      <w:pPr>
        <w:spacing w:after="0" w:line="240" w:lineRule="auto"/>
        <w:jc w:val="both"/>
        <w:rPr>
          <w:rFonts w:ascii="Arial" w:hAnsi="Arial" w:cs="Arial"/>
          <w:sz w:val="20"/>
          <w:szCs w:val="20"/>
        </w:rPr>
      </w:pPr>
    </w:p>
    <w:p w14:paraId="3C93F81A" w14:textId="4ADC16A2" w:rsidR="00B00094" w:rsidRPr="00B00094" w:rsidRDefault="00B00094" w:rsidP="00407A1C">
      <w:pPr>
        <w:spacing w:after="0" w:line="240" w:lineRule="auto"/>
        <w:jc w:val="both"/>
        <w:rPr>
          <w:rFonts w:ascii="Arial" w:hAnsi="Arial" w:cs="Arial"/>
          <w:sz w:val="20"/>
          <w:szCs w:val="20"/>
          <w:lang w:val="en-US"/>
        </w:rPr>
      </w:pPr>
      <w:r w:rsidRPr="00B00094">
        <w:rPr>
          <w:rFonts w:ascii="Arial" w:hAnsi="Arial" w:cs="Arial"/>
          <w:b/>
          <w:bCs/>
          <w:color w:val="002060"/>
          <w:sz w:val="24"/>
          <w:szCs w:val="24"/>
        </w:rPr>
        <w:t>ERRATA</w:t>
      </w:r>
    </w:p>
    <w:p w14:paraId="08AE149C" w14:textId="19595B69" w:rsidR="008D28EF" w:rsidRPr="00B00094" w:rsidRDefault="008D28EF" w:rsidP="00407A1C">
      <w:pPr>
        <w:spacing w:after="0" w:line="240" w:lineRule="auto"/>
        <w:jc w:val="both"/>
        <w:rPr>
          <w:rFonts w:ascii="Arial" w:hAnsi="Arial" w:cs="Arial"/>
          <w:sz w:val="20"/>
          <w:szCs w:val="20"/>
          <w:lang w:val="en-US"/>
        </w:rPr>
      </w:pPr>
    </w:p>
    <w:p w14:paraId="0FCBC499" w14:textId="77777777" w:rsidR="00B00094" w:rsidRPr="008D28EF" w:rsidRDefault="00B00094" w:rsidP="00B00094">
      <w:pPr>
        <w:spacing w:after="0" w:line="240" w:lineRule="auto"/>
        <w:jc w:val="both"/>
        <w:rPr>
          <w:rFonts w:ascii="Arial" w:hAnsi="Arial" w:cs="Arial"/>
          <w:b/>
          <w:bCs/>
          <w:color w:val="002060"/>
          <w:sz w:val="20"/>
          <w:szCs w:val="20"/>
        </w:rPr>
      </w:pPr>
      <w:r w:rsidRPr="008D28EF">
        <w:rPr>
          <w:rFonts w:ascii="Arial" w:hAnsi="Arial" w:cs="Arial"/>
          <w:b/>
          <w:bCs/>
          <w:color w:val="002060"/>
          <w:sz w:val="20"/>
          <w:szCs w:val="20"/>
        </w:rPr>
        <w:t>NOUVEL ÉQUIPEMENT</w:t>
      </w:r>
    </w:p>
    <w:p w14:paraId="1741E672" w14:textId="77777777" w:rsidR="00B00094" w:rsidRDefault="00B00094" w:rsidP="00B00094">
      <w:pPr>
        <w:spacing w:after="0" w:line="240" w:lineRule="auto"/>
        <w:jc w:val="both"/>
        <w:rPr>
          <w:rFonts w:ascii="Arial" w:hAnsi="Arial" w:cs="Arial"/>
          <w:sz w:val="20"/>
          <w:szCs w:val="20"/>
        </w:rPr>
      </w:pPr>
    </w:p>
    <w:tbl>
      <w:tblPr>
        <w:tblStyle w:val="TableNormal"/>
        <w:tblW w:w="5114" w:type="dxa"/>
        <w:tblLayout w:type="fixed"/>
        <w:tblLook w:val="01E0" w:firstRow="1" w:lastRow="1" w:firstColumn="1" w:lastColumn="1" w:noHBand="0" w:noVBand="0"/>
      </w:tblPr>
      <w:tblGrid>
        <w:gridCol w:w="5114"/>
      </w:tblGrid>
      <w:tr w:rsidR="00B00094" w:rsidRPr="005D593E" w14:paraId="63D1DF48" w14:textId="77777777" w:rsidTr="00015D5B">
        <w:trPr>
          <w:trHeight w:val="227"/>
        </w:trPr>
        <w:tc>
          <w:tcPr>
            <w:tcW w:w="5114" w:type="dxa"/>
            <w:shd w:val="clear" w:color="auto" w:fill="231F20"/>
          </w:tcPr>
          <w:p w14:paraId="5632541E" w14:textId="77777777" w:rsidR="00B00094" w:rsidRPr="00273F5F" w:rsidRDefault="00B00094" w:rsidP="00015D5B">
            <w:pPr>
              <w:pStyle w:val="TableParagraph"/>
              <w:spacing w:after="120"/>
              <w:ind w:left="142" w:right="-23"/>
              <w:jc w:val="both"/>
              <w:rPr>
                <w:b/>
                <w:bCs/>
                <w:color w:val="FFFFFF" w:themeColor="background1"/>
                <w:sz w:val="24"/>
                <w:szCs w:val="24"/>
              </w:rPr>
            </w:pPr>
            <w:r w:rsidRPr="00273F5F">
              <w:rPr>
                <w:b/>
                <w:bCs/>
                <w:color w:val="FFFFFF" w:themeColor="background1"/>
                <w:sz w:val="24"/>
                <w:szCs w:val="24"/>
              </w:rPr>
              <w:t>WILDPARROT</w:t>
            </w:r>
          </w:p>
        </w:tc>
      </w:tr>
      <w:tr w:rsidR="00B00094" w:rsidRPr="005D593E" w14:paraId="11A08BD4" w14:textId="77777777" w:rsidTr="00015D5B">
        <w:trPr>
          <w:trHeight w:val="2441"/>
        </w:trPr>
        <w:tc>
          <w:tcPr>
            <w:tcW w:w="5114" w:type="dxa"/>
            <w:tcBorders>
              <w:top w:val="single" w:sz="4" w:space="0" w:color="FFFFFF"/>
              <w:bottom w:val="single" w:sz="18" w:space="0" w:color="C8C1B4"/>
            </w:tcBorders>
            <w:shd w:val="clear" w:color="auto" w:fill="BCBEC0"/>
          </w:tcPr>
          <w:p w14:paraId="056FCBF0" w14:textId="77777777" w:rsidR="00B00094" w:rsidRPr="00273F5F" w:rsidRDefault="00B00094" w:rsidP="00015D5B">
            <w:pPr>
              <w:pStyle w:val="TableParagraph"/>
              <w:ind w:left="142" w:firstLine="0"/>
              <w:jc w:val="both"/>
              <w:rPr>
                <w:b/>
                <w:bCs/>
                <w:color w:val="auto"/>
                <w:sz w:val="18"/>
                <w:szCs w:val="18"/>
                <w:lang w:val="fr-FR"/>
              </w:rPr>
            </w:pPr>
            <w:r w:rsidRPr="00273F5F">
              <w:rPr>
                <w:b/>
                <w:bCs/>
                <w:color w:val="FFFFFF" w:themeColor="background1"/>
                <w:sz w:val="22"/>
                <w:szCs w:val="22"/>
                <w:lang w:val="fr-FR"/>
              </w:rPr>
              <w:t>EFFETS</w:t>
            </w:r>
          </w:p>
          <w:p w14:paraId="2CEF768D" w14:textId="77777777" w:rsidR="00B00094" w:rsidRDefault="00B00094" w:rsidP="00015D5B">
            <w:pPr>
              <w:pStyle w:val="TableParagraph"/>
              <w:spacing w:after="120"/>
              <w:ind w:left="142" w:right="149" w:firstLine="0"/>
              <w:jc w:val="both"/>
              <w:rPr>
                <w:color w:val="auto"/>
                <w:sz w:val="18"/>
                <w:szCs w:val="18"/>
                <w:lang w:val="fr-FR"/>
              </w:rPr>
            </w:pPr>
            <w:bookmarkStart w:id="1" w:name="_Hlk120523946"/>
            <w:r w:rsidRPr="00273F5F">
              <w:rPr>
                <w:rFonts w:ascii="Arial" w:hAnsi="Arial" w:cs="Arial"/>
                <w:color w:val="auto"/>
                <w:sz w:val="18"/>
                <w:szCs w:val="18"/>
                <w:lang w:val="fr-FR"/>
              </w:rPr>
              <w:t>►</w:t>
            </w:r>
            <w:r w:rsidRPr="00273F5F">
              <w:rPr>
                <w:color w:val="auto"/>
                <w:sz w:val="18"/>
                <w:szCs w:val="18"/>
                <w:lang w:val="fr-FR"/>
              </w:rPr>
              <w:t xml:space="preserve"> </w:t>
            </w:r>
            <w:bookmarkEnd w:id="1"/>
            <w:r w:rsidRPr="00273F5F">
              <w:rPr>
                <w:color w:val="auto"/>
                <w:sz w:val="18"/>
                <w:szCs w:val="18"/>
                <w:lang w:val="fr-FR"/>
              </w:rPr>
              <w:t>Un WildParrot est mis en jeu via la compétence Placer un Déployable ou Attaque Instinctive.</w:t>
            </w:r>
          </w:p>
          <w:p w14:paraId="79A3DA2F" w14:textId="77777777" w:rsidR="00B00094" w:rsidRPr="00273F5F" w:rsidRDefault="00B00094" w:rsidP="00015D5B">
            <w:pPr>
              <w:pStyle w:val="TableParagraph"/>
              <w:spacing w:after="120"/>
              <w:ind w:left="142" w:right="149" w:firstLine="0"/>
              <w:jc w:val="both"/>
              <w:rPr>
                <w:color w:val="auto"/>
                <w:sz w:val="18"/>
                <w:szCs w:val="18"/>
                <w:lang w:val="fr-FR"/>
              </w:rPr>
            </w:pPr>
            <w:r w:rsidRPr="00273F5F">
              <w:rPr>
                <w:rFonts w:ascii="Arial" w:hAnsi="Arial" w:cs="Arial"/>
                <w:color w:val="auto"/>
                <w:sz w:val="18"/>
                <w:szCs w:val="18"/>
                <w:lang w:val="fr-FR"/>
              </w:rPr>
              <w:t>►</w:t>
            </w:r>
            <w:r w:rsidRPr="00273F5F">
              <w:rPr>
                <w:color w:val="auto"/>
                <w:sz w:val="18"/>
                <w:szCs w:val="18"/>
                <w:lang w:val="fr-FR"/>
              </w:rPr>
              <w:t xml:space="preserve"> Cette arme respecte toujours la règle </w:t>
            </w:r>
            <w:r>
              <w:rPr>
                <w:color w:val="auto"/>
                <w:sz w:val="18"/>
                <w:szCs w:val="18"/>
                <w:lang w:val="fr-FR"/>
              </w:rPr>
              <w:t>« </w:t>
            </w:r>
            <w:r w:rsidRPr="00273F5F">
              <w:rPr>
                <w:color w:val="auto"/>
                <w:sz w:val="18"/>
                <w:szCs w:val="18"/>
                <w:lang w:val="fr-FR"/>
              </w:rPr>
              <w:t>Déployable et Périmètre</w:t>
            </w:r>
            <w:r>
              <w:rPr>
                <w:color w:val="auto"/>
                <w:sz w:val="18"/>
                <w:szCs w:val="18"/>
                <w:lang w:val="fr-FR"/>
              </w:rPr>
              <w:t> »</w:t>
            </w:r>
            <w:r w:rsidRPr="00273F5F">
              <w:rPr>
                <w:color w:val="auto"/>
                <w:sz w:val="18"/>
                <w:szCs w:val="18"/>
                <w:lang w:val="fr-FR"/>
              </w:rPr>
              <w:t xml:space="preserve"> de la Compétence Placer un Déployable.</w:t>
            </w:r>
          </w:p>
          <w:p w14:paraId="1DF62A8C" w14:textId="77777777" w:rsidR="00B00094" w:rsidRPr="00273F5F" w:rsidRDefault="00B00094" w:rsidP="00015D5B">
            <w:pPr>
              <w:pStyle w:val="TableParagraph"/>
              <w:spacing w:after="120"/>
              <w:ind w:left="142" w:right="149" w:firstLine="0"/>
              <w:jc w:val="both"/>
              <w:rPr>
                <w:color w:val="auto"/>
                <w:sz w:val="18"/>
                <w:szCs w:val="18"/>
                <w:lang w:val="fr-FR"/>
              </w:rPr>
            </w:pPr>
            <w:r w:rsidRPr="00273F5F">
              <w:rPr>
                <w:rFonts w:ascii="Arial" w:hAnsi="Arial" w:cs="Arial"/>
                <w:color w:val="auto"/>
                <w:sz w:val="18"/>
                <w:szCs w:val="18"/>
                <w:lang w:val="fr-FR"/>
              </w:rPr>
              <w:t>►</w:t>
            </w:r>
            <w:r w:rsidRPr="00273F5F">
              <w:rPr>
                <w:color w:val="auto"/>
                <w:sz w:val="18"/>
                <w:szCs w:val="18"/>
                <w:lang w:val="fr-FR"/>
              </w:rPr>
              <w:t xml:space="preserve"> Quand un joueur déclare utiliser la Compétence Placer un Déployable, il déploie le WildParrot totalement à l'intérieur de la Zone de Contrôle de sa Troupe et non en contact Silhouette.</w:t>
            </w:r>
          </w:p>
          <w:p w14:paraId="07CAFEE0" w14:textId="77777777" w:rsidR="00B00094" w:rsidRPr="00273F5F" w:rsidRDefault="00B00094" w:rsidP="00015D5B">
            <w:pPr>
              <w:pStyle w:val="TableParagraph"/>
              <w:spacing w:after="120"/>
              <w:ind w:left="142" w:right="149" w:firstLine="0"/>
              <w:jc w:val="both"/>
              <w:rPr>
                <w:color w:val="auto"/>
                <w:lang w:val="fr-FR"/>
              </w:rPr>
            </w:pPr>
            <w:r w:rsidRPr="00273F5F">
              <w:rPr>
                <w:rFonts w:ascii="Arial" w:hAnsi="Arial" w:cs="Arial"/>
                <w:color w:val="auto"/>
                <w:sz w:val="18"/>
                <w:szCs w:val="18"/>
                <w:lang w:val="fr-FR"/>
              </w:rPr>
              <w:t>►</w:t>
            </w:r>
            <w:r w:rsidRPr="00273F5F">
              <w:rPr>
                <w:color w:val="auto"/>
                <w:sz w:val="18"/>
                <w:szCs w:val="18"/>
                <w:lang w:val="fr-FR"/>
              </w:rPr>
              <w:t xml:space="preserve"> Un WildParrot Déployé fonctionne comme une Mine E/M, excepté qu'un marqueur ou une figurine de WildParrot est utilisé à la place d'un Marqueur Camouflage.</w:t>
            </w:r>
          </w:p>
        </w:tc>
      </w:tr>
    </w:tbl>
    <w:p w14:paraId="5720FD2F" w14:textId="77777777" w:rsidR="00B00094" w:rsidRDefault="00B00094" w:rsidP="00B00094">
      <w:pPr>
        <w:spacing w:after="0" w:line="240" w:lineRule="auto"/>
        <w:jc w:val="both"/>
        <w:rPr>
          <w:rFonts w:ascii="Arial" w:hAnsi="Arial" w:cs="Arial"/>
          <w:sz w:val="20"/>
          <w:szCs w:val="20"/>
        </w:rPr>
      </w:pPr>
    </w:p>
    <w:tbl>
      <w:tblPr>
        <w:tblStyle w:val="Grilledutableau"/>
        <w:tblW w:w="0" w:type="auto"/>
        <w:tblLook w:val="04A0" w:firstRow="1" w:lastRow="0" w:firstColumn="1" w:lastColumn="0" w:noHBand="0" w:noVBand="1"/>
      </w:tblPr>
      <w:tblGrid>
        <w:gridCol w:w="901"/>
        <w:gridCol w:w="230"/>
        <w:gridCol w:w="1162"/>
        <w:gridCol w:w="230"/>
        <w:gridCol w:w="1162"/>
        <w:gridCol w:w="230"/>
        <w:gridCol w:w="1166"/>
      </w:tblGrid>
      <w:tr w:rsidR="00B00094" w14:paraId="6F58547E" w14:textId="77777777" w:rsidTr="00015D5B">
        <w:trPr>
          <w:trHeight w:val="140"/>
        </w:trPr>
        <w:tc>
          <w:tcPr>
            <w:tcW w:w="5114" w:type="dxa"/>
            <w:gridSpan w:val="7"/>
            <w:tcBorders>
              <w:bottom w:val="single" w:sz="4" w:space="0" w:color="auto"/>
            </w:tcBorders>
            <w:shd w:val="clear" w:color="auto" w:fill="00B0F0"/>
          </w:tcPr>
          <w:p w14:paraId="279DE49E" w14:textId="77777777" w:rsidR="00B00094" w:rsidRPr="00273F5F" w:rsidRDefault="00B00094" w:rsidP="00015D5B">
            <w:pPr>
              <w:spacing w:before="120" w:after="120"/>
              <w:jc w:val="both"/>
              <w:rPr>
                <w:rFonts w:ascii="Arial" w:hAnsi="Arial" w:cs="Arial"/>
                <w:b/>
                <w:bCs/>
                <w:sz w:val="16"/>
                <w:szCs w:val="16"/>
              </w:rPr>
            </w:pPr>
            <w:r w:rsidRPr="00273F5F">
              <w:rPr>
                <w:rFonts w:ascii="Arial" w:hAnsi="Arial" w:cs="Arial"/>
                <w:b/>
                <w:bCs/>
                <w:color w:val="FFFFFF" w:themeColor="background1"/>
                <w:sz w:val="16"/>
                <w:szCs w:val="16"/>
              </w:rPr>
              <w:t>WILDPARROT</w:t>
            </w:r>
          </w:p>
        </w:tc>
      </w:tr>
      <w:tr w:rsidR="00B00094" w14:paraId="7DC09F6F" w14:textId="77777777" w:rsidTr="00015D5B">
        <w:trPr>
          <w:trHeight w:val="397"/>
        </w:trPr>
        <w:tc>
          <w:tcPr>
            <w:tcW w:w="902" w:type="dxa"/>
            <w:tcBorders>
              <w:top w:val="single" w:sz="4" w:space="0" w:color="auto"/>
              <w:left w:val="single" w:sz="4" w:space="0" w:color="auto"/>
              <w:bottom w:val="nil"/>
              <w:right w:val="nil"/>
            </w:tcBorders>
            <w:vAlign w:val="center"/>
          </w:tcPr>
          <w:p w14:paraId="2AAE5079" w14:textId="77777777" w:rsidR="00B00094" w:rsidRPr="00273F5F" w:rsidRDefault="00B00094" w:rsidP="00015D5B">
            <w:pPr>
              <w:spacing w:before="120" w:after="120"/>
              <w:jc w:val="both"/>
              <w:rPr>
                <w:rFonts w:ascii="Arial" w:hAnsi="Arial" w:cs="Arial"/>
                <w:sz w:val="14"/>
                <w:szCs w:val="14"/>
              </w:rPr>
            </w:pPr>
            <w:r w:rsidRPr="00273F5F">
              <w:rPr>
                <w:rFonts w:ascii="Arial" w:hAnsi="Arial" w:cs="Arial"/>
                <w:sz w:val="14"/>
                <w:szCs w:val="14"/>
              </w:rPr>
              <w:t>WildParrot</w:t>
            </w:r>
          </w:p>
        </w:tc>
        <w:tc>
          <w:tcPr>
            <w:tcW w:w="1403" w:type="dxa"/>
            <w:gridSpan w:val="2"/>
            <w:tcBorders>
              <w:top w:val="single" w:sz="4" w:space="0" w:color="auto"/>
              <w:left w:val="nil"/>
              <w:bottom w:val="nil"/>
              <w:right w:val="nil"/>
            </w:tcBorders>
            <w:vAlign w:val="center"/>
          </w:tcPr>
          <w:p w14:paraId="7C51FE9B" w14:textId="77777777" w:rsidR="00B00094" w:rsidRPr="00273F5F" w:rsidRDefault="00B00094" w:rsidP="00015D5B">
            <w:pPr>
              <w:spacing w:before="120" w:after="120"/>
              <w:jc w:val="center"/>
              <w:rPr>
                <w:rFonts w:ascii="Arial" w:hAnsi="Arial" w:cs="Arial"/>
                <w:sz w:val="14"/>
                <w:szCs w:val="14"/>
              </w:rPr>
            </w:pPr>
            <w:r w:rsidRPr="00273F5F">
              <w:rPr>
                <w:rFonts w:ascii="Arial" w:hAnsi="Arial" w:cs="Arial"/>
                <w:sz w:val="14"/>
                <w:szCs w:val="14"/>
              </w:rPr>
              <w:t>Traits</w:t>
            </w:r>
          </w:p>
        </w:tc>
        <w:tc>
          <w:tcPr>
            <w:tcW w:w="2808" w:type="dxa"/>
            <w:gridSpan w:val="4"/>
            <w:tcBorders>
              <w:top w:val="single" w:sz="4" w:space="0" w:color="auto"/>
              <w:left w:val="nil"/>
              <w:bottom w:val="nil"/>
              <w:right w:val="single" w:sz="4" w:space="0" w:color="auto"/>
            </w:tcBorders>
            <w:vAlign w:val="center"/>
          </w:tcPr>
          <w:p w14:paraId="70A1798A" w14:textId="77777777" w:rsidR="00B00094" w:rsidRPr="00273F5F" w:rsidRDefault="00B00094" w:rsidP="00015D5B">
            <w:pPr>
              <w:spacing w:before="120" w:after="120"/>
              <w:jc w:val="both"/>
              <w:rPr>
                <w:rFonts w:ascii="Arial" w:hAnsi="Arial" w:cs="Arial"/>
                <w:sz w:val="14"/>
                <w:szCs w:val="14"/>
              </w:rPr>
            </w:pPr>
            <w:r w:rsidRPr="00273F5F">
              <w:rPr>
                <w:rFonts w:ascii="Arial" w:hAnsi="Arial" w:cs="Arial"/>
                <w:sz w:val="14"/>
                <w:szCs w:val="14"/>
              </w:rPr>
              <w:t>Attaque Instinctive, Déployable, Gabarit Direct (Petite larme), Jetable (1), Périmètre, (*)</w:t>
            </w:r>
          </w:p>
        </w:tc>
      </w:tr>
      <w:tr w:rsidR="00B00094" w14:paraId="1909A101" w14:textId="77777777" w:rsidTr="00015D5B">
        <w:trPr>
          <w:trHeight w:val="271"/>
        </w:trPr>
        <w:tc>
          <w:tcPr>
            <w:tcW w:w="902" w:type="dxa"/>
            <w:tcBorders>
              <w:top w:val="nil"/>
              <w:left w:val="single" w:sz="4" w:space="0" w:color="auto"/>
              <w:bottom w:val="nil"/>
              <w:right w:val="nil"/>
            </w:tcBorders>
            <w:vAlign w:val="center"/>
          </w:tcPr>
          <w:p w14:paraId="61B172B6" w14:textId="77777777" w:rsidR="00B00094" w:rsidRPr="00273F5F" w:rsidRDefault="00B00094" w:rsidP="00015D5B">
            <w:pPr>
              <w:spacing w:before="120" w:after="120"/>
              <w:rPr>
                <w:rFonts w:ascii="Arial" w:hAnsi="Arial" w:cs="Arial"/>
                <w:sz w:val="14"/>
                <w:szCs w:val="14"/>
              </w:rPr>
            </w:pPr>
            <w:r w:rsidRPr="00273F5F">
              <w:rPr>
                <w:rFonts w:ascii="Arial" w:hAnsi="Arial" w:cs="Arial"/>
                <w:sz w:val="14"/>
                <w:szCs w:val="14"/>
              </w:rPr>
              <w:t>Dégâts : 13</w:t>
            </w:r>
          </w:p>
        </w:tc>
        <w:tc>
          <w:tcPr>
            <w:tcW w:w="1403" w:type="dxa"/>
            <w:gridSpan w:val="2"/>
            <w:tcBorders>
              <w:top w:val="nil"/>
              <w:left w:val="nil"/>
              <w:bottom w:val="nil"/>
              <w:right w:val="nil"/>
            </w:tcBorders>
            <w:vAlign w:val="center"/>
          </w:tcPr>
          <w:p w14:paraId="6F8AA707" w14:textId="77777777" w:rsidR="00B00094" w:rsidRPr="00273F5F" w:rsidRDefault="00B00094" w:rsidP="00015D5B">
            <w:pPr>
              <w:spacing w:before="120" w:after="120"/>
              <w:jc w:val="center"/>
              <w:rPr>
                <w:rFonts w:ascii="Arial" w:hAnsi="Arial" w:cs="Arial"/>
                <w:sz w:val="14"/>
                <w:szCs w:val="14"/>
              </w:rPr>
            </w:pPr>
            <w:r w:rsidRPr="00273F5F">
              <w:rPr>
                <w:rFonts w:ascii="Arial" w:hAnsi="Arial" w:cs="Arial"/>
                <w:sz w:val="14"/>
                <w:szCs w:val="14"/>
              </w:rPr>
              <w:t>R :1</w:t>
            </w:r>
          </w:p>
        </w:tc>
        <w:tc>
          <w:tcPr>
            <w:tcW w:w="230" w:type="dxa"/>
            <w:tcBorders>
              <w:top w:val="nil"/>
              <w:left w:val="nil"/>
              <w:bottom w:val="nil"/>
              <w:right w:val="nil"/>
            </w:tcBorders>
            <w:vAlign w:val="center"/>
          </w:tcPr>
          <w:p w14:paraId="35369B80" w14:textId="77777777" w:rsidR="00B00094" w:rsidRPr="00273F5F" w:rsidRDefault="00B00094" w:rsidP="00015D5B">
            <w:pPr>
              <w:spacing w:before="120" w:after="120"/>
              <w:jc w:val="both"/>
              <w:rPr>
                <w:rFonts w:ascii="Arial" w:hAnsi="Arial" w:cs="Arial"/>
                <w:sz w:val="14"/>
                <w:szCs w:val="14"/>
              </w:rPr>
            </w:pPr>
          </w:p>
        </w:tc>
        <w:tc>
          <w:tcPr>
            <w:tcW w:w="1171" w:type="dxa"/>
            <w:tcBorders>
              <w:top w:val="nil"/>
              <w:left w:val="nil"/>
              <w:bottom w:val="nil"/>
              <w:right w:val="nil"/>
            </w:tcBorders>
            <w:vAlign w:val="center"/>
          </w:tcPr>
          <w:p w14:paraId="0AF83CF8" w14:textId="77777777" w:rsidR="00B00094" w:rsidRPr="00273F5F" w:rsidRDefault="00B00094" w:rsidP="00015D5B">
            <w:pPr>
              <w:spacing w:before="120" w:after="120"/>
              <w:jc w:val="both"/>
              <w:rPr>
                <w:rFonts w:ascii="Arial" w:hAnsi="Arial" w:cs="Arial"/>
                <w:sz w:val="14"/>
                <w:szCs w:val="14"/>
              </w:rPr>
            </w:pPr>
          </w:p>
        </w:tc>
        <w:tc>
          <w:tcPr>
            <w:tcW w:w="230" w:type="dxa"/>
            <w:tcBorders>
              <w:top w:val="nil"/>
              <w:left w:val="nil"/>
              <w:bottom w:val="nil"/>
              <w:right w:val="nil"/>
            </w:tcBorders>
            <w:vAlign w:val="center"/>
          </w:tcPr>
          <w:p w14:paraId="7047A3CC" w14:textId="77777777" w:rsidR="00B00094" w:rsidRPr="00273F5F" w:rsidRDefault="00B00094" w:rsidP="00015D5B">
            <w:pPr>
              <w:spacing w:before="120" w:after="120"/>
              <w:jc w:val="both"/>
              <w:rPr>
                <w:rFonts w:ascii="Arial" w:hAnsi="Arial" w:cs="Arial"/>
                <w:sz w:val="14"/>
                <w:szCs w:val="14"/>
              </w:rPr>
            </w:pPr>
          </w:p>
        </w:tc>
        <w:tc>
          <w:tcPr>
            <w:tcW w:w="1176" w:type="dxa"/>
            <w:tcBorders>
              <w:top w:val="nil"/>
              <w:left w:val="nil"/>
              <w:bottom w:val="nil"/>
              <w:right w:val="single" w:sz="4" w:space="0" w:color="auto"/>
            </w:tcBorders>
            <w:vAlign w:val="center"/>
          </w:tcPr>
          <w:p w14:paraId="0763C1AC" w14:textId="77777777" w:rsidR="00B00094" w:rsidRPr="00273F5F" w:rsidRDefault="00B00094" w:rsidP="00015D5B">
            <w:pPr>
              <w:spacing w:before="120" w:after="120"/>
              <w:jc w:val="both"/>
              <w:rPr>
                <w:rFonts w:ascii="Arial" w:hAnsi="Arial" w:cs="Arial"/>
                <w:sz w:val="14"/>
                <w:szCs w:val="14"/>
              </w:rPr>
            </w:pPr>
          </w:p>
        </w:tc>
      </w:tr>
      <w:tr w:rsidR="00B00094" w14:paraId="00015994" w14:textId="77777777" w:rsidTr="00015D5B">
        <w:trPr>
          <w:trHeight w:val="266"/>
        </w:trPr>
        <w:tc>
          <w:tcPr>
            <w:tcW w:w="902" w:type="dxa"/>
            <w:tcBorders>
              <w:top w:val="nil"/>
              <w:left w:val="single" w:sz="4" w:space="0" w:color="auto"/>
              <w:bottom w:val="nil"/>
              <w:right w:val="nil"/>
            </w:tcBorders>
            <w:vAlign w:val="center"/>
          </w:tcPr>
          <w:p w14:paraId="21725BB6" w14:textId="77777777" w:rsidR="00B00094" w:rsidRPr="00273F5F" w:rsidRDefault="00B00094" w:rsidP="00015D5B">
            <w:pPr>
              <w:spacing w:before="120" w:after="120"/>
              <w:rPr>
                <w:rFonts w:ascii="Arial" w:hAnsi="Arial" w:cs="Arial"/>
                <w:sz w:val="14"/>
                <w:szCs w:val="14"/>
              </w:rPr>
            </w:pPr>
            <w:r w:rsidRPr="00273F5F">
              <w:rPr>
                <w:rFonts w:ascii="Arial" w:hAnsi="Arial" w:cs="Arial"/>
                <w:sz w:val="14"/>
                <w:szCs w:val="14"/>
              </w:rPr>
              <w:t>Munitions : E/M</w:t>
            </w:r>
          </w:p>
        </w:tc>
        <w:tc>
          <w:tcPr>
            <w:tcW w:w="4211" w:type="dxa"/>
            <w:gridSpan w:val="6"/>
            <w:tcBorders>
              <w:top w:val="nil"/>
              <w:left w:val="nil"/>
              <w:bottom w:val="nil"/>
              <w:right w:val="single" w:sz="4" w:space="0" w:color="auto"/>
            </w:tcBorders>
            <w:vAlign w:val="center"/>
          </w:tcPr>
          <w:p w14:paraId="3B351F5F" w14:textId="77777777" w:rsidR="00B00094" w:rsidRPr="00273F5F" w:rsidRDefault="00B00094" w:rsidP="00015D5B">
            <w:pPr>
              <w:spacing w:before="120" w:after="120"/>
              <w:jc w:val="both"/>
              <w:rPr>
                <w:rFonts w:ascii="Arial" w:hAnsi="Arial" w:cs="Arial"/>
                <w:sz w:val="14"/>
                <w:szCs w:val="14"/>
              </w:rPr>
            </w:pPr>
            <w:r w:rsidRPr="00273F5F">
              <w:rPr>
                <w:rFonts w:ascii="Arial" w:hAnsi="Arial" w:cs="Arial"/>
                <w:sz w:val="14"/>
                <w:szCs w:val="14"/>
              </w:rPr>
              <w:t>Attribut du Jet de Sauvegarde : PB</w:t>
            </w:r>
          </w:p>
        </w:tc>
      </w:tr>
      <w:tr w:rsidR="00B00094" w14:paraId="0CD46437" w14:textId="77777777" w:rsidTr="00015D5B">
        <w:trPr>
          <w:trHeight w:val="271"/>
        </w:trPr>
        <w:tc>
          <w:tcPr>
            <w:tcW w:w="5114" w:type="dxa"/>
            <w:gridSpan w:val="7"/>
            <w:tcBorders>
              <w:top w:val="nil"/>
              <w:left w:val="single" w:sz="4" w:space="0" w:color="auto"/>
              <w:bottom w:val="nil"/>
              <w:right w:val="single" w:sz="4" w:space="0" w:color="auto"/>
            </w:tcBorders>
            <w:shd w:val="clear" w:color="auto" w:fill="000000" w:themeFill="text1"/>
            <w:vAlign w:val="center"/>
          </w:tcPr>
          <w:p w14:paraId="4ED642FB" w14:textId="77777777" w:rsidR="00B00094" w:rsidRPr="00273F5F" w:rsidRDefault="00B00094" w:rsidP="00015D5B">
            <w:pPr>
              <w:spacing w:before="120" w:after="120"/>
              <w:jc w:val="center"/>
              <w:rPr>
                <w:rFonts w:ascii="Arial" w:hAnsi="Arial" w:cs="Arial"/>
                <w:b/>
                <w:bCs/>
                <w:sz w:val="14"/>
                <w:szCs w:val="14"/>
              </w:rPr>
            </w:pPr>
            <w:r w:rsidRPr="00273F5F">
              <w:rPr>
                <w:rFonts w:ascii="Arial" w:hAnsi="Arial" w:cs="Arial"/>
                <w:b/>
                <w:bCs/>
                <w:color w:val="FFFFFF" w:themeColor="background1"/>
                <w:sz w:val="14"/>
                <w:szCs w:val="14"/>
              </w:rPr>
              <w:t>WILDPARROT</w:t>
            </w:r>
          </w:p>
        </w:tc>
      </w:tr>
      <w:tr w:rsidR="00B00094" w14:paraId="3FABB0BF" w14:textId="77777777" w:rsidTr="00015D5B">
        <w:trPr>
          <w:trHeight w:val="271"/>
        </w:trPr>
        <w:tc>
          <w:tcPr>
            <w:tcW w:w="902" w:type="dxa"/>
            <w:tcBorders>
              <w:top w:val="nil"/>
              <w:left w:val="single" w:sz="4" w:space="0" w:color="auto"/>
              <w:bottom w:val="nil"/>
              <w:right w:val="nil"/>
            </w:tcBorders>
            <w:vAlign w:val="center"/>
          </w:tcPr>
          <w:p w14:paraId="4B1548D4" w14:textId="77777777" w:rsidR="00B00094" w:rsidRPr="00273F5F" w:rsidRDefault="00B00094" w:rsidP="00015D5B">
            <w:pPr>
              <w:spacing w:before="120" w:after="120"/>
              <w:jc w:val="center"/>
              <w:rPr>
                <w:rFonts w:ascii="Arial" w:hAnsi="Arial" w:cs="Arial"/>
                <w:sz w:val="14"/>
                <w:szCs w:val="14"/>
              </w:rPr>
            </w:pPr>
            <w:r>
              <w:rPr>
                <w:rFonts w:ascii="Arial" w:hAnsi="Arial" w:cs="Arial"/>
                <w:sz w:val="14"/>
                <w:szCs w:val="14"/>
              </w:rPr>
              <w:t>BLI</w:t>
            </w:r>
          </w:p>
        </w:tc>
        <w:tc>
          <w:tcPr>
            <w:tcW w:w="230" w:type="dxa"/>
            <w:tcBorders>
              <w:top w:val="nil"/>
              <w:left w:val="nil"/>
              <w:bottom w:val="nil"/>
              <w:right w:val="nil"/>
            </w:tcBorders>
            <w:vAlign w:val="center"/>
          </w:tcPr>
          <w:p w14:paraId="0A97C55C" w14:textId="77777777" w:rsidR="00B00094" w:rsidRPr="00273F5F" w:rsidRDefault="00B00094" w:rsidP="00015D5B">
            <w:pPr>
              <w:spacing w:before="120" w:after="120"/>
              <w:jc w:val="center"/>
              <w:rPr>
                <w:rFonts w:ascii="Arial" w:hAnsi="Arial" w:cs="Arial"/>
                <w:sz w:val="14"/>
                <w:szCs w:val="14"/>
              </w:rPr>
            </w:pPr>
          </w:p>
        </w:tc>
        <w:tc>
          <w:tcPr>
            <w:tcW w:w="1172" w:type="dxa"/>
            <w:tcBorders>
              <w:top w:val="nil"/>
              <w:left w:val="nil"/>
              <w:bottom w:val="nil"/>
              <w:right w:val="nil"/>
            </w:tcBorders>
            <w:vAlign w:val="center"/>
          </w:tcPr>
          <w:p w14:paraId="7B7B13D0" w14:textId="77777777" w:rsidR="00B00094" w:rsidRPr="00273F5F" w:rsidRDefault="00B00094" w:rsidP="00015D5B">
            <w:pPr>
              <w:spacing w:before="120" w:after="120"/>
              <w:jc w:val="center"/>
              <w:rPr>
                <w:rFonts w:ascii="Arial" w:hAnsi="Arial" w:cs="Arial"/>
                <w:sz w:val="14"/>
                <w:szCs w:val="14"/>
              </w:rPr>
            </w:pPr>
            <w:r>
              <w:rPr>
                <w:rFonts w:ascii="Arial" w:hAnsi="Arial" w:cs="Arial"/>
                <w:sz w:val="14"/>
                <w:szCs w:val="14"/>
              </w:rPr>
              <w:t>PB</w:t>
            </w:r>
          </w:p>
        </w:tc>
        <w:tc>
          <w:tcPr>
            <w:tcW w:w="230" w:type="dxa"/>
            <w:tcBorders>
              <w:top w:val="nil"/>
              <w:left w:val="nil"/>
              <w:bottom w:val="nil"/>
              <w:right w:val="nil"/>
            </w:tcBorders>
            <w:vAlign w:val="center"/>
          </w:tcPr>
          <w:p w14:paraId="3BB41803" w14:textId="77777777" w:rsidR="00B00094" w:rsidRPr="00273F5F" w:rsidRDefault="00B00094" w:rsidP="00015D5B">
            <w:pPr>
              <w:spacing w:before="120" w:after="120"/>
              <w:jc w:val="center"/>
              <w:rPr>
                <w:rFonts w:ascii="Arial" w:hAnsi="Arial" w:cs="Arial"/>
                <w:sz w:val="14"/>
                <w:szCs w:val="14"/>
              </w:rPr>
            </w:pPr>
          </w:p>
        </w:tc>
        <w:tc>
          <w:tcPr>
            <w:tcW w:w="1171" w:type="dxa"/>
            <w:tcBorders>
              <w:top w:val="nil"/>
              <w:left w:val="nil"/>
              <w:bottom w:val="nil"/>
              <w:right w:val="nil"/>
            </w:tcBorders>
            <w:vAlign w:val="center"/>
          </w:tcPr>
          <w:p w14:paraId="0709F1E7" w14:textId="77777777" w:rsidR="00B00094" w:rsidRPr="00273F5F" w:rsidRDefault="00B00094" w:rsidP="00015D5B">
            <w:pPr>
              <w:spacing w:before="120" w:after="120"/>
              <w:jc w:val="center"/>
              <w:rPr>
                <w:rFonts w:ascii="Arial" w:hAnsi="Arial" w:cs="Arial"/>
                <w:sz w:val="14"/>
                <w:szCs w:val="14"/>
              </w:rPr>
            </w:pPr>
            <w:r>
              <w:rPr>
                <w:rFonts w:ascii="Arial" w:hAnsi="Arial" w:cs="Arial"/>
                <w:sz w:val="14"/>
                <w:szCs w:val="14"/>
              </w:rPr>
              <w:t>STR</w:t>
            </w:r>
          </w:p>
        </w:tc>
        <w:tc>
          <w:tcPr>
            <w:tcW w:w="230" w:type="dxa"/>
            <w:tcBorders>
              <w:top w:val="nil"/>
              <w:left w:val="nil"/>
              <w:bottom w:val="nil"/>
              <w:right w:val="nil"/>
            </w:tcBorders>
            <w:vAlign w:val="center"/>
          </w:tcPr>
          <w:p w14:paraId="2391D0FC" w14:textId="77777777" w:rsidR="00B00094" w:rsidRPr="00273F5F" w:rsidRDefault="00B00094" w:rsidP="00015D5B">
            <w:pPr>
              <w:spacing w:before="120" w:after="120"/>
              <w:jc w:val="center"/>
              <w:rPr>
                <w:rFonts w:ascii="Arial" w:hAnsi="Arial" w:cs="Arial"/>
                <w:sz w:val="14"/>
                <w:szCs w:val="14"/>
              </w:rPr>
            </w:pPr>
          </w:p>
        </w:tc>
        <w:tc>
          <w:tcPr>
            <w:tcW w:w="1176" w:type="dxa"/>
            <w:tcBorders>
              <w:top w:val="nil"/>
              <w:left w:val="nil"/>
              <w:bottom w:val="nil"/>
              <w:right w:val="single" w:sz="4" w:space="0" w:color="auto"/>
            </w:tcBorders>
            <w:vAlign w:val="center"/>
          </w:tcPr>
          <w:p w14:paraId="2C0B1184" w14:textId="77777777" w:rsidR="00B00094" w:rsidRPr="00273F5F" w:rsidRDefault="00B00094" w:rsidP="00015D5B">
            <w:pPr>
              <w:spacing w:before="120" w:after="120"/>
              <w:jc w:val="center"/>
              <w:rPr>
                <w:rFonts w:ascii="Arial" w:hAnsi="Arial" w:cs="Arial"/>
                <w:sz w:val="14"/>
                <w:szCs w:val="14"/>
              </w:rPr>
            </w:pPr>
            <w:r>
              <w:rPr>
                <w:rFonts w:ascii="Arial" w:hAnsi="Arial" w:cs="Arial"/>
                <w:sz w:val="14"/>
                <w:szCs w:val="14"/>
              </w:rPr>
              <w:t>S</w:t>
            </w:r>
          </w:p>
        </w:tc>
      </w:tr>
      <w:tr w:rsidR="00B00094" w14:paraId="3FA2252A" w14:textId="77777777" w:rsidTr="00015D5B">
        <w:trPr>
          <w:trHeight w:val="271"/>
        </w:trPr>
        <w:tc>
          <w:tcPr>
            <w:tcW w:w="902" w:type="dxa"/>
            <w:tcBorders>
              <w:top w:val="nil"/>
              <w:left w:val="single" w:sz="4" w:space="0" w:color="auto"/>
              <w:bottom w:val="single" w:sz="4" w:space="0" w:color="auto"/>
              <w:right w:val="nil"/>
            </w:tcBorders>
            <w:shd w:val="clear" w:color="auto" w:fill="000000" w:themeFill="text1"/>
            <w:vAlign w:val="center"/>
          </w:tcPr>
          <w:p w14:paraId="38A86747" w14:textId="77777777" w:rsidR="00B00094" w:rsidRPr="00273F5F" w:rsidRDefault="00B00094" w:rsidP="00015D5B">
            <w:pPr>
              <w:spacing w:before="120" w:after="120"/>
              <w:jc w:val="center"/>
              <w:rPr>
                <w:rFonts w:ascii="Arial" w:hAnsi="Arial" w:cs="Arial"/>
                <w:sz w:val="14"/>
                <w:szCs w:val="14"/>
              </w:rPr>
            </w:pPr>
            <w:r>
              <w:rPr>
                <w:rFonts w:ascii="Arial" w:hAnsi="Arial" w:cs="Arial"/>
                <w:sz w:val="14"/>
                <w:szCs w:val="14"/>
              </w:rPr>
              <w:t>0</w:t>
            </w:r>
          </w:p>
        </w:tc>
        <w:tc>
          <w:tcPr>
            <w:tcW w:w="230" w:type="dxa"/>
            <w:tcBorders>
              <w:top w:val="nil"/>
              <w:left w:val="nil"/>
              <w:bottom w:val="single" w:sz="4" w:space="0" w:color="auto"/>
              <w:right w:val="nil"/>
            </w:tcBorders>
            <w:vAlign w:val="center"/>
          </w:tcPr>
          <w:p w14:paraId="2F8EEB1B" w14:textId="77777777" w:rsidR="00B00094" w:rsidRPr="00273F5F" w:rsidRDefault="00B00094" w:rsidP="00015D5B">
            <w:pPr>
              <w:spacing w:before="120" w:after="120"/>
              <w:jc w:val="center"/>
              <w:rPr>
                <w:rFonts w:ascii="Arial" w:hAnsi="Arial" w:cs="Arial"/>
                <w:sz w:val="14"/>
                <w:szCs w:val="14"/>
              </w:rPr>
            </w:pPr>
          </w:p>
        </w:tc>
        <w:tc>
          <w:tcPr>
            <w:tcW w:w="1172" w:type="dxa"/>
            <w:tcBorders>
              <w:top w:val="nil"/>
              <w:left w:val="nil"/>
              <w:bottom w:val="single" w:sz="4" w:space="0" w:color="auto"/>
              <w:right w:val="nil"/>
            </w:tcBorders>
            <w:shd w:val="clear" w:color="auto" w:fill="000000" w:themeFill="text1"/>
            <w:vAlign w:val="center"/>
          </w:tcPr>
          <w:p w14:paraId="18DE3C42" w14:textId="77777777" w:rsidR="00B00094" w:rsidRPr="00273F5F" w:rsidRDefault="00B00094" w:rsidP="00015D5B">
            <w:pPr>
              <w:spacing w:before="120" w:after="120"/>
              <w:jc w:val="center"/>
              <w:rPr>
                <w:rFonts w:ascii="Arial" w:hAnsi="Arial" w:cs="Arial"/>
                <w:sz w:val="14"/>
                <w:szCs w:val="14"/>
              </w:rPr>
            </w:pPr>
            <w:r>
              <w:rPr>
                <w:rFonts w:ascii="Arial" w:hAnsi="Arial" w:cs="Arial"/>
                <w:sz w:val="14"/>
                <w:szCs w:val="14"/>
              </w:rPr>
              <w:t>0</w:t>
            </w:r>
          </w:p>
        </w:tc>
        <w:tc>
          <w:tcPr>
            <w:tcW w:w="230" w:type="dxa"/>
            <w:tcBorders>
              <w:top w:val="nil"/>
              <w:left w:val="nil"/>
              <w:bottom w:val="single" w:sz="4" w:space="0" w:color="auto"/>
              <w:right w:val="nil"/>
            </w:tcBorders>
            <w:vAlign w:val="center"/>
          </w:tcPr>
          <w:p w14:paraId="20BA7477" w14:textId="77777777" w:rsidR="00B00094" w:rsidRPr="00273F5F" w:rsidRDefault="00B00094" w:rsidP="00015D5B">
            <w:pPr>
              <w:spacing w:before="120" w:after="120"/>
              <w:jc w:val="center"/>
              <w:rPr>
                <w:rFonts w:ascii="Arial" w:hAnsi="Arial" w:cs="Arial"/>
                <w:sz w:val="14"/>
                <w:szCs w:val="14"/>
              </w:rPr>
            </w:pPr>
          </w:p>
        </w:tc>
        <w:tc>
          <w:tcPr>
            <w:tcW w:w="1171" w:type="dxa"/>
            <w:tcBorders>
              <w:top w:val="nil"/>
              <w:left w:val="nil"/>
              <w:bottom w:val="single" w:sz="4" w:space="0" w:color="auto"/>
              <w:right w:val="nil"/>
            </w:tcBorders>
            <w:shd w:val="clear" w:color="auto" w:fill="000000" w:themeFill="text1"/>
            <w:vAlign w:val="center"/>
          </w:tcPr>
          <w:p w14:paraId="2C12AD75" w14:textId="77777777" w:rsidR="00B00094" w:rsidRPr="00273F5F" w:rsidRDefault="00B00094" w:rsidP="00015D5B">
            <w:pPr>
              <w:spacing w:before="120" w:after="120"/>
              <w:jc w:val="center"/>
              <w:rPr>
                <w:rFonts w:ascii="Arial" w:hAnsi="Arial" w:cs="Arial"/>
                <w:sz w:val="14"/>
                <w:szCs w:val="14"/>
              </w:rPr>
            </w:pPr>
            <w:r>
              <w:rPr>
                <w:rFonts w:ascii="Arial" w:hAnsi="Arial" w:cs="Arial"/>
                <w:sz w:val="14"/>
                <w:szCs w:val="14"/>
              </w:rPr>
              <w:t>1</w:t>
            </w:r>
          </w:p>
        </w:tc>
        <w:tc>
          <w:tcPr>
            <w:tcW w:w="230" w:type="dxa"/>
            <w:tcBorders>
              <w:top w:val="nil"/>
              <w:left w:val="nil"/>
              <w:bottom w:val="single" w:sz="4" w:space="0" w:color="auto"/>
              <w:right w:val="nil"/>
            </w:tcBorders>
            <w:vAlign w:val="center"/>
          </w:tcPr>
          <w:p w14:paraId="63952C21" w14:textId="77777777" w:rsidR="00B00094" w:rsidRPr="00273F5F" w:rsidRDefault="00B00094" w:rsidP="00015D5B">
            <w:pPr>
              <w:spacing w:before="120" w:after="120"/>
              <w:jc w:val="center"/>
              <w:rPr>
                <w:rFonts w:ascii="Arial" w:hAnsi="Arial" w:cs="Arial"/>
                <w:sz w:val="14"/>
                <w:szCs w:val="14"/>
              </w:rPr>
            </w:pPr>
          </w:p>
        </w:tc>
        <w:tc>
          <w:tcPr>
            <w:tcW w:w="1176" w:type="dxa"/>
            <w:tcBorders>
              <w:top w:val="nil"/>
              <w:left w:val="nil"/>
              <w:bottom w:val="single" w:sz="4" w:space="0" w:color="auto"/>
              <w:right w:val="single" w:sz="4" w:space="0" w:color="auto"/>
            </w:tcBorders>
            <w:shd w:val="clear" w:color="auto" w:fill="000000" w:themeFill="text1"/>
            <w:vAlign w:val="center"/>
          </w:tcPr>
          <w:p w14:paraId="6CCAEAE4" w14:textId="5AE54932" w:rsidR="00B00094" w:rsidRPr="00273F5F" w:rsidRDefault="00544D9C" w:rsidP="00015D5B">
            <w:pPr>
              <w:spacing w:before="120" w:after="120"/>
              <w:jc w:val="center"/>
              <w:rPr>
                <w:rFonts w:ascii="Arial" w:hAnsi="Arial" w:cs="Arial"/>
                <w:sz w:val="14"/>
                <w:szCs w:val="14"/>
              </w:rPr>
            </w:pPr>
            <w:r>
              <w:rPr>
                <w:rFonts w:ascii="Arial" w:hAnsi="Arial" w:cs="Arial"/>
                <w:sz w:val="14"/>
                <w:szCs w:val="14"/>
              </w:rPr>
              <w:t>1</w:t>
            </w:r>
          </w:p>
        </w:tc>
      </w:tr>
    </w:tbl>
    <w:p w14:paraId="103D6CA7" w14:textId="7C2523C5" w:rsidR="00C42278" w:rsidRDefault="00C42278" w:rsidP="00B00094">
      <w:pPr>
        <w:spacing w:after="0" w:line="240" w:lineRule="auto"/>
        <w:jc w:val="both"/>
        <w:rPr>
          <w:rFonts w:ascii="Arial" w:hAnsi="Arial" w:cs="Arial"/>
          <w:sz w:val="20"/>
          <w:szCs w:val="20"/>
        </w:rPr>
      </w:pPr>
    </w:p>
    <w:p w14:paraId="37DA24DE" w14:textId="46C52C7E" w:rsidR="00C703B9" w:rsidRDefault="00C703B9" w:rsidP="00B00094">
      <w:pPr>
        <w:spacing w:after="0" w:line="240" w:lineRule="auto"/>
        <w:jc w:val="both"/>
        <w:rPr>
          <w:rFonts w:ascii="Arial" w:hAnsi="Arial" w:cs="Arial"/>
          <w:sz w:val="20"/>
          <w:szCs w:val="20"/>
        </w:rPr>
      </w:pPr>
    </w:p>
    <w:p w14:paraId="1548C16E" w14:textId="233162C4" w:rsidR="00C703B9" w:rsidRDefault="00C703B9" w:rsidP="00B00094">
      <w:pPr>
        <w:spacing w:after="0" w:line="240" w:lineRule="auto"/>
        <w:jc w:val="both"/>
        <w:rPr>
          <w:rFonts w:ascii="Arial" w:hAnsi="Arial" w:cs="Arial"/>
          <w:sz w:val="20"/>
          <w:szCs w:val="20"/>
        </w:rPr>
      </w:pPr>
    </w:p>
    <w:p w14:paraId="38A6CFD2" w14:textId="727F843A" w:rsidR="00C703B9" w:rsidRDefault="00C703B9" w:rsidP="00B00094">
      <w:pPr>
        <w:spacing w:after="0" w:line="240" w:lineRule="auto"/>
        <w:jc w:val="both"/>
        <w:rPr>
          <w:rFonts w:ascii="Arial" w:hAnsi="Arial" w:cs="Arial"/>
          <w:sz w:val="20"/>
          <w:szCs w:val="20"/>
        </w:rPr>
      </w:pPr>
    </w:p>
    <w:p w14:paraId="21009637" w14:textId="2E8F7A3F" w:rsidR="00C703B9" w:rsidRDefault="00C703B9" w:rsidP="00B00094">
      <w:pPr>
        <w:spacing w:after="0" w:line="240" w:lineRule="auto"/>
        <w:jc w:val="both"/>
        <w:rPr>
          <w:rFonts w:ascii="Arial" w:hAnsi="Arial" w:cs="Arial"/>
          <w:sz w:val="20"/>
          <w:szCs w:val="20"/>
        </w:rPr>
      </w:pPr>
    </w:p>
    <w:p w14:paraId="51519A8D" w14:textId="42A300FE" w:rsidR="00C703B9" w:rsidRDefault="00C703B9" w:rsidP="00B00094">
      <w:pPr>
        <w:spacing w:after="0" w:line="240" w:lineRule="auto"/>
        <w:jc w:val="both"/>
        <w:rPr>
          <w:rFonts w:ascii="Arial" w:hAnsi="Arial" w:cs="Arial"/>
          <w:sz w:val="20"/>
          <w:szCs w:val="20"/>
        </w:rPr>
      </w:pPr>
    </w:p>
    <w:p w14:paraId="0269EE16" w14:textId="34DF855B" w:rsidR="00C703B9" w:rsidRDefault="00C703B9" w:rsidP="00B00094">
      <w:pPr>
        <w:spacing w:after="0" w:line="240" w:lineRule="auto"/>
        <w:jc w:val="both"/>
        <w:rPr>
          <w:rFonts w:ascii="Arial" w:hAnsi="Arial" w:cs="Arial"/>
          <w:sz w:val="20"/>
          <w:szCs w:val="20"/>
        </w:rPr>
      </w:pPr>
    </w:p>
    <w:p w14:paraId="7E0BB2D9" w14:textId="21D927EB" w:rsidR="00C703B9" w:rsidRDefault="00C703B9" w:rsidP="00B00094">
      <w:pPr>
        <w:spacing w:after="0" w:line="240" w:lineRule="auto"/>
        <w:jc w:val="both"/>
        <w:rPr>
          <w:rFonts w:ascii="Arial" w:hAnsi="Arial" w:cs="Arial"/>
          <w:sz w:val="20"/>
          <w:szCs w:val="20"/>
        </w:rPr>
      </w:pPr>
    </w:p>
    <w:p w14:paraId="22DD2A3B" w14:textId="19A9D454" w:rsidR="00C703B9" w:rsidRDefault="00C703B9" w:rsidP="00B00094">
      <w:pPr>
        <w:spacing w:after="0" w:line="240" w:lineRule="auto"/>
        <w:jc w:val="both"/>
        <w:rPr>
          <w:rFonts w:ascii="Arial" w:hAnsi="Arial" w:cs="Arial"/>
          <w:sz w:val="20"/>
          <w:szCs w:val="20"/>
        </w:rPr>
      </w:pPr>
    </w:p>
    <w:p w14:paraId="23436B84" w14:textId="6C8067FD" w:rsidR="00C703B9" w:rsidRDefault="00C703B9" w:rsidP="00B00094">
      <w:pPr>
        <w:spacing w:after="0" w:line="240" w:lineRule="auto"/>
        <w:jc w:val="both"/>
        <w:rPr>
          <w:rFonts w:ascii="Arial" w:hAnsi="Arial" w:cs="Arial"/>
          <w:sz w:val="20"/>
          <w:szCs w:val="20"/>
        </w:rPr>
      </w:pPr>
    </w:p>
    <w:p w14:paraId="1522483A" w14:textId="5F39A186" w:rsidR="00C703B9" w:rsidRDefault="00C703B9" w:rsidP="00B00094">
      <w:pPr>
        <w:spacing w:after="0" w:line="240" w:lineRule="auto"/>
        <w:jc w:val="both"/>
        <w:rPr>
          <w:rFonts w:ascii="Arial" w:hAnsi="Arial" w:cs="Arial"/>
          <w:sz w:val="20"/>
          <w:szCs w:val="20"/>
        </w:rPr>
      </w:pPr>
    </w:p>
    <w:p w14:paraId="40F68452" w14:textId="4C3F142E" w:rsidR="00C703B9" w:rsidRDefault="00C703B9" w:rsidP="00B00094">
      <w:pPr>
        <w:spacing w:after="0" w:line="240" w:lineRule="auto"/>
        <w:jc w:val="both"/>
        <w:rPr>
          <w:rFonts w:ascii="Arial" w:hAnsi="Arial" w:cs="Arial"/>
          <w:sz w:val="20"/>
          <w:szCs w:val="20"/>
        </w:rPr>
      </w:pPr>
    </w:p>
    <w:p w14:paraId="2AF6131C" w14:textId="3D47F050" w:rsidR="00C703B9" w:rsidRDefault="00C703B9" w:rsidP="00B00094">
      <w:pPr>
        <w:spacing w:after="0" w:line="240" w:lineRule="auto"/>
        <w:jc w:val="both"/>
        <w:rPr>
          <w:rFonts w:ascii="Arial" w:hAnsi="Arial" w:cs="Arial"/>
          <w:sz w:val="20"/>
          <w:szCs w:val="20"/>
        </w:rPr>
      </w:pPr>
    </w:p>
    <w:p w14:paraId="0BDB106C" w14:textId="6E11AD2A" w:rsidR="00C703B9" w:rsidRDefault="00C703B9" w:rsidP="00B00094">
      <w:pPr>
        <w:spacing w:after="0" w:line="240" w:lineRule="auto"/>
        <w:jc w:val="both"/>
        <w:rPr>
          <w:rFonts w:ascii="Arial" w:hAnsi="Arial" w:cs="Arial"/>
          <w:sz w:val="20"/>
          <w:szCs w:val="20"/>
        </w:rPr>
      </w:pPr>
    </w:p>
    <w:p w14:paraId="372D0B5C" w14:textId="56199FDD" w:rsidR="00C703B9" w:rsidRDefault="00C703B9" w:rsidP="00B00094">
      <w:pPr>
        <w:spacing w:after="0" w:line="240" w:lineRule="auto"/>
        <w:jc w:val="both"/>
        <w:rPr>
          <w:rFonts w:ascii="Arial" w:hAnsi="Arial" w:cs="Arial"/>
          <w:sz w:val="20"/>
          <w:szCs w:val="20"/>
        </w:rPr>
      </w:pPr>
    </w:p>
    <w:p w14:paraId="3016BA27" w14:textId="72F02DFA" w:rsidR="00C703B9" w:rsidRDefault="00C703B9" w:rsidP="00B00094">
      <w:pPr>
        <w:spacing w:after="0" w:line="240" w:lineRule="auto"/>
        <w:jc w:val="both"/>
        <w:rPr>
          <w:rFonts w:ascii="Arial" w:hAnsi="Arial" w:cs="Arial"/>
          <w:sz w:val="20"/>
          <w:szCs w:val="20"/>
        </w:rPr>
      </w:pPr>
    </w:p>
    <w:p w14:paraId="0320B86D" w14:textId="194FD098" w:rsidR="00C703B9" w:rsidRDefault="00C703B9" w:rsidP="00B00094">
      <w:pPr>
        <w:spacing w:after="0" w:line="240" w:lineRule="auto"/>
        <w:jc w:val="both"/>
        <w:rPr>
          <w:rFonts w:ascii="Arial" w:hAnsi="Arial" w:cs="Arial"/>
          <w:sz w:val="20"/>
          <w:szCs w:val="20"/>
        </w:rPr>
      </w:pPr>
    </w:p>
    <w:p w14:paraId="26020408" w14:textId="366162DA" w:rsidR="00C703B9" w:rsidRDefault="00C703B9" w:rsidP="00B00094">
      <w:pPr>
        <w:spacing w:after="0" w:line="240" w:lineRule="auto"/>
        <w:jc w:val="both"/>
        <w:rPr>
          <w:rFonts w:ascii="Arial" w:hAnsi="Arial" w:cs="Arial"/>
          <w:sz w:val="20"/>
          <w:szCs w:val="20"/>
        </w:rPr>
      </w:pPr>
    </w:p>
    <w:p w14:paraId="511A04A9" w14:textId="6E319B76" w:rsidR="00C703B9" w:rsidRDefault="00C703B9" w:rsidP="00B00094">
      <w:pPr>
        <w:spacing w:after="0" w:line="240" w:lineRule="auto"/>
        <w:jc w:val="both"/>
        <w:rPr>
          <w:rFonts w:ascii="Arial" w:hAnsi="Arial" w:cs="Arial"/>
          <w:sz w:val="20"/>
          <w:szCs w:val="20"/>
        </w:rPr>
      </w:pPr>
    </w:p>
    <w:p w14:paraId="0025F66E" w14:textId="4B6B977A" w:rsidR="00C703B9" w:rsidRDefault="00C703B9" w:rsidP="00B00094">
      <w:pPr>
        <w:spacing w:after="0" w:line="240" w:lineRule="auto"/>
        <w:jc w:val="both"/>
        <w:rPr>
          <w:rFonts w:ascii="Arial" w:hAnsi="Arial" w:cs="Arial"/>
          <w:sz w:val="20"/>
          <w:szCs w:val="20"/>
        </w:rPr>
      </w:pPr>
    </w:p>
    <w:p w14:paraId="799F0207" w14:textId="641DC58B" w:rsidR="00C703B9" w:rsidRDefault="00C703B9" w:rsidP="00B00094">
      <w:pPr>
        <w:spacing w:after="0" w:line="240" w:lineRule="auto"/>
        <w:jc w:val="both"/>
        <w:rPr>
          <w:rFonts w:ascii="Arial" w:hAnsi="Arial" w:cs="Arial"/>
          <w:sz w:val="20"/>
          <w:szCs w:val="20"/>
        </w:rPr>
      </w:pPr>
    </w:p>
    <w:p w14:paraId="65306133" w14:textId="0C0DDD76" w:rsidR="00C703B9" w:rsidRDefault="00C703B9" w:rsidP="00B00094">
      <w:pPr>
        <w:spacing w:after="0" w:line="240" w:lineRule="auto"/>
        <w:jc w:val="both"/>
        <w:rPr>
          <w:rFonts w:ascii="Arial" w:hAnsi="Arial" w:cs="Arial"/>
          <w:sz w:val="20"/>
          <w:szCs w:val="20"/>
        </w:rPr>
      </w:pPr>
    </w:p>
    <w:p w14:paraId="0AF5BBFB" w14:textId="103943EF" w:rsidR="00C703B9" w:rsidRDefault="00C703B9" w:rsidP="00B00094">
      <w:pPr>
        <w:spacing w:after="0" w:line="240" w:lineRule="auto"/>
        <w:jc w:val="both"/>
        <w:rPr>
          <w:rFonts w:ascii="Arial" w:hAnsi="Arial" w:cs="Arial"/>
          <w:sz w:val="20"/>
          <w:szCs w:val="20"/>
        </w:rPr>
      </w:pPr>
    </w:p>
    <w:p w14:paraId="7FEFE0B1" w14:textId="308BE156" w:rsidR="00C703B9" w:rsidRDefault="00C703B9" w:rsidP="00B00094">
      <w:pPr>
        <w:spacing w:after="0" w:line="240" w:lineRule="auto"/>
        <w:jc w:val="both"/>
        <w:rPr>
          <w:rFonts w:ascii="Arial" w:hAnsi="Arial" w:cs="Arial"/>
          <w:sz w:val="20"/>
          <w:szCs w:val="20"/>
        </w:rPr>
      </w:pPr>
    </w:p>
    <w:p w14:paraId="01505D9D" w14:textId="0323FA73" w:rsidR="00C703B9" w:rsidRDefault="00C703B9" w:rsidP="00B00094">
      <w:pPr>
        <w:spacing w:after="0" w:line="240" w:lineRule="auto"/>
        <w:jc w:val="both"/>
        <w:rPr>
          <w:rFonts w:ascii="Arial" w:hAnsi="Arial" w:cs="Arial"/>
          <w:sz w:val="20"/>
          <w:szCs w:val="20"/>
        </w:rPr>
      </w:pPr>
    </w:p>
    <w:p w14:paraId="164BB9EA" w14:textId="72280475" w:rsidR="00C703B9" w:rsidRDefault="00C703B9" w:rsidP="00B00094">
      <w:pPr>
        <w:spacing w:after="0" w:line="240" w:lineRule="auto"/>
        <w:jc w:val="both"/>
        <w:rPr>
          <w:rFonts w:ascii="Arial" w:hAnsi="Arial" w:cs="Arial"/>
          <w:sz w:val="20"/>
          <w:szCs w:val="20"/>
        </w:rPr>
      </w:pPr>
    </w:p>
    <w:p w14:paraId="043FE1C6" w14:textId="21C51BF5" w:rsidR="00C703B9" w:rsidRDefault="00C703B9" w:rsidP="00B00094">
      <w:pPr>
        <w:spacing w:after="0" w:line="240" w:lineRule="auto"/>
        <w:jc w:val="both"/>
        <w:rPr>
          <w:rFonts w:ascii="Arial" w:hAnsi="Arial" w:cs="Arial"/>
          <w:sz w:val="20"/>
          <w:szCs w:val="20"/>
        </w:rPr>
      </w:pPr>
    </w:p>
    <w:p w14:paraId="21CE543B" w14:textId="03822731" w:rsidR="00C703B9" w:rsidRDefault="00C703B9" w:rsidP="00B00094">
      <w:pPr>
        <w:spacing w:after="0" w:line="240" w:lineRule="auto"/>
        <w:jc w:val="both"/>
        <w:rPr>
          <w:rFonts w:ascii="Arial" w:hAnsi="Arial" w:cs="Arial"/>
          <w:sz w:val="20"/>
          <w:szCs w:val="20"/>
        </w:rPr>
      </w:pPr>
    </w:p>
    <w:p w14:paraId="3326286A" w14:textId="77777777" w:rsidR="00C703B9" w:rsidRDefault="00C703B9" w:rsidP="00B00094">
      <w:pPr>
        <w:spacing w:after="0" w:line="240" w:lineRule="auto"/>
        <w:jc w:val="both"/>
        <w:rPr>
          <w:rFonts w:ascii="Arial" w:hAnsi="Arial" w:cs="Arial"/>
          <w:sz w:val="20"/>
          <w:szCs w:val="20"/>
        </w:rPr>
      </w:pPr>
    </w:p>
    <w:p w14:paraId="3FC00AF3" w14:textId="018FD21B" w:rsidR="00C42278" w:rsidRDefault="00C42278" w:rsidP="00B00094">
      <w:pPr>
        <w:spacing w:after="0" w:line="240" w:lineRule="auto"/>
        <w:jc w:val="both"/>
        <w:rPr>
          <w:rFonts w:ascii="Arial" w:hAnsi="Arial" w:cs="Arial"/>
          <w:sz w:val="20"/>
          <w:szCs w:val="20"/>
        </w:rPr>
      </w:pPr>
    </w:p>
    <w:p w14:paraId="014C6067" w14:textId="77777777" w:rsidR="004A6749" w:rsidRPr="004A6749" w:rsidRDefault="004A6749" w:rsidP="004A6749">
      <w:pPr>
        <w:spacing w:after="0" w:line="240" w:lineRule="auto"/>
        <w:jc w:val="both"/>
        <w:rPr>
          <w:rFonts w:ascii="Arial" w:hAnsi="Arial" w:cs="Arial"/>
          <w:b/>
          <w:bCs/>
          <w:color w:val="002060"/>
          <w:sz w:val="24"/>
          <w:szCs w:val="24"/>
        </w:rPr>
      </w:pPr>
      <w:r w:rsidRPr="004A6749">
        <w:rPr>
          <w:rFonts w:ascii="Arial" w:hAnsi="Arial" w:cs="Arial"/>
          <w:b/>
          <w:bCs/>
          <w:color w:val="002060"/>
          <w:sz w:val="24"/>
          <w:szCs w:val="24"/>
        </w:rPr>
        <w:t>(PAGE 21) ORA : Ordre de Réaction Automatique</w:t>
      </w:r>
    </w:p>
    <w:p w14:paraId="2CC17AD0" w14:textId="77777777" w:rsidR="004A6749" w:rsidRDefault="004A6749" w:rsidP="004A6749">
      <w:pPr>
        <w:spacing w:after="0" w:line="240" w:lineRule="auto"/>
        <w:jc w:val="both"/>
        <w:rPr>
          <w:rFonts w:ascii="Arial" w:hAnsi="Arial" w:cs="Arial"/>
          <w:spacing w:val="-4"/>
          <w:sz w:val="20"/>
          <w:szCs w:val="20"/>
        </w:rPr>
      </w:pPr>
    </w:p>
    <w:p w14:paraId="6A1B08EF" w14:textId="3B32F3D8" w:rsidR="004A6749" w:rsidRDefault="004A6749" w:rsidP="004A6749">
      <w:pPr>
        <w:spacing w:after="0" w:line="240" w:lineRule="auto"/>
        <w:jc w:val="both"/>
        <w:rPr>
          <w:rFonts w:ascii="Arial" w:hAnsi="Arial" w:cs="Arial"/>
          <w:spacing w:val="-4"/>
          <w:sz w:val="20"/>
          <w:szCs w:val="20"/>
        </w:rPr>
      </w:pPr>
      <w:r w:rsidRPr="0042519C">
        <w:rPr>
          <w:rFonts w:ascii="Arial" w:hAnsi="Arial" w:cs="Arial"/>
          <w:spacing w:val="-4"/>
          <w:sz w:val="20"/>
          <w:szCs w:val="20"/>
        </w:rPr>
        <w:t xml:space="preserve">Dans Infinity N4, </w:t>
      </w:r>
      <w:r>
        <w:rPr>
          <w:rFonts w:ascii="Arial" w:hAnsi="Arial" w:cs="Arial"/>
          <w:spacing w:val="-4"/>
          <w:sz w:val="20"/>
          <w:szCs w:val="20"/>
        </w:rPr>
        <w:t xml:space="preserve">les joueurs n’arrêtent jamais de prendre des décisions modifiant la partie </w:t>
      </w:r>
      <w:r w:rsidRPr="0042519C">
        <w:rPr>
          <w:rFonts w:ascii="Arial" w:hAnsi="Arial" w:cs="Arial"/>
          <w:spacing w:val="-4"/>
          <w:sz w:val="20"/>
          <w:szCs w:val="20"/>
        </w:rPr>
        <w:t xml:space="preserve">grâce </w:t>
      </w:r>
      <w:r>
        <w:rPr>
          <w:rFonts w:ascii="Arial" w:hAnsi="Arial" w:cs="Arial"/>
          <w:spacing w:val="-4"/>
          <w:sz w:val="20"/>
          <w:szCs w:val="20"/>
        </w:rPr>
        <w:t xml:space="preserve">à la </w:t>
      </w:r>
      <w:r w:rsidRPr="0042519C">
        <w:rPr>
          <w:rFonts w:ascii="Arial" w:hAnsi="Arial" w:cs="Arial"/>
          <w:spacing w:val="-4"/>
          <w:sz w:val="20"/>
          <w:szCs w:val="20"/>
        </w:rPr>
        <w:t>mécani</w:t>
      </w:r>
      <w:r>
        <w:rPr>
          <w:rFonts w:ascii="Arial" w:hAnsi="Arial" w:cs="Arial"/>
          <w:spacing w:val="-4"/>
          <w:sz w:val="20"/>
          <w:szCs w:val="20"/>
        </w:rPr>
        <w:t>que</w:t>
      </w:r>
      <w:r w:rsidRPr="0042519C">
        <w:rPr>
          <w:rFonts w:ascii="Arial" w:hAnsi="Arial" w:cs="Arial"/>
          <w:spacing w:val="-4"/>
          <w:sz w:val="20"/>
          <w:szCs w:val="20"/>
        </w:rPr>
        <w:t xml:space="preserve"> </w:t>
      </w:r>
      <w:r>
        <w:rPr>
          <w:rFonts w:ascii="Arial" w:hAnsi="Arial" w:cs="Arial"/>
          <w:spacing w:val="-4"/>
          <w:sz w:val="20"/>
          <w:szCs w:val="20"/>
        </w:rPr>
        <w:t xml:space="preserve">des </w:t>
      </w:r>
      <w:r w:rsidRPr="0042519C">
        <w:rPr>
          <w:rFonts w:ascii="Arial" w:hAnsi="Arial" w:cs="Arial"/>
          <w:spacing w:val="-4"/>
          <w:sz w:val="20"/>
          <w:szCs w:val="20"/>
        </w:rPr>
        <w:t>Ordre</w:t>
      </w:r>
      <w:r>
        <w:rPr>
          <w:rFonts w:ascii="Arial" w:hAnsi="Arial" w:cs="Arial"/>
          <w:spacing w:val="-4"/>
          <w:sz w:val="20"/>
          <w:szCs w:val="20"/>
        </w:rPr>
        <w:t>s</w:t>
      </w:r>
      <w:r w:rsidRPr="0042519C">
        <w:rPr>
          <w:rFonts w:ascii="Arial" w:hAnsi="Arial" w:cs="Arial"/>
          <w:spacing w:val="-4"/>
          <w:sz w:val="20"/>
          <w:szCs w:val="20"/>
        </w:rPr>
        <w:t xml:space="preserve"> de Réaction Automatique (ORA). Même pendant le </w:t>
      </w:r>
      <w:r>
        <w:rPr>
          <w:rFonts w:ascii="Arial" w:hAnsi="Arial" w:cs="Arial"/>
          <w:spacing w:val="-4"/>
          <w:sz w:val="20"/>
          <w:szCs w:val="20"/>
        </w:rPr>
        <w:t>T</w:t>
      </w:r>
      <w:r w:rsidRPr="0042519C">
        <w:rPr>
          <w:rFonts w:ascii="Arial" w:hAnsi="Arial" w:cs="Arial"/>
          <w:spacing w:val="-4"/>
          <w:sz w:val="20"/>
          <w:szCs w:val="20"/>
        </w:rPr>
        <w:t xml:space="preserve">our </w:t>
      </w:r>
      <w:r>
        <w:rPr>
          <w:rFonts w:ascii="Arial" w:hAnsi="Arial" w:cs="Arial"/>
          <w:spacing w:val="-4"/>
          <w:sz w:val="20"/>
          <w:szCs w:val="20"/>
        </w:rPr>
        <w:t>A</w:t>
      </w:r>
      <w:r w:rsidRPr="0042519C">
        <w:rPr>
          <w:rFonts w:ascii="Arial" w:hAnsi="Arial" w:cs="Arial"/>
          <w:spacing w:val="-4"/>
          <w:sz w:val="20"/>
          <w:szCs w:val="20"/>
        </w:rPr>
        <w:t xml:space="preserve">ctif de l'adversaire, les </w:t>
      </w:r>
      <w:r>
        <w:rPr>
          <w:rFonts w:ascii="Arial" w:hAnsi="Arial" w:cs="Arial"/>
          <w:spacing w:val="-4"/>
          <w:sz w:val="20"/>
          <w:szCs w:val="20"/>
        </w:rPr>
        <w:t>Figurines</w:t>
      </w:r>
      <w:r w:rsidRPr="0042519C">
        <w:rPr>
          <w:rFonts w:ascii="Arial" w:hAnsi="Arial" w:cs="Arial"/>
          <w:spacing w:val="-4"/>
          <w:sz w:val="20"/>
          <w:szCs w:val="20"/>
        </w:rPr>
        <w:t xml:space="preserve"> et les </w:t>
      </w:r>
      <w:r>
        <w:rPr>
          <w:rFonts w:ascii="Arial" w:hAnsi="Arial" w:cs="Arial"/>
          <w:spacing w:val="-4"/>
          <w:sz w:val="20"/>
          <w:szCs w:val="20"/>
        </w:rPr>
        <w:t>M</w:t>
      </w:r>
      <w:r w:rsidRPr="0042519C">
        <w:rPr>
          <w:rFonts w:ascii="Arial" w:hAnsi="Arial" w:cs="Arial"/>
          <w:spacing w:val="-4"/>
          <w:sz w:val="20"/>
          <w:szCs w:val="20"/>
        </w:rPr>
        <w:t xml:space="preserve">arqueurs d'un joueur peuvent réagir chaque fois que l'adversaire active une de ses </w:t>
      </w:r>
      <w:r>
        <w:rPr>
          <w:rFonts w:ascii="Arial" w:hAnsi="Arial" w:cs="Arial"/>
          <w:spacing w:val="-4"/>
          <w:sz w:val="20"/>
          <w:szCs w:val="20"/>
        </w:rPr>
        <w:t>T</w:t>
      </w:r>
      <w:r w:rsidRPr="0042519C">
        <w:rPr>
          <w:rFonts w:ascii="Arial" w:hAnsi="Arial" w:cs="Arial"/>
          <w:spacing w:val="-4"/>
          <w:sz w:val="20"/>
          <w:szCs w:val="20"/>
        </w:rPr>
        <w:t xml:space="preserve">roupes avec un </w:t>
      </w:r>
      <w:r>
        <w:rPr>
          <w:rFonts w:ascii="Arial" w:hAnsi="Arial" w:cs="Arial"/>
          <w:spacing w:val="-4"/>
          <w:sz w:val="20"/>
          <w:szCs w:val="20"/>
        </w:rPr>
        <w:t>O</w:t>
      </w:r>
      <w:r w:rsidRPr="0042519C">
        <w:rPr>
          <w:rFonts w:ascii="Arial" w:hAnsi="Arial" w:cs="Arial"/>
          <w:spacing w:val="-4"/>
          <w:sz w:val="20"/>
          <w:szCs w:val="20"/>
        </w:rPr>
        <w:t>rdre.</w:t>
      </w:r>
    </w:p>
    <w:p w14:paraId="2A329E70" w14:textId="77777777" w:rsidR="004A6749" w:rsidRDefault="004A6749" w:rsidP="004A6749">
      <w:pPr>
        <w:spacing w:after="0" w:line="240" w:lineRule="auto"/>
        <w:jc w:val="both"/>
        <w:rPr>
          <w:rFonts w:ascii="Arial" w:hAnsi="Arial" w:cs="Arial"/>
          <w:spacing w:val="-4"/>
          <w:sz w:val="20"/>
          <w:szCs w:val="20"/>
        </w:rPr>
      </w:pPr>
    </w:p>
    <w:p w14:paraId="72F50899" w14:textId="77777777" w:rsidR="004A6749" w:rsidRPr="001138FF" w:rsidRDefault="004A6749" w:rsidP="004A6749">
      <w:pPr>
        <w:spacing w:after="0" w:line="240" w:lineRule="auto"/>
        <w:jc w:val="both"/>
        <w:rPr>
          <w:rFonts w:ascii="Arial" w:hAnsi="Arial" w:cs="Arial"/>
          <w:spacing w:val="-4"/>
          <w:sz w:val="20"/>
          <w:szCs w:val="20"/>
        </w:rPr>
      </w:pPr>
      <w:r w:rsidRPr="001138FF">
        <w:rPr>
          <w:rFonts w:ascii="Arial" w:hAnsi="Arial" w:cs="Arial"/>
          <w:spacing w:val="-4"/>
          <w:sz w:val="20"/>
          <w:szCs w:val="20"/>
        </w:rPr>
        <w:t>Une Troupe Réactive est autorisée à déclarer une ORA dans les situations suivantes :</w:t>
      </w:r>
    </w:p>
    <w:p w14:paraId="3D57D496" w14:textId="77777777" w:rsidR="004A6749" w:rsidRPr="001138FF" w:rsidRDefault="004A6749" w:rsidP="004A6749">
      <w:pPr>
        <w:pStyle w:val="Paragraphedeliste"/>
        <w:numPr>
          <w:ilvl w:val="0"/>
          <w:numId w:val="4"/>
        </w:numPr>
        <w:spacing w:after="0" w:line="240" w:lineRule="auto"/>
        <w:ind w:left="567" w:hanging="283"/>
        <w:jc w:val="both"/>
        <w:rPr>
          <w:rFonts w:ascii="Arial" w:hAnsi="Arial" w:cs="Arial"/>
          <w:spacing w:val="-4"/>
          <w:sz w:val="20"/>
          <w:szCs w:val="20"/>
        </w:rPr>
      </w:pPr>
      <w:r w:rsidRPr="001138FF">
        <w:rPr>
          <w:rFonts w:ascii="Arial" w:hAnsi="Arial" w:cs="Arial"/>
          <w:spacing w:val="-4"/>
          <w:sz w:val="20"/>
          <w:szCs w:val="20"/>
        </w:rPr>
        <w:t>Un</w:t>
      </w:r>
      <w:r>
        <w:rPr>
          <w:rFonts w:ascii="Arial" w:hAnsi="Arial" w:cs="Arial"/>
          <w:spacing w:val="-4"/>
          <w:sz w:val="20"/>
          <w:szCs w:val="20"/>
        </w:rPr>
        <w:t>e</w:t>
      </w:r>
      <w:r w:rsidRPr="001138FF">
        <w:rPr>
          <w:rFonts w:ascii="Arial" w:hAnsi="Arial" w:cs="Arial"/>
          <w:spacing w:val="-4"/>
          <w:sz w:val="20"/>
          <w:szCs w:val="20"/>
        </w:rPr>
        <w:t xml:space="preserve"> Troupe ennemi</w:t>
      </w:r>
      <w:r>
        <w:rPr>
          <w:rFonts w:ascii="Arial" w:hAnsi="Arial" w:cs="Arial"/>
          <w:spacing w:val="-4"/>
          <w:sz w:val="20"/>
          <w:szCs w:val="20"/>
        </w:rPr>
        <w:t>e</w:t>
      </w:r>
      <w:r w:rsidRPr="001138FF">
        <w:rPr>
          <w:rFonts w:ascii="Arial" w:hAnsi="Arial" w:cs="Arial"/>
          <w:spacing w:val="-4"/>
          <w:sz w:val="20"/>
          <w:szCs w:val="20"/>
        </w:rPr>
        <w:t xml:space="preserve"> s'active dans sa Ligne de Vue (LdV).</w:t>
      </w:r>
    </w:p>
    <w:p w14:paraId="6D8353D5" w14:textId="77777777" w:rsidR="004A6749" w:rsidRPr="001138FF" w:rsidRDefault="004A6749" w:rsidP="004A6749">
      <w:pPr>
        <w:pStyle w:val="Paragraphedeliste"/>
        <w:numPr>
          <w:ilvl w:val="0"/>
          <w:numId w:val="4"/>
        </w:numPr>
        <w:spacing w:after="0" w:line="240" w:lineRule="auto"/>
        <w:ind w:left="567" w:hanging="283"/>
        <w:jc w:val="both"/>
        <w:rPr>
          <w:rFonts w:ascii="Arial" w:hAnsi="Arial" w:cs="Arial"/>
          <w:spacing w:val="-4"/>
          <w:sz w:val="20"/>
          <w:szCs w:val="20"/>
        </w:rPr>
      </w:pPr>
      <w:r w:rsidRPr="001138FF">
        <w:rPr>
          <w:rFonts w:ascii="Arial" w:hAnsi="Arial" w:cs="Arial"/>
          <w:spacing w:val="-4"/>
          <w:sz w:val="20"/>
          <w:szCs w:val="20"/>
        </w:rPr>
        <w:t>Un</w:t>
      </w:r>
      <w:r>
        <w:rPr>
          <w:rFonts w:ascii="Arial" w:hAnsi="Arial" w:cs="Arial"/>
          <w:spacing w:val="-4"/>
          <w:sz w:val="20"/>
          <w:szCs w:val="20"/>
        </w:rPr>
        <w:t>e</w:t>
      </w:r>
      <w:r w:rsidRPr="001138FF">
        <w:rPr>
          <w:rFonts w:ascii="Arial" w:hAnsi="Arial" w:cs="Arial"/>
          <w:spacing w:val="-4"/>
          <w:sz w:val="20"/>
          <w:szCs w:val="20"/>
        </w:rPr>
        <w:t xml:space="preserve"> Troupe ennemie s'active dans sa Zone de Contrôle (ZdC) ou sa Zone de Piratage.</w:t>
      </w:r>
    </w:p>
    <w:p w14:paraId="62340E4F" w14:textId="77777777" w:rsidR="004A6749" w:rsidRPr="001138FF" w:rsidRDefault="004A6749" w:rsidP="004A6749">
      <w:pPr>
        <w:pStyle w:val="Paragraphedeliste"/>
        <w:numPr>
          <w:ilvl w:val="0"/>
          <w:numId w:val="4"/>
        </w:numPr>
        <w:spacing w:after="0" w:line="240" w:lineRule="auto"/>
        <w:ind w:left="567" w:hanging="283"/>
        <w:jc w:val="both"/>
        <w:rPr>
          <w:rFonts w:ascii="Arial" w:hAnsi="Arial" w:cs="Arial"/>
          <w:spacing w:val="-4"/>
          <w:sz w:val="20"/>
          <w:szCs w:val="20"/>
        </w:rPr>
      </w:pPr>
      <w:r>
        <w:rPr>
          <w:rFonts w:ascii="Arial" w:hAnsi="Arial" w:cs="Arial"/>
          <w:spacing w:val="-4"/>
          <w:sz w:val="20"/>
          <w:szCs w:val="20"/>
        </w:rPr>
        <w:t>E</w:t>
      </w:r>
      <w:r w:rsidRPr="001138FF">
        <w:rPr>
          <w:rFonts w:ascii="Arial" w:hAnsi="Arial" w:cs="Arial"/>
          <w:spacing w:val="-4"/>
          <w:sz w:val="20"/>
          <w:szCs w:val="20"/>
        </w:rPr>
        <w:t>l</w:t>
      </w:r>
      <w:r>
        <w:rPr>
          <w:rFonts w:ascii="Arial" w:hAnsi="Arial" w:cs="Arial"/>
          <w:spacing w:val="-4"/>
          <w:sz w:val="20"/>
          <w:szCs w:val="20"/>
        </w:rPr>
        <w:t>le</w:t>
      </w:r>
      <w:r w:rsidRPr="001138FF">
        <w:rPr>
          <w:rFonts w:ascii="Arial" w:hAnsi="Arial" w:cs="Arial"/>
          <w:spacing w:val="-4"/>
          <w:sz w:val="20"/>
          <w:szCs w:val="20"/>
        </w:rPr>
        <w:t xml:space="preserve"> possède une </w:t>
      </w:r>
      <w:r>
        <w:rPr>
          <w:rFonts w:ascii="Arial" w:hAnsi="Arial" w:cs="Arial"/>
          <w:spacing w:val="-4"/>
          <w:sz w:val="20"/>
          <w:szCs w:val="20"/>
        </w:rPr>
        <w:t>C</w:t>
      </w:r>
      <w:r w:rsidRPr="001138FF">
        <w:rPr>
          <w:rFonts w:ascii="Arial" w:hAnsi="Arial" w:cs="Arial"/>
          <w:spacing w:val="-4"/>
          <w:sz w:val="20"/>
          <w:szCs w:val="20"/>
        </w:rPr>
        <w:t xml:space="preserve">ompétence </w:t>
      </w:r>
      <w:r>
        <w:rPr>
          <w:rFonts w:ascii="Arial" w:hAnsi="Arial" w:cs="Arial"/>
          <w:spacing w:val="-4"/>
          <w:sz w:val="20"/>
          <w:szCs w:val="20"/>
        </w:rPr>
        <w:t>S</w:t>
      </w:r>
      <w:r w:rsidRPr="001138FF">
        <w:rPr>
          <w:rFonts w:ascii="Arial" w:hAnsi="Arial" w:cs="Arial"/>
          <w:spacing w:val="-4"/>
          <w:sz w:val="20"/>
          <w:szCs w:val="20"/>
        </w:rPr>
        <w:t xml:space="preserve">péciale, une </w:t>
      </w:r>
      <w:r>
        <w:rPr>
          <w:rFonts w:ascii="Arial" w:hAnsi="Arial" w:cs="Arial"/>
          <w:spacing w:val="-4"/>
          <w:sz w:val="20"/>
          <w:szCs w:val="20"/>
        </w:rPr>
        <w:t>A</w:t>
      </w:r>
      <w:r w:rsidRPr="001138FF">
        <w:rPr>
          <w:rFonts w:ascii="Arial" w:hAnsi="Arial" w:cs="Arial"/>
          <w:spacing w:val="-4"/>
          <w:sz w:val="20"/>
          <w:szCs w:val="20"/>
        </w:rPr>
        <w:t xml:space="preserve">rme ou un </w:t>
      </w:r>
      <w:r>
        <w:rPr>
          <w:rFonts w:ascii="Arial" w:hAnsi="Arial" w:cs="Arial"/>
          <w:spacing w:val="-4"/>
          <w:sz w:val="20"/>
          <w:szCs w:val="20"/>
        </w:rPr>
        <w:t>É</w:t>
      </w:r>
      <w:r w:rsidRPr="001138FF">
        <w:rPr>
          <w:rFonts w:ascii="Arial" w:hAnsi="Arial" w:cs="Arial"/>
          <w:spacing w:val="-4"/>
          <w:sz w:val="20"/>
          <w:szCs w:val="20"/>
        </w:rPr>
        <w:t>quipement qui spécifie que l</w:t>
      </w:r>
      <w:r>
        <w:rPr>
          <w:rFonts w:ascii="Arial" w:hAnsi="Arial" w:cs="Arial"/>
          <w:spacing w:val="-4"/>
          <w:sz w:val="20"/>
          <w:szCs w:val="20"/>
        </w:rPr>
        <w:t>a</w:t>
      </w:r>
      <w:r w:rsidRPr="001138FF">
        <w:rPr>
          <w:rFonts w:ascii="Arial" w:hAnsi="Arial" w:cs="Arial"/>
          <w:spacing w:val="-4"/>
          <w:sz w:val="20"/>
          <w:szCs w:val="20"/>
        </w:rPr>
        <w:t xml:space="preserve"> Troupe peut réagir aux actions ennemies sans LdV ou ZdC.</w:t>
      </w:r>
    </w:p>
    <w:p w14:paraId="0215D754" w14:textId="77777777" w:rsidR="004A6749" w:rsidRPr="001138FF" w:rsidRDefault="004A6749" w:rsidP="004A6749">
      <w:pPr>
        <w:pStyle w:val="Paragraphedeliste"/>
        <w:numPr>
          <w:ilvl w:val="0"/>
          <w:numId w:val="4"/>
        </w:numPr>
        <w:spacing w:after="0" w:line="240" w:lineRule="auto"/>
        <w:ind w:left="567" w:hanging="283"/>
        <w:jc w:val="both"/>
        <w:rPr>
          <w:rFonts w:ascii="Arial" w:hAnsi="Arial" w:cs="Arial"/>
          <w:spacing w:val="-4"/>
          <w:sz w:val="20"/>
          <w:szCs w:val="20"/>
        </w:rPr>
      </w:pPr>
      <w:r>
        <w:rPr>
          <w:rFonts w:ascii="Arial" w:hAnsi="Arial" w:cs="Arial"/>
          <w:spacing w:val="-4"/>
          <w:sz w:val="20"/>
          <w:szCs w:val="20"/>
        </w:rPr>
        <w:t>E</w:t>
      </w:r>
      <w:r w:rsidRPr="001138FF">
        <w:rPr>
          <w:rFonts w:ascii="Arial" w:hAnsi="Arial" w:cs="Arial"/>
          <w:spacing w:val="-4"/>
          <w:sz w:val="20"/>
          <w:szCs w:val="20"/>
        </w:rPr>
        <w:t>l</w:t>
      </w:r>
      <w:r>
        <w:rPr>
          <w:rFonts w:ascii="Arial" w:hAnsi="Arial" w:cs="Arial"/>
          <w:spacing w:val="-4"/>
          <w:sz w:val="20"/>
          <w:szCs w:val="20"/>
        </w:rPr>
        <w:t>le</w:t>
      </w:r>
      <w:r w:rsidRPr="001138FF">
        <w:rPr>
          <w:rFonts w:ascii="Arial" w:hAnsi="Arial" w:cs="Arial"/>
          <w:spacing w:val="-4"/>
          <w:sz w:val="20"/>
          <w:szCs w:val="20"/>
        </w:rPr>
        <w:t xml:space="preserve"> est affecté</w:t>
      </w:r>
      <w:r>
        <w:rPr>
          <w:rFonts w:ascii="Arial" w:hAnsi="Arial" w:cs="Arial"/>
          <w:spacing w:val="-4"/>
          <w:sz w:val="20"/>
          <w:szCs w:val="20"/>
        </w:rPr>
        <w:t>e</w:t>
      </w:r>
      <w:r w:rsidRPr="001138FF">
        <w:rPr>
          <w:rFonts w:ascii="Arial" w:hAnsi="Arial" w:cs="Arial"/>
          <w:spacing w:val="-4"/>
          <w:sz w:val="20"/>
          <w:szCs w:val="20"/>
        </w:rPr>
        <w:t xml:space="preserve"> par un </w:t>
      </w:r>
      <w:r>
        <w:rPr>
          <w:rFonts w:ascii="Arial" w:hAnsi="Arial" w:cs="Arial"/>
          <w:spacing w:val="-4"/>
          <w:sz w:val="20"/>
          <w:szCs w:val="20"/>
        </w:rPr>
        <w:t>G</w:t>
      </w:r>
      <w:r w:rsidRPr="001138FF">
        <w:rPr>
          <w:rFonts w:ascii="Arial" w:hAnsi="Arial" w:cs="Arial"/>
          <w:spacing w:val="-4"/>
          <w:sz w:val="20"/>
          <w:szCs w:val="20"/>
        </w:rPr>
        <w:t>abarit</w:t>
      </w:r>
      <w:r>
        <w:rPr>
          <w:rFonts w:ascii="Arial" w:hAnsi="Arial" w:cs="Arial"/>
          <w:spacing w:val="-4"/>
          <w:sz w:val="20"/>
          <w:szCs w:val="20"/>
        </w:rPr>
        <w:t xml:space="preserve"> d’Arme</w:t>
      </w:r>
      <w:r w:rsidRPr="001138FF">
        <w:rPr>
          <w:rFonts w:ascii="Arial" w:hAnsi="Arial" w:cs="Arial"/>
          <w:spacing w:val="-4"/>
          <w:sz w:val="20"/>
          <w:szCs w:val="20"/>
        </w:rPr>
        <w:t>, ou est la cible d'un Programme de Piratage ou d'autre</w:t>
      </w:r>
      <w:r>
        <w:rPr>
          <w:rFonts w:ascii="Arial" w:hAnsi="Arial" w:cs="Arial"/>
          <w:spacing w:val="-4"/>
          <w:sz w:val="20"/>
          <w:szCs w:val="20"/>
        </w:rPr>
        <w:t>s</w:t>
      </w:r>
      <w:r w:rsidRPr="001138FF">
        <w:rPr>
          <w:rFonts w:ascii="Arial" w:hAnsi="Arial" w:cs="Arial"/>
          <w:spacing w:val="-4"/>
          <w:sz w:val="20"/>
          <w:szCs w:val="20"/>
        </w:rPr>
        <w:t xml:space="preserve"> </w:t>
      </w:r>
      <w:r>
        <w:rPr>
          <w:rFonts w:ascii="Arial" w:hAnsi="Arial" w:cs="Arial"/>
          <w:spacing w:val="-4"/>
          <w:sz w:val="20"/>
          <w:szCs w:val="20"/>
        </w:rPr>
        <w:t>A</w:t>
      </w:r>
      <w:r w:rsidRPr="001138FF">
        <w:rPr>
          <w:rFonts w:ascii="Arial" w:hAnsi="Arial" w:cs="Arial"/>
          <w:spacing w:val="-4"/>
          <w:sz w:val="20"/>
          <w:szCs w:val="20"/>
        </w:rPr>
        <w:t>ttaque</w:t>
      </w:r>
      <w:r>
        <w:rPr>
          <w:rFonts w:ascii="Arial" w:hAnsi="Arial" w:cs="Arial"/>
          <w:spacing w:val="-4"/>
          <w:sz w:val="20"/>
          <w:szCs w:val="20"/>
        </w:rPr>
        <w:t>s</w:t>
      </w:r>
      <w:r w:rsidRPr="001138FF">
        <w:rPr>
          <w:rFonts w:ascii="Arial" w:hAnsi="Arial" w:cs="Arial"/>
          <w:spacing w:val="-4"/>
          <w:sz w:val="20"/>
          <w:szCs w:val="20"/>
        </w:rPr>
        <w:t xml:space="preserve"> de Comms.</w:t>
      </w:r>
    </w:p>
    <w:p w14:paraId="1AF250D7" w14:textId="77777777" w:rsidR="004A6749" w:rsidRPr="001138FF" w:rsidRDefault="004A6749" w:rsidP="004A6749">
      <w:pPr>
        <w:spacing w:after="0" w:line="240" w:lineRule="auto"/>
        <w:jc w:val="both"/>
        <w:rPr>
          <w:rFonts w:ascii="Arial" w:hAnsi="Arial" w:cs="Arial"/>
          <w:spacing w:val="-4"/>
          <w:sz w:val="20"/>
          <w:szCs w:val="20"/>
        </w:rPr>
      </w:pPr>
    </w:p>
    <w:p w14:paraId="5D13F8BC" w14:textId="77777777" w:rsidR="004A6749" w:rsidRDefault="004A6749" w:rsidP="004A6749">
      <w:pPr>
        <w:spacing w:after="0" w:line="240" w:lineRule="auto"/>
        <w:jc w:val="both"/>
        <w:rPr>
          <w:rFonts w:ascii="Arial" w:hAnsi="Arial" w:cs="Arial"/>
          <w:spacing w:val="-4"/>
          <w:sz w:val="20"/>
          <w:szCs w:val="20"/>
        </w:rPr>
      </w:pPr>
      <w:r w:rsidRPr="001138FF">
        <w:rPr>
          <w:rFonts w:ascii="Arial" w:hAnsi="Arial" w:cs="Arial"/>
          <w:spacing w:val="-4"/>
          <w:sz w:val="20"/>
          <w:szCs w:val="20"/>
        </w:rPr>
        <w:t xml:space="preserve">Le Joueur Réactif doit déclarer </w:t>
      </w:r>
      <w:r>
        <w:rPr>
          <w:rFonts w:ascii="Arial" w:hAnsi="Arial" w:cs="Arial"/>
          <w:spacing w:val="-4"/>
          <w:sz w:val="20"/>
          <w:szCs w:val="20"/>
        </w:rPr>
        <w:t>l</w:t>
      </w:r>
      <w:r w:rsidRPr="001138FF">
        <w:rPr>
          <w:rFonts w:ascii="Arial" w:hAnsi="Arial" w:cs="Arial"/>
          <w:spacing w:val="-4"/>
          <w:sz w:val="20"/>
          <w:szCs w:val="20"/>
        </w:rPr>
        <w:t>es ORA pour tou</w:t>
      </w:r>
      <w:r>
        <w:rPr>
          <w:rFonts w:ascii="Arial" w:hAnsi="Arial" w:cs="Arial"/>
          <w:spacing w:val="-4"/>
          <w:sz w:val="20"/>
          <w:szCs w:val="20"/>
        </w:rPr>
        <w:t>te</w:t>
      </w:r>
      <w:r w:rsidRPr="001138FF">
        <w:rPr>
          <w:rFonts w:ascii="Arial" w:hAnsi="Arial" w:cs="Arial"/>
          <w:spacing w:val="-4"/>
          <w:sz w:val="20"/>
          <w:szCs w:val="20"/>
        </w:rPr>
        <w:t xml:space="preserve">s </w:t>
      </w:r>
      <w:r>
        <w:rPr>
          <w:rFonts w:ascii="Arial" w:hAnsi="Arial" w:cs="Arial"/>
          <w:spacing w:val="-4"/>
          <w:sz w:val="20"/>
          <w:szCs w:val="20"/>
        </w:rPr>
        <w:t>s</w:t>
      </w:r>
      <w:r w:rsidRPr="001138FF">
        <w:rPr>
          <w:rFonts w:ascii="Arial" w:hAnsi="Arial" w:cs="Arial"/>
          <w:spacing w:val="-4"/>
          <w:sz w:val="20"/>
          <w:szCs w:val="20"/>
        </w:rPr>
        <w:t>es Troupes</w:t>
      </w:r>
      <w:r>
        <w:rPr>
          <w:rFonts w:ascii="Arial" w:hAnsi="Arial" w:cs="Arial"/>
          <w:spacing w:val="-4"/>
          <w:sz w:val="20"/>
          <w:szCs w:val="20"/>
        </w:rPr>
        <w:t xml:space="preserve"> éligibles</w:t>
      </w:r>
      <w:r w:rsidRPr="001138FF">
        <w:rPr>
          <w:rFonts w:ascii="Arial" w:hAnsi="Arial" w:cs="Arial"/>
          <w:spacing w:val="-4"/>
          <w:sz w:val="20"/>
          <w:szCs w:val="20"/>
        </w:rPr>
        <w:t xml:space="preserve"> </w:t>
      </w:r>
      <w:r>
        <w:rPr>
          <w:rFonts w:ascii="Arial" w:hAnsi="Arial" w:cs="Arial"/>
          <w:spacing w:val="-4"/>
          <w:sz w:val="20"/>
          <w:szCs w:val="20"/>
        </w:rPr>
        <w:t xml:space="preserve">(Figurines </w:t>
      </w:r>
      <w:r w:rsidRPr="001138FF">
        <w:rPr>
          <w:rFonts w:ascii="Arial" w:hAnsi="Arial" w:cs="Arial"/>
          <w:spacing w:val="-4"/>
          <w:sz w:val="20"/>
          <w:szCs w:val="20"/>
        </w:rPr>
        <w:t>ou Marqueurs</w:t>
      </w:r>
      <w:r>
        <w:rPr>
          <w:rFonts w:ascii="Arial" w:hAnsi="Arial" w:cs="Arial"/>
          <w:spacing w:val="-4"/>
          <w:sz w:val="20"/>
          <w:szCs w:val="20"/>
        </w:rPr>
        <w:t>)</w:t>
      </w:r>
      <w:r w:rsidRPr="001138FF">
        <w:rPr>
          <w:rFonts w:ascii="Arial" w:hAnsi="Arial" w:cs="Arial"/>
          <w:spacing w:val="-4"/>
          <w:sz w:val="20"/>
          <w:szCs w:val="20"/>
        </w:rPr>
        <w:t xml:space="preserve"> </w:t>
      </w:r>
      <w:r w:rsidRPr="001138FF">
        <w:rPr>
          <w:rFonts w:ascii="Arial" w:hAnsi="Arial" w:cs="Arial"/>
          <w:b/>
          <w:bCs/>
          <w:caps/>
          <w:spacing w:val="-4"/>
          <w:sz w:val="20"/>
          <w:szCs w:val="20"/>
        </w:rPr>
        <w:t>DèS</w:t>
      </w:r>
      <w:r w:rsidRPr="001138FF">
        <w:rPr>
          <w:rFonts w:ascii="Arial" w:hAnsi="Arial" w:cs="Arial"/>
          <w:b/>
          <w:bCs/>
          <w:spacing w:val="-4"/>
          <w:sz w:val="20"/>
          <w:szCs w:val="20"/>
        </w:rPr>
        <w:t xml:space="preserve"> QUE</w:t>
      </w:r>
      <w:r w:rsidRPr="001138FF">
        <w:rPr>
          <w:rFonts w:ascii="Arial" w:hAnsi="Arial" w:cs="Arial"/>
          <w:spacing w:val="-4"/>
          <w:sz w:val="20"/>
          <w:szCs w:val="20"/>
        </w:rPr>
        <w:t xml:space="preserve"> le Joueur Actif a déclaré son Ordre </w:t>
      </w:r>
      <w:r>
        <w:rPr>
          <w:rFonts w:ascii="Arial" w:hAnsi="Arial" w:cs="Arial"/>
          <w:spacing w:val="-4"/>
          <w:sz w:val="20"/>
          <w:szCs w:val="20"/>
        </w:rPr>
        <w:t>Entier</w:t>
      </w:r>
      <w:r w:rsidRPr="001138FF">
        <w:rPr>
          <w:rFonts w:ascii="Arial" w:hAnsi="Arial" w:cs="Arial"/>
          <w:spacing w:val="-4"/>
          <w:sz w:val="20"/>
          <w:szCs w:val="20"/>
        </w:rPr>
        <w:t xml:space="preserve"> ou la première </w:t>
      </w:r>
      <w:r>
        <w:rPr>
          <w:rFonts w:ascii="Arial" w:hAnsi="Arial" w:cs="Arial"/>
          <w:spacing w:val="-4"/>
          <w:sz w:val="20"/>
          <w:szCs w:val="20"/>
        </w:rPr>
        <w:t>C</w:t>
      </w:r>
      <w:r w:rsidRPr="001138FF">
        <w:rPr>
          <w:rFonts w:ascii="Arial" w:hAnsi="Arial" w:cs="Arial"/>
          <w:spacing w:val="-4"/>
          <w:sz w:val="20"/>
          <w:szCs w:val="20"/>
        </w:rPr>
        <w:t xml:space="preserve">ompétence </w:t>
      </w:r>
      <w:r>
        <w:rPr>
          <w:rFonts w:ascii="Arial" w:hAnsi="Arial" w:cs="Arial"/>
          <w:spacing w:val="-4"/>
          <w:sz w:val="20"/>
          <w:szCs w:val="20"/>
        </w:rPr>
        <w:t>C</w:t>
      </w:r>
      <w:r w:rsidRPr="001138FF">
        <w:rPr>
          <w:rFonts w:ascii="Arial" w:hAnsi="Arial" w:cs="Arial"/>
          <w:spacing w:val="-4"/>
          <w:sz w:val="20"/>
          <w:szCs w:val="20"/>
        </w:rPr>
        <w:t xml:space="preserve">ourte de son Ordre (voir : Séquence de </w:t>
      </w:r>
      <w:r>
        <w:rPr>
          <w:rFonts w:ascii="Arial" w:hAnsi="Arial" w:cs="Arial"/>
          <w:spacing w:val="-4"/>
          <w:sz w:val="20"/>
          <w:szCs w:val="20"/>
        </w:rPr>
        <w:t>D</w:t>
      </w:r>
      <w:r w:rsidRPr="001138FF">
        <w:rPr>
          <w:rFonts w:ascii="Arial" w:hAnsi="Arial" w:cs="Arial"/>
          <w:spacing w:val="-4"/>
          <w:sz w:val="20"/>
          <w:szCs w:val="20"/>
        </w:rPr>
        <w:t>épense d</w:t>
      </w:r>
      <w:r>
        <w:rPr>
          <w:rFonts w:ascii="Arial" w:hAnsi="Arial" w:cs="Arial"/>
          <w:spacing w:val="-4"/>
          <w:sz w:val="20"/>
          <w:szCs w:val="20"/>
        </w:rPr>
        <w:t>’un</w:t>
      </w:r>
      <w:r w:rsidRPr="001138FF">
        <w:rPr>
          <w:rFonts w:ascii="Arial" w:hAnsi="Arial" w:cs="Arial"/>
          <w:spacing w:val="-4"/>
          <w:sz w:val="20"/>
          <w:szCs w:val="20"/>
        </w:rPr>
        <w:t xml:space="preserve"> Ordre, page 21). Les Troupes qui ne le font pas perdent leur ORA contre cet Ordre. Si, en déclarant la seconde </w:t>
      </w:r>
      <w:r>
        <w:rPr>
          <w:rFonts w:ascii="Arial" w:hAnsi="Arial" w:cs="Arial"/>
          <w:spacing w:val="-4"/>
          <w:sz w:val="20"/>
          <w:szCs w:val="20"/>
        </w:rPr>
        <w:t>C</w:t>
      </w:r>
      <w:r w:rsidRPr="001138FF">
        <w:rPr>
          <w:rFonts w:ascii="Arial" w:hAnsi="Arial" w:cs="Arial"/>
          <w:spacing w:val="-4"/>
          <w:sz w:val="20"/>
          <w:szCs w:val="20"/>
        </w:rPr>
        <w:t xml:space="preserve">ompétence </w:t>
      </w:r>
      <w:r>
        <w:rPr>
          <w:rFonts w:ascii="Arial" w:hAnsi="Arial" w:cs="Arial"/>
          <w:spacing w:val="-4"/>
          <w:sz w:val="20"/>
          <w:szCs w:val="20"/>
        </w:rPr>
        <w:t>C</w:t>
      </w:r>
      <w:r w:rsidRPr="001138FF">
        <w:rPr>
          <w:rFonts w:ascii="Arial" w:hAnsi="Arial" w:cs="Arial"/>
          <w:spacing w:val="-4"/>
          <w:sz w:val="20"/>
          <w:szCs w:val="20"/>
        </w:rPr>
        <w:t xml:space="preserve">ourte de son Ordre, la Troupe active </w:t>
      </w:r>
      <w:r>
        <w:rPr>
          <w:rFonts w:ascii="Arial" w:hAnsi="Arial" w:cs="Arial"/>
          <w:spacing w:val="-4"/>
          <w:sz w:val="20"/>
          <w:szCs w:val="20"/>
        </w:rPr>
        <w:t xml:space="preserve">offre </w:t>
      </w:r>
      <w:r w:rsidRPr="001138FF">
        <w:rPr>
          <w:rFonts w:ascii="Arial" w:hAnsi="Arial" w:cs="Arial"/>
          <w:spacing w:val="-4"/>
          <w:sz w:val="20"/>
          <w:szCs w:val="20"/>
        </w:rPr>
        <w:t xml:space="preserve">un ORA aux Troupes ennemies qui n'avaient pas d'ORA contre la première </w:t>
      </w:r>
      <w:r>
        <w:rPr>
          <w:rFonts w:ascii="Arial" w:hAnsi="Arial" w:cs="Arial"/>
          <w:spacing w:val="-4"/>
          <w:sz w:val="20"/>
          <w:szCs w:val="20"/>
        </w:rPr>
        <w:t>C</w:t>
      </w:r>
      <w:r w:rsidRPr="001138FF">
        <w:rPr>
          <w:rFonts w:ascii="Arial" w:hAnsi="Arial" w:cs="Arial"/>
          <w:spacing w:val="-4"/>
          <w:sz w:val="20"/>
          <w:szCs w:val="20"/>
        </w:rPr>
        <w:t xml:space="preserve">ompétence </w:t>
      </w:r>
      <w:r>
        <w:rPr>
          <w:rFonts w:ascii="Arial" w:hAnsi="Arial" w:cs="Arial"/>
          <w:spacing w:val="-4"/>
          <w:sz w:val="20"/>
          <w:szCs w:val="20"/>
        </w:rPr>
        <w:t>C</w:t>
      </w:r>
      <w:r w:rsidRPr="001138FF">
        <w:rPr>
          <w:rFonts w:ascii="Arial" w:hAnsi="Arial" w:cs="Arial"/>
          <w:spacing w:val="-4"/>
          <w:sz w:val="20"/>
          <w:szCs w:val="20"/>
        </w:rPr>
        <w:t>ourte, alors ces Troupes ennemies peuvent déclarer leurs ORA.</w:t>
      </w:r>
    </w:p>
    <w:p w14:paraId="623A30B7" w14:textId="77777777" w:rsidR="004A6749" w:rsidRPr="004A6749" w:rsidRDefault="004A6749" w:rsidP="004A6749">
      <w:pPr>
        <w:spacing w:after="0" w:line="240" w:lineRule="auto"/>
        <w:jc w:val="both"/>
        <w:rPr>
          <w:rFonts w:ascii="Arial" w:hAnsi="Arial" w:cs="Arial"/>
          <w:sz w:val="20"/>
          <w:szCs w:val="20"/>
          <w:highlight w:val="yellow"/>
        </w:rPr>
      </w:pPr>
    </w:p>
    <w:p w14:paraId="6D6BD650" w14:textId="77777777" w:rsidR="004A6749" w:rsidRPr="001138FF" w:rsidRDefault="004A6749" w:rsidP="004A6749">
      <w:pPr>
        <w:spacing w:after="0" w:line="240" w:lineRule="auto"/>
        <w:jc w:val="both"/>
        <w:rPr>
          <w:rFonts w:ascii="Arial" w:hAnsi="Arial" w:cs="Arial"/>
          <w:sz w:val="20"/>
          <w:szCs w:val="20"/>
          <w:highlight w:val="yellow"/>
        </w:rPr>
      </w:pPr>
      <w:r w:rsidRPr="001138FF">
        <w:rPr>
          <w:rFonts w:ascii="Arial" w:hAnsi="Arial" w:cs="Arial"/>
          <w:sz w:val="20"/>
          <w:szCs w:val="20"/>
        </w:rPr>
        <w:t xml:space="preserve">Chaque fois que le Joueur Actif active une Troupe en dépensant un Ordre, chaque ennemi éligible obtient un seul ORA, quel que soit le nombre de </w:t>
      </w:r>
      <w:r>
        <w:rPr>
          <w:rFonts w:ascii="Arial" w:hAnsi="Arial" w:cs="Arial"/>
          <w:sz w:val="20"/>
          <w:szCs w:val="20"/>
        </w:rPr>
        <w:t>C</w:t>
      </w:r>
      <w:r w:rsidRPr="001138FF">
        <w:rPr>
          <w:rFonts w:ascii="Arial" w:hAnsi="Arial" w:cs="Arial"/>
          <w:sz w:val="20"/>
          <w:szCs w:val="20"/>
        </w:rPr>
        <w:t xml:space="preserve">ompétences </w:t>
      </w:r>
      <w:r>
        <w:rPr>
          <w:rFonts w:ascii="Arial" w:hAnsi="Arial" w:cs="Arial"/>
          <w:sz w:val="20"/>
          <w:szCs w:val="20"/>
        </w:rPr>
        <w:t xml:space="preserve">déclarées par </w:t>
      </w:r>
      <w:r w:rsidRPr="001138FF">
        <w:rPr>
          <w:rFonts w:ascii="Arial" w:hAnsi="Arial" w:cs="Arial"/>
          <w:sz w:val="20"/>
          <w:szCs w:val="20"/>
        </w:rPr>
        <w:t xml:space="preserve">le Joueur Actif </w:t>
      </w:r>
      <w:r>
        <w:rPr>
          <w:rFonts w:ascii="Arial" w:hAnsi="Arial" w:cs="Arial"/>
          <w:sz w:val="20"/>
          <w:szCs w:val="20"/>
        </w:rPr>
        <w:t>durant</w:t>
      </w:r>
      <w:r w:rsidRPr="001138FF">
        <w:rPr>
          <w:rFonts w:ascii="Arial" w:hAnsi="Arial" w:cs="Arial"/>
          <w:sz w:val="20"/>
          <w:szCs w:val="20"/>
        </w:rPr>
        <w:t xml:space="preserve"> cet Ordre.</w:t>
      </w:r>
    </w:p>
    <w:p w14:paraId="5D09A23D" w14:textId="77777777" w:rsidR="004A6749" w:rsidRPr="001138FF" w:rsidRDefault="004A6749" w:rsidP="004A6749">
      <w:pPr>
        <w:spacing w:after="0" w:line="240" w:lineRule="auto"/>
        <w:jc w:val="both"/>
        <w:rPr>
          <w:rFonts w:ascii="Arial" w:hAnsi="Arial" w:cs="Arial"/>
          <w:sz w:val="20"/>
          <w:szCs w:val="20"/>
          <w:highlight w:val="yellow"/>
        </w:rPr>
      </w:pPr>
    </w:p>
    <w:p w14:paraId="55A1DCA5" w14:textId="77777777" w:rsidR="004A6749" w:rsidRPr="001138FF" w:rsidRDefault="004A6749" w:rsidP="004A6749">
      <w:pPr>
        <w:spacing w:after="0" w:line="240" w:lineRule="auto"/>
        <w:jc w:val="both"/>
        <w:rPr>
          <w:rFonts w:ascii="Arial" w:hAnsi="Arial" w:cs="Arial"/>
          <w:sz w:val="20"/>
          <w:szCs w:val="20"/>
          <w:highlight w:val="yellow"/>
        </w:rPr>
      </w:pPr>
      <w:r w:rsidRPr="001138FF">
        <w:rPr>
          <w:rFonts w:ascii="Arial" w:hAnsi="Arial" w:cs="Arial"/>
          <w:b/>
          <w:bCs/>
          <w:sz w:val="20"/>
          <w:szCs w:val="20"/>
        </w:rPr>
        <w:t>Les ORA doivent prendre pour cible une des Troupes activées par l'Ordre.</w:t>
      </w:r>
    </w:p>
    <w:p w14:paraId="3D9A81A7" w14:textId="77777777" w:rsidR="004A6749" w:rsidRPr="004A6749" w:rsidRDefault="004A6749" w:rsidP="004A6749">
      <w:pPr>
        <w:spacing w:after="0" w:line="240" w:lineRule="auto"/>
        <w:jc w:val="both"/>
        <w:rPr>
          <w:rFonts w:ascii="Arial" w:hAnsi="Arial" w:cs="Arial"/>
          <w:sz w:val="20"/>
          <w:szCs w:val="20"/>
          <w:highlight w:val="yellow"/>
        </w:rPr>
      </w:pPr>
    </w:p>
    <w:p w14:paraId="6B6CCA18" w14:textId="77777777" w:rsidR="004A6749" w:rsidRPr="001138FF" w:rsidRDefault="004A6749" w:rsidP="004A6749">
      <w:pPr>
        <w:spacing w:after="0" w:line="240" w:lineRule="auto"/>
        <w:jc w:val="both"/>
        <w:rPr>
          <w:rFonts w:ascii="Arial" w:hAnsi="Arial" w:cs="Arial"/>
          <w:sz w:val="20"/>
          <w:szCs w:val="20"/>
        </w:rPr>
      </w:pPr>
      <w:r w:rsidRPr="001138FF">
        <w:rPr>
          <w:rFonts w:ascii="Arial" w:hAnsi="Arial" w:cs="Arial"/>
          <w:sz w:val="20"/>
          <w:szCs w:val="20"/>
        </w:rPr>
        <w:t>Les Troupes ne peuvent pas réagir aux ORA, car seuls les Ordres du Joueur Actif déclenchent des ORA et seul le Joueur Réactif peut déclarer des ORA.</w:t>
      </w:r>
    </w:p>
    <w:p w14:paraId="4791E02C" w14:textId="77777777" w:rsidR="004A6749" w:rsidRPr="001138FF" w:rsidRDefault="004A6749" w:rsidP="004A6749">
      <w:pPr>
        <w:spacing w:after="0" w:line="240" w:lineRule="auto"/>
        <w:jc w:val="both"/>
        <w:rPr>
          <w:rFonts w:ascii="Arial" w:hAnsi="Arial" w:cs="Arial"/>
          <w:sz w:val="20"/>
          <w:szCs w:val="20"/>
        </w:rPr>
      </w:pPr>
    </w:p>
    <w:p w14:paraId="4251CFBA" w14:textId="77777777" w:rsidR="004A6749" w:rsidRDefault="004A6749" w:rsidP="004A6749">
      <w:pPr>
        <w:spacing w:after="0" w:line="240" w:lineRule="auto"/>
        <w:jc w:val="both"/>
        <w:rPr>
          <w:rFonts w:ascii="Arial" w:hAnsi="Arial" w:cs="Arial"/>
          <w:sz w:val="20"/>
          <w:szCs w:val="20"/>
        </w:rPr>
      </w:pPr>
      <w:r w:rsidRPr="001138FF">
        <w:rPr>
          <w:rFonts w:ascii="Arial" w:hAnsi="Arial" w:cs="Arial"/>
          <w:sz w:val="20"/>
          <w:szCs w:val="20"/>
        </w:rPr>
        <w:t>Il n'y a pas de limite au nombre de Troupes qui peuvent réagir à l'activation d'une seule Troupe ennemie.</w:t>
      </w:r>
    </w:p>
    <w:p w14:paraId="1B6C8A0D" w14:textId="2DF8D83C" w:rsidR="004A6749" w:rsidRDefault="004A6749" w:rsidP="00B00094">
      <w:pPr>
        <w:spacing w:after="0" w:line="240" w:lineRule="auto"/>
        <w:jc w:val="both"/>
        <w:rPr>
          <w:rFonts w:ascii="Arial" w:hAnsi="Arial" w:cs="Arial"/>
          <w:sz w:val="20"/>
          <w:szCs w:val="20"/>
        </w:rPr>
      </w:pPr>
    </w:p>
    <w:p w14:paraId="3E8C4286" w14:textId="25E0E885" w:rsidR="004A6749" w:rsidRDefault="004A6749" w:rsidP="00B00094">
      <w:pPr>
        <w:spacing w:after="0" w:line="240" w:lineRule="auto"/>
        <w:jc w:val="both"/>
        <w:rPr>
          <w:rFonts w:ascii="Arial" w:hAnsi="Arial" w:cs="Arial"/>
          <w:sz w:val="20"/>
          <w:szCs w:val="20"/>
        </w:rPr>
      </w:pPr>
    </w:p>
    <w:p w14:paraId="404507FD" w14:textId="33504E4D" w:rsidR="004A6749" w:rsidRDefault="004A6749" w:rsidP="00B00094">
      <w:pPr>
        <w:spacing w:after="0" w:line="240" w:lineRule="auto"/>
        <w:jc w:val="both"/>
        <w:rPr>
          <w:rFonts w:ascii="Arial" w:hAnsi="Arial" w:cs="Arial"/>
          <w:sz w:val="20"/>
          <w:szCs w:val="20"/>
        </w:rPr>
      </w:pPr>
    </w:p>
    <w:p w14:paraId="2AD8AE33" w14:textId="559FA647" w:rsidR="004A6749" w:rsidRDefault="004A6749" w:rsidP="00B00094">
      <w:pPr>
        <w:spacing w:after="0" w:line="240" w:lineRule="auto"/>
        <w:jc w:val="both"/>
        <w:rPr>
          <w:rFonts w:ascii="Arial" w:hAnsi="Arial" w:cs="Arial"/>
          <w:sz w:val="20"/>
          <w:szCs w:val="20"/>
        </w:rPr>
      </w:pPr>
    </w:p>
    <w:p w14:paraId="68BAE422" w14:textId="64CECD3B" w:rsidR="004A6749" w:rsidRDefault="004A6749" w:rsidP="00B00094">
      <w:pPr>
        <w:spacing w:after="0" w:line="240" w:lineRule="auto"/>
        <w:jc w:val="both"/>
        <w:rPr>
          <w:rFonts w:ascii="Arial" w:hAnsi="Arial" w:cs="Arial"/>
          <w:sz w:val="20"/>
          <w:szCs w:val="20"/>
        </w:rPr>
      </w:pPr>
    </w:p>
    <w:p w14:paraId="6CA44B50" w14:textId="75EA3811" w:rsidR="004A6749" w:rsidRDefault="004A6749" w:rsidP="00B00094">
      <w:pPr>
        <w:spacing w:after="0" w:line="240" w:lineRule="auto"/>
        <w:jc w:val="both"/>
        <w:rPr>
          <w:rFonts w:ascii="Arial" w:hAnsi="Arial" w:cs="Arial"/>
          <w:sz w:val="20"/>
          <w:szCs w:val="20"/>
        </w:rPr>
      </w:pPr>
    </w:p>
    <w:p w14:paraId="3575D5B1" w14:textId="0493C856" w:rsidR="004A6749" w:rsidRDefault="004A6749" w:rsidP="00B00094">
      <w:pPr>
        <w:spacing w:after="0" w:line="240" w:lineRule="auto"/>
        <w:jc w:val="both"/>
        <w:rPr>
          <w:rFonts w:ascii="Arial" w:hAnsi="Arial" w:cs="Arial"/>
          <w:sz w:val="20"/>
          <w:szCs w:val="20"/>
        </w:rPr>
      </w:pPr>
    </w:p>
    <w:p w14:paraId="34794756" w14:textId="59E94B64" w:rsidR="004A6749" w:rsidRDefault="004A6749" w:rsidP="00B00094">
      <w:pPr>
        <w:spacing w:after="0" w:line="240" w:lineRule="auto"/>
        <w:jc w:val="both"/>
        <w:rPr>
          <w:rFonts w:ascii="Arial" w:hAnsi="Arial" w:cs="Arial"/>
          <w:sz w:val="20"/>
          <w:szCs w:val="20"/>
        </w:rPr>
      </w:pPr>
    </w:p>
    <w:p w14:paraId="65FE0FD8" w14:textId="5EB2CD79" w:rsidR="00C703B9" w:rsidRDefault="00C703B9" w:rsidP="00B00094">
      <w:pPr>
        <w:spacing w:after="0" w:line="240" w:lineRule="auto"/>
        <w:jc w:val="both"/>
        <w:rPr>
          <w:rFonts w:ascii="Arial" w:hAnsi="Arial" w:cs="Arial"/>
          <w:sz w:val="20"/>
          <w:szCs w:val="20"/>
        </w:rPr>
      </w:pPr>
    </w:p>
    <w:p w14:paraId="0C818C67" w14:textId="60F3FF0B" w:rsidR="00C703B9" w:rsidRDefault="00C703B9" w:rsidP="00B00094">
      <w:pPr>
        <w:spacing w:after="0" w:line="240" w:lineRule="auto"/>
        <w:jc w:val="both"/>
        <w:rPr>
          <w:rFonts w:ascii="Arial" w:hAnsi="Arial" w:cs="Arial"/>
          <w:sz w:val="20"/>
          <w:szCs w:val="20"/>
        </w:rPr>
      </w:pPr>
    </w:p>
    <w:p w14:paraId="0B8C289C" w14:textId="1AFE9375" w:rsidR="00C703B9" w:rsidRDefault="00C703B9" w:rsidP="00B00094">
      <w:pPr>
        <w:spacing w:after="0" w:line="240" w:lineRule="auto"/>
        <w:jc w:val="both"/>
        <w:rPr>
          <w:rFonts w:ascii="Arial" w:hAnsi="Arial" w:cs="Arial"/>
          <w:sz w:val="20"/>
          <w:szCs w:val="20"/>
        </w:rPr>
      </w:pPr>
    </w:p>
    <w:p w14:paraId="336BBE7B" w14:textId="47773965" w:rsidR="00C703B9" w:rsidRDefault="00C703B9" w:rsidP="00B00094">
      <w:pPr>
        <w:spacing w:after="0" w:line="240" w:lineRule="auto"/>
        <w:jc w:val="both"/>
        <w:rPr>
          <w:rFonts w:ascii="Arial" w:hAnsi="Arial" w:cs="Arial"/>
          <w:sz w:val="20"/>
          <w:szCs w:val="20"/>
        </w:rPr>
      </w:pPr>
    </w:p>
    <w:p w14:paraId="43E1A0D2" w14:textId="41E37CEB" w:rsidR="00C703B9" w:rsidRDefault="00C703B9" w:rsidP="00B00094">
      <w:pPr>
        <w:spacing w:after="0" w:line="240" w:lineRule="auto"/>
        <w:jc w:val="both"/>
        <w:rPr>
          <w:rFonts w:ascii="Arial" w:hAnsi="Arial" w:cs="Arial"/>
          <w:sz w:val="20"/>
          <w:szCs w:val="20"/>
        </w:rPr>
      </w:pPr>
    </w:p>
    <w:p w14:paraId="4F3C1B09" w14:textId="77777777" w:rsidR="00C703B9" w:rsidRDefault="00C703B9" w:rsidP="00B00094">
      <w:pPr>
        <w:spacing w:after="0" w:line="240" w:lineRule="auto"/>
        <w:jc w:val="both"/>
        <w:rPr>
          <w:rFonts w:ascii="Arial" w:hAnsi="Arial" w:cs="Arial"/>
          <w:sz w:val="20"/>
          <w:szCs w:val="20"/>
        </w:rPr>
      </w:pPr>
    </w:p>
    <w:p w14:paraId="793E34C4" w14:textId="627B3C83" w:rsidR="004A6749" w:rsidRDefault="004A6749" w:rsidP="00B00094">
      <w:pPr>
        <w:spacing w:after="0" w:line="240" w:lineRule="auto"/>
        <w:jc w:val="both"/>
        <w:rPr>
          <w:rFonts w:ascii="Arial" w:hAnsi="Arial" w:cs="Arial"/>
          <w:sz w:val="20"/>
          <w:szCs w:val="20"/>
        </w:rPr>
      </w:pPr>
    </w:p>
    <w:p w14:paraId="2CCD4A6D" w14:textId="5AAD1375" w:rsidR="004A6749" w:rsidRDefault="004A6749" w:rsidP="00B00094">
      <w:pPr>
        <w:spacing w:after="0" w:line="240" w:lineRule="auto"/>
        <w:jc w:val="both"/>
        <w:rPr>
          <w:rFonts w:ascii="Arial" w:hAnsi="Arial" w:cs="Arial"/>
          <w:sz w:val="20"/>
          <w:szCs w:val="20"/>
        </w:rPr>
      </w:pPr>
    </w:p>
    <w:p w14:paraId="3CD063DE" w14:textId="219418DD" w:rsidR="004A6749" w:rsidRDefault="004A6749" w:rsidP="00B00094">
      <w:pPr>
        <w:spacing w:after="0" w:line="240" w:lineRule="auto"/>
        <w:jc w:val="both"/>
        <w:rPr>
          <w:rFonts w:ascii="Arial" w:hAnsi="Arial" w:cs="Arial"/>
          <w:sz w:val="20"/>
          <w:szCs w:val="20"/>
        </w:rPr>
      </w:pPr>
    </w:p>
    <w:p w14:paraId="498A8843" w14:textId="77777777" w:rsidR="004A6749" w:rsidRDefault="004A6749" w:rsidP="00B00094">
      <w:pPr>
        <w:spacing w:after="0" w:line="240" w:lineRule="auto"/>
        <w:jc w:val="both"/>
        <w:rPr>
          <w:rFonts w:ascii="Arial" w:hAnsi="Arial" w:cs="Arial"/>
          <w:sz w:val="20"/>
          <w:szCs w:val="20"/>
        </w:rPr>
      </w:pPr>
    </w:p>
    <w:p w14:paraId="1D4AD5E5" w14:textId="0A3309FF" w:rsidR="00B00094" w:rsidRPr="004A6749" w:rsidRDefault="00B00094" w:rsidP="00B00094">
      <w:pPr>
        <w:spacing w:after="0" w:line="240" w:lineRule="auto"/>
        <w:jc w:val="both"/>
        <w:rPr>
          <w:rFonts w:ascii="Arial" w:hAnsi="Arial" w:cs="Arial"/>
          <w:b/>
          <w:bCs/>
          <w:color w:val="002060"/>
          <w:sz w:val="24"/>
          <w:szCs w:val="24"/>
        </w:rPr>
      </w:pPr>
      <w:r w:rsidRPr="004A6749">
        <w:rPr>
          <w:rFonts w:ascii="Arial" w:hAnsi="Arial" w:cs="Arial"/>
          <w:b/>
          <w:bCs/>
          <w:color w:val="002060"/>
          <w:sz w:val="24"/>
          <w:szCs w:val="24"/>
        </w:rPr>
        <w:t xml:space="preserve">(PAGE 21) </w:t>
      </w:r>
      <w:r w:rsidR="005534E9" w:rsidRPr="004A6749">
        <w:rPr>
          <w:rFonts w:ascii="Arial" w:hAnsi="Arial" w:cs="Arial"/>
          <w:b/>
          <w:bCs/>
          <w:color w:val="002060"/>
          <w:sz w:val="24"/>
          <w:szCs w:val="24"/>
        </w:rPr>
        <w:t>Séquence de Dépense d’un Ordre</w:t>
      </w:r>
    </w:p>
    <w:p w14:paraId="14B21BAC" w14:textId="77777777" w:rsidR="00C42278" w:rsidRPr="005534E9" w:rsidRDefault="00C42278" w:rsidP="00B00094">
      <w:pPr>
        <w:spacing w:after="0" w:line="240" w:lineRule="auto"/>
        <w:jc w:val="both"/>
        <w:rPr>
          <w:rFonts w:ascii="Arial" w:hAnsi="Arial" w:cs="Arial"/>
          <w:sz w:val="20"/>
          <w:szCs w:val="20"/>
          <w:highlight w:val="yellow"/>
        </w:rPr>
      </w:pPr>
    </w:p>
    <w:p w14:paraId="5AFC67C4" w14:textId="515FE71F" w:rsidR="00B00094" w:rsidRDefault="00B00094" w:rsidP="008B4AC8">
      <w:pPr>
        <w:spacing w:after="120" w:line="240" w:lineRule="auto"/>
        <w:jc w:val="both"/>
        <w:rPr>
          <w:rFonts w:ascii="Arial" w:hAnsi="Arial" w:cs="Arial"/>
          <w:sz w:val="20"/>
          <w:szCs w:val="20"/>
        </w:rPr>
      </w:pPr>
      <w:r w:rsidRPr="004F02F7">
        <w:rPr>
          <w:rFonts w:ascii="Arial" w:hAnsi="Arial" w:cs="Arial"/>
          <w:b/>
          <w:bCs/>
          <w:sz w:val="20"/>
          <w:szCs w:val="20"/>
        </w:rPr>
        <w:t>1.</w:t>
      </w:r>
      <w:r w:rsidRPr="005534E9">
        <w:rPr>
          <w:rFonts w:ascii="Arial" w:hAnsi="Arial" w:cs="Arial"/>
          <w:sz w:val="20"/>
          <w:szCs w:val="20"/>
        </w:rPr>
        <w:t xml:space="preserve"> </w:t>
      </w:r>
      <w:r w:rsidRPr="005534E9">
        <w:rPr>
          <w:rFonts w:ascii="Arial" w:hAnsi="Arial" w:cs="Arial"/>
          <w:b/>
          <w:bCs/>
          <w:sz w:val="20"/>
          <w:szCs w:val="20"/>
        </w:rPr>
        <w:t>Activation</w:t>
      </w:r>
      <w:r w:rsidRPr="005534E9">
        <w:rPr>
          <w:rFonts w:ascii="Arial" w:hAnsi="Arial" w:cs="Arial"/>
          <w:sz w:val="20"/>
          <w:szCs w:val="20"/>
        </w:rPr>
        <w:t xml:space="preserve">. </w:t>
      </w:r>
      <w:r w:rsidR="005534E9" w:rsidRPr="005534E9">
        <w:rPr>
          <w:rFonts w:ascii="Arial" w:hAnsi="Arial" w:cs="Arial"/>
          <w:sz w:val="20"/>
          <w:szCs w:val="20"/>
        </w:rPr>
        <w:t xml:space="preserve">Le Joueur Actif </w:t>
      </w:r>
      <w:r w:rsidR="00544D9C" w:rsidRPr="005534E9">
        <w:rPr>
          <w:rFonts w:ascii="Arial" w:hAnsi="Arial" w:cs="Arial"/>
          <w:sz w:val="20"/>
          <w:szCs w:val="20"/>
        </w:rPr>
        <w:t>déclare</w:t>
      </w:r>
      <w:r w:rsidR="005534E9" w:rsidRPr="005534E9">
        <w:rPr>
          <w:rFonts w:ascii="Arial" w:hAnsi="Arial" w:cs="Arial"/>
          <w:sz w:val="20"/>
          <w:szCs w:val="20"/>
        </w:rPr>
        <w:t xml:space="preserve"> quelle Troupe va être activée</w:t>
      </w:r>
      <w:r w:rsidRPr="005534E9">
        <w:rPr>
          <w:rFonts w:ascii="Arial" w:hAnsi="Arial" w:cs="Arial"/>
          <w:sz w:val="20"/>
          <w:szCs w:val="20"/>
        </w:rPr>
        <w:t>.</w:t>
      </w:r>
    </w:p>
    <w:p w14:paraId="496F7406" w14:textId="0B9B5980" w:rsidR="00614044" w:rsidRPr="00614044" w:rsidRDefault="00614044" w:rsidP="008B4AC8">
      <w:pPr>
        <w:spacing w:after="120" w:line="240" w:lineRule="auto"/>
        <w:ind w:left="284"/>
        <w:jc w:val="both"/>
        <w:rPr>
          <w:rFonts w:ascii="Arial" w:hAnsi="Arial" w:cs="Arial"/>
          <w:sz w:val="20"/>
          <w:szCs w:val="20"/>
        </w:rPr>
      </w:pPr>
      <w:r w:rsidRPr="004F02F7">
        <w:rPr>
          <w:rFonts w:ascii="Arial" w:hAnsi="Arial" w:cs="Arial"/>
          <w:b/>
          <w:bCs/>
          <w:sz w:val="20"/>
          <w:szCs w:val="20"/>
        </w:rPr>
        <w:t>1.1.</w:t>
      </w:r>
      <w:r w:rsidRPr="00614044">
        <w:rPr>
          <w:rFonts w:ascii="Arial" w:hAnsi="Arial" w:cs="Arial"/>
          <w:sz w:val="20"/>
          <w:szCs w:val="20"/>
        </w:rPr>
        <w:t xml:space="preserve"> </w:t>
      </w:r>
      <w:r w:rsidRPr="004F02F7">
        <w:rPr>
          <w:rFonts w:ascii="Arial" w:hAnsi="Arial" w:cs="Arial"/>
          <w:b/>
          <w:bCs/>
          <w:sz w:val="20"/>
          <w:szCs w:val="20"/>
        </w:rPr>
        <w:t>Dépense d'</w:t>
      </w:r>
      <w:r w:rsidR="004F02F7" w:rsidRPr="004F02F7">
        <w:rPr>
          <w:rFonts w:ascii="Arial" w:hAnsi="Arial" w:cs="Arial"/>
          <w:b/>
          <w:bCs/>
          <w:sz w:val="20"/>
          <w:szCs w:val="20"/>
        </w:rPr>
        <w:t xml:space="preserve">un </w:t>
      </w:r>
      <w:r w:rsidRPr="004F02F7">
        <w:rPr>
          <w:rFonts w:ascii="Arial" w:hAnsi="Arial" w:cs="Arial"/>
          <w:b/>
          <w:bCs/>
          <w:sz w:val="20"/>
          <w:szCs w:val="20"/>
        </w:rPr>
        <w:t>Ordre</w:t>
      </w:r>
      <w:r w:rsidRPr="00614044">
        <w:rPr>
          <w:rFonts w:ascii="Arial" w:hAnsi="Arial" w:cs="Arial"/>
          <w:sz w:val="20"/>
          <w:szCs w:val="20"/>
        </w:rPr>
        <w:t xml:space="preserve">. Le </w:t>
      </w:r>
      <w:r w:rsidR="004F02F7">
        <w:rPr>
          <w:rFonts w:ascii="Arial" w:hAnsi="Arial" w:cs="Arial"/>
          <w:sz w:val="20"/>
          <w:szCs w:val="20"/>
        </w:rPr>
        <w:t>J</w:t>
      </w:r>
      <w:r w:rsidRPr="00614044">
        <w:rPr>
          <w:rFonts w:ascii="Arial" w:hAnsi="Arial" w:cs="Arial"/>
          <w:sz w:val="20"/>
          <w:szCs w:val="20"/>
        </w:rPr>
        <w:t xml:space="preserve">oueur </w:t>
      </w:r>
      <w:r w:rsidR="004F02F7">
        <w:rPr>
          <w:rFonts w:ascii="Arial" w:hAnsi="Arial" w:cs="Arial"/>
          <w:sz w:val="20"/>
          <w:szCs w:val="20"/>
        </w:rPr>
        <w:t>A</w:t>
      </w:r>
      <w:r w:rsidRPr="00614044">
        <w:rPr>
          <w:rFonts w:ascii="Arial" w:hAnsi="Arial" w:cs="Arial"/>
          <w:sz w:val="20"/>
          <w:szCs w:val="20"/>
        </w:rPr>
        <w:t xml:space="preserve">ctif retire de la table ou </w:t>
      </w:r>
      <w:r w:rsidR="004F02F7">
        <w:rPr>
          <w:rFonts w:ascii="Arial" w:hAnsi="Arial" w:cs="Arial"/>
          <w:sz w:val="20"/>
          <w:szCs w:val="20"/>
        </w:rPr>
        <w:t xml:space="preserve">le </w:t>
      </w:r>
      <w:r w:rsidRPr="00614044">
        <w:rPr>
          <w:rFonts w:ascii="Arial" w:hAnsi="Arial" w:cs="Arial"/>
          <w:sz w:val="20"/>
          <w:szCs w:val="20"/>
        </w:rPr>
        <w:t>marque comme dépensé, l'Ordre qu'il utilise pour activer la Troupe.</w:t>
      </w:r>
    </w:p>
    <w:p w14:paraId="67327500" w14:textId="27C599F1" w:rsidR="00614044" w:rsidRDefault="00614044" w:rsidP="008B4AC8">
      <w:pPr>
        <w:spacing w:after="120" w:line="240" w:lineRule="auto"/>
        <w:ind w:left="284"/>
        <w:jc w:val="both"/>
        <w:rPr>
          <w:rFonts w:ascii="Arial" w:hAnsi="Arial" w:cs="Arial"/>
          <w:sz w:val="20"/>
          <w:szCs w:val="20"/>
        </w:rPr>
      </w:pPr>
      <w:r w:rsidRPr="004F02F7">
        <w:rPr>
          <w:rFonts w:ascii="Arial" w:hAnsi="Arial" w:cs="Arial"/>
          <w:b/>
          <w:bCs/>
          <w:sz w:val="20"/>
          <w:szCs w:val="20"/>
        </w:rPr>
        <w:t>1.2.</w:t>
      </w:r>
      <w:r w:rsidRPr="00614044">
        <w:rPr>
          <w:rFonts w:ascii="Arial" w:hAnsi="Arial" w:cs="Arial"/>
          <w:sz w:val="20"/>
          <w:szCs w:val="20"/>
        </w:rPr>
        <w:t xml:space="preserve"> </w:t>
      </w:r>
      <w:r w:rsidRPr="004F02F7">
        <w:rPr>
          <w:rFonts w:ascii="Arial" w:hAnsi="Arial" w:cs="Arial"/>
          <w:b/>
          <w:bCs/>
          <w:sz w:val="20"/>
          <w:szCs w:val="20"/>
        </w:rPr>
        <w:t>Déclaration de la Première Compétence</w:t>
      </w:r>
      <w:r w:rsidRPr="00614044">
        <w:rPr>
          <w:rFonts w:ascii="Arial" w:hAnsi="Arial" w:cs="Arial"/>
          <w:sz w:val="20"/>
          <w:szCs w:val="20"/>
        </w:rPr>
        <w:t xml:space="preserve">. Le </w:t>
      </w:r>
      <w:r w:rsidR="004F02F7">
        <w:rPr>
          <w:rFonts w:ascii="Arial" w:hAnsi="Arial" w:cs="Arial"/>
          <w:sz w:val="20"/>
          <w:szCs w:val="20"/>
        </w:rPr>
        <w:t>J</w:t>
      </w:r>
      <w:r w:rsidRPr="00614044">
        <w:rPr>
          <w:rFonts w:ascii="Arial" w:hAnsi="Arial" w:cs="Arial"/>
          <w:sz w:val="20"/>
          <w:szCs w:val="20"/>
        </w:rPr>
        <w:t xml:space="preserve">oueur </w:t>
      </w:r>
      <w:r w:rsidR="004F02F7">
        <w:rPr>
          <w:rFonts w:ascii="Arial" w:hAnsi="Arial" w:cs="Arial"/>
          <w:sz w:val="20"/>
          <w:szCs w:val="20"/>
        </w:rPr>
        <w:t>A</w:t>
      </w:r>
      <w:r w:rsidRPr="00614044">
        <w:rPr>
          <w:rFonts w:ascii="Arial" w:hAnsi="Arial" w:cs="Arial"/>
          <w:sz w:val="20"/>
          <w:szCs w:val="20"/>
        </w:rPr>
        <w:t xml:space="preserve">ctif déclare la </w:t>
      </w:r>
      <w:r w:rsidR="004F02F7">
        <w:rPr>
          <w:rFonts w:ascii="Arial" w:hAnsi="Arial" w:cs="Arial"/>
          <w:sz w:val="20"/>
          <w:szCs w:val="20"/>
        </w:rPr>
        <w:t>P</w:t>
      </w:r>
      <w:r w:rsidRPr="00614044">
        <w:rPr>
          <w:rFonts w:ascii="Arial" w:hAnsi="Arial" w:cs="Arial"/>
          <w:sz w:val="20"/>
          <w:szCs w:val="20"/>
        </w:rPr>
        <w:t xml:space="preserve">remière </w:t>
      </w:r>
      <w:r w:rsidR="004F02F7">
        <w:rPr>
          <w:rFonts w:ascii="Arial" w:hAnsi="Arial" w:cs="Arial"/>
          <w:sz w:val="20"/>
          <w:szCs w:val="20"/>
        </w:rPr>
        <w:t>C</w:t>
      </w:r>
      <w:r w:rsidRPr="00614044">
        <w:rPr>
          <w:rFonts w:ascii="Arial" w:hAnsi="Arial" w:cs="Arial"/>
          <w:sz w:val="20"/>
          <w:szCs w:val="20"/>
        </w:rPr>
        <w:t xml:space="preserve">ompétence </w:t>
      </w:r>
      <w:r w:rsidR="004F02F7">
        <w:rPr>
          <w:rFonts w:ascii="Arial" w:hAnsi="Arial" w:cs="Arial"/>
          <w:sz w:val="20"/>
          <w:szCs w:val="20"/>
        </w:rPr>
        <w:t>C</w:t>
      </w:r>
      <w:r w:rsidRPr="00614044">
        <w:rPr>
          <w:rFonts w:ascii="Arial" w:hAnsi="Arial" w:cs="Arial"/>
          <w:sz w:val="20"/>
          <w:szCs w:val="20"/>
        </w:rPr>
        <w:t xml:space="preserve">ourte de l'Ordre, ou l'Ordre </w:t>
      </w:r>
      <w:r w:rsidR="004F02F7">
        <w:rPr>
          <w:rFonts w:ascii="Arial" w:hAnsi="Arial" w:cs="Arial"/>
          <w:sz w:val="20"/>
          <w:szCs w:val="20"/>
        </w:rPr>
        <w:t>E</w:t>
      </w:r>
      <w:r w:rsidRPr="00614044">
        <w:rPr>
          <w:rFonts w:ascii="Arial" w:hAnsi="Arial" w:cs="Arial"/>
          <w:sz w:val="20"/>
          <w:szCs w:val="20"/>
        </w:rPr>
        <w:t xml:space="preserve">ntier qu'il veut utiliser. Si </w:t>
      </w:r>
      <w:r w:rsidR="004F02F7">
        <w:rPr>
          <w:rFonts w:ascii="Arial" w:hAnsi="Arial" w:cs="Arial"/>
          <w:sz w:val="20"/>
          <w:szCs w:val="20"/>
        </w:rPr>
        <w:t xml:space="preserve">un </w:t>
      </w:r>
      <w:r w:rsidRPr="00614044">
        <w:rPr>
          <w:rFonts w:ascii="Arial" w:hAnsi="Arial" w:cs="Arial"/>
          <w:sz w:val="20"/>
          <w:szCs w:val="20"/>
        </w:rPr>
        <w:t xml:space="preserve">mouvement </w:t>
      </w:r>
      <w:r w:rsidR="004F02F7">
        <w:rPr>
          <w:rFonts w:ascii="Arial" w:hAnsi="Arial" w:cs="Arial"/>
          <w:sz w:val="20"/>
          <w:szCs w:val="20"/>
        </w:rPr>
        <w:t>est</w:t>
      </w:r>
      <w:r w:rsidRPr="00614044">
        <w:rPr>
          <w:rFonts w:ascii="Arial" w:hAnsi="Arial" w:cs="Arial"/>
          <w:sz w:val="20"/>
          <w:szCs w:val="20"/>
        </w:rPr>
        <w:t xml:space="preserve"> déclaré, le joueur mesure </w:t>
      </w:r>
      <w:r w:rsidR="004F02F7">
        <w:rPr>
          <w:rFonts w:ascii="Arial" w:hAnsi="Arial" w:cs="Arial"/>
          <w:sz w:val="20"/>
          <w:szCs w:val="20"/>
        </w:rPr>
        <w:t>jusqu’</w:t>
      </w:r>
      <w:r w:rsidRPr="00614044">
        <w:rPr>
          <w:rFonts w:ascii="Arial" w:hAnsi="Arial" w:cs="Arial"/>
          <w:sz w:val="20"/>
          <w:szCs w:val="20"/>
        </w:rPr>
        <w:t>où la Troupe peut se déplacer</w:t>
      </w:r>
      <w:r w:rsidR="004F02F7">
        <w:rPr>
          <w:rFonts w:ascii="Arial" w:hAnsi="Arial" w:cs="Arial"/>
          <w:sz w:val="20"/>
          <w:szCs w:val="20"/>
        </w:rPr>
        <w:t>, choisit sa trajectoire</w:t>
      </w:r>
      <w:r w:rsidRPr="00614044">
        <w:rPr>
          <w:rFonts w:ascii="Arial" w:hAnsi="Arial" w:cs="Arial"/>
          <w:sz w:val="20"/>
          <w:szCs w:val="20"/>
        </w:rPr>
        <w:t xml:space="preserve"> et place la Troupe </w:t>
      </w:r>
      <w:r w:rsidR="004F02F7">
        <w:rPr>
          <w:rFonts w:ascii="Arial" w:hAnsi="Arial" w:cs="Arial"/>
          <w:sz w:val="20"/>
          <w:szCs w:val="20"/>
        </w:rPr>
        <w:t>à son point d’arrivée</w:t>
      </w:r>
      <w:r w:rsidRPr="00614044">
        <w:rPr>
          <w:rFonts w:ascii="Arial" w:hAnsi="Arial" w:cs="Arial"/>
          <w:sz w:val="20"/>
          <w:szCs w:val="20"/>
        </w:rPr>
        <w:t>.</w:t>
      </w:r>
    </w:p>
    <w:p w14:paraId="146A5097" w14:textId="77777777" w:rsidR="004F02F7" w:rsidRPr="00DC6362" w:rsidRDefault="004F02F7" w:rsidP="008B4AC8">
      <w:pPr>
        <w:spacing w:after="120" w:line="240" w:lineRule="auto"/>
        <w:jc w:val="both"/>
        <w:rPr>
          <w:rFonts w:ascii="Arial" w:hAnsi="Arial" w:cs="Arial"/>
          <w:sz w:val="20"/>
          <w:szCs w:val="20"/>
        </w:rPr>
      </w:pPr>
    </w:p>
    <w:p w14:paraId="6D2BAC50" w14:textId="4DA25F4F" w:rsidR="00614044" w:rsidRPr="004F02F7" w:rsidRDefault="004F02F7" w:rsidP="008B4AC8">
      <w:pPr>
        <w:spacing w:after="120" w:line="240" w:lineRule="auto"/>
        <w:jc w:val="both"/>
        <w:rPr>
          <w:rFonts w:ascii="Arial" w:hAnsi="Arial" w:cs="Arial"/>
          <w:b/>
          <w:bCs/>
          <w:sz w:val="20"/>
          <w:szCs w:val="20"/>
        </w:rPr>
      </w:pPr>
      <w:r w:rsidRPr="004F02F7">
        <w:rPr>
          <w:rFonts w:ascii="Arial" w:hAnsi="Arial" w:cs="Arial"/>
          <w:b/>
          <w:bCs/>
          <w:sz w:val="20"/>
          <w:szCs w:val="20"/>
        </w:rPr>
        <w:t>2. ORA du Joueur Réactif :</w:t>
      </w:r>
    </w:p>
    <w:p w14:paraId="46779688" w14:textId="7ADF78E8" w:rsidR="004F02F7" w:rsidRPr="004F02F7" w:rsidRDefault="004F02F7" w:rsidP="008B4AC8">
      <w:pPr>
        <w:spacing w:after="120" w:line="240" w:lineRule="auto"/>
        <w:ind w:left="284"/>
        <w:jc w:val="both"/>
        <w:rPr>
          <w:rFonts w:ascii="Arial" w:hAnsi="Arial" w:cs="Arial"/>
          <w:sz w:val="20"/>
          <w:szCs w:val="20"/>
        </w:rPr>
      </w:pPr>
      <w:r w:rsidRPr="004F02F7">
        <w:rPr>
          <w:rFonts w:ascii="Arial" w:hAnsi="Arial" w:cs="Arial"/>
          <w:b/>
          <w:bCs/>
          <w:sz w:val="20"/>
          <w:szCs w:val="20"/>
        </w:rPr>
        <w:t>2.1. Vérification d</w:t>
      </w:r>
      <w:r>
        <w:rPr>
          <w:rFonts w:ascii="Arial" w:hAnsi="Arial" w:cs="Arial"/>
          <w:b/>
          <w:bCs/>
          <w:sz w:val="20"/>
          <w:szCs w:val="20"/>
        </w:rPr>
        <w:t>’</w:t>
      </w:r>
      <w:r w:rsidRPr="004F02F7">
        <w:rPr>
          <w:rFonts w:ascii="Arial" w:hAnsi="Arial" w:cs="Arial"/>
          <w:b/>
          <w:bCs/>
          <w:sz w:val="20"/>
          <w:szCs w:val="20"/>
        </w:rPr>
        <w:t>ORA.</w:t>
      </w:r>
      <w:r w:rsidRPr="004F02F7">
        <w:rPr>
          <w:rFonts w:ascii="Arial" w:hAnsi="Arial" w:cs="Arial"/>
          <w:sz w:val="20"/>
          <w:szCs w:val="20"/>
        </w:rPr>
        <w:t xml:space="preserve"> Le </w:t>
      </w:r>
      <w:r>
        <w:rPr>
          <w:rFonts w:ascii="Arial" w:hAnsi="Arial" w:cs="Arial"/>
          <w:sz w:val="20"/>
          <w:szCs w:val="20"/>
        </w:rPr>
        <w:t>J</w:t>
      </w:r>
      <w:r w:rsidRPr="004F02F7">
        <w:rPr>
          <w:rFonts w:ascii="Arial" w:hAnsi="Arial" w:cs="Arial"/>
          <w:sz w:val="20"/>
          <w:szCs w:val="20"/>
        </w:rPr>
        <w:t xml:space="preserve">oueur </w:t>
      </w:r>
      <w:r>
        <w:rPr>
          <w:rFonts w:ascii="Arial" w:hAnsi="Arial" w:cs="Arial"/>
          <w:sz w:val="20"/>
          <w:szCs w:val="20"/>
        </w:rPr>
        <w:t>R</w:t>
      </w:r>
      <w:r w:rsidRPr="004F02F7">
        <w:rPr>
          <w:rFonts w:ascii="Arial" w:hAnsi="Arial" w:cs="Arial"/>
          <w:sz w:val="20"/>
          <w:szCs w:val="20"/>
        </w:rPr>
        <w:t xml:space="preserve">éactif vérifie s'il est autorisé à déclarer des ORA avec ses Troupes. </w:t>
      </w:r>
      <w:bookmarkStart w:id="2" w:name="_Hlk119764937"/>
      <w:r>
        <w:rPr>
          <w:rFonts w:ascii="Arial" w:hAnsi="Arial" w:cs="Arial"/>
          <w:sz w:val="20"/>
          <w:szCs w:val="20"/>
        </w:rPr>
        <w:t xml:space="preserve">Ce qui est le cas s’il a une </w:t>
      </w:r>
      <w:r w:rsidRPr="004F02F7">
        <w:rPr>
          <w:rFonts w:ascii="Arial" w:hAnsi="Arial" w:cs="Arial"/>
          <w:sz w:val="20"/>
          <w:szCs w:val="20"/>
        </w:rPr>
        <w:t xml:space="preserve">Troupe ou un </w:t>
      </w:r>
      <w:r w:rsidR="00414172" w:rsidRPr="004F02F7">
        <w:rPr>
          <w:rFonts w:ascii="Arial" w:hAnsi="Arial" w:cs="Arial"/>
          <w:sz w:val="20"/>
          <w:szCs w:val="20"/>
        </w:rPr>
        <w:t>Élément</w:t>
      </w:r>
      <w:r w:rsidRPr="004F02F7">
        <w:rPr>
          <w:rFonts w:ascii="Arial" w:hAnsi="Arial" w:cs="Arial"/>
          <w:sz w:val="20"/>
          <w:szCs w:val="20"/>
        </w:rPr>
        <w:t xml:space="preserve"> de Jeu dans la Zone de Contrôle (ZdC) d</w:t>
      </w:r>
      <w:r>
        <w:rPr>
          <w:rFonts w:ascii="Arial" w:hAnsi="Arial" w:cs="Arial"/>
          <w:sz w:val="20"/>
          <w:szCs w:val="20"/>
        </w:rPr>
        <w:t>e la</w:t>
      </w:r>
      <w:r w:rsidRPr="004F02F7">
        <w:rPr>
          <w:rFonts w:ascii="Arial" w:hAnsi="Arial" w:cs="Arial"/>
          <w:sz w:val="20"/>
          <w:szCs w:val="20"/>
        </w:rPr>
        <w:t xml:space="preserve"> Troupe </w:t>
      </w:r>
      <w:r>
        <w:rPr>
          <w:rFonts w:ascii="Arial" w:hAnsi="Arial" w:cs="Arial"/>
          <w:sz w:val="20"/>
          <w:szCs w:val="20"/>
        </w:rPr>
        <w:t>A</w:t>
      </w:r>
      <w:r w:rsidRPr="004F02F7">
        <w:rPr>
          <w:rFonts w:ascii="Arial" w:hAnsi="Arial" w:cs="Arial"/>
          <w:sz w:val="20"/>
          <w:szCs w:val="20"/>
        </w:rPr>
        <w:t>cti</w:t>
      </w:r>
      <w:r>
        <w:rPr>
          <w:rFonts w:ascii="Arial" w:hAnsi="Arial" w:cs="Arial"/>
          <w:sz w:val="20"/>
          <w:szCs w:val="20"/>
        </w:rPr>
        <w:t>ve</w:t>
      </w:r>
      <w:r w:rsidRPr="004F02F7">
        <w:rPr>
          <w:rFonts w:ascii="Arial" w:hAnsi="Arial" w:cs="Arial"/>
          <w:sz w:val="20"/>
          <w:szCs w:val="20"/>
        </w:rPr>
        <w:t>.</w:t>
      </w:r>
    </w:p>
    <w:bookmarkEnd w:id="2"/>
    <w:p w14:paraId="6F7DF436" w14:textId="42644057" w:rsidR="00614044" w:rsidRPr="004F02F7" w:rsidRDefault="004F02F7" w:rsidP="008B4AC8">
      <w:pPr>
        <w:spacing w:after="120" w:line="240" w:lineRule="auto"/>
        <w:ind w:left="284"/>
        <w:jc w:val="both"/>
        <w:rPr>
          <w:rFonts w:ascii="Arial" w:hAnsi="Arial" w:cs="Arial"/>
          <w:sz w:val="20"/>
          <w:szCs w:val="20"/>
        </w:rPr>
      </w:pPr>
      <w:r w:rsidRPr="004F02F7">
        <w:rPr>
          <w:rFonts w:ascii="Arial" w:hAnsi="Arial" w:cs="Arial"/>
          <w:b/>
          <w:bCs/>
          <w:sz w:val="20"/>
          <w:szCs w:val="20"/>
        </w:rPr>
        <w:t>2.2. Déclaration d'ORA.</w:t>
      </w:r>
      <w:r w:rsidRPr="004F02F7">
        <w:rPr>
          <w:rFonts w:ascii="Arial" w:hAnsi="Arial" w:cs="Arial"/>
          <w:sz w:val="20"/>
          <w:szCs w:val="20"/>
        </w:rPr>
        <w:t xml:space="preserve"> Le </w:t>
      </w:r>
      <w:r>
        <w:rPr>
          <w:rFonts w:ascii="Arial" w:hAnsi="Arial" w:cs="Arial"/>
          <w:sz w:val="20"/>
          <w:szCs w:val="20"/>
        </w:rPr>
        <w:t>J</w:t>
      </w:r>
      <w:r w:rsidRPr="004F02F7">
        <w:rPr>
          <w:rFonts w:ascii="Arial" w:hAnsi="Arial" w:cs="Arial"/>
          <w:sz w:val="20"/>
          <w:szCs w:val="20"/>
        </w:rPr>
        <w:t xml:space="preserve">oueur </w:t>
      </w:r>
      <w:r>
        <w:rPr>
          <w:rFonts w:ascii="Arial" w:hAnsi="Arial" w:cs="Arial"/>
          <w:sz w:val="20"/>
          <w:szCs w:val="20"/>
        </w:rPr>
        <w:t>R</w:t>
      </w:r>
      <w:r w:rsidRPr="004F02F7">
        <w:rPr>
          <w:rFonts w:ascii="Arial" w:hAnsi="Arial" w:cs="Arial"/>
          <w:sz w:val="20"/>
          <w:szCs w:val="20"/>
        </w:rPr>
        <w:t>éactif déclare les ORA de</w:t>
      </w:r>
      <w:r>
        <w:rPr>
          <w:rFonts w:ascii="Arial" w:hAnsi="Arial" w:cs="Arial"/>
          <w:sz w:val="20"/>
          <w:szCs w:val="20"/>
        </w:rPr>
        <w:t xml:space="preserve"> </w:t>
      </w:r>
      <w:r w:rsidRPr="004F02F7">
        <w:rPr>
          <w:rFonts w:ascii="Arial" w:hAnsi="Arial" w:cs="Arial"/>
          <w:sz w:val="20"/>
          <w:szCs w:val="20"/>
        </w:rPr>
        <w:t>s</w:t>
      </w:r>
      <w:r>
        <w:rPr>
          <w:rFonts w:ascii="Arial" w:hAnsi="Arial" w:cs="Arial"/>
          <w:sz w:val="20"/>
          <w:szCs w:val="20"/>
        </w:rPr>
        <w:t>es</w:t>
      </w:r>
      <w:r w:rsidRPr="004F02F7">
        <w:rPr>
          <w:rFonts w:ascii="Arial" w:hAnsi="Arial" w:cs="Arial"/>
          <w:sz w:val="20"/>
          <w:szCs w:val="20"/>
        </w:rPr>
        <w:t xml:space="preserve"> Troupes qui sont autorisées à en déclarer une. Les Troupes ne sont pas obligées de déclarer des ORA, mais si une Troupe </w:t>
      </w:r>
      <w:r w:rsidR="00414172">
        <w:rPr>
          <w:rFonts w:ascii="Arial" w:hAnsi="Arial" w:cs="Arial"/>
          <w:sz w:val="20"/>
          <w:szCs w:val="20"/>
        </w:rPr>
        <w:t>n’en déclare pas alors</w:t>
      </w:r>
      <w:r w:rsidRPr="004F02F7">
        <w:rPr>
          <w:rFonts w:ascii="Arial" w:hAnsi="Arial" w:cs="Arial"/>
          <w:sz w:val="20"/>
          <w:szCs w:val="20"/>
        </w:rPr>
        <w:t xml:space="preserve"> </w:t>
      </w:r>
      <w:r w:rsidR="00414172">
        <w:rPr>
          <w:rFonts w:ascii="Arial" w:hAnsi="Arial" w:cs="Arial"/>
          <w:sz w:val="20"/>
          <w:szCs w:val="20"/>
        </w:rPr>
        <w:t xml:space="preserve">l’opportunité </w:t>
      </w:r>
      <w:r w:rsidRPr="004F02F7">
        <w:rPr>
          <w:rFonts w:ascii="Arial" w:hAnsi="Arial" w:cs="Arial"/>
          <w:sz w:val="20"/>
          <w:szCs w:val="20"/>
        </w:rPr>
        <w:t>est perdue.</w:t>
      </w:r>
    </w:p>
    <w:p w14:paraId="4E84F307" w14:textId="5D6C3180" w:rsidR="004F02F7" w:rsidRPr="004F02F7" w:rsidRDefault="004F02F7" w:rsidP="008B4AC8">
      <w:pPr>
        <w:spacing w:after="120" w:line="240" w:lineRule="auto"/>
        <w:jc w:val="both"/>
        <w:rPr>
          <w:rFonts w:ascii="Arial" w:hAnsi="Arial" w:cs="Arial"/>
          <w:sz w:val="20"/>
          <w:szCs w:val="20"/>
        </w:rPr>
      </w:pPr>
    </w:p>
    <w:p w14:paraId="1AB3F32A" w14:textId="43C7B616" w:rsidR="004F02F7" w:rsidRPr="004F02F7" w:rsidRDefault="00414172" w:rsidP="008B4AC8">
      <w:pPr>
        <w:spacing w:after="120" w:line="240" w:lineRule="auto"/>
        <w:jc w:val="both"/>
        <w:rPr>
          <w:rFonts w:ascii="Arial" w:hAnsi="Arial" w:cs="Arial"/>
          <w:sz w:val="20"/>
          <w:szCs w:val="20"/>
        </w:rPr>
      </w:pPr>
      <w:r w:rsidRPr="00414172">
        <w:rPr>
          <w:rFonts w:ascii="Arial" w:hAnsi="Arial" w:cs="Arial"/>
          <w:b/>
          <w:bCs/>
          <w:sz w:val="20"/>
          <w:szCs w:val="20"/>
        </w:rPr>
        <w:t>3. Déclaration de la Deuxième Compétence.</w:t>
      </w:r>
      <w:r w:rsidRPr="00414172">
        <w:rPr>
          <w:rFonts w:ascii="Arial" w:hAnsi="Arial" w:cs="Arial"/>
          <w:sz w:val="20"/>
          <w:szCs w:val="20"/>
        </w:rPr>
        <w:t xml:space="preserve"> Le </w:t>
      </w:r>
      <w:r>
        <w:rPr>
          <w:rFonts w:ascii="Arial" w:hAnsi="Arial" w:cs="Arial"/>
          <w:sz w:val="20"/>
          <w:szCs w:val="20"/>
        </w:rPr>
        <w:t>J</w:t>
      </w:r>
      <w:r w:rsidRPr="00414172">
        <w:rPr>
          <w:rFonts w:ascii="Arial" w:hAnsi="Arial" w:cs="Arial"/>
          <w:sz w:val="20"/>
          <w:szCs w:val="20"/>
        </w:rPr>
        <w:t xml:space="preserve">oueur </w:t>
      </w:r>
      <w:r>
        <w:rPr>
          <w:rFonts w:ascii="Arial" w:hAnsi="Arial" w:cs="Arial"/>
          <w:sz w:val="20"/>
          <w:szCs w:val="20"/>
        </w:rPr>
        <w:t>A</w:t>
      </w:r>
      <w:r w:rsidRPr="00414172">
        <w:rPr>
          <w:rFonts w:ascii="Arial" w:hAnsi="Arial" w:cs="Arial"/>
          <w:sz w:val="20"/>
          <w:szCs w:val="20"/>
        </w:rPr>
        <w:t xml:space="preserve">ctif déclare la deuxième </w:t>
      </w:r>
      <w:r>
        <w:rPr>
          <w:rFonts w:ascii="Arial" w:hAnsi="Arial" w:cs="Arial"/>
          <w:sz w:val="20"/>
          <w:szCs w:val="20"/>
        </w:rPr>
        <w:t>C</w:t>
      </w:r>
      <w:r w:rsidRPr="00414172">
        <w:rPr>
          <w:rFonts w:ascii="Arial" w:hAnsi="Arial" w:cs="Arial"/>
          <w:sz w:val="20"/>
          <w:szCs w:val="20"/>
        </w:rPr>
        <w:t xml:space="preserve">ompétence </w:t>
      </w:r>
      <w:r>
        <w:rPr>
          <w:rFonts w:ascii="Arial" w:hAnsi="Arial" w:cs="Arial"/>
          <w:sz w:val="20"/>
          <w:szCs w:val="20"/>
        </w:rPr>
        <w:t>C</w:t>
      </w:r>
      <w:r w:rsidRPr="00414172">
        <w:rPr>
          <w:rFonts w:ascii="Arial" w:hAnsi="Arial" w:cs="Arial"/>
          <w:sz w:val="20"/>
          <w:szCs w:val="20"/>
        </w:rPr>
        <w:t xml:space="preserve">ourte de l'Ordre </w:t>
      </w:r>
      <w:r>
        <w:rPr>
          <w:rFonts w:ascii="Arial" w:hAnsi="Arial" w:cs="Arial"/>
          <w:sz w:val="20"/>
          <w:szCs w:val="20"/>
        </w:rPr>
        <w:t>(</w:t>
      </w:r>
      <w:r w:rsidRPr="00414172">
        <w:rPr>
          <w:rFonts w:ascii="Arial" w:hAnsi="Arial" w:cs="Arial"/>
          <w:sz w:val="20"/>
          <w:szCs w:val="20"/>
        </w:rPr>
        <w:t>si applicable</w:t>
      </w:r>
      <w:r>
        <w:rPr>
          <w:rFonts w:ascii="Arial" w:hAnsi="Arial" w:cs="Arial"/>
          <w:sz w:val="20"/>
          <w:szCs w:val="20"/>
        </w:rPr>
        <w:t>)</w:t>
      </w:r>
      <w:r w:rsidRPr="00414172">
        <w:rPr>
          <w:rFonts w:ascii="Arial" w:hAnsi="Arial" w:cs="Arial"/>
          <w:sz w:val="20"/>
          <w:szCs w:val="20"/>
        </w:rPr>
        <w:t xml:space="preserve">. Si </w:t>
      </w:r>
      <w:r>
        <w:rPr>
          <w:rFonts w:ascii="Arial" w:hAnsi="Arial" w:cs="Arial"/>
          <w:sz w:val="20"/>
          <w:szCs w:val="20"/>
        </w:rPr>
        <w:t xml:space="preserve">un </w:t>
      </w:r>
      <w:r w:rsidRPr="00414172">
        <w:rPr>
          <w:rFonts w:ascii="Arial" w:hAnsi="Arial" w:cs="Arial"/>
          <w:sz w:val="20"/>
          <w:szCs w:val="20"/>
        </w:rPr>
        <w:t xml:space="preserve">mouvement </w:t>
      </w:r>
      <w:r>
        <w:rPr>
          <w:rFonts w:ascii="Arial" w:hAnsi="Arial" w:cs="Arial"/>
          <w:sz w:val="20"/>
          <w:szCs w:val="20"/>
        </w:rPr>
        <w:t>est</w:t>
      </w:r>
      <w:r w:rsidRPr="00414172">
        <w:rPr>
          <w:rFonts w:ascii="Arial" w:hAnsi="Arial" w:cs="Arial"/>
          <w:sz w:val="20"/>
          <w:szCs w:val="20"/>
        </w:rPr>
        <w:t xml:space="preserve"> déclaré, le joueur mesure </w:t>
      </w:r>
      <w:r>
        <w:rPr>
          <w:rFonts w:ascii="Arial" w:hAnsi="Arial" w:cs="Arial"/>
          <w:sz w:val="20"/>
          <w:szCs w:val="20"/>
        </w:rPr>
        <w:t>jusqu’</w:t>
      </w:r>
      <w:r w:rsidRPr="00614044">
        <w:rPr>
          <w:rFonts w:ascii="Arial" w:hAnsi="Arial" w:cs="Arial"/>
          <w:sz w:val="20"/>
          <w:szCs w:val="20"/>
        </w:rPr>
        <w:t>où la Troupe peut se déplacer</w:t>
      </w:r>
      <w:r>
        <w:rPr>
          <w:rFonts w:ascii="Arial" w:hAnsi="Arial" w:cs="Arial"/>
          <w:sz w:val="20"/>
          <w:szCs w:val="20"/>
        </w:rPr>
        <w:t>, choisit sa trajectoire</w:t>
      </w:r>
      <w:r w:rsidRPr="00614044">
        <w:rPr>
          <w:rFonts w:ascii="Arial" w:hAnsi="Arial" w:cs="Arial"/>
          <w:sz w:val="20"/>
          <w:szCs w:val="20"/>
        </w:rPr>
        <w:t xml:space="preserve"> et place la Troupe </w:t>
      </w:r>
      <w:r>
        <w:rPr>
          <w:rFonts w:ascii="Arial" w:hAnsi="Arial" w:cs="Arial"/>
          <w:sz w:val="20"/>
          <w:szCs w:val="20"/>
        </w:rPr>
        <w:t>à son point d’arrivée</w:t>
      </w:r>
      <w:r w:rsidRPr="00614044">
        <w:rPr>
          <w:rFonts w:ascii="Arial" w:hAnsi="Arial" w:cs="Arial"/>
          <w:sz w:val="20"/>
          <w:szCs w:val="20"/>
        </w:rPr>
        <w:t>.</w:t>
      </w:r>
    </w:p>
    <w:p w14:paraId="61E9E9AA" w14:textId="77777777" w:rsidR="004F02F7" w:rsidRPr="004F02F7" w:rsidRDefault="004F02F7" w:rsidP="008B4AC8">
      <w:pPr>
        <w:spacing w:after="120" w:line="240" w:lineRule="auto"/>
        <w:jc w:val="both"/>
        <w:rPr>
          <w:rFonts w:ascii="Arial" w:hAnsi="Arial" w:cs="Arial"/>
          <w:sz w:val="20"/>
          <w:szCs w:val="20"/>
        </w:rPr>
      </w:pPr>
    </w:p>
    <w:p w14:paraId="3C86BCEC" w14:textId="56D6CFA7" w:rsidR="00414172" w:rsidRPr="00414172" w:rsidRDefault="00414172" w:rsidP="008B4AC8">
      <w:pPr>
        <w:spacing w:after="120" w:line="240" w:lineRule="auto"/>
        <w:jc w:val="both"/>
        <w:rPr>
          <w:rFonts w:ascii="Arial" w:hAnsi="Arial" w:cs="Arial"/>
          <w:b/>
          <w:bCs/>
          <w:sz w:val="20"/>
          <w:szCs w:val="20"/>
        </w:rPr>
      </w:pPr>
      <w:r w:rsidRPr="00414172">
        <w:rPr>
          <w:rFonts w:ascii="Arial" w:hAnsi="Arial" w:cs="Arial"/>
          <w:b/>
          <w:bCs/>
          <w:sz w:val="20"/>
          <w:szCs w:val="20"/>
        </w:rPr>
        <w:t>4. ORA du Joueur Réactif</w:t>
      </w:r>
      <w:r>
        <w:rPr>
          <w:rFonts w:ascii="Arial" w:hAnsi="Arial" w:cs="Arial"/>
          <w:b/>
          <w:bCs/>
          <w:sz w:val="20"/>
          <w:szCs w:val="20"/>
        </w:rPr>
        <w:t> :</w:t>
      </w:r>
    </w:p>
    <w:p w14:paraId="5B4626BA" w14:textId="1C47D498" w:rsidR="00414172" w:rsidRDefault="00414172" w:rsidP="008B4AC8">
      <w:pPr>
        <w:spacing w:after="120" w:line="240" w:lineRule="auto"/>
        <w:ind w:left="284"/>
        <w:jc w:val="both"/>
        <w:rPr>
          <w:rFonts w:ascii="Arial" w:hAnsi="Arial" w:cs="Arial"/>
          <w:sz w:val="20"/>
          <w:szCs w:val="20"/>
        </w:rPr>
      </w:pPr>
      <w:r w:rsidRPr="00414172">
        <w:rPr>
          <w:rFonts w:ascii="Arial" w:hAnsi="Arial" w:cs="Arial"/>
          <w:b/>
          <w:bCs/>
          <w:sz w:val="20"/>
          <w:szCs w:val="20"/>
        </w:rPr>
        <w:t>4.1. Vérification des ORA.</w:t>
      </w:r>
      <w:r w:rsidRPr="00414172">
        <w:rPr>
          <w:rFonts w:ascii="Arial" w:hAnsi="Arial" w:cs="Arial"/>
          <w:sz w:val="20"/>
          <w:szCs w:val="20"/>
        </w:rPr>
        <w:t xml:space="preserve"> Le Joueur Réactif vérifie s'il est autorisé à déclarer des ORA avec </w:t>
      </w:r>
      <w:r>
        <w:rPr>
          <w:rFonts w:ascii="Arial" w:hAnsi="Arial" w:cs="Arial"/>
          <w:sz w:val="20"/>
          <w:szCs w:val="20"/>
        </w:rPr>
        <w:t>s</w:t>
      </w:r>
      <w:r w:rsidRPr="00414172">
        <w:rPr>
          <w:rFonts w:ascii="Arial" w:hAnsi="Arial" w:cs="Arial"/>
          <w:sz w:val="20"/>
          <w:szCs w:val="20"/>
        </w:rPr>
        <w:t xml:space="preserve">es Troupes qui n'ont pas pu </w:t>
      </w:r>
      <w:r>
        <w:rPr>
          <w:rFonts w:ascii="Arial" w:hAnsi="Arial" w:cs="Arial"/>
          <w:sz w:val="20"/>
          <w:szCs w:val="20"/>
        </w:rPr>
        <w:t xml:space="preserve">en </w:t>
      </w:r>
      <w:r w:rsidRPr="00414172">
        <w:rPr>
          <w:rFonts w:ascii="Arial" w:hAnsi="Arial" w:cs="Arial"/>
          <w:sz w:val="20"/>
          <w:szCs w:val="20"/>
        </w:rPr>
        <w:t>déclarer lors de l'étape précédente de vérification d</w:t>
      </w:r>
      <w:r>
        <w:rPr>
          <w:rFonts w:ascii="Arial" w:hAnsi="Arial" w:cs="Arial"/>
          <w:sz w:val="20"/>
          <w:szCs w:val="20"/>
        </w:rPr>
        <w:t>’</w:t>
      </w:r>
      <w:r w:rsidRPr="00414172">
        <w:rPr>
          <w:rFonts w:ascii="Arial" w:hAnsi="Arial" w:cs="Arial"/>
          <w:sz w:val="20"/>
          <w:szCs w:val="20"/>
        </w:rPr>
        <w:t>ORA. Ce qui est le cas s’il a une Troupe ou un Élément de Jeu dans la Zone de Contrôle (ZdC) de la Troupe Active.</w:t>
      </w:r>
    </w:p>
    <w:p w14:paraId="45F1EBE4" w14:textId="658EF7CB" w:rsidR="00B00094" w:rsidRPr="00414172" w:rsidRDefault="00414172" w:rsidP="008B4AC8">
      <w:pPr>
        <w:spacing w:after="120" w:line="240" w:lineRule="auto"/>
        <w:ind w:left="284"/>
        <w:jc w:val="both"/>
        <w:rPr>
          <w:rFonts w:ascii="Arial" w:hAnsi="Arial" w:cs="Arial"/>
          <w:sz w:val="20"/>
          <w:szCs w:val="20"/>
          <w:highlight w:val="yellow"/>
        </w:rPr>
      </w:pPr>
      <w:r w:rsidRPr="00414172">
        <w:rPr>
          <w:rFonts w:ascii="Arial" w:hAnsi="Arial" w:cs="Arial"/>
          <w:b/>
          <w:bCs/>
          <w:sz w:val="20"/>
          <w:szCs w:val="20"/>
        </w:rPr>
        <w:t>4.2 Déclaration d'ORA.</w:t>
      </w:r>
      <w:r w:rsidRPr="00414172">
        <w:rPr>
          <w:rFonts w:ascii="Arial" w:hAnsi="Arial" w:cs="Arial"/>
          <w:sz w:val="20"/>
          <w:szCs w:val="20"/>
        </w:rPr>
        <w:t xml:space="preserve"> Le Joueur Réactif déclare les ORA de</w:t>
      </w:r>
      <w:r>
        <w:rPr>
          <w:rFonts w:ascii="Arial" w:hAnsi="Arial" w:cs="Arial"/>
          <w:sz w:val="20"/>
          <w:szCs w:val="20"/>
        </w:rPr>
        <w:t xml:space="preserve"> </w:t>
      </w:r>
      <w:r w:rsidRPr="00414172">
        <w:rPr>
          <w:rFonts w:ascii="Arial" w:hAnsi="Arial" w:cs="Arial"/>
          <w:sz w:val="20"/>
          <w:szCs w:val="20"/>
        </w:rPr>
        <w:t>s</w:t>
      </w:r>
      <w:r>
        <w:rPr>
          <w:rFonts w:ascii="Arial" w:hAnsi="Arial" w:cs="Arial"/>
          <w:sz w:val="20"/>
          <w:szCs w:val="20"/>
        </w:rPr>
        <w:t>es</w:t>
      </w:r>
      <w:r w:rsidRPr="00414172">
        <w:rPr>
          <w:rFonts w:ascii="Arial" w:hAnsi="Arial" w:cs="Arial"/>
          <w:sz w:val="20"/>
          <w:szCs w:val="20"/>
        </w:rPr>
        <w:t xml:space="preserve"> Troupes qui sont autorisées à en déclarer une.</w:t>
      </w:r>
    </w:p>
    <w:p w14:paraId="4E663E43" w14:textId="77777777" w:rsidR="00B00094" w:rsidRPr="00414172" w:rsidRDefault="00B00094" w:rsidP="008B4AC8">
      <w:pPr>
        <w:spacing w:after="120" w:line="240" w:lineRule="auto"/>
        <w:jc w:val="both"/>
        <w:rPr>
          <w:rFonts w:ascii="Arial" w:hAnsi="Arial" w:cs="Arial"/>
          <w:sz w:val="20"/>
          <w:szCs w:val="20"/>
          <w:highlight w:val="yellow"/>
        </w:rPr>
      </w:pPr>
    </w:p>
    <w:p w14:paraId="5463C176" w14:textId="20D9B78F" w:rsidR="008B4AC8" w:rsidRPr="008B4AC8" w:rsidRDefault="008B4AC8" w:rsidP="008B4AC8">
      <w:pPr>
        <w:spacing w:after="120" w:line="240" w:lineRule="auto"/>
        <w:jc w:val="both"/>
        <w:rPr>
          <w:rFonts w:ascii="Arial" w:hAnsi="Arial" w:cs="Arial"/>
          <w:sz w:val="20"/>
          <w:szCs w:val="20"/>
        </w:rPr>
      </w:pPr>
      <w:r w:rsidRPr="008B4AC8">
        <w:rPr>
          <w:rFonts w:ascii="Arial" w:hAnsi="Arial" w:cs="Arial"/>
          <w:b/>
          <w:bCs/>
          <w:sz w:val="20"/>
          <w:szCs w:val="20"/>
        </w:rPr>
        <w:t xml:space="preserve">5. Résolution : </w:t>
      </w:r>
      <w:r w:rsidRPr="008B4AC8">
        <w:rPr>
          <w:rFonts w:ascii="Arial" w:hAnsi="Arial" w:cs="Arial"/>
          <w:sz w:val="20"/>
          <w:szCs w:val="20"/>
        </w:rPr>
        <w:t xml:space="preserve">Vérifiez que les </w:t>
      </w:r>
      <w:r>
        <w:rPr>
          <w:rFonts w:ascii="Arial" w:hAnsi="Arial" w:cs="Arial"/>
          <w:sz w:val="20"/>
          <w:szCs w:val="20"/>
        </w:rPr>
        <w:t>C</w:t>
      </w:r>
      <w:r w:rsidRPr="008B4AC8">
        <w:rPr>
          <w:rFonts w:ascii="Arial" w:hAnsi="Arial" w:cs="Arial"/>
          <w:sz w:val="20"/>
          <w:szCs w:val="20"/>
        </w:rPr>
        <w:t xml:space="preserve">ompétences déclarées et les </w:t>
      </w:r>
      <w:r>
        <w:rPr>
          <w:rFonts w:ascii="Arial" w:hAnsi="Arial" w:cs="Arial"/>
          <w:sz w:val="20"/>
          <w:szCs w:val="20"/>
        </w:rPr>
        <w:t>É</w:t>
      </w:r>
      <w:r w:rsidRPr="008B4AC8">
        <w:rPr>
          <w:rFonts w:ascii="Arial" w:hAnsi="Arial" w:cs="Arial"/>
          <w:sz w:val="20"/>
          <w:szCs w:val="20"/>
        </w:rPr>
        <w:t xml:space="preserve">quipement </w:t>
      </w:r>
      <w:r>
        <w:rPr>
          <w:rFonts w:ascii="Arial" w:hAnsi="Arial" w:cs="Arial"/>
          <w:sz w:val="20"/>
          <w:szCs w:val="20"/>
        </w:rPr>
        <w:t>respectent</w:t>
      </w:r>
      <w:r w:rsidRPr="008B4AC8">
        <w:rPr>
          <w:rFonts w:ascii="Arial" w:hAnsi="Arial" w:cs="Arial"/>
          <w:sz w:val="20"/>
          <w:szCs w:val="20"/>
        </w:rPr>
        <w:t xml:space="preserve"> leurs conditions </w:t>
      </w:r>
      <w:r>
        <w:rPr>
          <w:rFonts w:ascii="Arial" w:hAnsi="Arial" w:cs="Arial"/>
          <w:sz w:val="20"/>
          <w:szCs w:val="20"/>
        </w:rPr>
        <w:t>d’utilisation</w:t>
      </w:r>
      <w:r w:rsidRPr="008B4AC8">
        <w:rPr>
          <w:rFonts w:ascii="Arial" w:hAnsi="Arial" w:cs="Arial"/>
          <w:sz w:val="20"/>
          <w:szCs w:val="20"/>
        </w:rPr>
        <w:t xml:space="preserve">, mesurez toutes les distances, déterminez les MOD, et les deux joueurs font </w:t>
      </w:r>
      <w:r>
        <w:rPr>
          <w:rFonts w:ascii="Arial" w:hAnsi="Arial" w:cs="Arial"/>
          <w:sz w:val="20"/>
          <w:szCs w:val="20"/>
        </w:rPr>
        <w:t>l</w:t>
      </w:r>
      <w:r w:rsidRPr="008B4AC8">
        <w:rPr>
          <w:rFonts w:ascii="Arial" w:hAnsi="Arial" w:cs="Arial"/>
          <w:sz w:val="20"/>
          <w:szCs w:val="20"/>
        </w:rPr>
        <w:t xml:space="preserve">es jets. Si une </w:t>
      </w:r>
      <w:r>
        <w:rPr>
          <w:rFonts w:ascii="Arial" w:hAnsi="Arial" w:cs="Arial"/>
          <w:sz w:val="20"/>
          <w:szCs w:val="20"/>
        </w:rPr>
        <w:t>C</w:t>
      </w:r>
      <w:r w:rsidRPr="008B4AC8">
        <w:rPr>
          <w:rFonts w:ascii="Arial" w:hAnsi="Arial" w:cs="Arial"/>
          <w:sz w:val="20"/>
          <w:szCs w:val="20"/>
        </w:rPr>
        <w:t xml:space="preserve">ompétence ou un </w:t>
      </w:r>
      <w:r>
        <w:rPr>
          <w:rFonts w:ascii="Arial" w:hAnsi="Arial" w:cs="Arial"/>
          <w:sz w:val="20"/>
          <w:szCs w:val="20"/>
        </w:rPr>
        <w:t>É</w:t>
      </w:r>
      <w:r w:rsidRPr="008B4AC8">
        <w:rPr>
          <w:rFonts w:ascii="Arial" w:hAnsi="Arial" w:cs="Arial"/>
          <w:sz w:val="20"/>
          <w:szCs w:val="20"/>
        </w:rPr>
        <w:t>quipement ne remplit pas ses conditions</w:t>
      </w:r>
      <w:r>
        <w:rPr>
          <w:rFonts w:ascii="Arial" w:hAnsi="Arial" w:cs="Arial"/>
          <w:sz w:val="20"/>
          <w:szCs w:val="20"/>
        </w:rPr>
        <w:t xml:space="preserve"> d’utilisation</w:t>
      </w:r>
      <w:r w:rsidRPr="008B4AC8">
        <w:rPr>
          <w:rFonts w:ascii="Arial" w:hAnsi="Arial" w:cs="Arial"/>
          <w:sz w:val="20"/>
          <w:szCs w:val="20"/>
        </w:rPr>
        <w:t xml:space="preserve">, la Troupe </w:t>
      </w:r>
      <w:r>
        <w:rPr>
          <w:rFonts w:ascii="Arial" w:hAnsi="Arial" w:cs="Arial"/>
          <w:sz w:val="20"/>
          <w:szCs w:val="20"/>
        </w:rPr>
        <w:t>est considérée comme ayant déclarée la Compétence Normale Attente à la place</w:t>
      </w:r>
      <w:r w:rsidRPr="008B4AC8">
        <w:rPr>
          <w:rFonts w:ascii="Arial" w:hAnsi="Arial" w:cs="Arial"/>
          <w:sz w:val="20"/>
          <w:szCs w:val="20"/>
        </w:rPr>
        <w:t>.</w:t>
      </w:r>
    </w:p>
    <w:p w14:paraId="12019E5E" w14:textId="0D7D9527" w:rsidR="008B4AC8" w:rsidRPr="008B4AC8" w:rsidRDefault="008B4AC8" w:rsidP="008B4AC8">
      <w:pPr>
        <w:spacing w:after="120" w:line="240" w:lineRule="auto"/>
        <w:ind w:left="284"/>
        <w:jc w:val="both"/>
        <w:rPr>
          <w:rFonts w:ascii="Arial" w:hAnsi="Arial" w:cs="Arial"/>
          <w:sz w:val="20"/>
          <w:szCs w:val="20"/>
        </w:rPr>
      </w:pPr>
      <w:r w:rsidRPr="008B4AC8">
        <w:rPr>
          <w:rFonts w:ascii="Arial" w:hAnsi="Arial" w:cs="Arial"/>
          <w:b/>
          <w:bCs/>
          <w:sz w:val="20"/>
          <w:szCs w:val="20"/>
        </w:rPr>
        <w:t>5.1 Effets :</w:t>
      </w:r>
      <w:r w:rsidRPr="008B4AC8">
        <w:rPr>
          <w:rFonts w:ascii="Arial" w:hAnsi="Arial" w:cs="Arial"/>
          <w:sz w:val="20"/>
          <w:szCs w:val="20"/>
        </w:rPr>
        <w:t xml:space="preserve"> Les joueurs appliquent tous les effets des </w:t>
      </w:r>
      <w:r>
        <w:rPr>
          <w:rFonts w:ascii="Arial" w:hAnsi="Arial" w:cs="Arial"/>
          <w:sz w:val="20"/>
          <w:szCs w:val="20"/>
        </w:rPr>
        <w:t>C</w:t>
      </w:r>
      <w:r w:rsidRPr="008B4AC8">
        <w:rPr>
          <w:rFonts w:ascii="Arial" w:hAnsi="Arial" w:cs="Arial"/>
          <w:sz w:val="20"/>
          <w:szCs w:val="20"/>
        </w:rPr>
        <w:t xml:space="preserve">ompétences et </w:t>
      </w:r>
      <w:r>
        <w:rPr>
          <w:rFonts w:ascii="Arial" w:hAnsi="Arial" w:cs="Arial"/>
          <w:sz w:val="20"/>
          <w:szCs w:val="20"/>
        </w:rPr>
        <w:t>des É</w:t>
      </w:r>
      <w:r w:rsidRPr="008B4AC8">
        <w:rPr>
          <w:rFonts w:ascii="Arial" w:hAnsi="Arial" w:cs="Arial"/>
          <w:sz w:val="20"/>
          <w:szCs w:val="20"/>
        </w:rPr>
        <w:t xml:space="preserve">quipements réussis, y compris les </w:t>
      </w:r>
      <w:r>
        <w:rPr>
          <w:rFonts w:ascii="Arial" w:hAnsi="Arial" w:cs="Arial"/>
          <w:sz w:val="20"/>
          <w:szCs w:val="20"/>
        </w:rPr>
        <w:t>J</w:t>
      </w:r>
      <w:r w:rsidRPr="008B4AC8">
        <w:rPr>
          <w:rFonts w:ascii="Arial" w:hAnsi="Arial" w:cs="Arial"/>
          <w:sz w:val="20"/>
          <w:szCs w:val="20"/>
        </w:rPr>
        <w:t xml:space="preserve">ets de </w:t>
      </w:r>
      <w:r>
        <w:rPr>
          <w:rFonts w:ascii="Arial" w:hAnsi="Arial" w:cs="Arial"/>
          <w:sz w:val="20"/>
          <w:szCs w:val="20"/>
        </w:rPr>
        <w:t>S</w:t>
      </w:r>
      <w:r w:rsidRPr="008B4AC8">
        <w:rPr>
          <w:rFonts w:ascii="Arial" w:hAnsi="Arial" w:cs="Arial"/>
          <w:sz w:val="20"/>
          <w:szCs w:val="20"/>
        </w:rPr>
        <w:t>auvegarde et les mouvements d'</w:t>
      </w:r>
      <w:r>
        <w:rPr>
          <w:rFonts w:ascii="Arial" w:hAnsi="Arial" w:cs="Arial"/>
          <w:sz w:val="20"/>
          <w:szCs w:val="20"/>
        </w:rPr>
        <w:t>E</w:t>
      </w:r>
      <w:r w:rsidRPr="008B4AC8">
        <w:rPr>
          <w:rFonts w:ascii="Arial" w:hAnsi="Arial" w:cs="Arial"/>
          <w:sz w:val="20"/>
          <w:szCs w:val="20"/>
        </w:rPr>
        <w:t>squive.</w:t>
      </w:r>
    </w:p>
    <w:p w14:paraId="0EF1CF0F" w14:textId="7510DAF6" w:rsidR="00B00094" w:rsidRPr="00C55F9A" w:rsidRDefault="008B4AC8" w:rsidP="008B4AC8">
      <w:pPr>
        <w:spacing w:after="120" w:line="240" w:lineRule="auto"/>
        <w:ind w:left="284"/>
        <w:jc w:val="both"/>
        <w:rPr>
          <w:rFonts w:ascii="Arial" w:hAnsi="Arial" w:cs="Arial"/>
          <w:sz w:val="20"/>
          <w:szCs w:val="20"/>
          <w:highlight w:val="yellow"/>
        </w:rPr>
      </w:pPr>
      <w:r w:rsidRPr="008B4AC8">
        <w:rPr>
          <w:rFonts w:ascii="Arial" w:hAnsi="Arial" w:cs="Arial"/>
          <w:b/>
          <w:bCs/>
          <w:sz w:val="20"/>
          <w:szCs w:val="20"/>
        </w:rPr>
        <w:t>5.2 Conclusion :</w:t>
      </w:r>
      <w:r w:rsidRPr="008B4AC8">
        <w:rPr>
          <w:rFonts w:ascii="Arial" w:hAnsi="Arial" w:cs="Arial"/>
          <w:sz w:val="20"/>
          <w:szCs w:val="20"/>
        </w:rPr>
        <w:t xml:space="preserve"> </w:t>
      </w:r>
      <w:r>
        <w:rPr>
          <w:rFonts w:ascii="Arial" w:hAnsi="Arial" w:cs="Arial"/>
          <w:sz w:val="20"/>
          <w:szCs w:val="20"/>
        </w:rPr>
        <w:t>L</w:t>
      </w:r>
      <w:r w:rsidRPr="008B4AC8">
        <w:rPr>
          <w:rFonts w:ascii="Arial" w:hAnsi="Arial" w:cs="Arial"/>
          <w:sz w:val="20"/>
          <w:szCs w:val="20"/>
        </w:rPr>
        <w:t xml:space="preserve">es </w:t>
      </w:r>
      <w:r>
        <w:rPr>
          <w:rFonts w:ascii="Arial" w:hAnsi="Arial" w:cs="Arial"/>
          <w:sz w:val="20"/>
          <w:szCs w:val="20"/>
        </w:rPr>
        <w:t>J</w:t>
      </w:r>
      <w:r w:rsidRPr="008B4AC8">
        <w:rPr>
          <w:rFonts w:ascii="Arial" w:hAnsi="Arial" w:cs="Arial"/>
          <w:sz w:val="20"/>
          <w:szCs w:val="20"/>
        </w:rPr>
        <w:t xml:space="preserve">ets de </w:t>
      </w:r>
      <w:r>
        <w:rPr>
          <w:rFonts w:ascii="Arial" w:hAnsi="Arial" w:cs="Arial"/>
          <w:sz w:val="20"/>
          <w:szCs w:val="20"/>
        </w:rPr>
        <w:t xml:space="preserve">Cran </w:t>
      </w:r>
      <w:r w:rsidRPr="008B4AC8">
        <w:rPr>
          <w:rFonts w:ascii="Arial" w:hAnsi="Arial" w:cs="Arial"/>
          <w:sz w:val="20"/>
          <w:szCs w:val="20"/>
        </w:rPr>
        <w:t>sont effectués. Le</w:t>
      </w:r>
      <w:r>
        <w:rPr>
          <w:rFonts w:ascii="Arial" w:hAnsi="Arial" w:cs="Arial"/>
          <w:sz w:val="20"/>
          <w:szCs w:val="20"/>
        </w:rPr>
        <w:t>ur</w:t>
      </w:r>
      <w:r w:rsidRPr="008B4AC8">
        <w:rPr>
          <w:rFonts w:ascii="Arial" w:hAnsi="Arial" w:cs="Arial"/>
          <w:sz w:val="20"/>
          <w:szCs w:val="20"/>
        </w:rPr>
        <w:t xml:space="preserve">s effets </w:t>
      </w:r>
      <w:r>
        <w:rPr>
          <w:rFonts w:ascii="Arial" w:hAnsi="Arial" w:cs="Arial"/>
          <w:sz w:val="20"/>
          <w:szCs w:val="20"/>
        </w:rPr>
        <w:t>et ceux de la Compétence A</w:t>
      </w:r>
      <w:r w:rsidRPr="008B4AC8">
        <w:rPr>
          <w:rFonts w:ascii="Arial" w:hAnsi="Arial" w:cs="Arial"/>
          <w:sz w:val="20"/>
          <w:szCs w:val="20"/>
        </w:rPr>
        <w:t xml:space="preserve">lerte sont appliqués. </w:t>
      </w:r>
      <w:r w:rsidRPr="00C55F9A">
        <w:rPr>
          <w:rFonts w:ascii="Arial" w:hAnsi="Arial" w:cs="Arial"/>
          <w:b/>
          <w:bCs/>
          <w:sz w:val="20"/>
          <w:szCs w:val="20"/>
        </w:rPr>
        <w:t>Fin de l'ordre</w:t>
      </w:r>
      <w:r w:rsidRPr="00C55F9A">
        <w:rPr>
          <w:rFonts w:ascii="Arial" w:hAnsi="Arial" w:cs="Arial"/>
          <w:sz w:val="20"/>
          <w:szCs w:val="20"/>
        </w:rPr>
        <w:t>.</w:t>
      </w:r>
    </w:p>
    <w:p w14:paraId="11D0AC91" w14:textId="04B73DC3" w:rsidR="00C42278" w:rsidRPr="00C55F9A" w:rsidRDefault="00C42278" w:rsidP="00B00094">
      <w:pPr>
        <w:spacing w:after="0" w:line="240" w:lineRule="auto"/>
        <w:jc w:val="both"/>
        <w:rPr>
          <w:rFonts w:ascii="Arial" w:hAnsi="Arial" w:cs="Arial"/>
          <w:sz w:val="20"/>
          <w:szCs w:val="20"/>
          <w:highlight w:val="yellow"/>
        </w:rPr>
      </w:pPr>
    </w:p>
    <w:p w14:paraId="04C91612" w14:textId="4BF8179A" w:rsidR="00A47032" w:rsidRPr="00C55F9A" w:rsidRDefault="00A47032" w:rsidP="00B00094">
      <w:pPr>
        <w:spacing w:after="0" w:line="240" w:lineRule="auto"/>
        <w:jc w:val="both"/>
        <w:rPr>
          <w:rFonts w:ascii="Arial" w:hAnsi="Arial" w:cs="Arial"/>
          <w:sz w:val="20"/>
          <w:szCs w:val="20"/>
          <w:highlight w:val="yellow"/>
        </w:rPr>
      </w:pPr>
    </w:p>
    <w:p w14:paraId="0FED61E1" w14:textId="79F7F49B" w:rsidR="005B163C" w:rsidRPr="00C55F9A" w:rsidRDefault="005B163C" w:rsidP="005B163C">
      <w:pPr>
        <w:spacing w:after="0" w:line="240" w:lineRule="auto"/>
        <w:jc w:val="both"/>
        <w:rPr>
          <w:rFonts w:ascii="Arial" w:hAnsi="Arial" w:cs="Arial"/>
          <w:b/>
          <w:bCs/>
          <w:color w:val="C00000"/>
          <w:sz w:val="24"/>
          <w:szCs w:val="24"/>
        </w:rPr>
      </w:pPr>
      <w:r w:rsidRPr="00C55F9A">
        <w:rPr>
          <w:rFonts w:ascii="Arial" w:hAnsi="Arial" w:cs="Arial"/>
          <w:b/>
          <w:bCs/>
          <w:color w:val="C00000"/>
          <w:sz w:val="24"/>
          <w:szCs w:val="24"/>
        </w:rPr>
        <w:t xml:space="preserve">(PAGE 23) </w:t>
      </w:r>
      <w:r w:rsidR="009902FC" w:rsidRPr="00C55F9A">
        <w:rPr>
          <w:rFonts w:ascii="Arial" w:hAnsi="Arial" w:cs="Arial"/>
          <w:b/>
          <w:bCs/>
          <w:color w:val="C00000"/>
          <w:sz w:val="24"/>
          <w:szCs w:val="24"/>
        </w:rPr>
        <w:t>PERTE DU LIEUTENANT</w:t>
      </w:r>
    </w:p>
    <w:p w14:paraId="119AD8C9" w14:textId="77777777" w:rsidR="005B163C" w:rsidRPr="00C55F9A" w:rsidRDefault="005B163C" w:rsidP="005B163C">
      <w:pPr>
        <w:spacing w:after="0" w:line="240" w:lineRule="auto"/>
        <w:jc w:val="both"/>
        <w:rPr>
          <w:rFonts w:ascii="Arial" w:hAnsi="Arial" w:cs="Arial"/>
          <w:color w:val="C00000"/>
          <w:sz w:val="20"/>
          <w:szCs w:val="20"/>
        </w:rPr>
      </w:pPr>
    </w:p>
    <w:p w14:paraId="20D0B388" w14:textId="77777777" w:rsidR="005B163C" w:rsidRPr="00C55F9A" w:rsidRDefault="005B163C" w:rsidP="005B163C">
      <w:pPr>
        <w:spacing w:after="0" w:line="240" w:lineRule="auto"/>
        <w:jc w:val="both"/>
        <w:rPr>
          <w:rFonts w:ascii="Arial" w:hAnsi="Arial" w:cs="Arial"/>
          <w:b/>
          <w:bCs/>
          <w:smallCaps/>
          <w:color w:val="C00000"/>
          <w:sz w:val="20"/>
          <w:szCs w:val="20"/>
        </w:rPr>
      </w:pPr>
      <w:r w:rsidRPr="00C55F9A">
        <w:rPr>
          <w:rFonts w:ascii="Arial" w:hAnsi="Arial" w:cs="Arial"/>
          <w:b/>
          <w:bCs/>
          <w:smallCaps/>
          <w:color w:val="C00000"/>
          <w:sz w:val="20"/>
          <w:szCs w:val="20"/>
        </w:rPr>
        <w:t>Activation</w:t>
      </w:r>
    </w:p>
    <w:p w14:paraId="5412ACA1" w14:textId="2570C337" w:rsidR="005B163C" w:rsidRPr="009902FC" w:rsidRDefault="009902FC" w:rsidP="00B00094">
      <w:pPr>
        <w:spacing w:after="0" w:line="240" w:lineRule="auto"/>
        <w:jc w:val="both"/>
        <w:rPr>
          <w:rFonts w:ascii="Arial" w:hAnsi="Arial" w:cs="Arial"/>
          <w:color w:val="C00000"/>
          <w:sz w:val="20"/>
          <w:szCs w:val="20"/>
        </w:rPr>
      </w:pPr>
      <w:r w:rsidRPr="009902FC">
        <w:rPr>
          <w:rFonts w:ascii="Arial" w:hAnsi="Arial" w:cs="Arial"/>
          <w:color w:val="C00000"/>
          <w:sz w:val="20"/>
          <w:szCs w:val="20"/>
        </w:rPr>
        <w:t xml:space="preserve">► Si, durant la </w:t>
      </w:r>
      <w:r w:rsidRPr="009902FC">
        <w:rPr>
          <w:rFonts w:ascii="Arial" w:hAnsi="Arial" w:cs="Arial"/>
          <w:b/>
          <w:bCs/>
          <w:color w:val="C00000"/>
          <w:sz w:val="20"/>
          <w:szCs w:val="20"/>
        </w:rPr>
        <w:t>Phase Tactique</w:t>
      </w:r>
      <w:r w:rsidRPr="009902FC">
        <w:rPr>
          <w:rFonts w:ascii="Arial" w:hAnsi="Arial" w:cs="Arial"/>
          <w:color w:val="C00000"/>
          <w:sz w:val="20"/>
          <w:szCs w:val="20"/>
        </w:rPr>
        <w:t xml:space="preserve"> du Tour Actif, le Joueur Actif n'a pas de Lieutenant parce qu'il n'a pas été déployé sur la table de jeu (en tant que Marqueur ou Figurine) ou que le précédent Lieutenant est actuellement en État </w:t>
      </w:r>
      <w:r w:rsidRPr="009902FC">
        <w:rPr>
          <w:rFonts w:ascii="Arial" w:hAnsi="Arial" w:cs="Arial"/>
          <w:b/>
          <w:bCs/>
          <w:color w:val="C00000"/>
          <w:sz w:val="20"/>
          <w:szCs w:val="20"/>
        </w:rPr>
        <w:t>Inapte</w:t>
      </w:r>
      <w:r w:rsidRPr="009902FC">
        <w:rPr>
          <w:rFonts w:ascii="Arial" w:hAnsi="Arial" w:cs="Arial"/>
          <w:color w:val="C00000"/>
          <w:sz w:val="20"/>
          <w:szCs w:val="20"/>
        </w:rPr>
        <w:t xml:space="preserve"> (Inconscient, Mort, Sepsitorisé...) ou </w:t>
      </w:r>
      <w:r w:rsidRPr="009902FC">
        <w:rPr>
          <w:rFonts w:ascii="Arial" w:hAnsi="Arial" w:cs="Arial"/>
          <w:b/>
          <w:bCs/>
          <w:color w:val="C00000"/>
          <w:sz w:val="20"/>
          <w:szCs w:val="20"/>
        </w:rPr>
        <w:t>Isolé</w:t>
      </w:r>
      <w:r w:rsidRPr="009902FC">
        <w:rPr>
          <w:rFonts w:ascii="Arial" w:hAnsi="Arial" w:cs="Arial"/>
          <w:color w:val="C00000"/>
          <w:sz w:val="20"/>
          <w:szCs w:val="20"/>
        </w:rPr>
        <w:t>, alors une situation de Perte du Lieutenant est automatiquement déclarée.</w:t>
      </w:r>
    </w:p>
    <w:p w14:paraId="262D712D" w14:textId="77777777" w:rsidR="009902FC" w:rsidRPr="009902FC" w:rsidRDefault="009902FC" w:rsidP="00B00094">
      <w:pPr>
        <w:spacing w:after="0" w:line="240" w:lineRule="auto"/>
        <w:jc w:val="both"/>
        <w:rPr>
          <w:rFonts w:ascii="Arial" w:hAnsi="Arial" w:cs="Arial"/>
          <w:sz w:val="20"/>
          <w:szCs w:val="20"/>
          <w:highlight w:val="yellow"/>
        </w:rPr>
      </w:pPr>
    </w:p>
    <w:p w14:paraId="421C3CF8" w14:textId="77777777" w:rsidR="005B163C" w:rsidRPr="009902FC" w:rsidRDefault="005B163C" w:rsidP="00B00094">
      <w:pPr>
        <w:spacing w:after="0" w:line="240" w:lineRule="auto"/>
        <w:jc w:val="both"/>
        <w:rPr>
          <w:rFonts w:ascii="Arial" w:hAnsi="Arial" w:cs="Arial"/>
          <w:sz w:val="20"/>
          <w:szCs w:val="20"/>
          <w:highlight w:val="yellow"/>
        </w:rPr>
      </w:pPr>
    </w:p>
    <w:p w14:paraId="13B5CCE4" w14:textId="59A88420" w:rsidR="005B163C" w:rsidRPr="00CC0249" w:rsidRDefault="005B163C" w:rsidP="005B163C">
      <w:pPr>
        <w:spacing w:after="0" w:line="240" w:lineRule="auto"/>
        <w:jc w:val="both"/>
        <w:rPr>
          <w:rFonts w:ascii="Arial" w:hAnsi="Arial" w:cs="Arial"/>
          <w:b/>
          <w:bCs/>
          <w:color w:val="C00000"/>
          <w:sz w:val="24"/>
          <w:szCs w:val="24"/>
        </w:rPr>
      </w:pPr>
      <w:r w:rsidRPr="00CC0249">
        <w:rPr>
          <w:rFonts w:ascii="Arial" w:hAnsi="Arial" w:cs="Arial"/>
          <w:b/>
          <w:bCs/>
          <w:color w:val="C00000"/>
          <w:sz w:val="24"/>
          <w:szCs w:val="24"/>
        </w:rPr>
        <w:t>(PAGE 24) LI</w:t>
      </w:r>
      <w:r w:rsidR="009902FC" w:rsidRPr="00CC0249">
        <w:rPr>
          <w:rFonts w:ascii="Arial" w:hAnsi="Arial" w:cs="Arial"/>
          <w:b/>
          <w:bCs/>
          <w:color w:val="C00000"/>
          <w:sz w:val="24"/>
          <w:szCs w:val="24"/>
        </w:rPr>
        <w:t>G</w:t>
      </w:r>
      <w:r w:rsidRPr="00CC0249">
        <w:rPr>
          <w:rFonts w:ascii="Arial" w:hAnsi="Arial" w:cs="Arial"/>
          <w:b/>
          <w:bCs/>
          <w:color w:val="C00000"/>
          <w:sz w:val="24"/>
          <w:szCs w:val="24"/>
        </w:rPr>
        <w:t xml:space="preserve">NE </w:t>
      </w:r>
      <w:r w:rsidR="009902FC" w:rsidRPr="00CC0249">
        <w:rPr>
          <w:rFonts w:ascii="Arial" w:hAnsi="Arial" w:cs="Arial"/>
          <w:b/>
          <w:bCs/>
          <w:color w:val="C00000"/>
          <w:sz w:val="24"/>
          <w:szCs w:val="24"/>
        </w:rPr>
        <w:t>DE</w:t>
      </w:r>
      <w:r w:rsidRPr="00CC0249">
        <w:rPr>
          <w:rFonts w:ascii="Arial" w:hAnsi="Arial" w:cs="Arial"/>
          <w:b/>
          <w:bCs/>
          <w:color w:val="C00000"/>
          <w:sz w:val="24"/>
          <w:szCs w:val="24"/>
        </w:rPr>
        <w:t xml:space="preserve"> </w:t>
      </w:r>
      <w:r w:rsidR="009902FC" w:rsidRPr="00CC0249">
        <w:rPr>
          <w:rFonts w:ascii="Arial" w:hAnsi="Arial" w:cs="Arial"/>
          <w:b/>
          <w:bCs/>
          <w:color w:val="C00000"/>
          <w:sz w:val="24"/>
          <w:szCs w:val="24"/>
        </w:rPr>
        <w:t>VUE</w:t>
      </w:r>
      <w:r w:rsidRPr="00CC0249">
        <w:rPr>
          <w:rFonts w:ascii="Arial" w:hAnsi="Arial" w:cs="Arial"/>
          <w:b/>
          <w:bCs/>
          <w:color w:val="C00000"/>
          <w:sz w:val="24"/>
          <w:szCs w:val="24"/>
        </w:rPr>
        <w:t xml:space="preserve"> (L</w:t>
      </w:r>
      <w:r w:rsidR="009902FC" w:rsidRPr="00CC0249">
        <w:rPr>
          <w:rFonts w:ascii="Arial" w:hAnsi="Arial" w:cs="Arial"/>
          <w:b/>
          <w:bCs/>
          <w:color w:val="C00000"/>
          <w:sz w:val="24"/>
          <w:szCs w:val="24"/>
        </w:rPr>
        <w:t>DV</w:t>
      </w:r>
      <w:r w:rsidRPr="00CC0249">
        <w:rPr>
          <w:rFonts w:ascii="Arial" w:hAnsi="Arial" w:cs="Arial"/>
          <w:b/>
          <w:bCs/>
          <w:color w:val="C00000"/>
          <w:sz w:val="24"/>
          <w:szCs w:val="24"/>
        </w:rPr>
        <w:t>)</w:t>
      </w:r>
    </w:p>
    <w:p w14:paraId="2A4779F2" w14:textId="77777777" w:rsidR="005B163C" w:rsidRPr="00CC0249" w:rsidRDefault="005B163C" w:rsidP="005B163C">
      <w:pPr>
        <w:spacing w:after="0" w:line="240" w:lineRule="auto"/>
        <w:jc w:val="both"/>
        <w:rPr>
          <w:rFonts w:ascii="Arial" w:hAnsi="Arial" w:cs="Arial"/>
          <w:color w:val="C00000"/>
          <w:sz w:val="20"/>
          <w:szCs w:val="20"/>
        </w:rPr>
      </w:pPr>
    </w:p>
    <w:p w14:paraId="45516AD0" w14:textId="77777777" w:rsidR="00CC0249" w:rsidRPr="00CC0249" w:rsidRDefault="00CC0249" w:rsidP="00CC0249">
      <w:pPr>
        <w:spacing w:after="0" w:line="240" w:lineRule="auto"/>
        <w:jc w:val="both"/>
        <w:rPr>
          <w:rFonts w:ascii="Arial" w:hAnsi="Arial" w:cs="Arial"/>
          <w:b/>
          <w:bCs/>
          <w:color w:val="C00000"/>
          <w:sz w:val="20"/>
          <w:szCs w:val="20"/>
        </w:rPr>
      </w:pPr>
      <w:r w:rsidRPr="00CC0249">
        <w:rPr>
          <w:rFonts w:ascii="Arial" w:hAnsi="Arial" w:cs="Arial"/>
          <w:b/>
          <w:bCs/>
          <w:color w:val="C00000"/>
          <w:sz w:val="20"/>
          <w:szCs w:val="20"/>
        </w:rPr>
        <w:t>La troisième condition est modifiée comme suit :</w:t>
      </w:r>
    </w:p>
    <w:p w14:paraId="5F7B9004" w14:textId="77777777" w:rsidR="00CC0249" w:rsidRPr="00CC0249" w:rsidRDefault="00CC0249" w:rsidP="00CC0249">
      <w:pPr>
        <w:spacing w:after="0" w:line="240" w:lineRule="auto"/>
        <w:jc w:val="both"/>
        <w:rPr>
          <w:rFonts w:ascii="Arial" w:hAnsi="Arial" w:cs="Arial"/>
          <w:color w:val="C00000"/>
          <w:sz w:val="20"/>
          <w:szCs w:val="20"/>
        </w:rPr>
      </w:pPr>
      <w:r w:rsidRPr="00CC0249">
        <w:rPr>
          <w:rFonts w:ascii="Arial" w:hAnsi="Arial" w:cs="Arial"/>
          <w:color w:val="C00000"/>
          <w:sz w:val="20"/>
          <w:szCs w:val="20"/>
        </w:rPr>
        <w:t>La LDV peut être tracée de n'importe quel point de la silhouette de la Troupe vers n'importe quel point de la silhouette de la cible sans être bloquée par aucun élément de décor ou par la silhouette de n'importe quelle Figurine (alliée ou ennemie).</w:t>
      </w:r>
    </w:p>
    <w:p w14:paraId="2250DD38" w14:textId="77777777" w:rsidR="00CC0249" w:rsidRPr="00CC0249" w:rsidRDefault="00CC0249" w:rsidP="00CC0249">
      <w:pPr>
        <w:spacing w:after="0" w:line="240" w:lineRule="auto"/>
        <w:jc w:val="both"/>
        <w:rPr>
          <w:rFonts w:ascii="Arial" w:hAnsi="Arial" w:cs="Arial"/>
          <w:b/>
          <w:bCs/>
          <w:color w:val="C00000"/>
          <w:sz w:val="20"/>
          <w:szCs w:val="20"/>
        </w:rPr>
      </w:pPr>
    </w:p>
    <w:p w14:paraId="1343792D" w14:textId="77777777" w:rsidR="00CC0249" w:rsidRPr="00CC0249" w:rsidRDefault="00CC0249" w:rsidP="00CC0249">
      <w:pPr>
        <w:spacing w:after="0" w:line="240" w:lineRule="auto"/>
        <w:jc w:val="both"/>
        <w:rPr>
          <w:rFonts w:ascii="Arial" w:hAnsi="Arial" w:cs="Arial"/>
          <w:b/>
          <w:bCs/>
          <w:color w:val="C00000"/>
          <w:sz w:val="20"/>
          <w:szCs w:val="20"/>
        </w:rPr>
      </w:pPr>
      <w:r w:rsidRPr="00CC0249">
        <w:rPr>
          <w:rFonts w:ascii="Arial" w:hAnsi="Arial" w:cs="Arial"/>
          <w:b/>
          <w:bCs/>
          <w:color w:val="C00000"/>
          <w:sz w:val="20"/>
          <w:szCs w:val="20"/>
        </w:rPr>
        <w:t>La première exception est modifiée comme suit :</w:t>
      </w:r>
    </w:p>
    <w:p w14:paraId="141E2821" w14:textId="1E8C5FEF" w:rsidR="005B163C" w:rsidRPr="00CC0249" w:rsidRDefault="00CC0249" w:rsidP="00CC0249">
      <w:pPr>
        <w:spacing w:after="0" w:line="240" w:lineRule="auto"/>
        <w:jc w:val="both"/>
        <w:rPr>
          <w:rFonts w:ascii="Arial" w:hAnsi="Arial" w:cs="Arial"/>
          <w:color w:val="C00000"/>
          <w:sz w:val="20"/>
          <w:szCs w:val="20"/>
          <w:highlight w:val="yellow"/>
        </w:rPr>
      </w:pPr>
      <w:r w:rsidRPr="00CC0249">
        <w:rPr>
          <w:rFonts w:ascii="Arial" w:hAnsi="Arial" w:cs="Arial"/>
          <w:color w:val="C00000"/>
          <w:sz w:val="20"/>
          <w:szCs w:val="20"/>
        </w:rPr>
        <w:t>Tant qu'une Troupe peut tracer une LDV vers sa cible, la cible peut également tracer une LDV vers cette Troupe, tant que cette Troupe se trouve dans l'arc de LDV de la cible.</w:t>
      </w:r>
    </w:p>
    <w:p w14:paraId="79B05811" w14:textId="505BDDB8" w:rsidR="005B163C" w:rsidRPr="00CC0249" w:rsidRDefault="005B163C" w:rsidP="00B00094">
      <w:pPr>
        <w:spacing w:after="0" w:line="240" w:lineRule="auto"/>
        <w:jc w:val="both"/>
        <w:rPr>
          <w:rFonts w:ascii="Arial" w:hAnsi="Arial" w:cs="Arial"/>
          <w:sz w:val="20"/>
          <w:szCs w:val="20"/>
          <w:highlight w:val="yellow"/>
        </w:rPr>
      </w:pPr>
    </w:p>
    <w:p w14:paraId="1741A8A8" w14:textId="77777777" w:rsidR="005B163C" w:rsidRPr="00CC0249" w:rsidRDefault="005B163C" w:rsidP="00B00094">
      <w:pPr>
        <w:spacing w:after="0" w:line="240" w:lineRule="auto"/>
        <w:jc w:val="both"/>
        <w:rPr>
          <w:rFonts w:ascii="Arial" w:hAnsi="Arial" w:cs="Arial"/>
          <w:sz w:val="20"/>
          <w:szCs w:val="20"/>
          <w:highlight w:val="yellow"/>
        </w:rPr>
      </w:pPr>
    </w:p>
    <w:p w14:paraId="127FF646" w14:textId="77777777" w:rsidR="00A47032" w:rsidRPr="00A47032" w:rsidRDefault="00A47032" w:rsidP="00A47032">
      <w:pPr>
        <w:spacing w:after="0" w:line="240" w:lineRule="auto"/>
        <w:jc w:val="both"/>
        <w:rPr>
          <w:rFonts w:ascii="Arial" w:hAnsi="Arial" w:cs="Arial"/>
          <w:b/>
          <w:bCs/>
          <w:color w:val="002060"/>
          <w:sz w:val="24"/>
          <w:szCs w:val="24"/>
        </w:rPr>
      </w:pPr>
      <w:r w:rsidRPr="00A47032">
        <w:rPr>
          <w:rFonts w:ascii="Arial" w:hAnsi="Arial" w:cs="Arial"/>
          <w:b/>
          <w:bCs/>
          <w:color w:val="002060"/>
          <w:sz w:val="24"/>
          <w:szCs w:val="24"/>
        </w:rPr>
        <w:t xml:space="preserve">(PAGE 25) ZONE DE CONTRÔLE ET ORA </w:t>
      </w:r>
    </w:p>
    <w:p w14:paraId="06404812" w14:textId="77777777" w:rsidR="00A47032" w:rsidRDefault="00A47032" w:rsidP="00A47032">
      <w:pPr>
        <w:spacing w:after="0" w:line="240" w:lineRule="auto"/>
        <w:jc w:val="both"/>
        <w:rPr>
          <w:rFonts w:ascii="Arial" w:hAnsi="Arial" w:cs="Arial"/>
          <w:sz w:val="20"/>
          <w:szCs w:val="20"/>
        </w:rPr>
      </w:pPr>
    </w:p>
    <w:p w14:paraId="57A23961" w14:textId="2308C506" w:rsidR="00A47032" w:rsidRPr="00A47032" w:rsidRDefault="00A47032" w:rsidP="00A47032">
      <w:pPr>
        <w:spacing w:after="0" w:line="240" w:lineRule="auto"/>
        <w:jc w:val="both"/>
        <w:rPr>
          <w:rFonts w:ascii="Arial" w:hAnsi="Arial" w:cs="Arial"/>
          <w:sz w:val="20"/>
          <w:szCs w:val="20"/>
          <w:highlight w:val="yellow"/>
        </w:rPr>
      </w:pPr>
      <w:r w:rsidRPr="00A47032">
        <w:rPr>
          <w:rFonts w:ascii="Arial" w:hAnsi="Arial" w:cs="Arial"/>
          <w:sz w:val="20"/>
          <w:szCs w:val="20"/>
        </w:rPr>
        <w:t xml:space="preserve">Une </w:t>
      </w:r>
      <w:r>
        <w:rPr>
          <w:rFonts w:ascii="Arial" w:hAnsi="Arial" w:cs="Arial"/>
          <w:sz w:val="20"/>
          <w:szCs w:val="20"/>
        </w:rPr>
        <w:t xml:space="preserve">Troupe peut réagir contre un ennemi qui </w:t>
      </w:r>
      <w:r w:rsidRPr="00A47032">
        <w:rPr>
          <w:rFonts w:ascii="Arial" w:hAnsi="Arial" w:cs="Arial"/>
          <w:sz w:val="20"/>
          <w:szCs w:val="20"/>
        </w:rPr>
        <w:t xml:space="preserve">entre ou agit </w:t>
      </w:r>
      <w:r>
        <w:rPr>
          <w:rFonts w:ascii="Arial" w:hAnsi="Arial" w:cs="Arial"/>
          <w:sz w:val="20"/>
          <w:szCs w:val="20"/>
        </w:rPr>
        <w:t xml:space="preserve">dans </w:t>
      </w:r>
      <w:r w:rsidRPr="008D3BC2">
        <w:rPr>
          <w:rFonts w:ascii="Arial" w:hAnsi="Arial" w:cs="Arial"/>
          <w:sz w:val="20"/>
          <w:szCs w:val="20"/>
        </w:rPr>
        <w:t>sa Zone de Contrôle (ZdC)</w:t>
      </w:r>
      <w:r w:rsidRPr="00A47032">
        <w:rPr>
          <w:rFonts w:ascii="Arial" w:hAnsi="Arial" w:cs="Arial"/>
          <w:sz w:val="20"/>
          <w:szCs w:val="20"/>
        </w:rPr>
        <w:t xml:space="preserve"> tout en restant en dehors de la LdV de ce dernier.</w:t>
      </w:r>
      <w:r>
        <w:rPr>
          <w:rFonts w:ascii="Arial" w:hAnsi="Arial" w:cs="Arial"/>
          <w:sz w:val="20"/>
          <w:szCs w:val="20"/>
        </w:rPr>
        <w:t xml:space="preserve"> </w:t>
      </w:r>
      <w:r w:rsidRPr="00A47032">
        <w:rPr>
          <w:rFonts w:ascii="Arial" w:hAnsi="Arial" w:cs="Arial"/>
          <w:sz w:val="20"/>
          <w:szCs w:val="20"/>
        </w:rPr>
        <w:t xml:space="preserve">Les joueurs peuvent vérifier la </w:t>
      </w:r>
      <w:r>
        <w:rPr>
          <w:rFonts w:ascii="Arial" w:hAnsi="Arial" w:cs="Arial"/>
          <w:sz w:val="20"/>
          <w:szCs w:val="20"/>
        </w:rPr>
        <w:t>Z</w:t>
      </w:r>
      <w:r w:rsidRPr="00A47032">
        <w:rPr>
          <w:rFonts w:ascii="Arial" w:hAnsi="Arial" w:cs="Arial"/>
          <w:sz w:val="20"/>
          <w:szCs w:val="20"/>
        </w:rPr>
        <w:t xml:space="preserve">one de </w:t>
      </w:r>
      <w:r>
        <w:rPr>
          <w:rFonts w:ascii="Arial" w:hAnsi="Arial" w:cs="Arial"/>
          <w:sz w:val="20"/>
          <w:szCs w:val="20"/>
        </w:rPr>
        <w:t>C</w:t>
      </w:r>
      <w:r w:rsidRPr="00A47032">
        <w:rPr>
          <w:rFonts w:ascii="Arial" w:hAnsi="Arial" w:cs="Arial"/>
          <w:sz w:val="20"/>
          <w:szCs w:val="20"/>
        </w:rPr>
        <w:t xml:space="preserve">ontrôle (ZdC). Les mesures doivent toujours être effectuées </w:t>
      </w:r>
      <w:r>
        <w:rPr>
          <w:rFonts w:ascii="Arial" w:hAnsi="Arial" w:cs="Arial"/>
          <w:sz w:val="20"/>
          <w:szCs w:val="20"/>
        </w:rPr>
        <w:t xml:space="preserve">depuis la </w:t>
      </w:r>
      <w:r w:rsidRPr="00A47032">
        <w:rPr>
          <w:rFonts w:ascii="Arial" w:hAnsi="Arial" w:cs="Arial"/>
          <w:sz w:val="20"/>
          <w:szCs w:val="20"/>
        </w:rPr>
        <w:t xml:space="preserve">Troupe </w:t>
      </w:r>
      <w:r>
        <w:rPr>
          <w:rFonts w:ascii="Arial" w:hAnsi="Arial" w:cs="Arial"/>
          <w:sz w:val="20"/>
          <w:szCs w:val="20"/>
        </w:rPr>
        <w:t>A</w:t>
      </w:r>
      <w:r w:rsidRPr="00A47032">
        <w:rPr>
          <w:rFonts w:ascii="Arial" w:hAnsi="Arial" w:cs="Arial"/>
          <w:sz w:val="20"/>
          <w:szCs w:val="20"/>
        </w:rPr>
        <w:t>cti</w:t>
      </w:r>
      <w:r>
        <w:rPr>
          <w:rFonts w:ascii="Arial" w:hAnsi="Arial" w:cs="Arial"/>
          <w:sz w:val="20"/>
          <w:szCs w:val="20"/>
        </w:rPr>
        <w:t>ve</w:t>
      </w:r>
      <w:r w:rsidRPr="00A47032">
        <w:rPr>
          <w:rFonts w:ascii="Arial" w:hAnsi="Arial" w:cs="Arial"/>
          <w:sz w:val="20"/>
          <w:szCs w:val="20"/>
        </w:rPr>
        <w:t xml:space="preserve">, en </w:t>
      </w:r>
      <w:r>
        <w:rPr>
          <w:rFonts w:ascii="Arial" w:hAnsi="Arial" w:cs="Arial"/>
          <w:sz w:val="20"/>
          <w:szCs w:val="20"/>
        </w:rPr>
        <w:t xml:space="preserve">respectant la distance maximale </w:t>
      </w:r>
      <w:r w:rsidRPr="00A47032">
        <w:rPr>
          <w:rFonts w:ascii="Arial" w:hAnsi="Arial" w:cs="Arial"/>
          <w:sz w:val="20"/>
          <w:szCs w:val="20"/>
        </w:rPr>
        <w:t xml:space="preserve">de </w:t>
      </w:r>
      <w:r>
        <w:rPr>
          <w:rFonts w:ascii="Arial" w:hAnsi="Arial" w:cs="Arial"/>
          <w:sz w:val="20"/>
          <w:szCs w:val="20"/>
        </w:rPr>
        <w:t>20 cm</w:t>
      </w:r>
      <w:r w:rsidRPr="00A47032">
        <w:rPr>
          <w:rFonts w:ascii="Arial" w:hAnsi="Arial" w:cs="Arial"/>
          <w:sz w:val="20"/>
          <w:szCs w:val="20"/>
        </w:rPr>
        <w:t xml:space="preserve"> à </w:t>
      </w:r>
      <w:r>
        <w:rPr>
          <w:rFonts w:ascii="Arial" w:hAnsi="Arial" w:cs="Arial"/>
          <w:sz w:val="20"/>
          <w:szCs w:val="20"/>
        </w:rPr>
        <w:t xml:space="preserve">tout </w:t>
      </w:r>
      <w:r w:rsidRPr="00A47032">
        <w:rPr>
          <w:rFonts w:ascii="Arial" w:hAnsi="Arial" w:cs="Arial"/>
          <w:sz w:val="20"/>
          <w:szCs w:val="20"/>
        </w:rPr>
        <w:t>point de sa trajectoire. S</w:t>
      </w:r>
      <w:r>
        <w:rPr>
          <w:rFonts w:ascii="Arial" w:hAnsi="Arial" w:cs="Arial"/>
          <w:sz w:val="20"/>
          <w:szCs w:val="20"/>
        </w:rPr>
        <w:t>’</w:t>
      </w:r>
      <w:r w:rsidRPr="00A47032">
        <w:rPr>
          <w:rFonts w:ascii="Arial" w:hAnsi="Arial" w:cs="Arial"/>
          <w:sz w:val="20"/>
          <w:szCs w:val="20"/>
        </w:rPr>
        <w:t>i</w:t>
      </w:r>
      <w:r>
        <w:rPr>
          <w:rFonts w:ascii="Arial" w:hAnsi="Arial" w:cs="Arial"/>
          <w:sz w:val="20"/>
          <w:szCs w:val="20"/>
        </w:rPr>
        <w:t>l y’a une Troupe Réactive</w:t>
      </w:r>
      <w:r w:rsidRPr="00A47032">
        <w:rPr>
          <w:rFonts w:ascii="Arial" w:hAnsi="Arial" w:cs="Arial"/>
          <w:sz w:val="20"/>
          <w:szCs w:val="20"/>
        </w:rPr>
        <w:t xml:space="preserve"> ou des éléments de jeu réactifs se trouv</w:t>
      </w:r>
      <w:r>
        <w:rPr>
          <w:rFonts w:ascii="Arial" w:hAnsi="Arial" w:cs="Arial"/>
          <w:sz w:val="20"/>
          <w:szCs w:val="20"/>
        </w:rPr>
        <w:t>a</w:t>
      </w:r>
      <w:r w:rsidRPr="00A47032">
        <w:rPr>
          <w:rFonts w:ascii="Arial" w:hAnsi="Arial" w:cs="Arial"/>
          <w:sz w:val="20"/>
          <w:szCs w:val="20"/>
        </w:rPr>
        <w:t xml:space="preserve">nt dans la </w:t>
      </w:r>
      <w:r>
        <w:rPr>
          <w:rFonts w:ascii="Arial" w:hAnsi="Arial" w:cs="Arial"/>
          <w:sz w:val="20"/>
          <w:szCs w:val="20"/>
        </w:rPr>
        <w:t>Z</w:t>
      </w:r>
      <w:r w:rsidRPr="00A47032">
        <w:rPr>
          <w:rFonts w:ascii="Arial" w:hAnsi="Arial" w:cs="Arial"/>
          <w:sz w:val="20"/>
          <w:szCs w:val="20"/>
        </w:rPr>
        <w:t xml:space="preserve">one de </w:t>
      </w:r>
      <w:r>
        <w:rPr>
          <w:rFonts w:ascii="Arial" w:hAnsi="Arial" w:cs="Arial"/>
          <w:sz w:val="20"/>
          <w:szCs w:val="20"/>
        </w:rPr>
        <w:t>C</w:t>
      </w:r>
      <w:r w:rsidRPr="00A47032">
        <w:rPr>
          <w:rFonts w:ascii="Arial" w:hAnsi="Arial" w:cs="Arial"/>
          <w:sz w:val="20"/>
          <w:szCs w:val="20"/>
        </w:rPr>
        <w:t>ontrôle (ZdC) d</w:t>
      </w:r>
      <w:r>
        <w:rPr>
          <w:rFonts w:ascii="Arial" w:hAnsi="Arial" w:cs="Arial"/>
          <w:sz w:val="20"/>
          <w:szCs w:val="20"/>
        </w:rPr>
        <w:t>e</w:t>
      </w:r>
      <w:r w:rsidRPr="00A47032">
        <w:rPr>
          <w:rFonts w:ascii="Arial" w:hAnsi="Arial" w:cs="Arial"/>
          <w:sz w:val="20"/>
          <w:szCs w:val="20"/>
        </w:rPr>
        <w:t xml:space="preserve"> </w:t>
      </w:r>
      <w:r>
        <w:rPr>
          <w:rFonts w:ascii="Arial" w:hAnsi="Arial" w:cs="Arial"/>
          <w:sz w:val="20"/>
          <w:szCs w:val="20"/>
        </w:rPr>
        <w:t>la Troupe A</w:t>
      </w:r>
      <w:r w:rsidRPr="00A47032">
        <w:rPr>
          <w:rFonts w:ascii="Arial" w:hAnsi="Arial" w:cs="Arial"/>
          <w:sz w:val="20"/>
          <w:szCs w:val="20"/>
        </w:rPr>
        <w:t>cti</w:t>
      </w:r>
      <w:r>
        <w:rPr>
          <w:rFonts w:ascii="Arial" w:hAnsi="Arial" w:cs="Arial"/>
          <w:sz w:val="20"/>
          <w:szCs w:val="20"/>
        </w:rPr>
        <w:t>ve</w:t>
      </w:r>
      <w:r w:rsidRPr="00A47032">
        <w:rPr>
          <w:rFonts w:ascii="Arial" w:hAnsi="Arial" w:cs="Arial"/>
          <w:sz w:val="20"/>
          <w:szCs w:val="20"/>
        </w:rPr>
        <w:t xml:space="preserve">, ils peuvent déclarer une ORA (voir la </w:t>
      </w:r>
      <w:r>
        <w:rPr>
          <w:rFonts w:ascii="Arial" w:hAnsi="Arial" w:cs="Arial"/>
          <w:sz w:val="20"/>
          <w:szCs w:val="20"/>
        </w:rPr>
        <w:t>S</w:t>
      </w:r>
      <w:r w:rsidRPr="00A47032">
        <w:rPr>
          <w:rFonts w:ascii="Arial" w:hAnsi="Arial" w:cs="Arial"/>
          <w:sz w:val="20"/>
          <w:szCs w:val="20"/>
        </w:rPr>
        <w:t xml:space="preserve">équence de </w:t>
      </w:r>
      <w:r>
        <w:rPr>
          <w:rFonts w:ascii="Arial" w:hAnsi="Arial" w:cs="Arial"/>
          <w:sz w:val="20"/>
          <w:szCs w:val="20"/>
        </w:rPr>
        <w:t>D</w:t>
      </w:r>
      <w:r w:rsidRPr="00A47032">
        <w:rPr>
          <w:rFonts w:ascii="Arial" w:hAnsi="Arial" w:cs="Arial"/>
          <w:sz w:val="20"/>
          <w:szCs w:val="20"/>
        </w:rPr>
        <w:t>épenses d'</w:t>
      </w:r>
      <w:r>
        <w:rPr>
          <w:rFonts w:ascii="Arial" w:hAnsi="Arial" w:cs="Arial"/>
          <w:sz w:val="20"/>
          <w:szCs w:val="20"/>
        </w:rPr>
        <w:t>un O</w:t>
      </w:r>
      <w:r w:rsidRPr="00A47032">
        <w:rPr>
          <w:rFonts w:ascii="Arial" w:hAnsi="Arial" w:cs="Arial"/>
          <w:sz w:val="20"/>
          <w:szCs w:val="20"/>
        </w:rPr>
        <w:t>rdre, page 21).</w:t>
      </w:r>
    </w:p>
    <w:p w14:paraId="1CFAB685" w14:textId="5938CA0E" w:rsidR="00A47032" w:rsidRPr="00A47032" w:rsidRDefault="00A47032" w:rsidP="00B00094">
      <w:pPr>
        <w:spacing w:after="0" w:line="240" w:lineRule="auto"/>
        <w:jc w:val="both"/>
        <w:rPr>
          <w:rFonts w:ascii="Arial" w:hAnsi="Arial" w:cs="Arial"/>
          <w:sz w:val="20"/>
          <w:szCs w:val="20"/>
          <w:highlight w:val="yellow"/>
        </w:rPr>
      </w:pPr>
    </w:p>
    <w:p w14:paraId="72AC6EB3" w14:textId="77777777" w:rsidR="00A47032" w:rsidRPr="00A47032" w:rsidRDefault="00A47032" w:rsidP="00B00094">
      <w:pPr>
        <w:spacing w:after="0" w:line="240" w:lineRule="auto"/>
        <w:jc w:val="both"/>
        <w:rPr>
          <w:rFonts w:ascii="Arial" w:hAnsi="Arial" w:cs="Arial"/>
          <w:sz w:val="20"/>
          <w:szCs w:val="20"/>
          <w:highlight w:val="yellow"/>
        </w:rPr>
      </w:pPr>
    </w:p>
    <w:p w14:paraId="58B7FE64" w14:textId="77777777" w:rsidR="007E22B3" w:rsidRPr="007E22B3" w:rsidRDefault="007E22B3" w:rsidP="007E22B3">
      <w:pPr>
        <w:spacing w:after="0" w:line="240" w:lineRule="auto"/>
        <w:jc w:val="both"/>
        <w:rPr>
          <w:rFonts w:ascii="Arial" w:hAnsi="Arial" w:cs="Arial"/>
          <w:b/>
          <w:bCs/>
          <w:color w:val="002060"/>
          <w:sz w:val="24"/>
          <w:szCs w:val="24"/>
        </w:rPr>
      </w:pPr>
      <w:r w:rsidRPr="007E22B3">
        <w:rPr>
          <w:rFonts w:ascii="Arial" w:hAnsi="Arial" w:cs="Arial"/>
          <w:b/>
          <w:bCs/>
          <w:color w:val="002060"/>
          <w:sz w:val="24"/>
          <w:szCs w:val="24"/>
        </w:rPr>
        <w:t xml:space="preserve">(PAGE 39) EXEMPLE DE DÉPLACEMENT PRUDENT </w:t>
      </w:r>
    </w:p>
    <w:p w14:paraId="5B17EFDE" w14:textId="77777777" w:rsidR="007E22B3" w:rsidRDefault="007E22B3" w:rsidP="007E22B3">
      <w:pPr>
        <w:spacing w:after="0" w:line="240" w:lineRule="auto"/>
        <w:jc w:val="both"/>
        <w:rPr>
          <w:rFonts w:ascii="Arial" w:hAnsi="Arial" w:cs="Arial"/>
          <w:sz w:val="20"/>
          <w:szCs w:val="20"/>
        </w:rPr>
      </w:pPr>
    </w:p>
    <w:p w14:paraId="25A727C8" w14:textId="1A9F3996" w:rsidR="007E22B3" w:rsidRPr="007E22B3" w:rsidRDefault="007E22B3" w:rsidP="007E22B3">
      <w:pPr>
        <w:spacing w:after="0" w:line="240" w:lineRule="auto"/>
        <w:jc w:val="both"/>
        <w:rPr>
          <w:rFonts w:ascii="Arial" w:hAnsi="Arial" w:cs="Arial"/>
          <w:sz w:val="20"/>
          <w:szCs w:val="20"/>
        </w:rPr>
      </w:pPr>
      <w:r w:rsidRPr="007E22B3">
        <w:rPr>
          <w:rFonts w:ascii="Arial" w:hAnsi="Arial" w:cs="Arial"/>
          <w:sz w:val="20"/>
          <w:szCs w:val="20"/>
        </w:rPr>
        <w:t xml:space="preserve">Un Fusilier veut </w:t>
      </w:r>
      <w:r>
        <w:rPr>
          <w:rFonts w:ascii="Arial" w:hAnsi="Arial" w:cs="Arial"/>
          <w:sz w:val="20"/>
          <w:szCs w:val="20"/>
        </w:rPr>
        <w:t>surprendre</w:t>
      </w:r>
      <w:r w:rsidRPr="007E22B3">
        <w:rPr>
          <w:rFonts w:ascii="Arial" w:hAnsi="Arial" w:cs="Arial"/>
          <w:sz w:val="20"/>
          <w:szCs w:val="20"/>
        </w:rPr>
        <w:t xml:space="preserve"> un Alguacil. Comme il s</w:t>
      </w:r>
      <w:r>
        <w:rPr>
          <w:rFonts w:ascii="Arial" w:hAnsi="Arial" w:cs="Arial"/>
          <w:sz w:val="20"/>
          <w:szCs w:val="20"/>
        </w:rPr>
        <w:t>e trouve</w:t>
      </w:r>
      <w:r w:rsidRPr="007E22B3">
        <w:rPr>
          <w:rFonts w:ascii="Arial" w:hAnsi="Arial" w:cs="Arial"/>
          <w:sz w:val="20"/>
          <w:szCs w:val="20"/>
        </w:rPr>
        <w:t xml:space="preserve"> </w:t>
      </w:r>
      <w:r>
        <w:rPr>
          <w:rFonts w:ascii="Arial" w:hAnsi="Arial" w:cs="Arial"/>
          <w:sz w:val="20"/>
          <w:szCs w:val="20"/>
        </w:rPr>
        <w:t>en</w:t>
      </w:r>
      <w:r w:rsidRPr="007E22B3">
        <w:rPr>
          <w:rFonts w:ascii="Arial" w:hAnsi="Arial" w:cs="Arial"/>
          <w:sz w:val="20"/>
          <w:szCs w:val="20"/>
        </w:rPr>
        <w:t xml:space="preserve"> Couvert Total derrière un grand bâtiment, le Fusilier est hors LdV de l'Alguacil et des autres Nomades, </w:t>
      </w:r>
      <w:r>
        <w:rPr>
          <w:rFonts w:ascii="Arial" w:hAnsi="Arial" w:cs="Arial"/>
          <w:sz w:val="20"/>
          <w:szCs w:val="20"/>
        </w:rPr>
        <w:t xml:space="preserve">dont </w:t>
      </w:r>
      <w:r w:rsidRPr="007E22B3">
        <w:rPr>
          <w:rFonts w:ascii="Arial" w:hAnsi="Arial" w:cs="Arial"/>
          <w:sz w:val="20"/>
          <w:szCs w:val="20"/>
        </w:rPr>
        <w:t xml:space="preserve">un </w:t>
      </w:r>
      <w:r>
        <w:rPr>
          <w:rFonts w:ascii="Arial" w:hAnsi="Arial" w:cs="Arial"/>
          <w:sz w:val="20"/>
          <w:szCs w:val="20"/>
        </w:rPr>
        <w:t>M</w:t>
      </w:r>
      <w:r w:rsidRPr="007E22B3">
        <w:rPr>
          <w:rFonts w:ascii="Arial" w:hAnsi="Arial" w:cs="Arial"/>
          <w:sz w:val="20"/>
          <w:szCs w:val="20"/>
        </w:rPr>
        <w:t xml:space="preserve">arqueur Camouflage. Il estime </w:t>
      </w:r>
      <w:r>
        <w:rPr>
          <w:rFonts w:ascii="Arial" w:hAnsi="Arial" w:cs="Arial"/>
          <w:sz w:val="20"/>
          <w:szCs w:val="20"/>
        </w:rPr>
        <w:t xml:space="preserve">pouvoir </w:t>
      </w:r>
      <w:r w:rsidRPr="007E22B3">
        <w:rPr>
          <w:rFonts w:ascii="Arial" w:hAnsi="Arial" w:cs="Arial"/>
          <w:sz w:val="20"/>
          <w:szCs w:val="20"/>
        </w:rPr>
        <w:t xml:space="preserve">atteindre </w:t>
      </w:r>
      <w:r>
        <w:rPr>
          <w:rFonts w:ascii="Arial" w:hAnsi="Arial" w:cs="Arial"/>
          <w:sz w:val="20"/>
          <w:szCs w:val="20"/>
        </w:rPr>
        <w:t>un autre</w:t>
      </w:r>
      <w:r w:rsidRPr="007E22B3">
        <w:rPr>
          <w:rFonts w:ascii="Arial" w:hAnsi="Arial" w:cs="Arial"/>
          <w:sz w:val="20"/>
          <w:szCs w:val="20"/>
        </w:rPr>
        <w:t xml:space="preserve"> Couvert Total </w:t>
      </w:r>
      <w:r>
        <w:rPr>
          <w:rFonts w:ascii="Arial" w:hAnsi="Arial" w:cs="Arial"/>
          <w:sz w:val="20"/>
          <w:szCs w:val="20"/>
        </w:rPr>
        <w:t>où il sera dissimulé derrière une benne à ordure grâce à s</w:t>
      </w:r>
      <w:r w:rsidRPr="007E22B3">
        <w:rPr>
          <w:rFonts w:ascii="Arial" w:hAnsi="Arial" w:cs="Arial"/>
          <w:sz w:val="20"/>
          <w:szCs w:val="20"/>
        </w:rPr>
        <w:t>a première valeur de MOV</w:t>
      </w:r>
      <w:r>
        <w:rPr>
          <w:rFonts w:ascii="Arial" w:hAnsi="Arial" w:cs="Arial"/>
          <w:sz w:val="20"/>
          <w:szCs w:val="20"/>
        </w:rPr>
        <w:t>.</w:t>
      </w:r>
      <w:r w:rsidRPr="007E22B3">
        <w:rPr>
          <w:rFonts w:ascii="Arial" w:hAnsi="Arial" w:cs="Arial"/>
          <w:sz w:val="20"/>
          <w:szCs w:val="20"/>
        </w:rPr>
        <w:t xml:space="preserve"> </w:t>
      </w:r>
      <w:r>
        <w:rPr>
          <w:rFonts w:ascii="Arial" w:hAnsi="Arial" w:cs="Arial"/>
          <w:sz w:val="20"/>
          <w:szCs w:val="20"/>
        </w:rPr>
        <w:t>I</w:t>
      </w:r>
      <w:r w:rsidRPr="007E22B3">
        <w:rPr>
          <w:rFonts w:ascii="Arial" w:hAnsi="Arial" w:cs="Arial"/>
          <w:sz w:val="20"/>
          <w:szCs w:val="20"/>
        </w:rPr>
        <w:t>l déclare donc un Déplacement Prudent.</w:t>
      </w:r>
    </w:p>
    <w:p w14:paraId="7D2B8CDB" w14:textId="13CA9AF2" w:rsidR="005534E9" w:rsidRPr="001138FF" w:rsidRDefault="007E22B3" w:rsidP="007E22B3">
      <w:pPr>
        <w:spacing w:after="0" w:line="240" w:lineRule="auto"/>
        <w:jc w:val="both"/>
        <w:rPr>
          <w:rFonts w:ascii="Arial" w:hAnsi="Arial" w:cs="Arial"/>
          <w:sz w:val="20"/>
          <w:szCs w:val="20"/>
          <w:highlight w:val="yellow"/>
        </w:rPr>
      </w:pPr>
      <w:r w:rsidRPr="007E22B3">
        <w:rPr>
          <w:rFonts w:ascii="Arial" w:hAnsi="Arial" w:cs="Arial"/>
          <w:sz w:val="20"/>
          <w:szCs w:val="20"/>
        </w:rPr>
        <w:t xml:space="preserve">L'Alguacil et tous les autres Troupes Nomades, </w:t>
      </w:r>
      <w:r>
        <w:rPr>
          <w:rFonts w:ascii="Arial" w:hAnsi="Arial" w:cs="Arial"/>
          <w:sz w:val="20"/>
          <w:szCs w:val="20"/>
        </w:rPr>
        <w:t xml:space="preserve">dont </w:t>
      </w:r>
      <w:r w:rsidRPr="007E22B3">
        <w:rPr>
          <w:rFonts w:ascii="Arial" w:hAnsi="Arial" w:cs="Arial"/>
          <w:sz w:val="20"/>
          <w:szCs w:val="20"/>
        </w:rPr>
        <w:t>le Marqueur Camouflage, ne peuvent pas déclarer d'ORA car le Déplacement Prudent du Fusilier commenc</w:t>
      </w:r>
      <w:r>
        <w:rPr>
          <w:rFonts w:ascii="Arial" w:hAnsi="Arial" w:cs="Arial"/>
          <w:sz w:val="20"/>
          <w:szCs w:val="20"/>
        </w:rPr>
        <w:t>e</w:t>
      </w:r>
      <w:r w:rsidRPr="007E22B3">
        <w:rPr>
          <w:rFonts w:ascii="Arial" w:hAnsi="Arial" w:cs="Arial"/>
          <w:sz w:val="20"/>
          <w:szCs w:val="20"/>
        </w:rPr>
        <w:t xml:space="preserve"> et s</w:t>
      </w:r>
      <w:r>
        <w:rPr>
          <w:rFonts w:ascii="Arial" w:hAnsi="Arial" w:cs="Arial"/>
          <w:sz w:val="20"/>
          <w:szCs w:val="20"/>
        </w:rPr>
        <w:t>e</w:t>
      </w:r>
      <w:r w:rsidRPr="007E22B3">
        <w:rPr>
          <w:rFonts w:ascii="Arial" w:hAnsi="Arial" w:cs="Arial"/>
          <w:sz w:val="20"/>
          <w:szCs w:val="20"/>
        </w:rPr>
        <w:t xml:space="preserve"> termin</w:t>
      </w:r>
      <w:r>
        <w:rPr>
          <w:rFonts w:ascii="Arial" w:hAnsi="Arial" w:cs="Arial"/>
          <w:sz w:val="20"/>
          <w:szCs w:val="20"/>
        </w:rPr>
        <w:t>e</w:t>
      </w:r>
      <w:r w:rsidRPr="007E22B3">
        <w:rPr>
          <w:rFonts w:ascii="Arial" w:hAnsi="Arial" w:cs="Arial"/>
          <w:sz w:val="20"/>
          <w:szCs w:val="20"/>
        </w:rPr>
        <w:t xml:space="preserve"> en dehors de leur LdV et ZdC.</w:t>
      </w:r>
    </w:p>
    <w:p w14:paraId="639E2D94" w14:textId="2C217EB1" w:rsidR="00407A1C" w:rsidRDefault="00407A1C" w:rsidP="00407A1C">
      <w:pPr>
        <w:spacing w:after="0" w:line="240" w:lineRule="auto"/>
        <w:jc w:val="both"/>
        <w:rPr>
          <w:rFonts w:ascii="Arial" w:hAnsi="Arial" w:cs="Arial"/>
          <w:sz w:val="20"/>
          <w:szCs w:val="20"/>
          <w:highlight w:val="yellow"/>
        </w:rPr>
      </w:pPr>
    </w:p>
    <w:p w14:paraId="1C0617C2" w14:textId="30CA1D95" w:rsidR="005E246F" w:rsidRDefault="005E246F" w:rsidP="00407A1C">
      <w:pPr>
        <w:spacing w:after="0" w:line="240" w:lineRule="auto"/>
        <w:jc w:val="both"/>
        <w:rPr>
          <w:rFonts w:ascii="Arial" w:hAnsi="Arial" w:cs="Arial"/>
          <w:sz w:val="20"/>
          <w:szCs w:val="20"/>
          <w:highlight w:val="yellow"/>
        </w:rPr>
      </w:pPr>
    </w:p>
    <w:p w14:paraId="54DDA822" w14:textId="5687F35F" w:rsidR="005E246F" w:rsidRDefault="005E246F" w:rsidP="00407A1C">
      <w:pPr>
        <w:spacing w:after="0" w:line="240" w:lineRule="auto"/>
        <w:jc w:val="both"/>
        <w:rPr>
          <w:rFonts w:ascii="Arial" w:hAnsi="Arial" w:cs="Arial"/>
          <w:sz w:val="20"/>
          <w:szCs w:val="20"/>
          <w:highlight w:val="yellow"/>
        </w:rPr>
      </w:pPr>
    </w:p>
    <w:p w14:paraId="2C3A5A6D" w14:textId="55ABC5A3" w:rsidR="005E246F" w:rsidRDefault="005E246F" w:rsidP="00407A1C">
      <w:pPr>
        <w:spacing w:after="0" w:line="240" w:lineRule="auto"/>
        <w:jc w:val="both"/>
        <w:rPr>
          <w:rFonts w:ascii="Arial" w:hAnsi="Arial" w:cs="Arial"/>
          <w:sz w:val="20"/>
          <w:szCs w:val="20"/>
          <w:highlight w:val="yellow"/>
        </w:rPr>
      </w:pPr>
    </w:p>
    <w:p w14:paraId="39C9E757" w14:textId="11BCC861" w:rsidR="005E246F" w:rsidRDefault="005E246F" w:rsidP="00407A1C">
      <w:pPr>
        <w:spacing w:after="0" w:line="240" w:lineRule="auto"/>
        <w:jc w:val="both"/>
        <w:rPr>
          <w:rFonts w:ascii="Arial" w:hAnsi="Arial" w:cs="Arial"/>
          <w:sz w:val="20"/>
          <w:szCs w:val="20"/>
          <w:highlight w:val="yellow"/>
        </w:rPr>
      </w:pPr>
    </w:p>
    <w:p w14:paraId="125FE790" w14:textId="04434D3E" w:rsidR="005E246F" w:rsidRDefault="005E246F" w:rsidP="00407A1C">
      <w:pPr>
        <w:spacing w:after="0" w:line="240" w:lineRule="auto"/>
        <w:jc w:val="both"/>
        <w:rPr>
          <w:rFonts w:ascii="Arial" w:hAnsi="Arial" w:cs="Arial"/>
          <w:sz w:val="20"/>
          <w:szCs w:val="20"/>
          <w:highlight w:val="yellow"/>
        </w:rPr>
      </w:pPr>
    </w:p>
    <w:p w14:paraId="24F6F368" w14:textId="30E492E1" w:rsidR="005E246F" w:rsidRDefault="005E246F" w:rsidP="00407A1C">
      <w:pPr>
        <w:spacing w:after="0" w:line="240" w:lineRule="auto"/>
        <w:jc w:val="both"/>
        <w:rPr>
          <w:rFonts w:ascii="Arial" w:hAnsi="Arial" w:cs="Arial"/>
          <w:sz w:val="20"/>
          <w:szCs w:val="20"/>
          <w:highlight w:val="yellow"/>
        </w:rPr>
      </w:pPr>
    </w:p>
    <w:p w14:paraId="4BE3A11F" w14:textId="77777777" w:rsidR="005E246F" w:rsidRPr="007E22B3" w:rsidRDefault="005E246F" w:rsidP="00407A1C">
      <w:pPr>
        <w:spacing w:after="0" w:line="240" w:lineRule="auto"/>
        <w:jc w:val="both"/>
        <w:rPr>
          <w:rFonts w:ascii="Arial" w:hAnsi="Arial" w:cs="Arial"/>
          <w:sz w:val="20"/>
          <w:szCs w:val="20"/>
          <w:highlight w:val="yellow"/>
        </w:rPr>
      </w:pPr>
    </w:p>
    <w:p w14:paraId="699D4384" w14:textId="6D8A0B8F" w:rsidR="005534E9" w:rsidRPr="00DC6362" w:rsidRDefault="005534E9" w:rsidP="00407A1C">
      <w:pPr>
        <w:spacing w:after="0" w:line="240" w:lineRule="auto"/>
        <w:jc w:val="both"/>
        <w:rPr>
          <w:rFonts w:ascii="Arial" w:hAnsi="Arial" w:cs="Arial"/>
          <w:sz w:val="20"/>
          <w:szCs w:val="20"/>
          <w:highlight w:val="yellow"/>
        </w:rPr>
      </w:pPr>
    </w:p>
    <w:p w14:paraId="76E7988E" w14:textId="77777777" w:rsidR="00627805" w:rsidRPr="00627805" w:rsidRDefault="00627805" w:rsidP="00627805">
      <w:pPr>
        <w:spacing w:after="0" w:line="240" w:lineRule="auto"/>
        <w:jc w:val="both"/>
        <w:rPr>
          <w:rFonts w:ascii="Arial" w:hAnsi="Arial" w:cs="Arial"/>
          <w:b/>
          <w:bCs/>
          <w:color w:val="002060"/>
          <w:sz w:val="24"/>
          <w:szCs w:val="24"/>
        </w:rPr>
      </w:pPr>
      <w:r w:rsidRPr="00627805">
        <w:rPr>
          <w:rFonts w:ascii="Arial" w:hAnsi="Arial" w:cs="Arial"/>
          <w:b/>
          <w:bCs/>
          <w:color w:val="002060"/>
          <w:sz w:val="24"/>
          <w:szCs w:val="24"/>
        </w:rPr>
        <w:t>(PAGE 40) ESCALADE</w:t>
      </w:r>
    </w:p>
    <w:p w14:paraId="2DD47513" w14:textId="77777777" w:rsidR="00627805" w:rsidRPr="00627805" w:rsidRDefault="00627805" w:rsidP="00627805">
      <w:pPr>
        <w:spacing w:after="0" w:line="240" w:lineRule="auto"/>
        <w:jc w:val="both"/>
        <w:rPr>
          <w:rFonts w:ascii="Arial" w:hAnsi="Arial" w:cs="Arial"/>
          <w:sz w:val="20"/>
          <w:szCs w:val="20"/>
        </w:rPr>
      </w:pPr>
    </w:p>
    <w:p w14:paraId="4A9C2C8C" w14:textId="7BF038EF" w:rsidR="00627805" w:rsidRPr="00627805" w:rsidRDefault="00627805" w:rsidP="00627805">
      <w:pPr>
        <w:spacing w:after="0" w:line="240" w:lineRule="auto"/>
        <w:jc w:val="both"/>
        <w:rPr>
          <w:rFonts w:ascii="Arial" w:hAnsi="Arial" w:cs="Arial"/>
          <w:b/>
          <w:bCs/>
          <w:sz w:val="20"/>
          <w:szCs w:val="20"/>
        </w:rPr>
      </w:pPr>
      <w:r w:rsidRPr="00627805">
        <w:rPr>
          <w:rFonts w:ascii="Arial" w:hAnsi="Arial" w:cs="Arial"/>
          <w:b/>
          <w:bCs/>
          <w:sz w:val="20"/>
          <w:szCs w:val="20"/>
        </w:rPr>
        <w:t>Règle principale, Effets, Point 4 :</w:t>
      </w:r>
    </w:p>
    <w:p w14:paraId="4D531DB1" w14:textId="3D29C602" w:rsidR="00627805" w:rsidRDefault="00627805" w:rsidP="00627805">
      <w:pPr>
        <w:spacing w:after="0" w:line="240" w:lineRule="auto"/>
        <w:jc w:val="both"/>
        <w:rPr>
          <w:rFonts w:ascii="Arial" w:hAnsi="Arial" w:cs="Arial"/>
          <w:sz w:val="20"/>
          <w:szCs w:val="20"/>
        </w:rPr>
      </w:pPr>
      <w:r>
        <w:rPr>
          <w:rFonts w:ascii="Arial" w:hAnsi="Arial" w:cs="Arial"/>
          <w:sz w:val="20"/>
          <w:szCs w:val="20"/>
        </w:rPr>
        <w:t>L’</w:t>
      </w:r>
      <w:r w:rsidRPr="00627805">
        <w:rPr>
          <w:rFonts w:ascii="Arial" w:hAnsi="Arial" w:cs="Arial"/>
          <w:sz w:val="20"/>
          <w:szCs w:val="20"/>
        </w:rPr>
        <w:t xml:space="preserve">Escalade ne permet </w:t>
      </w:r>
      <w:r>
        <w:rPr>
          <w:rFonts w:ascii="Arial" w:hAnsi="Arial" w:cs="Arial"/>
          <w:sz w:val="20"/>
          <w:szCs w:val="20"/>
        </w:rPr>
        <w:t xml:space="preserve">que de monter ou descendre </w:t>
      </w:r>
      <w:r w:rsidRPr="00627805">
        <w:rPr>
          <w:rFonts w:ascii="Arial" w:hAnsi="Arial" w:cs="Arial"/>
          <w:sz w:val="20"/>
          <w:szCs w:val="20"/>
        </w:rPr>
        <w:t xml:space="preserve">sur </w:t>
      </w:r>
      <w:r>
        <w:rPr>
          <w:rFonts w:ascii="Arial" w:hAnsi="Arial" w:cs="Arial"/>
          <w:sz w:val="20"/>
          <w:szCs w:val="20"/>
        </w:rPr>
        <w:t>une</w:t>
      </w:r>
      <w:r w:rsidRPr="00627805">
        <w:rPr>
          <w:rFonts w:ascii="Arial" w:hAnsi="Arial" w:cs="Arial"/>
          <w:sz w:val="20"/>
          <w:szCs w:val="20"/>
        </w:rPr>
        <w:t xml:space="preserve"> surface verticale. Par conséquent, </w:t>
      </w:r>
      <w:r>
        <w:rPr>
          <w:rFonts w:ascii="Arial" w:hAnsi="Arial" w:cs="Arial"/>
          <w:sz w:val="20"/>
          <w:szCs w:val="20"/>
        </w:rPr>
        <w:t>dès qu’une Troupe atteint une surface horizontale pouvant accueillir l’intégralité de son socle, son mouvement se termine (voir exemple).</w:t>
      </w:r>
    </w:p>
    <w:p w14:paraId="0980F6C4" w14:textId="77777777" w:rsidR="00627805" w:rsidRDefault="00627805" w:rsidP="00627805">
      <w:pPr>
        <w:spacing w:after="0" w:line="240" w:lineRule="auto"/>
        <w:jc w:val="both"/>
        <w:rPr>
          <w:rFonts w:ascii="Arial" w:hAnsi="Arial" w:cs="Arial"/>
          <w:sz w:val="20"/>
          <w:szCs w:val="20"/>
        </w:rPr>
      </w:pPr>
    </w:p>
    <w:p w14:paraId="24A29AD9" w14:textId="091686C9" w:rsidR="00627805" w:rsidRPr="007E1432" w:rsidRDefault="00627805" w:rsidP="00627805">
      <w:pPr>
        <w:spacing w:after="0" w:line="240" w:lineRule="auto"/>
        <w:jc w:val="both"/>
        <w:rPr>
          <w:rFonts w:ascii="Arial" w:hAnsi="Arial" w:cs="Arial"/>
          <w:b/>
          <w:bCs/>
          <w:sz w:val="20"/>
          <w:szCs w:val="20"/>
        </w:rPr>
      </w:pPr>
      <w:r w:rsidRPr="007E1432">
        <w:rPr>
          <w:rFonts w:ascii="Arial" w:hAnsi="Arial" w:cs="Arial"/>
          <w:b/>
          <w:bCs/>
          <w:sz w:val="20"/>
          <w:szCs w:val="20"/>
        </w:rPr>
        <w:t xml:space="preserve">Exemple </w:t>
      </w:r>
      <w:r w:rsidR="007E1432" w:rsidRPr="007E1432">
        <w:rPr>
          <w:rFonts w:ascii="Arial" w:hAnsi="Arial" w:cs="Arial"/>
          <w:b/>
          <w:bCs/>
          <w:sz w:val="20"/>
          <w:szCs w:val="20"/>
        </w:rPr>
        <w:t xml:space="preserve">d’Escalade </w:t>
      </w:r>
      <w:r w:rsidRPr="007E1432">
        <w:rPr>
          <w:rFonts w:ascii="Arial" w:hAnsi="Arial" w:cs="Arial"/>
          <w:b/>
          <w:bCs/>
          <w:sz w:val="20"/>
          <w:szCs w:val="20"/>
        </w:rPr>
        <w:t>1</w:t>
      </w:r>
    </w:p>
    <w:p w14:paraId="0D1B3B65" w14:textId="558B38DC" w:rsidR="00627805" w:rsidRPr="00627805" w:rsidRDefault="00627805" w:rsidP="00627805">
      <w:pPr>
        <w:spacing w:after="0" w:line="240" w:lineRule="auto"/>
        <w:jc w:val="both"/>
        <w:rPr>
          <w:rFonts w:ascii="Arial" w:hAnsi="Arial" w:cs="Arial"/>
          <w:sz w:val="20"/>
          <w:szCs w:val="20"/>
        </w:rPr>
      </w:pPr>
      <w:r w:rsidRPr="00627805">
        <w:rPr>
          <w:rFonts w:ascii="Arial" w:hAnsi="Arial" w:cs="Arial"/>
          <w:sz w:val="20"/>
          <w:szCs w:val="20"/>
        </w:rPr>
        <w:t xml:space="preserve">Une Troupe en contact avec un obstacle </w:t>
      </w:r>
      <w:r w:rsidR="007E1432">
        <w:rPr>
          <w:rFonts w:ascii="Arial" w:hAnsi="Arial" w:cs="Arial"/>
          <w:sz w:val="20"/>
          <w:szCs w:val="20"/>
        </w:rPr>
        <w:t xml:space="preserve">utilise </w:t>
      </w:r>
      <w:r w:rsidRPr="00627805">
        <w:rPr>
          <w:rFonts w:ascii="Arial" w:hAnsi="Arial" w:cs="Arial"/>
          <w:sz w:val="20"/>
          <w:szCs w:val="20"/>
        </w:rPr>
        <w:t>la compétence Escalade. Lors de</w:t>
      </w:r>
      <w:r w:rsidR="00B958C8">
        <w:rPr>
          <w:rFonts w:ascii="Arial" w:hAnsi="Arial" w:cs="Arial"/>
          <w:sz w:val="20"/>
          <w:szCs w:val="20"/>
        </w:rPr>
        <w:t>s</w:t>
      </w:r>
      <w:r w:rsidRPr="00627805">
        <w:rPr>
          <w:rFonts w:ascii="Arial" w:hAnsi="Arial" w:cs="Arial"/>
          <w:sz w:val="20"/>
          <w:szCs w:val="20"/>
        </w:rPr>
        <w:t xml:space="preserve"> mesure</w:t>
      </w:r>
      <w:r w:rsidR="00B958C8">
        <w:rPr>
          <w:rFonts w:ascii="Arial" w:hAnsi="Arial" w:cs="Arial"/>
          <w:sz w:val="20"/>
          <w:szCs w:val="20"/>
        </w:rPr>
        <w:t>s</w:t>
      </w:r>
      <w:r w:rsidRPr="00627805">
        <w:rPr>
          <w:rFonts w:ascii="Arial" w:hAnsi="Arial" w:cs="Arial"/>
          <w:sz w:val="20"/>
          <w:szCs w:val="20"/>
        </w:rPr>
        <w:t>,</w:t>
      </w:r>
      <w:r w:rsidR="00B958C8">
        <w:rPr>
          <w:rFonts w:ascii="Arial" w:hAnsi="Arial" w:cs="Arial"/>
          <w:sz w:val="20"/>
          <w:szCs w:val="20"/>
        </w:rPr>
        <w:t xml:space="preserve"> il apparait que l’obstacle fait 7.5 cm : </w:t>
      </w:r>
      <w:r w:rsidRPr="00627805">
        <w:rPr>
          <w:rFonts w:ascii="Arial" w:hAnsi="Arial" w:cs="Arial"/>
          <w:sz w:val="20"/>
          <w:szCs w:val="20"/>
        </w:rPr>
        <w:t>la première valeur de MOV de la Troupe (</w:t>
      </w:r>
      <w:r w:rsidR="00B958C8">
        <w:rPr>
          <w:rFonts w:ascii="Arial" w:hAnsi="Arial" w:cs="Arial"/>
          <w:sz w:val="20"/>
          <w:szCs w:val="20"/>
        </w:rPr>
        <w:t>10 cm</w:t>
      </w:r>
      <w:r w:rsidRPr="00627805">
        <w:rPr>
          <w:rFonts w:ascii="Arial" w:hAnsi="Arial" w:cs="Arial"/>
          <w:sz w:val="20"/>
          <w:szCs w:val="20"/>
        </w:rPr>
        <w:t xml:space="preserve">) est </w:t>
      </w:r>
      <w:r w:rsidR="00B958C8">
        <w:rPr>
          <w:rFonts w:ascii="Arial" w:hAnsi="Arial" w:cs="Arial"/>
          <w:sz w:val="20"/>
          <w:szCs w:val="20"/>
        </w:rPr>
        <w:t xml:space="preserve">donc </w:t>
      </w:r>
      <w:r w:rsidRPr="00627805">
        <w:rPr>
          <w:rFonts w:ascii="Arial" w:hAnsi="Arial" w:cs="Arial"/>
          <w:sz w:val="20"/>
          <w:szCs w:val="20"/>
        </w:rPr>
        <w:t xml:space="preserve">suffisante pour </w:t>
      </w:r>
      <w:r w:rsidR="00B958C8">
        <w:rPr>
          <w:rFonts w:ascii="Arial" w:hAnsi="Arial" w:cs="Arial"/>
          <w:sz w:val="20"/>
          <w:szCs w:val="20"/>
        </w:rPr>
        <w:t>l’E</w:t>
      </w:r>
      <w:r w:rsidRPr="00627805">
        <w:rPr>
          <w:rFonts w:ascii="Arial" w:hAnsi="Arial" w:cs="Arial"/>
          <w:sz w:val="20"/>
          <w:szCs w:val="20"/>
        </w:rPr>
        <w:t>scalader et se déplacer sur la surface supérieure.</w:t>
      </w:r>
    </w:p>
    <w:p w14:paraId="68C24CE2" w14:textId="0430DBDC" w:rsidR="00627805" w:rsidRDefault="00627805" w:rsidP="00627805">
      <w:pPr>
        <w:spacing w:after="0" w:line="240" w:lineRule="auto"/>
        <w:jc w:val="both"/>
        <w:rPr>
          <w:rFonts w:ascii="Arial" w:hAnsi="Arial" w:cs="Arial"/>
          <w:sz w:val="20"/>
          <w:szCs w:val="20"/>
        </w:rPr>
      </w:pPr>
    </w:p>
    <w:p w14:paraId="010C66FA" w14:textId="5E38F795" w:rsidR="00627805" w:rsidRPr="00627805" w:rsidRDefault="00B958C8" w:rsidP="00627805">
      <w:pPr>
        <w:spacing w:after="0" w:line="240" w:lineRule="auto"/>
        <w:jc w:val="both"/>
        <w:rPr>
          <w:rFonts w:ascii="Arial" w:hAnsi="Arial" w:cs="Arial"/>
          <w:sz w:val="20"/>
          <w:szCs w:val="20"/>
        </w:rPr>
      </w:pPr>
      <w:r w:rsidRPr="007E1432">
        <w:rPr>
          <w:rFonts w:ascii="Arial" w:hAnsi="Arial" w:cs="Arial"/>
          <w:b/>
          <w:bCs/>
          <w:sz w:val="20"/>
          <w:szCs w:val="20"/>
        </w:rPr>
        <w:t xml:space="preserve">Exemple d’Escalade </w:t>
      </w:r>
      <w:r>
        <w:rPr>
          <w:rFonts w:ascii="Arial" w:hAnsi="Arial" w:cs="Arial"/>
          <w:b/>
          <w:bCs/>
          <w:sz w:val="20"/>
          <w:szCs w:val="20"/>
        </w:rPr>
        <w:t xml:space="preserve">2, </w:t>
      </w:r>
      <w:r w:rsidR="00627805" w:rsidRPr="00B958C8">
        <w:rPr>
          <w:rFonts w:ascii="Arial" w:hAnsi="Arial" w:cs="Arial"/>
          <w:b/>
          <w:bCs/>
          <w:sz w:val="20"/>
          <w:szCs w:val="20"/>
        </w:rPr>
        <w:t>paragraphe 1</w:t>
      </w:r>
    </w:p>
    <w:p w14:paraId="7451737F" w14:textId="303FB539" w:rsidR="001A6438" w:rsidRDefault="00627805" w:rsidP="00627805">
      <w:pPr>
        <w:spacing w:after="0" w:line="240" w:lineRule="auto"/>
        <w:jc w:val="both"/>
        <w:rPr>
          <w:rFonts w:ascii="Arial" w:hAnsi="Arial" w:cs="Arial"/>
          <w:sz w:val="20"/>
          <w:szCs w:val="20"/>
        </w:rPr>
      </w:pPr>
      <w:r w:rsidRPr="00627805">
        <w:rPr>
          <w:rFonts w:ascii="Arial" w:hAnsi="Arial" w:cs="Arial"/>
          <w:sz w:val="20"/>
          <w:szCs w:val="20"/>
        </w:rPr>
        <w:t xml:space="preserve">Une Troupe utilise un Ordre </w:t>
      </w:r>
      <w:r w:rsidR="001A6438">
        <w:rPr>
          <w:rFonts w:ascii="Arial" w:hAnsi="Arial" w:cs="Arial"/>
          <w:sz w:val="20"/>
          <w:szCs w:val="20"/>
        </w:rPr>
        <w:t xml:space="preserve">et </w:t>
      </w:r>
      <w:r w:rsidRPr="00627805">
        <w:rPr>
          <w:rFonts w:ascii="Arial" w:hAnsi="Arial" w:cs="Arial"/>
          <w:sz w:val="20"/>
          <w:szCs w:val="20"/>
        </w:rPr>
        <w:t xml:space="preserve">déclare la </w:t>
      </w:r>
      <w:r w:rsidR="001A6438">
        <w:rPr>
          <w:rFonts w:ascii="Arial" w:hAnsi="Arial" w:cs="Arial"/>
          <w:sz w:val="20"/>
          <w:szCs w:val="20"/>
        </w:rPr>
        <w:t>C</w:t>
      </w:r>
      <w:r w:rsidRPr="00627805">
        <w:rPr>
          <w:rFonts w:ascii="Arial" w:hAnsi="Arial" w:cs="Arial"/>
          <w:sz w:val="20"/>
          <w:szCs w:val="20"/>
        </w:rPr>
        <w:t xml:space="preserve">ompétence Déplacement jusqu'à </w:t>
      </w:r>
      <w:r w:rsidR="001A6438">
        <w:rPr>
          <w:rFonts w:ascii="Arial" w:hAnsi="Arial" w:cs="Arial"/>
          <w:sz w:val="20"/>
          <w:szCs w:val="20"/>
        </w:rPr>
        <w:t>se retrouver en</w:t>
      </w:r>
      <w:r w:rsidRPr="00627805">
        <w:rPr>
          <w:rFonts w:ascii="Arial" w:hAnsi="Arial" w:cs="Arial"/>
          <w:sz w:val="20"/>
          <w:szCs w:val="20"/>
        </w:rPr>
        <w:t xml:space="preserve"> contact </w:t>
      </w:r>
      <w:r w:rsidR="001A6438">
        <w:rPr>
          <w:rFonts w:ascii="Arial" w:hAnsi="Arial" w:cs="Arial"/>
          <w:sz w:val="20"/>
          <w:szCs w:val="20"/>
        </w:rPr>
        <w:t>d’</w:t>
      </w:r>
      <w:r w:rsidRPr="00627805">
        <w:rPr>
          <w:rFonts w:ascii="Arial" w:hAnsi="Arial" w:cs="Arial"/>
          <w:sz w:val="20"/>
          <w:szCs w:val="20"/>
        </w:rPr>
        <w:t xml:space="preserve">un obstacle. Avec un </w:t>
      </w:r>
      <w:r w:rsidR="001A6438">
        <w:rPr>
          <w:rFonts w:ascii="Arial" w:hAnsi="Arial" w:cs="Arial"/>
          <w:sz w:val="20"/>
          <w:szCs w:val="20"/>
        </w:rPr>
        <w:t>second</w:t>
      </w:r>
      <w:r w:rsidRPr="00627805">
        <w:rPr>
          <w:rFonts w:ascii="Arial" w:hAnsi="Arial" w:cs="Arial"/>
          <w:sz w:val="20"/>
          <w:szCs w:val="20"/>
        </w:rPr>
        <w:t xml:space="preserve"> Ordre, </w:t>
      </w:r>
      <w:r w:rsidR="001A6438">
        <w:rPr>
          <w:rFonts w:ascii="Arial" w:hAnsi="Arial" w:cs="Arial"/>
          <w:sz w:val="20"/>
          <w:szCs w:val="20"/>
        </w:rPr>
        <w:t>son joueur utilise la C</w:t>
      </w:r>
      <w:r w:rsidRPr="00627805">
        <w:rPr>
          <w:rFonts w:ascii="Arial" w:hAnsi="Arial" w:cs="Arial"/>
          <w:sz w:val="20"/>
          <w:szCs w:val="20"/>
        </w:rPr>
        <w:t xml:space="preserve">ompétence Escalade, et vérifie que </w:t>
      </w:r>
      <w:r w:rsidR="001A6438">
        <w:rPr>
          <w:rFonts w:ascii="Arial" w:hAnsi="Arial" w:cs="Arial"/>
          <w:sz w:val="20"/>
          <w:szCs w:val="20"/>
        </w:rPr>
        <w:t>10 cm</w:t>
      </w:r>
      <w:r w:rsidRPr="00627805">
        <w:rPr>
          <w:rFonts w:ascii="Arial" w:hAnsi="Arial" w:cs="Arial"/>
          <w:sz w:val="20"/>
          <w:szCs w:val="20"/>
        </w:rPr>
        <w:t xml:space="preserve"> </w:t>
      </w:r>
      <w:r w:rsidR="001A6438">
        <w:rPr>
          <w:rFonts w:ascii="Arial" w:hAnsi="Arial" w:cs="Arial"/>
          <w:sz w:val="20"/>
          <w:szCs w:val="20"/>
        </w:rPr>
        <w:t>es</w:t>
      </w:r>
      <w:r w:rsidRPr="00627805">
        <w:rPr>
          <w:rFonts w:ascii="Arial" w:hAnsi="Arial" w:cs="Arial"/>
          <w:sz w:val="20"/>
          <w:szCs w:val="20"/>
        </w:rPr>
        <w:t xml:space="preserve">t suffisant pour </w:t>
      </w:r>
      <w:r w:rsidR="001A6438">
        <w:rPr>
          <w:rFonts w:ascii="Arial" w:hAnsi="Arial" w:cs="Arial"/>
          <w:sz w:val="20"/>
          <w:szCs w:val="20"/>
        </w:rPr>
        <w:t>que la Troupe puisse atteindre entièrement une surface horizontale au sommet et y placer la figurine qui y termine son déplacement.</w:t>
      </w:r>
    </w:p>
    <w:p w14:paraId="53D7355F" w14:textId="4651B059" w:rsidR="00627805" w:rsidRPr="00627805" w:rsidRDefault="001A6438" w:rsidP="00627805">
      <w:pPr>
        <w:spacing w:after="0" w:line="240" w:lineRule="auto"/>
        <w:jc w:val="both"/>
        <w:rPr>
          <w:rFonts w:ascii="Arial" w:hAnsi="Arial" w:cs="Arial"/>
          <w:sz w:val="20"/>
          <w:szCs w:val="20"/>
        </w:rPr>
      </w:pPr>
      <w:r>
        <w:rPr>
          <w:rFonts w:ascii="Arial" w:hAnsi="Arial" w:cs="Arial"/>
          <w:sz w:val="20"/>
          <w:szCs w:val="20"/>
        </w:rPr>
        <w:t>Puis</w:t>
      </w:r>
      <w:r w:rsidR="00627805" w:rsidRPr="00627805">
        <w:rPr>
          <w:rFonts w:ascii="Arial" w:hAnsi="Arial" w:cs="Arial"/>
          <w:sz w:val="20"/>
          <w:szCs w:val="20"/>
        </w:rPr>
        <w:t xml:space="preserve"> le joueur déclare un troisième Ordre pour atteindre le bord de l'obstacle. </w:t>
      </w:r>
    </w:p>
    <w:p w14:paraId="4457BDE7" w14:textId="25040F83" w:rsidR="00407A1C" w:rsidRDefault="00407A1C" w:rsidP="00407A1C">
      <w:pPr>
        <w:spacing w:after="0" w:line="240" w:lineRule="auto"/>
        <w:jc w:val="both"/>
        <w:rPr>
          <w:rFonts w:ascii="Arial" w:hAnsi="Arial" w:cs="Arial"/>
          <w:sz w:val="20"/>
          <w:szCs w:val="20"/>
          <w:highlight w:val="yellow"/>
        </w:rPr>
      </w:pPr>
    </w:p>
    <w:p w14:paraId="27D3D182" w14:textId="0419358E" w:rsidR="005B163C" w:rsidRDefault="005B163C" w:rsidP="00407A1C">
      <w:pPr>
        <w:spacing w:after="0" w:line="240" w:lineRule="auto"/>
        <w:jc w:val="both"/>
        <w:rPr>
          <w:rFonts w:ascii="Arial" w:hAnsi="Arial" w:cs="Arial"/>
          <w:sz w:val="20"/>
          <w:szCs w:val="20"/>
          <w:highlight w:val="yellow"/>
        </w:rPr>
      </w:pPr>
    </w:p>
    <w:p w14:paraId="3E3A6766" w14:textId="400FEFA9" w:rsidR="005B163C" w:rsidRPr="00CC7590" w:rsidRDefault="005B163C" w:rsidP="005B163C">
      <w:pPr>
        <w:spacing w:after="0" w:line="240" w:lineRule="auto"/>
        <w:jc w:val="both"/>
        <w:rPr>
          <w:rFonts w:ascii="Arial" w:hAnsi="Arial" w:cs="Arial"/>
          <w:b/>
          <w:bCs/>
          <w:color w:val="C00000"/>
          <w:sz w:val="24"/>
          <w:szCs w:val="24"/>
        </w:rPr>
      </w:pPr>
      <w:r w:rsidRPr="00CC7590">
        <w:rPr>
          <w:rFonts w:ascii="Arial" w:hAnsi="Arial" w:cs="Arial"/>
          <w:b/>
          <w:bCs/>
          <w:color w:val="C00000"/>
          <w:sz w:val="24"/>
          <w:szCs w:val="24"/>
        </w:rPr>
        <w:t xml:space="preserve">(PAGE 43) </w:t>
      </w:r>
      <w:r w:rsidR="00CC0249" w:rsidRPr="00CC7590">
        <w:rPr>
          <w:rFonts w:ascii="Arial" w:hAnsi="Arial" w:cs="Arial"/>
          <w:b/>
          <w:bCs/>
          <w:color w:val="C00000"/>
          <w:sz w:val="24"/>
          <w:szCs w:val="24"/>
        </w:rPr>
        <w:t>RAFALE</w:t>
      </w:r>
      <w:r w:rsidRPr="00CC7590">
        <w:rPr>
          <w:rFonts w:ascii="Arial" w:hAnsi="Arial" w:cs="Arial"/>
          <w:b/>
          <w:bCs/>
          <w:color w:val="C00000"/>
          <w:sz w:val="24"/>
          <w:szCs w:val="24"/>
        </w:rPr>
        <w:t xml:space="preserve"> (</w:t>
      </w:r>
      <w:r w:rsidR="00CC0249" w:rsidRPr="00CC7590">
        <w:rPr>
          <w:rFonts w:ascii="Arial" w:hAnsi="Arial" w:cs="Arial"/>
          <w:b/>
          <w:bCs/>
          <w:color w:val="C00000"/>
          <w:sz w:val="24"/>
          <w:szCs w:val="24"/>
        </w:rPr>
        <w:t>R</w:t>
      </w:r>
      <w:r w:rsidRPr="00CC7590">
        <w:rPr>
          <w:rFonts w:ascii="Arial" w:hAnsi="Arial" w:cs="Arial"/>
          <w:b/>
          <w:bCs/>
          <w:color w:val="C00000"/>
          <w:sz w:val="24"/>
          <w:szCs w:val="24"/>
        </w:rPr>
        <w:t>)</w:t>
      </w:r>
    </w:p>
    <w:p w14:paraId="6FFF4584" w14:textId="77777777" w:rsidR="005B163C" w:rsidRPr="00CC7590" w:rsidRDefault="005B163C" w:rsidP="005B163C">
      <w:pPr>
        <w:spacing w:after="0" w:line="240" w:lineRule="auto"/>
        <w:jc w:val="both"/>
        <w:rPr>
          <w:rFonts w:ascii="Arial" w:hAnsi="Arial" w:cs="Arial"/>
          <w:color w:val="C00000"/>
          <w:sz w:val="20"/>
          <w:szCs w:val="20"/>
        </w:rPr>
      </w:pPr>
    </w:p>
    <w:p w14:paraId="4DDEE119" w14:textId="7100C9C1" w:rsidR="005B163C" w:rsidRPr="00CC7590" w:rsidRDefault="00CC7590" w:rsidP="00407A1C">
      <w:pPr>
        <w:spacing w:after="0" w:line="240" w:lineRule="auto"/>
        <w:jc w:val="both"/>
        <w:rPr>
          <w:rFonts w:ascii="Arial" w:hAnsi="Arial" w:cs="Arial"/>
          <w:color w:val="C00000"/>
          <w:sz w:val="20"/>
          <w:szCs w:val="20"/>
          <w:highlight w:val="yellow"/>
        </w:rPr>
      </w:pPr>
      <w:r w:rsidRPr="00CC7590">
        <w:rPr>
          <w:rFonts w:ascii="Arial" w:hAnsi="Arial" w:cs="Arial"/>
          <w:color w:val="C00000"/>
          <w:sz w:val="20"/>
          <w:szCs w:val="20"/>
        </w:rPr>
        <w:t>Dans Infinity N4, lorsqu'une Troupe effectue une Attaque pendant son Tour Actif, elle doit utiliser toute sa valeur de Rafale (R) en incluant tous les Modificateurs (MOD). Cependant, les MOD des Compétences et de l'Équipement avec l’Étiquette Optionnelle, comme par exemple le Bonus d'Appui à la Rafale de la Fireteam, peuvent ne pas être appliqués pendant le Tour Actif ou Réactif.</w:t>
      </w:r>
    </w:p>
    <w:p w14:paraId="52636F57" w14:textId="77777777" w:rsidR="005534E9" w:rsidRPr="00CC7590" w:rsidRDefault="005534E9" w:rsidP="00407A1C">
      <w:pPr>
        <w:spacing w:after="0" w:line="240" w:lineRule="auto"/>
        <w:jc w:val="both"/>
        <w:rPr>
          <w:rFonts w:ascii="Arial" w:hAnsi="Arial" w:cs="Arial"/>
          <w:sz w:val="20"/>
          <w:szCs w:val="20"/>
          <w:highlight w:val="yellow"/>
        </w:rPr>
      </w:pPr>
    </w:p>
    <w:p w14:paraId="0826C7FA" w14:textId="77777777" w:rsidR="00630826" w:rsidRPr="00630826" w:rsidRDefault="00630826" w:rsidP="00630826">
      <w:pPr>
        <w:spacing w:after="0" w:line="240" w:lineRule="auto"/>
        <w:jc w:val="both"/>
        <w:rPr>
          <w:rFonts w:ascii="Arial" w:hAnsi="Arial" w:cs="Arial"/>
          <w:b/>
          <w:bCs/>
          <w:color w:val="002060"/>
          <w:sz w:val="24"/>
          <w:szCs w:val="24"/>
        </w:rPr>
      </w:pPr>
      <w:r w:rsidRPr="00630826">
        <w:rPr>
          <w:rFonts w:ascii="Arial" w:hAnsi="Arial" w:cs="Arial"/>
          <w:b/>
          <w:bCs/>
          <w:color w:val="002060"/>
          <w:sz w:val="24"/>
          <w:szCs w:val="24"/>
        </w:rPr>
        <w:t>(PAGE 46) COUVERT</w:t>
      </w:r>
    </w:p>
    <w:p w14:paraId="52D27CA3" w14:textId="77777777" w:rsidR="00630826" w:rsidRPr="00630826" w:rsidRDefault="00630826" w:rsidP="00630826">
      <w:pPr>
        <w:spacing w:after="0" w:line="240" w:lineRule="auto"/>
        <w:jc w:val="both"/>
        <w:rPr>
          <w:rFonts w:ascii="Arial" w:hAnsi="Arial" w:cs="Arial"/>
          <w:sz w:val="20"/>
          <w:szCs w:val="20"/>
        </w:rPr>
      </w:pPr>
    </w:p>
    <w:p w14:paraId="7004699B" w14:textId="7F6B5EE2" w:rsidR="00630826" w:rsidRPr="005B163C" w:rsidRDefault="00630826" w:rsidP="00630826">
      <w:pPr>
        <w:spacing w:after="0" w:line="240" w:lineRule="auto"/>
        <w:jc w:val="both"/>
        <w:rPr>
          <w:rFonts w:ascii="Arial" w:hAnsi="Arial" w:cs="Arial"/>
          <w:b/>
          <w:bCs/>
          <w:sz w:val="20"/>
          <w:szCs w:val="20"/>
        </w:rPr>
      </w:pPr>
      <w:r w:rsidRPr="005B163C">
        <w:rPr>
          <w:rFonts w:ascii="Arial" w:hAnsi="Arial" w:cs="Arial"/>
          <w:b/>
          <w:bCs/>
          <w:sz w:val="20"/>
          <w:szCs w:val="20"/>
        </w:rPr>
        <w:t>Case grise, Effets</w:t>
      </w:r>
      <w:r w:rsidR="004B531C" w:rsidRPr="005B163C">
        <w:rPr>
          <w:rFonts w:ascii="Arial" w:hAnsi="Arial" w:cs="Arial"/>
          <w:b/>
          <w:bCs/>
          <w:sz w:val="20"/>
          <w:szCs w:val="20"/>
        </w:rPr>
        <w:t>,</w:t>
      </w:r>
      <w:r w:rsidRPr="005B163C">
        <w:rPr>
          <w:rFonts w:ascii="Arial" w:hAnsi="Arial" w:cs="Arial"/>
          <w:b/>
          <w:bCs/>
          <w:sz w:val="20"/>
          <w:szCs w:val="20"/>
        </w:rPr>
        <w:t xml:space="preserve"> point 1</w:t>
      </w:r>
    </w:p>
    <w:p w14:paraId="6EBD0002" w14:textId="74C95FEA" w:rsidR="00630826" w:rsidRPr="005B163C" w:rsidRDefault="00630826" w:rsidP="00407A1C">
      <w:pPr>
        <w:spacing w:after="0" w:line="240" w:lineRule="auto"/>
        <w:jc w:val="both"/>
        <w:rPr>
          <w:rFonts w:ascii="Arial" w:hAnsi="Arial" w:cs="Arial"/>
          <w:sz w:val="20"/>
          <w:szCs w:val="20"/>
        </w:rPr>
      </w:pPr>
      <w:r w:rsidRPr="005B163C">
        <w:rPr>
          <w:rFonts w:ascii="Arial" w:hAnsi="Arial" w:cs="Arial"/>
          <w:sz w:val="20"/>
          <w:szCs w:val="20"/>
        </w:rPr>
        <w:t xml:space="preserve">Si la cible à un Couvert Total, l'attaquant ne peut pas déclarer une Attaque TR avec des Armes, des Compétences Spéciales, ou des </w:t>
      </w:r>
      <w:r w:rsidR="00CC7590" w:rsidRPr="005B163C">
        <w:rPr>
          <w:rFonts w:ascii="Arial" w:hAnsi="Arial" w:cs="Arial"/>
          <w:sz w:val="20"/>
          <w:szCs w:val="20"/>
        </w:rPr>
        <w:t>Équipements</w:t>
      </w:r>
      <w:r w:rsidRPr="005B163C">
        <w:rPr>
          <w:rFonts w:ascii="Arial" w:hAnsi="Arial" w:cs="Arial"/>
          <w:sz w:val="20"/>
          <w:szCs w:val="20"/>
        </w:rPr>
        <w:t xml:space="preserve"> nécessitant une LdV.</w:t>
      </w:r>
    </w:p>
    <w:p w14:paraId="199556C7" w14:textId="596933CE" w:rsidR="005B163C" w:rsidRDefault="005B163C" w:rsidP="00407A1C">
      <w:pPr>
        <w:spacing w:after="0" w:line="240" w:lineRule="auto"/>
        <w:jc w:val="both"/>
        <w:rPr>
          <w:rFonts w:ascii="Arial" w:hAnsi="Arial" w:cs="Arial"/>
          <w:color w:val="FF0000"/>
          <w:sz w:val="20"/>
          <w:szCs w:val="20"/>
        </w:rPr>
      </w:pPr>
    </w:p>
    <w:p w14:paraId="33F55AE0" w14:textId="66AC1292" w:rsidR="005B163C" w:rsidRDefault="005B163C" w:rsidP="00407A1C">
      <w:pPr>
        <w:spacing w:after="0" w:line="240" w:lineRule="auto"/>
        <w:jc w:val="both"/>
        <w:rPr>
          <w:rFonts w:ascii="Arial" w:hAnsi="Arial" w:cs="Arial"/>
          <w:color w:val="FF0000"/>
          <w:sz w:val="20"/>
          <w:szCs w:val="20"/>
        </w:rPr>
      </w:pPr>
    </w:p>
    <w:p w14:paraId="2EC19382" w14:textId="16CF3C99" w:rsidR="005B163C" w:rsidRPr="0029542E" w:rsidRDefault="005B163C" w:rsidP="005B163C">
      <w:pPr>
        <w:spacing w:after="0" w:line="240" w:lineRule="auto"/>
        <w:jc w:val="both"/>
        <w:rPr>
          <w:rFonts w:ascii="Arial" w:hAnsi="Arial" w:cs="Arial"/>
          <w:b/>
          <w:bCs/>
          <w:color w:val="C00000"/>
          <w:sz w:val="24"/>
          <w:szCs w:val="24"/>
        </w:rPr>
      </w:pPr>
      <w:r w:rsidRPr="0029542E">
        <w:rPr>
          <w:rFonts w:ascii="Arial" w:hAnsi="Arial" w:cs="Arial"/>
          <w:b/>
          <w:bCs/>
          <w:color w:val="C00000"/>
          <w:sz w:val="24"/>
          <w:szCs w:val="24"/>
        </w:rPr>
        <w:t xml:space="preserve">(PAGE 48) </w:t>
      </w:r>
      <w:r w:rsidR="00CC7590" w:rsidRPr="0029542E">
        <w:rPr>
          <w:rFonts w:ascii="Arial" w:hAnsi="Arial" w:cs="Arial"/>
          <w:b/>
          <w:bCs/>
          <w:color w:val="C00000"/>
          <w:sz w:val="24"/>
          <w:szCs w:val="24"/>
        </w:rPr>
        <w:t xml:space="preserve">ZONE D’EFFET D’UNE ARME OU D’UN </w:t>
      </w:r>
      <w:r w:rsidR="0029542E" w:rsidRPr="0029542E">
        <w:rPr>
          <w:rFonts w:ascii="Arial" w:hAnsi="Arial" w:cs="Arial"/>
          <w:b/>
          <w:bCs/>
          <w:color w:val="C00000"/>
          <w:sz w:val="24"/>
          <w:szCs w:val="24"/>
        </w:rPr>
        <w:t>ÉQUIPEMENT</w:t>
      </w:r>
      <w:r w:rsidR="00CC7590" w:rsidRPr="0029542E">
        <w:rPr>
          <w:rFonts w:ascii="Arial" w:hAnsi="Arial" w:cs="Arial"/>
          <w:b/>
          <w:bCs/>
          <w:color w:val="C00000"/>
          <w:sz w:val="24"/>
          <w:szCs w:val="24"/>
        </w:rPr>
        <w:t xml:space="preserve"> A GABARIT</w:t>
      </w:r>
    </w:p>
    <w:p w14:paraId="21400B6B" w14:textId="77777777" w:rsidR="005B163C" w:rsidRPr="0029542E" w:rsidRDefault="005B163C" w:rsidP="005B163C">
      <w:pPr>
        <w:spacing w:after="0" w:line="240" w:lineRule="auto"/>
        <w:jc w:val="both"/>
        <w:rPr>
          <w:rFonts w:ascii="Arial" w:hAnsi="Arial" w:cs="Arial"/>
          <w:color w:val="C00000"/>
          <w:sz w:val="20"/>
          <w:szCs w:val="20"/>
        </w:rPr>
      </w:pPr>
    </w:p>
    <w:p w14:paraId="378FF025" w14:textId="77777777" w:rsidR="0029542E" w:rsidRPr="0029542E" w:rsidRDefault="0029542E" w:rsidP="0029542E">
      <w:pPr>
        <w:spacing w:after="0" w:line="240" w:lineRule="auto"/>
        <w:jc w:val="both"/>
        <w:rPr>
          <w:rFonts w:ascii="Arial" w:hAnsi="Arial" w:cs="Arial"/>
          <w:b/>
          <w:bCs/>
          <w:color w:val="C00000"/>
          <w:sz w:val="20"/>
          <w:szCs w:val="20"/>
        </w:rPr>
      </w:pPr>
      <w:r w:rsidRPr="0029542E">
        <w:rPr>
          <w:rFonts w:ascii="Arial" w:hAnsi="Arial" w:cs="Arial"/>
          <w:b/>
          <w:bCs/>
          <w:color w:val="C00000"/>
          <w:sz w:val="20"/>
          <w:szCs w:val="20"/>
        </w:rPr>
        <w:t>Nouvel effet après la puce 5</w:t>
      </w:r>
    </w:p>
    <w:p w14:paraId="225D48F5" w14:textId="27FC90C9" w:rsidR="005B163C" w:rsidRPr="0029542E" w:rsidRDefault="0029542E" w:rsidP="0029542E">
      <w:pPr>
        <w:spacing w:after="0" w:line="240" w:lineRule="auto"/>
        <w:jc w:val="both"/>
        <w:rPr>
          <w:rFonts w:ascii="Arial" w:hAnsi="Arial" w:cs="Arial"/>
          <w:color w:val="C00000"/>
          <w:sz w:val="20"/>
          <w:szCs w:val="20"/>
        </w:rPr>
      </w:pPr>
      <w:r w:rsidRPr="0029542E">
        <w:rPr>
          <w:rFonts w:ascii="Arial" w:hAnsi="Arial" w:cs="Arial"/>
          <w:color w:val="C00000"/>
          <w:sz w:val="20"/>
          <w:szCs w:val="20"/>
        </w:rPr>
        <w:t>Une fois placé, le Gabarit reste sur la table de jeu jusqu'à l'étape de Résolution de l'Ordre.</w:t>
      </w:r>
    </w:p>
    <w:p w14:paraId="73FF0EDB" w14:textId="259318F8" w:rsidR="005B163C" w:rsidRPr="0029542E" w:rsidRDefault="005B163C" w:rsidP="00407A1C">
      <w:pPr>
        <w:spacing w:after="0" w:line="240" w:lineRule="auto"/>
        <w:jc w:val="both"/>
        <w:rPr>
          <w:rFonts w:ascii="Arial" w:hAnsi="Arial" w:cs="Arial"/>
          <w:color w:val="FF0000"/>
          <w:sz w:val="20"/>
          <w:szCs w:val="20"/>
        </w:rPr>
      </w:pPr>
    </w:p>
    <w:p w14:paraId="173199D8" w14:textId="77777777" w:rsidR="0029542E" w:rsidRPr="0029542E" w:rsidRDefault="0029542E" w:rsidP="00407A1C">
      <w:pPr>
        <w:spacing w:after="0" w:line="240" w:lineRule="auto"/>
        <w:jc w:val="both"/>
        <w:rPr>
          <w:rFonts w:ascii="Arial" w:hAnsi="Arial" w:cs="Arial"/>
          <w:color w:val="FF0000"/>
          <w:sz w:val="20"/>
          <w:szCs w:val="20"/>
        </w:rPr>
      </w:pPr>
    </w:p>
    <w:p w14:paraId="5FD4CB82" w14:textId="6BAFD8C5" w:rsidR="005B163C" w:rsidRPr="0029542E" w:rsidRDefault="005B163C" w:rsidP="005B163C">
      <w:pPr>
        <w:spacing w:after="0" w:line="240" w:lineRule="auto"/>
        <w:jc w:val="both"/>
        <w:rPr>
          <w:rFonts w:ascii="Arial" w:hAnsi="Arial" w:cs="Arial"/>
          <w:b/>
          <w:bCs/>
          <w:color w:val="C00000"/>
          <w:sz w:val="24"/>
          <w:szCs w:val="24"/>
        </w:rPr>
      </w:pPr>
      <w:r w:rsidRPr="0029542E">
        <w:rPr>
          <w:rFonts w:ascii="Arial" w:hAnsi="Arial" w:cs="Arial"/>
          <w:b/>
          <w:bCs/>
          <w:color w:val="C00000"/>
          <w:sz w:val="24"/>
          <w:szCs w:val="24"/>
        </w:rPr>
        <w:t xml:space="preserve">(PAGE 49) </w:t>
      </w:r>
      <w:r w:rsidR="0029542E" w:rsidRPr="0029542E">
        <w:rPr>
          <w:rFonts w:ascii="Arial" w:hAnsi="Arial" w:cs="Arial"/>
          <w:b/>
          <w:bCs/>
          <w:color w:val="C00000"/>
          <w:sz w:val="24"/>
          <w:szCs w:val="24"/>
        </w:rPr>
        <w:t>ARME A GABARIT DIRECT</w:t>
      </w:r>
    </w:p>
    <w:p w14:paraId="37785929" w14:textId="77777777" w:rsidR="005B163C" w:rsidRPr="0029542E" w:rsidRDefault="005B163C" w:rsidP="005B163C">
      <w:pPr>
        <w:spacing w:after="0" w:line="240" w:lineRule="auto"/>
        <w:jc w:val="both"/>
        <w:rPr>
          <w:rFonts w:ascii="Arial" w:hAnsi="Arial" w:cs="Arial"/>
          <w:color w:val="C00000"/>
          <w:sz w:val="20"/>
          <w:szCs w:val="20"/>
        </w:rPr>
      </w:pPr>
    </w:p>
    <w:p w14:paraId="66BACEE6" w14:textId="77777777" w:rsidR="0029542E" w:rsidRPr="0029542E" w:rsidRDefault="0029542E" w:rsidP="0029542E">
      <w:pPr>
        <w:spacing w:after="0" w:line="240" w:lineRule="auto"/>
        <w:jc w:val="both"/>
        <w:rPr>
          <w:rFonts w:ascii="Arial" w:hAnsi="Arial" w:cs="Arial"/>
          <w:b/>
          <w:bCs/>
          <w:color w:val="C00000"/>
          <w:sz w:val="20"/>
          <w:szCs w:val="20"/>
        </w:rPr>
      </w:pPr>
      <w:r w:rsidRPr="0029542E">
        <w:rPr>
          <w:rFonts w:ascii="Arial" w:hAnsi="Arial" w:cs="Arial"/>
          <w:b/>
          <w:bCs/>
          <w:color w:val="C00000"/>
          <w:sz w:val="20"/>
          <w:szCs w:val="20"/>
        </w:rPr>
        <w:t>Nouvel effet après la puce 5</w:t>
      </w:r>
    </w:p>
    <w:p w14:paraId="127F06FA" w14:textId="27A03003" w:rsidR="005B163C" w:rsidRPr="0029542E" w:rsidRDefault="0029542E" w:rsidP="0029542E">
      <w:pPr>
        <w:spacing w:after="0" w:line="240" w:lineRule="auto"/>
        <w:jc w:val="both"/>
        <w:rPr>
          <w:rFonts w:ascii="Arial" w:hAnsi="Arial" w:cs="Arial"/>
          <w:color w:val="C00000"/>
          <w:sz w:val="20"/>
          <w:szCs w:val="20"/>
        </w:rPr>
      </w:pPr>
      <w:r w:rsidRPr="0029542E">
        <w:rPr>
          <w:rFonts w:ascii="Arial" w:hAnsi="Arial" w:cs="Arial"/>
          <w:color w:val="C00000"/>
          <w:sz w:val="20"/>
          <w:szCs w:val="20"/>
        </w:rPr>
        <w:t>En ORA, toute Troupe Active dans la Zone d'Effet du Gabarit au moment de l'Ordre compte comme Cible Principale lors du contrôle d'annulation du Gabarit.</w:t>
      </w:r>
    </w:p>
    <w:p w14:paraId="4D2C93FC" w14:textId="42361492" w:rsidR="005E246F" w:rsidRPr="0029542E" w:rsidRDefault="005E246F" w:rsidP="005B163C">
      <w:pPr>
        <w:spacing w:after="0" w:line="240" w:lineRule="auto"/>
        <w:jc w:val="both"/>
        <w:rPr>
          <w:rFonts w:ascii="Arial" w:hAnsi="Arial" w:cs="Arial"/>
          <w:color w:val="C00000"/>
          <w:sz w:val="20"/>
          <w:szCs w:val="20"/>
        </w:rPr>
      </w:pPr>
    </w:p>
    <w:p w14:paraId="2FBFFFB4" w14:textId="77777777" w:rsidR="005E246F" w:rsidRPr="0029542E" w:rsidRDefault="005E246F" w:rsidP="005B163C">
      <w:pPr>
        <w:spacing w:after="0" w:line="240" w:lineRule="auto"/>
        <w:jc w:val="both"/>
        <w:rPr>
          <w:rFonts w:ascii="Arial" w:hAnsi="Arial" w:cs="Arial"/>
          <w:color w:val="FF0000"/>
          <w:sz w:val="20"/>
          <w:szCs w:val="20"/>
        </w:rPr>
      </w:pPr>
    </w:p>
    <w:p w14:paraId="17313F65" w14:textId="40618CBB" w:rsidR="005B163C" w:rsidRPr="009B7B4D" w:rsidRDefault="005B163C" w:rsidP="005B163C">
      <w:pPr>
        <w:spacing w:after="0" w:line="240" w:lineRule="auto"/>
        <w:jc w:val="both"/>
        <w:rPr>
          <w:rFonts w:ascii="Arial" w:hAnsi="Arial" w:cs="Arial"/>
          <w:b/>
          <w:bCs/>
          <w:color w:val="C00000"/>
          <w:sz w:val="24"/>
          <w:szCs w:val="24"/>
        </w:rPr>
      </w:pPr>
      <w:r w:rsidRPr="009B7B4D">
        <w:rPr>
          <w:rFonts w:ascii="Arial" w:hAnsi="Arial" w:cs="Arial"/>
          <w:b/>
          <w:bCs/>
          <w:color w:val="C00000"/>
          <w:sz w:val="24"/>
          <w:szCs w:val="24"/>
        </w:rPr>
        <w:t xml:space="preserve">(PAGE 49) </w:t>
      </w:r>
      <w:r w:rsidR="009B7B4D" w:rsidRPr="009B7B4D">
        <w:rPr>
          <w:rFonts w:ascii="Arial" w:hAnsi="Arial" w:cs="Arial"/>
          <w:b/>
          <w:bCs/>
          <w:color w:val="C00000"/>
          <w:sz w:val="24"/>
          <w:szCs w:val="24"/>
        </w:rPr>
        <w:t>ARMES A GABARIT ET CORPS A CORPS</w:t>
      </w:r>
    </w:p>
    <w:p w14:paraId="518B77FE" w14:textId="77777777" w:rsidR="005B163C" w:rsidRPr="009B7B4D" w:rsidRDefault="005B163C" w:rsidP="005B163C">
      <w:pPr>
        <w:spacing w:after="0" w:line="240" w:lineRule="auto"/>
        <w:jc w:val="both"/>
        <w:rPr>
          <w:rFonts w:ascii="Arial" w:hAnsi="Arial" w:cs="Arial"/>
          <w:color w:val="C00000"/>
          <w:sz w:val="20"/>
          <w:szCs w:val="20"/>
        </w:rPr>
      </w:pPr>
    </w:p>
    <w:p w14:paraId="17595906" w14:textId="34E4B2EB" w:rsidR="005B163C" w:rsidRPr="009B7B4D" w:rsidRDefault="009B7B4D" w:rsidP="005B163C">
      <w:pPr>
        <w:spacing w:after="0" w:line="240" w:lineRule="auto"/>
        <w:jc w:val="both"/>
        <w:rPr>
          <w:rFonts w:ascii="Arial" w:hAnsi="Arial" w:cs="Arial"/>
          <w:color w:val="C00000"/>
          <w:sz w:val="20"/>
          <w:szCs w:val="20"/>
        </w:rPr>
      </w:pPr>
      <w:r w:rsidRPr="009B7B4D">
        <w:rPr>
          <w:rFonts w:ascii="Arial" w:hAnsi="Arial" w:cs="Arial"/>
          <w:color w:val="C00000"/>
          <w:sz w:val="20"/>
          <w:szCs w:val="20"/>
        </w:rPr>
        <w:t>Les Armes à Gabarit posées sur un groupe de Troupes qui étaient engagées dans un Corps à Corps lors de la phase d'Activation de l'Ordre en cours affectent toujours chaque Troupe impliquée, même si, en raison du placement du Gabarit, il ne touche que certaines d'entre elles. Les joueurs doivent prendre ceci en compte, car les Attaques ne peuvent pas être exécutées contre des Troupes alliées.</w:t>
      </w:r>
    </w:p>
    <w:p w14:paraId="10A3364B" w14:textId="60668295" w:rsidR="005B163C" w:rsidRPr="009B7B4D" w:rsidRDefault="005B163C" w:rsidP="005B163C">
      <w:pPr>
        <w:spacing w:after="0" w:line="240" w:lineRule="auto"/>
        <w:jc w:val="both"/>
        <w:rPr>
          <w:rFonts w:ascii="Arial" w:hAnsi="Arial" w:cs="Arial"/>
          <w:color w:val="FF0000"/>
          <w:sz w:val="20"/>
          <w:szCs w:val="20"/>
        </w:rPr>
      </w:pPr>
    </w:p>
    <w:p w14:paraId="57AC75D4" w14:textId="0E312ED8" w:rsidR="005B163C" w:rsidRPr="009B7B4D" w:rsidRDefault="005B163C" w:rsidP="005B163C">
      <w:pPr>
        <w:spacing w:after="0" w:line="240" w:lineRule="auto"/>
        <w:jc w:val="both"/>
        <w:rPr>
          <w:rFonts w:ascii="Arial" w:hAnsi="Arial" w:cs="Arial"/>
          <w:color w:val="FF0000"/>
          <w:sz w:val="20"/>
          <w:szCs w:val="20"/>
        </w:rPr>
      </w:pPr>
    </w:p>
    <w:p w14:paraId="16B3ADD0" w14:textId="4940F67C" w:rsidR="005B163C" w:rsidRPr="00C55F9A" w:rsidRDefault="005B163C" w:rsidP="005B163C">
      <w:pPr>
        <w:spacing w:after="0" w:line="240" w:lineRule="auto"/>
        <w:jc w:val="both"/>
        <w:rPr>
          <w:rFonts w:ascii="Arial" w:hAnsi="Arial" w:cs="Arial"/>
          <w:b/>
          <w:bCs/>
          <w:color w:val="C00000"/>
          <w:sz w:val="24"/>
          <w:szCs w:val="24"/>
        </w:rPr>
      </w:pPr>
      <w:r w:rsidRPr="00C55F9A">
        <w:rPr>
          <w:rFonts w:ascii="Arial" w:hAnsi="Arial" w:cs="Arial"/>
          <w:b/>
          <w:bCs/>
          <w:color w:val="C00000"/>
          <w:sz w:val="24"/>
          <w:szCs w:val="24"/>
        </w:rPr>
        <w:t xml:space="preserve">(PAGE 50) </w:t>
      </w:r>
      <w:r w:rsidR="009B7B4D" w:rsidRPr="00C55F9A">
        <w:rPr>
          <w:rFonts w:ascii="Arial" w:hAnsi="Arial" w:cs="Arial"/>
          <w:b/>
          <w:bCs/>
          <w:color w:val="C00000"/>
          <w:sz w:val="24"/>
          <w:szCs w:val="24"/>
        </w:rPr>
        <w:t>ARMES A GABARIT DIRECT</w:t>
      </w:r>
    </w:p>
    <w:p w14:paraId="0B0C3BFD" w14:textId="77777777" w:rsidR="005B163C" w:rsidRPr="00C55F9A" w:rsidRDefault="005B163C" w:rsidP="005B163C">
      <w:pPr>
        <w:spacing w:after="0" w:line="240" w:lineRule="auto"/>
        <w:jc w:val="both"/>
        <w:rPr>
          <w:rFonts w:ascii="Arial" w:hAnsi="Arial" w:cs="Arial"/>
          <w:color w:val="C00000"/>
          <w:sz w:val="20"/>
          <w:szCs w:val="20"/>
        </w:rPr>
      </w:pPr>
    </w:p>
    <w:p w14:paraId="3B2A1E3B" w14:textId="77777777" w:rsidR="00132244" w:rsidRPr="00132244" w:rsidRDefault="00132244" w:rsidP="00132244">
      <w:pPr>
        <w:spacing w:after="0" w:line="240" w:lineRule="auto"/>
        <w:jc w:val="both"/>
        <w:rPr>
          <w:rFonts w:ascii="Arial" w:hAnsi="Arial" w:cs="Arial"/>
          <w:b/>
          <w:bCs/>
          <w:color w:val="C00000"/>
          <w:sz w:val="20"/>
          <w:szCs w:val="20"/>
        </w:rPr>
      </w:pPr>
      <w:r w:rsidRPr="00132244">
        <w:rPr>
          <w:rFonts w:ascii="Arial" w:hAnsi="Arial" w:cs="Arial"/>
          <w:b/>
          <w:bCs/>
          <w:color w:val="C00000"/>
          <w:sz w:val="20"/>
          <w:szCs w:val="20"/>
        </w:rPr>
        <w:t>Conditions, puce 2 :</w:t>
      </w:r>
    </w:p>
    <w:p w14:paraId="0FDECC5E" w14:textId="59D68597" w:rsidR="005B163C" w:rsidRPr="00132244" w:rsidRDefault="00132244" w:rsidP="00132244">
      <w:pPr>
        <w:spacing w:after="0" w:line="240" w:lineRule="auto"/>
        <w:jc w:val="both"/>
        <w:rPr>
          <w:rFonts w:ascii="Arial" w:hAnsi="Arial" w:cs="Arial"/>
          <w:color w:val="C00000"/>
          <w:sz w:val="20"/>
          <w:szCs w:val="20"/>
        </w:rPr>
      </w:pPr>
      <w:r w:rsidRPr="00132244">
        <w:rPr>
          <w:rFonts w:ascii="Arial" w:hAnsi="Arial" w:cs="Arial"/>
          <w:color w:val="C00000"/>
          <w:sz w:val="20"/>
          <w:szCs w:val="20"/>
        </w:rPr>
        <w:t>Il est obligatoire de déclarer une Cible Principale valide, qui doit être en LdV lorsque l'Attaque est déclarée, et qui sera la référence pour placer le Gabarit Circulaire.</w:t>
      </w:r>
    </w:p>
    <w:p w14:paraId="17259B6F" w14:textId="18C8AF4B" w:rsidR="005B163C" w:rsidRPr="00132244" w:rsidRDefault="005B163C" w:rsidP="005B163C">
      <w:pPr>
        <w:spacing w:after="0" w:line="240" w:lineRule="auto"/>
        <w:jc w:val="both"/>
        <w:rPr>
          <w:rFonts w:ascii="Arial" w:hAnsi="Arial" w:cs="Arial"/>
          <w:color w:val="FF0000"/>
          <w:sz w:val="20"/>
          <w:szCs w:val="20"/>
        </w:rPr>
      </w:pPr>
    </w:p>
    <w:p w14:paraId="65F98C09" w14:textId="12E8BC25" w:rsidR="005B163C" w:rsidRPr="00132244" w:rsidRDefault="005B163C" w:rsidP="005B163C">
      <w:pPr>
        <w:spacing w:after="0" w:line="240" w:lineRule="auto"/>
        <w:jc w:val="both"/>
        <w:rPr>
          <w:rFonts w:ascii="Arial" w:hAnsi="Arial" w:cs="Arial"/>
          <w:color w:val="FF0000"/>
          <w:sz w:val="20"/>
          <w:szCs w:val="20"/>
        </w:rPr>
      </w:pPr>
    </w:p>
    <w:p w14:paraId="76DB1D35" w14:textId="77A5B645" w:rsidR="005B163C" w:rsidRPr="00C55F9A" w:rsidRDefault="005B163C" w:rsidP="005B163C">
      <w:pPr>
        <w:spacing w:after="0" w:line="240" w:lineRule="auto"/>
        <w:jc w:val="both"/>
        <w:rPr>
          <w:rFonts w:ascii="Arial" w:hAnsi="Arial" w:cs="Arial"/>
          <w:b/>
          <w:bCs/>
          <w:color w:val="C00000"/>
          <w:sz w:val="24"/>
          <w:szCs w:val="24"/>
        </w:rPr>
      </w:pPr>
      <w:r w:rsidRPr="00C55F9A">
        <w:rPr>
          <w:rFonts w:ascii="Arial" w:hAnsi="Arial" w:cs="Arial"/>
          <w:b/>
          <w:bCs/>
          <w:color w:val="C00000"/>
          <w:sz w:val="24"/>
          <w:szCs w:val="24"/>
        </w:rPr>
        <w:t xml:space="preserve">(PAGE </w:t>
      </w:r>
      <w:r w:rsidR="00383716" w:rsidRPr="00C55F9A">
        <w:rPr>
          <w:rFonts w:ascii="Arial" w:hAnsi="Arial" w:cs="Arial"/>
          <w:b/>
          <w:bCs/>
          <w:color w:val="C00000"/>
          <w:sz w:val="24"/>
          <w:szCs w:val="24"/>
        </w:rPr>
        <w:t>59</w:t>
      </w:r>
      <w:r w:rsidRPr="00C55F9A">
        <w:rPr>
          <w:rFonts w:ascii="Arial" w:hAnsi="Arial" w:cs="Arial"/>
          <w:b/>
          <w:bCs/>
          <w:color w:val="C00000"/>
          <w:sz w:val="24"/>
          <w:szCs w:val="24"/>
        </w:rPr>
        <w:t xml:space="preserve">) </w:t>
      </w:r>
      <w:r w:rsidR="00132244" w:rsidRPr="00C55F9A">
        <w:rPr>
          <w:rFonts w:ascii="Arial" w:hAnsi="Arial" w:cs="Arial"/>
          <w:b/>
          <w:bCs/>
          <w:color w:val="C00000"/>
          <w:sz w:val="24"/>
          <w:szCs w:val="24"/>
        </w:rPr>
        <w:t>ZONE DE PIRATAGE</w:t>
      </w:r>
    </w:p>
    <w:p w14:paraId="51E4449F" w14:textId="77777777" w:rsidR="005B163C" w:rsidRPr="00C55F9A" w:rsidRDefault="005B163C" w:rsidP="005B163C">
      <w:pPr>
        <w:spacing w:after="0" w:line="240" w:lineRule="auto"/>
        <w:jc w:val="both"/>
        <w:rPr>
          <w:rFonts w:ascii="Arial" w:hAnsi="Arial" w:cs="Arial"/>
          <w:color w:val="C00000"/>
          <w:sz w:val="20"/>
          <w:szCs w:val="20"/>
        </w:rPr>
      </w:pPr>
    </w:p>
    <w:p w14:paraId="735448B1" w14:textId="77777777" w:rsidR="00C31012" w:rsidRPr="00C31012" w:rsidRDefault="00C31012" w:rsidP="00C31012">
      <w:pPr>
        <w:spacing w:after="0" w:line="240" w:lineRule="auto"/>
        <w:jc w:val="both"/>
        <w:rPr>
          <w:rFonts w:ascii="Arial" w:hAnsi="Arial" w:cs="Arial"/>
          <w:color w:val="C00000"/>
          <w:sz w:val="20"/>
          <w:szCs w:val="20"/>
        </w:rPr>
      </w:pPr>
      <w:r w:rsidRPr="00C31012">
        <w:rPr>
          <w:rFonts w:ascii="Arial" w:hAnsi="Arial" w:cs="Arial"/>
          <w:color w:val="C00000"/>
          <w:sz w:val="20"/>
          <w:szCs w:val="20"/>
        </w:rPr>
        <w:t>Ce terme désigne la Zone d'Effet des programmes de Piratage. Dans Infinity N4, la Zone de Piratage d'un Hacker correspond à sa Zone de Contrôle, et à la Zone de Contrôle des Répétiteurs et des Répétiteurs Déployables du joueur ou de ses Alliés.</w:t>
      </w:r>
    </w:p>
    <w:p w14:paraId="0375A969" w14:textId="77777777" w:rsidR="00C31012" w:rsidRPr="00C31012" w:rsidRDefault="00C31012" w:rsidP="00C31012">
      <w:pPr>
        <w:spacing w:after="0" w:line="240" w:lineRule="auto"/>
        <w:jc w:val="both"/>
        <w:rPr>
          <w:rFonts w:ascii="Arial" w:hAnsi="Arial" w:cs="Arial"/>
          <w:color w:val="C00000"/>
          <w:sz w:val="20"/>
          <w:szCs w:val="20"/>
        </w:rPr>
      </w:pPr>
    </w:p>
    <w:p w14:paraId="058687C6" w14:textId="1893656F" w:rsidR="005B163C" w:rsidRPr="00C31012" w:rsidRDefault="00C31012" w:rsidP="00C31012">
      <w:pPr>
        <w:spacing w:after="0" w:line="240" w:lineRule="auto"/>
        <w:jc w:val="both"/>
        <w:rPr>
          <w:rFonts w:ascii="Arial" w:hAnsi="Arial" w:cs="Arial"/>
          <w:color w:val="C00000"/>
          <w:sz w:val="20"/>
          <w:szCs w:val="20"/>
        </w:rPr>
      </w:pPr>
      <w:r w:rsidRPr="00C31012">
        <w:rPr>
          <w:rFonts w:ascii="Arial" w:hAnsi="Arial" w:cs="Arial"/>
          <w:color w:val="C00000"/>
          <w:sz w:val="20"/>
          <w:szCs w:val="20"/>
        </w:rPr>
        <w:t>De plus, si un Hacker se trouve dans la Zone de Contrôle d'un Répétiteur ou Répétiteur Déployable ennemi, sa Zone de Piratage s'étend aussi à toutes les Troupes ennemies sur la table de jeu. Cependant, si la Troupe ennemie n'est pas un Hacker, tout ORA ou Programme de Piratage utilisant le Répétiteur ennemi échouera ses Conditions, et Attente devra être effectuée à la place.</w:t>
      </w:r>
    </w:p>
    <w:p w14:paraId="25CEBEFB" w14:textId="77777777" w:rsidR="005B163C" w:rsidRPr="00C31012" w:rsidRDefault="005B163C" w:rsidP="005B163C">
      <w:pPr>
        <w:spacing w:after="0" w:line="240" w:lineRule="auto"/>
        <w:jc w:val="both"/>
        <w:rPr>
          <w:rFonts w:ascii="Arial" w:hAnsi="Arial" w:cs="Arial"/>
          <w:color w:val="FF0000"/>
          <w:sz w:val="20"/>
          <w:szCs w:val="20"/>
        </w:rPr>
      </w:pPr>
    </w:p>
    <w:p w14:paraId="4BF09907" w14:textId="77777777" w:rsidR="005B163C" w:rsidRPr="00C31012" w:rsidRDefault="005B163C" w:rsidP="00407A1C">
      <w:pPr>
        <w:spacing w:after="0" w:line="240" w:lineRule="auto"/>
        <w:jc w:val="both"/>
        <w:rPr>
          <w:rFonts w:ascii="Arial" w:hAnsi="Arial" w:cs="Arial"/>
          <w:sz w:val="20"/>
          <w:szCs w:val="20"/>
          <w:highlight w:val="yellow"/>
        </w:rPr>
      </w:pPr>
    </w:p>
    <w:p w14:paraId="25E78264" w14:textId="607BB53E" w:rsidR="00B11A29" w:rsidRPr="00B11A29" w:rsidRDefault="00B11A29" w:rsidP="00B11A29">
      <w:pPr>
        <w:spacing w:after="0" w:line="240" w:lineRule="auto"/>
        <w:jc w:val="both"/>
        <w:rPr>
          <w:rFonts w:ascii="Arial" w:hAnsi="Arial" w:cs="Arial"/>
          <w:b/>
          <w:bCs/>
          <w:color w:val="002060"/>
          <w:sz w:val="24"/>
          <w:szCs w:val="24"/>
        </w:rPr>
      </w:pPr>
      <w:r w:rsidRPr="00B11A29">
        <w:rPr>
          <w:rFonts w:ascii="Arial" w:hAnsi="Arial" w:cs="Arial"/>
          <w:b/>
          <w:bCs/>
          <w:color w:val="002060"/>
          <w:sz w:val="24"/>
          <w:szCs w:val="24"/>
        </w:rPr>
        <w:t xml:space="preserve">(PAGE 59) ZONE DE PIRATAGE ET ORA </w:t>
      </w:r>
    </w:p>
    <w:p w14:paraId="1704AE18" w14:textId="2FBE32EC" w:rsidR="00B11A29" w:rsidRDefault="00B11A29" w:rsidP="00B11A29">
      <w:pPr>
        <w:spacing w:after="0" w:line="240" w:lineRule="auto"/>
        <w:jc w:val="both"/>
        <w:rPr>
          <w:rFonts w:ascii="Arial" w:hAnsi="Arial" w:cs="Arial"/>
          <w:sz w:val="20"/>
          <w:szCs w:val="20"/>
        </w:rPr>
      </w:pPr>
    </w:p>
    <w:p w14:paraId="07B73044" w14:textId="22FD766E" w:rsidR="00592330" w:rsidRPr="00592330" w:rsidRDefault="00592330" w:rsidP="00592330">
      <w:pPr>
        <w:spacing w:after="0" w:line="240" w:lineRule="auto"/>
        <w:jc w:val="both"/>
        <w:rPr>
          <w:rFonts w:ascii="Arial" w:hAnsi="Arial" w:cs="Arial"/>
          <w:color w:val="C00000"/>
          <w:sz w:val="20"/>
          <w:szCs w:val="20"/>
          <w:u w:val="single"/>
        </w:rPr>
      </w:pPr>
      <w:r w:rsidRPr="00592330">
        <w:rPr>
          <w:rFonts w:ascii="Arial" w:hAnsi="Arial" w:cs="Arial"/>
          <w:color w:val="C00000"/>
          <w:sz w:val="20"/>
          <w:szCs w:val="20"/>
          <w:u w:val="single"/>
        </w:rPr>
        <w:t>Ajout à la Zone de Piratage.</w:t>
      </w:r>
    </w:p>
    <w:p w14:paraId="70B529D5" w14:textId="77777777" w:rsidR="00592330" w:rsidRPr="00592330" w:rsidRDefault="00592330" w:rsidP="00592330">
      <w:pPr>
        <w:spacing w:after="0" w:line="240" w:lineRule="auto"/>
        <w:jc w:val="both"/>
        <w:rPr>
          <w:rFonts w:ascii="Arial" w:hAnsi="Arial" w:cs="Arial"/>
          <w:color w:val="C00000"/>
          <w:sz w:val="20"/>
          <w:szCs w:val="20"/>
          <w:u w:val="single"/>
        </w:rPr>
      </w:pPr>
    </w:p>
    <w:p w14:paraId="7824BBFD" w14:textId="77777777" w:rsidR="00592330" w:rsidRPr="00E858EE" w:rsidRDefault="00592330" w:rsidP="00592330">
      <w:pPr>
        <w:spacing w:after="0" w:line="240" w:lineRule="auto"/>
        <w:jc w:val="both"/>
        <w:rPr>
          <w:rFonts w:ascii="Arial" w:hAnsi="Arial" w:cs="Arial"/>
          <w:color w:val="C00000"/>
          <w:spacing w:val="-4"/>
          <w:sz w:val="20"/>
          <w:szCs w:val="20"/>
        </w:rPr>
      </w:pPr>
      <w:r w:rsidRPr="00E858EE">
        <w:rPr>
          <w:rFonts w:ascii="Arial" w:hAnsi="Arial" w:cs="Arial"/>
          <w:color w:val="C00000"/>
          <w:spacing w:val="-4"/>
          <w:sz w:val="20"/>
          <w:szCs w:val="20"/>
        </w:rPr>
        <w:t>Un Hacker peut réagir avec un Programme de Piratage ou un Reset aux ennemis qui entrent ou agissent à l'intérieur de sa Zone de Piratage, tout en restant hors LdV et de ZdC.</w:t>
      </w:r>
    </w:p>
    <w:p w14:paraId="344CCF4C" w14:textId="77777777" w:rsidR="00592330" w:rsidRPr="00592330" w:rsidRDefault="00592330" w:rsidP="00592330">
      <w:pPr>
        <w:spacing w:after="0" w:line="240" w:lineRule="auto"/>
        <w:jc w:val="both"/>
        <w:rPr>
          <w:rFonts w:ascii="Arial" w:hAnsi="Arial" w:cs="Arial"/>
          <w:color w:val="C00000"/>
          <w:sz w:val="20"/>
          <w:szCs w:val="20"/>
        </w:rPr>
      </w:pPr>
    </w:p>
    <w:p w14:paraId="01B97027" w14:textId="31839B95" w:rsidR="00592330" w:rsidRPr="00E858EE" w:rsidRDefault="00592330" w:rsidP="00592330">
      <w:pPr>
        <w:spacing w:after="0" w:line="240" w:lineRule="auto"/>
        <w:jc w:val="both"/>
        <w:rPr>
          <w:rFonts w:ascii="Arial" w:hAnsi="Arial" w:cs="Arial"/>
          <w:color w:val="C00000"/>
          <w:spacing w:val="-4"/>
          <w:sz w:val="20"/>
          <w:szCs w:val="20"/>
        </w:rPr>
      </w:pPr>
      <w:r w:rsidRPr="00E858EE">
        <w:rPr>
          <w:rFonts w:ascii="Arial" w:hAnsi="Arial" w:cs="Arial"/>
          <w:color w:val="C00000"/>
          <w:spacing w:val="-4"/>
          <w:sz w:val="20"/>
          <w:szCs w:val="20"/>
        </w:rPr>
        <w:t>Lors des étapes de Vérification d'ORA de la Séquence de Dépense d'un Ordre (voir page 20), les joueurs peuvent vérifier si la Troupe Active se trouve à l'intérieur des Zones de Piratage des Troupes Réactives. Les mesures doivent toujours être effectuées à partir de la Troupe Active, ainsi que de ses Répétiteurs, dans un rayon de 20 cm à tout point de sa trajectoire. Si ces mesures montrent que la Troupe Active se trouve dans la Zone de Piratage d'une Troupe Réactive, elle peut déclarer un Programme de Piratage ou un Reset en ORA, comme mentionné ci-dessus.</w:t>
      </w:r>
    </w:p>
    <w:p w14:paraId="42103DF7" w14:textId="77777777" w:rsidR="00592330" w:rsidRPr="00592330" w:rsidRDefault="00592330" w:rsidP="00592330">
      <w:pPr>
        <w:spacing w:after="0" w:line="240" w:lineRule="auto"/>
        <w:jc w:val="both"/>
        <w:rPr>
          <w:rFonts w:ascii="Arial" w:hAnsi="Arial" w:cs="Arial"/>
          <w:color w:val="C00000"/>
          <w:sz w:val="20"/>
          <w:szCs w:val="20"/>
        </w:rPr>
      </w:pPr>
    </w:p>
    <w:p w14:paraId="0426169C" w14:textId="77777777" w:rsidR="00592330" w:rsidRPr="00592330" w:rsidRDefault="00592330" w:rsidP="00592330">
      <w:pPr>
        <w:spacing w:after="0" w:line="240" w:lineRule="auto"/>
        <w:jc w:val="both"/>
        <w:rPr>
          <w:rFonts w:ascii="Arial" w:hAnsi="Arial" w:cs="Arial"/>
          <w:b/>
          <w:bCs/>
          <w:color w:val="C00000"/>
          <w:sz w:val="20"/>
          <w:szCs w:val="20"/>
        </w:rPr>
      </w:pPr>
      <w:r w:rsidRPr="00592330">
        <w:rPr>
          <w:rFonts w:ascii="Arial" w:hAnsi="Arial" w:cs="Arial"/>
          <w:b/>
          <w:bCs/>
          <w:color w:val="C00000"/>
          <w:sz w:val="20"/>
          <w:szCs w:val="20"/>
        </w:rPr>
        <w:t>Holo-Masque et Zone de Piratage</w:t>
      </w:r>
    </w:p>
    <w:p w14:paraId="1DC67C68" w14:textId="5A23F4FD" w:rsidR="00592330" w:rsidRPr="00592330" w:rsidRDefault="00592330" w:rsidP="00592330">
      <w:pPr>
        <w:spacing w:after="0" w:line="240" w:lineRule="auto"/>
        <w:jc w:val="both"/>
        <w:rPr>
          <w:rFonts w:ascii="Arial" w:hAnsi="Arial" w:cs="Arial"/>
          <w:color w:val="C00000"/>
          <w:sz w:val="20"/>
          <w:szCs w:val="20"/>
        </w:rPr>
      </w:pPr>
      <w:r w:rsidRPr="00E858EE">
        <w:rPr>
          <w:rFonts w:ascii="Arial" w:hAnsi="Arial" w:cs="Arial"/>
          <w:color w:val="C00000"/>
          <w:spacing w:val="-4"/>
          <w:sz w:val="20"/>
          <w:szCs w:val="20"/>
        </w:rPr>
        <w:t>Si vous utilisez un Répétiteur ennemi pour inclure un Troupe ennemie dans votre Zone de Piratage, tout ORA ou Programme de Piratage contre une Troupe qui n'a pas la Compétence Spéciale Hacker dans son Profil d'Unité réel échouera à l'étape de Résolution d'un Ordre, et Attente sera effectuée à la place. Cela révélera également que la Troupe ennemie n'est pas un Hacker.</w:t>
      </w:r>
    </w:p>
    <w:p w14:paraId="629F7447" w14:textId="77777777" w:rsidR="00592330" w:rsidRPr="00592330" w:rsidRDefault="00592330" w:rsidP="00592330">
      <w:pPr>
        <w:spacing w:after="0" w:line="240" w:lineRule="auto"/>
        <w:jc w:val="both"/>
        <w:rPr>
          <w:rFonts w:ascii="Arial" w:hAnsi="Arial" w:cs="Arial"/>
          <w:b/>
          <w:bCs/>
          <w:color w:val="C00000"/>
          <w:sz w:val="20"/>
          <w:szCs w:val="20"/>
        </w:rPr>
      </w:pPr>
      <w:r w:rsidRPr="00592330">
        <w:rPr>
          <w:rFonts w:ascii="Arial" w:hAnsi="Arial" w:cs="Arial"/>
          <w:b/>
          <w:bCs/>
          <w:color w:val="C00000"/>
          <w:sz w:val="20"/>
          <w:szCs w:val="20"/>
        </w:rPr>
        <w:t>Holo-Masque et Répétiteur</w:t>
      </w:r>
    </w:p>
    <w:p w14:paraId="667D6A1E" w14:textId="1A3CA11C" w:rsidR="005B163C" w:rsidRPr="00592330" w:rsidRDefault="00592330" w:rsidP="00592330">
      <w:pPr>
        <w:spacing w:after="0" w:line="240" w:lineRule="auto"/>
        <w:jc w:val="both"/>
        <w:rPr>
          <w:rFonts w:ascii="Arial" w:hAnsi="Arial" w:cs="Arial"/>
          <w:color w:val="C00000"/>
          <w:sz w:val="20"/>
          <w:szCs w:val="20"/>
        </w:rPr>
      </w:pPr>
      <w:r w:rsidRPr="00592330">
        <w:rPr>
          <w:rFonts w:ascii="Arial" w:hAnsi="Arial" w:cs="Arial"/>
          <w:color w:val="C00000"/>
          <w:sz w:val="20"/>
          <w:szCs w:val="20"/>
        </w:rPr>
        <w:t>De même, lors de l'utilisation du Répétiteur d'une Troupe ennemie, si cette Troupe est en État Imitation (Holo-Masque) et n'a pas de Répétiteur sur son vrai Profil d'Unité, alors tout ORA ou Programme de Piratage utilisant son faux Répétiteur échouera ses Conditions dans l'étape de Résolution de l'Ordre, et à la place Attente sera effectuée. Cela révélera que la Troupe ennemie n'a pas de Répétiteur.</w:t>
      </w:r>
    </w:p>
    <w:p w14:paraId="2CD82CF3" w14:textId="77777777" w:rsidR="005B163C" w:rsidRPr="00592330" w:rsidRDefault="005B163C" w:rsidP="00B11A29">
      <w:pPr>
        <w:spacing w:after="0" w:line="240" w:lineRule="auto"/>
        <w:jc w:val="both"/>
        <w:rPr>
          <w:rFonts w:ascii="Arial" w:hAnsi="Arial" w:cs="Arial"/>
          <w:sz w:val="20"/>
          <w:szCs w:val="20"/>
          <w:highlight w:val="yellow"/>
        </w:rPr>
      </w:pPr>
    </w:p>
    <w:p w14:paraId="36D3CD51" w14:textId="76785B5D" w:rsidR="00CF45F8" w:rsidRPr="00592330" w:rsidRDefault="00CF45F8" w:rsidP="00407A1C">
      <w:pPr>
        <w:spacing w:after="0" w:line="240" w:lineRule="auto"/>
        <w:jc w:val="both"/>
        <w:rPr>
          <w:rFonts w:ascii="Arial" w:hAnsi="Arial" w:cs="Arial"/>
          <w:sz w:val="20"/>
          <w:szCs w:val="20"/>
          <w:highlight w:val="yellow"/>
        </w:rPr>
      </w:pPr>
    </w:p>
    <w:p w14:paraId="1F653DD1" w14:textId="7FAA29D9" w:rsidR="00CF45F8" w:rsidRPr="00CF45F8" w:rsidRDefault="00CF45F8" w:rsidP="00CF45F8">
      <w:pPr>
        <w:spacing w:after="0" w:line="240" w:lineRule="auto"/>
        <w:jc w:val="both"/>
        <w:rPr>
          <w:rFonts w:ascii="Arial" w:hAnsi="Arial" w:cs="Arial"/>
          <w:b/>
          <w:bCs/>
          <w:color w:val="002060"/>
          <w:sz w:val="24"/>
          <w:szCs w:val="24"/>
        </w:rPr>
      </w:pPr>
      <w:r w:rsidRPr="00CF45F8">
        <w:rPr>
          <w:rFonts w:ascii="Arial" w:hAnsi="Arial" w:cs="Arial"/>
          <w:b/>
          <w:bCs/>
          <w:color w:val="002060"/>
          <w:sz w:val="24"/>
          <w:szCs w:val="24"/>
        </w:rPr>
        <w:t xml:space="preserve">(PAGE 60) EXEMPLE DE ZONE DE PIRATAGE ET D'ORA A TRAVERS UN </w:t>
      </w:r>
      <w:r w:rsidR="00355224" w:rsidRPr="00CF45F8">
        <w:rPr>
          <w:rFonts w:ascii="Arial" w:hAnsi="Arial" w:cs="Arial"/>
          <w:b/>
          <w:bCs/>
          <w:color w:val="002060"/>
          <w:sz w:val="24"/>
          <w:szCs w:val="24"/>
        </w:rPr>
        <w:t>RÉPÉTITEUR</w:t>
      </w:r>
    </w:p>
    <w:p w14:paraId="0A01300E" w14:textId="77777777" w:rsidR="00CF45F8" w:rsidRPr="00CF45F8" w:rsidRDefault="00CF45F8" w:rsidP="00CF45F8">
      <w:pPr>
        <w:spacing w:after="0" w:line="240" w:lineRule="auto"/>
        <w:jc w:val="both"/>
        <w:rPr>
          <w:rFonts w:ascii="Arial" w:hAnsi="Arial" w:cs="Arial"/>
          <w:sz w:val="20"/>
          <w:szCs w:val="20"/>
        </w:rPr>
      </w:pPr>
    </w:p>
    <w:p w14:paraId="6A9D343E" w14:textId="77777777" w:rsidR="00CF45F8" w:rsidRPr="00CF45F8" w:rsidRDefault="00CF45F8" w:rsidP="00C61CDB">
      <w:pPr>
        <w:spacing w:after="120" w:line="240" w:lineRule="auto"/>
        <w:jc w:val="both"/>
        <w:rPr>
          <w:rFonts w:ascii="Arial" w:hAnsi="Arial" w:cs="Arial"/>
          <w:sz w:val="20"/>
          <w:szCs w:val="20"/>
        </w:rPr>
      </w:pPr>
      <w:r w:rsidRPr="00CF45F8">
        <w:rPr>
          <w:rFonts w:ascii="Arial" w:hAnsi="Arial" w:cs="Arial"/>
          <w:sz w:val="20"/>
          <w:szCs w:val="20"/>
        </w:rPr>
        <w:t>Dans cet exemple, la Furtivité n'est pas utilisée.</w:t>
      </w:r>
    </w:p>
    <w:p w14:paraId="4FE78012" w14:textId="7C2C3C3C" w:rsidR="00CF45F8" w:rsidRPr="00CF45F8" w:rsidRDefault="00CF45F8" w:rsidP="00C61CDB">
      <w:pPr>
        <w:spacing w:after="120" w:line="240" w:lineRule="auto"/>
        <w:jc w:val="both"/>
        <w:rPr>
          <w:rFonts w:ascii="Arial" w:hAnsi="Arial" w:cs="Arial"/>
          <w:sz w:val="20"/>
          <w:szCs w:val="20"/>
        </w:rPr>
      </w:pPr>
      <w:r>
        <w:rPr>
          <w:rFonts w:ascii="Arial" w:hAnsi="Arial" w:cs="Arial"/>
          <w:sz w:val="20"/>
          <w:szCs w:val="20"/>
        </w:rPr>
        <w:t>Durant</w:t>
      </w:r>
      <w:r w:rsidRPr="00CF45F8">
        <w:rPr>
          <w:rFonts w:ascii="Arial" w:hAnsi="Arial" w:cs="Arial"/>
          <w:sz w:val="20"/>
          <w:szCs w:val="20"/>
        </w:rPr>
        <w:t xml:space="preserve"> son Tour Actif, l’Hacker Enseveli</w:t>
      </w:r>
      <w:r>
        <w:rPr>
          <w:rFonts w:ascii="Arial" w:hAnsi="Arial" w:cs="Arial"/>
          <w:sz w:val="20"/>
          <w:szCs w:val="20"/>
        </w:rPr>
        <w:t xml:space="preserve"> </w:t>
      </w:r>
      <w:r w:rsidRPr="00CF45F8">
        <w:rPr>
          <w:rFonts w:ascii="Arial" w:hAnsi="Arial" w:cs="Arial"/>
          <w:sz w:val="20"/>
          <w:szCs w:val="20"/>
        </w:rPr>
        <w:t xml:space="preserve">décide de déclarer </w:t>
      </w:r>
      <w:r>
        <w:rPr>
          <w:rFonts w:ascii="Arial" w:hAnsi="Arial" w:cs="Arial"/>
          <w:sz w:val="20"/>
          <w:szCs w:val="20"/>
        </w:rPr>
        <w:t>Attente</w:t>
      </w:r>
      <w:r w:rsidRPr="00CF45F8">
        <w:rPr>
          <w:rFonts w:ascii="Arial" w:hAnsi="Arial" w:cs="Arial"/>
          <w:sz w:val="20"/>
          <w:szCs w:val="20"/>
        </w:rPr>
        <w:t xml:space="preserve"> comme première </w:t>
      </w:r>
      <w:r>
        <w:rPr>
          <w:rFonts w:ascii="Arial" w:hAnsi="Arial" w:cs="Arial"/>
          <w:sz w:val="20"/>
          <w:szCs w:val="20"/>
        </w:rPr>
        <w:t>C</w:t>
      </w:r>
      <w:r w:rsidRPr="00CF45F8">
        <w:rPr>
          <w:rFonts w:ascii="Arial" w:hAnsi="Arial" w:cs="Arial"/>
          <w:sz w:val="20"/>
          <w:szCs w:val="20"/>
        </w:rPr>
        <w:t xml:space="preserve">ompétence </w:t>
      </w:r>
      <w:r>
        <w:rPr>
          <w:rFonts w:ascii="Arial" w:hAnsi="Arial" w:cs="Arial"/>
          <w:sz w:val="20"/>
          <w:szCs w:val="20"/>
        </w:rPr>
        <w:t>C</w:t>
      </w:r>
      <w:r w:rsidRPr="00CF45F8">
        <w:rPr>
          <w:rFonts w:ascii="Arial" w:hAnsi="Arial" w:cs="Arial"/>
          <w:sz w:val="20"/>
          <w:szCs w:val="20"/>
        </w:rPr>
        <w:t xml:space="preserve">ourte de </w:t>
      </w:r>
      <w:r>
        <w:rPr>
          <w:rFonts w:ascii="Arial" w:hAnsi="Arial" w:cs="Arial"/>
          <w:sz w:val="20"/>
          <w:szCs w:val="20"/>
        </w:rPr>
        <w:t xml:space="preserve">son </w:t>
      </w:r>
      <w:r w:rsidRPr="00CF45F8">
        <w:rPr>
          <w:rFonts w:ascii="Arial" w:hAnsi="Arial" w:cs="Arial"/>
          <w:sz w:val="20"/>
          <w:szCs w:val="20"/>
        </w:rPr>
        <w:t xml:space="preserve">Ordre. Comme </w:t>
      </w:r>
      <w:r>
        <w:rPr>
          <w:rFonts w:ascii="Arial" w:hAnsi="Arial" w:cs="Arial"/>
          <w:sz w:val="20"/>
          <w:szCs w:val="20"/>
        </w:rPr>
        <w:t xml:space="preserve">indiqué par </w:t>
      </w:r>
      <w:r w:rsidRPr="00CF45F8">
        <w:rPr>
          <w:rFonts w:ascii="Arial" w:hAnsi="Arial" w:cs="Arial"/>
          <w:sz w:val="20"/>
          <w:szCs w:val="20"/>
        </w:rPr>
        <w:t>l'image, il est hors de</w:t>
      </w:r>
      <w:r>
        <w:rPr>
          <w:rFonts w:ascii="Arial" w:hAnsi="Arial" w:cs="Arial"/>
          <w:sz w:val="20"/>
          <w:szCs w:val="20"/>
        </w:rPr>
        <w:t>s</w:t>
      </w:r>
      <w:r w:rsidRPr="00CF45F8">
        <w:rPr>
          <w:rFonts w:ascii="Arial" w:hAnsi="Arial" w:cs="Arial"/>
          <w:sz w:val="20"/>
          <w:szCs w:val="20"/>
        </w:rPr>
        <w:t xml:space="preserve"> LdV et de</w:t>
      </w:r>
      <w:r>
        <w:rPr>
          <w:rFonts w:ascii="Arial" w:hAnsi="Arial" w:cs="Arial"/>
          <w:sz w:val="20"/>
          <w:szCs w:val="20"/>
        </w:rPr>
        <w:t>s</w:t>
      </w:r>
      <w:r w:rsidRPr="00CF45F8">
        <w:rPr>
          <w:rFonts w:ascii="Arial" w:hAnsi="Arial" w:cs="Arial"/>
          <w:sz w:val="20"/>
          <w:szCs w:val="20"/>
        </w:rPr>
        <w:t xml:space="preserve"> ZdC ennemi</w:t>
      </w:r>
      <w:r>
        <w:rPr>
          <w:rFonts w:ascii="Arial" w:hAnsi="Arial" w:cs="Arial"/>
          <w:sz w:val="20"/>
          <w:szCs w:val="20"/>
        </w:rPr>
        <w:t>e</w:t>
      </w:r>
      <w:r w:rsidRPr="00CF45F8">
        <w:rPr>
          <w:rFonts w:ascii="Arial" w:hAnsi="Arial" w:cs="Arial"/>
          <w:sz w:val="20"/>
          <w:szCs w:val="20"/>
        </w:rPr>
        <w:t>s</w:t>
      </w:r>
      <w:r>
        <w:rPr>
          <w:rFonts w:ascii="Arial" w:hAnsi="Arial" w:cs="Arial"/>
          <w:sz w:val="20"/>
          <w:szCs w:val="20"/>
        </w:rPr>
        <w:t>.</w:t>
      </w:r>
      <w:r w:rsidRPr="00CF45F8">
        <w:rPr>
          <w:rFonts w:ascii="Arial" w:hAnsi="Arial" w:cs="Arial"/>
          <w:sz w:val="20"/>
          <w:szCs w:val="20"/>
        </w:rPr>
        <w:t xml:space="preserve"> </w:t>
      </w:r>
      <w:r>
        <w:rPr>
          <w:rFonts w:ascii="Arial" w:hAnsi="Arial" w:cs="Arial"/>
          <w:sz w:val="20"/>
          <w:szCs w:val="20"/>
        </w:rPr>
        <w:t>M</w:t>
      </w:r>
      <w:r w:rsidRPr="00CF45F8">
        <w:rPr>
          <w:rFonts w:ascii="Arial" w:hAnsi="Arial" w:cs="Arial"/>
          <w:sz w:val="20"/>
          <w:szCs w:val="20"/>
        </w:rPr>
        <w:t xml:space="preserve">ais comme </w:t>
      </w:r>
      <w:r>
        <w:rPr>
          <w:rFonts w:ascii="Arial" w:hAnsi="Arial" w:cs="Arial"/>
          <w:sz w:val="20"/>
          <w:szCs w:val="20"/>
        </w:rPr>
        <w:t xml:space="preserve">il </w:t>
      </w:r>
      <w:r w:rsidRPr="00CF45F8">
        <w:rPr>
          <w:rFonts w:ascii="Arial" w:hAnsi="Arial" w:cs="Arial"/>
          <w:sz w:val="20"/>
          <w:szCs w:val="20"/>
        </w:rPr>
        <w:t xml:space="preserve">est un </w:t>
      </w:r>
      <w:r>
        <w:rPr>
          <w:rFonts w:ascii="Arial" w:hAnsi="Arial" w:cs="Arial"/>
          <w:sz w:val="20"/>
          <w:szCs w:val="20"/>
        </w:rPr>
        <w:t>Hacker</w:t>
      </w:r>
      <w:r w:rsidRPr="00CF45F8">
        <w:rPr>
          <w:rFonts w:ascii="Arial" w:hAnsi="Arial" w:cs="Arial"/>
          <w:sz w:val="20"/>
          <w:szCs w:val="20"/>
        </w:rPr>
        <w:t xml:space="preserve">, il peut utiliser le </w:t>
      </w:r>
      <w:r>
        <w:rPr>
          <w:rFonts w:ascii="Arial" w:hAnsi="Arial" w:cs="Arial"/>
          <w:sz w:val="20"/>
          <w:szCs w:val="20"/>
        </w:rPr>
        <w:t>R</w:t>
      </w:r>
      <w:r w:rsidRPr="00CF45F8">
        <w:rPr>
          <w:rFonts w:ascii="Arial" w:hAnsi="Arial" w:cs="Arial"/>
          <w:sz w:val="20"/>
          <w:szCs w:val="20"/>
        </w:rPr>
        <w:t>épét</w:t>
      </w:r>
      <w:r>
        <w:rPr>
          <w:rFonts w:ascii="Arial" w:hAnsi="Arial" w:cs="Arial"/>
          <w:sz w:val="20"/>
          <w:szCs w:val="20"/>
        </w:rPr>
        <w:t>it</w:t>
      </w:r>
      <w:r w:rsidRPr="00CF45F8">
        <w:rPr>
          <w:rFonts w:ascii="Arial" w:hAnsi="Arial" w:cs="Arial"/>
          <w:sz w:val="20"/>
          <w:szCs w:val="20"/>
        </w:rPr>
        <w:t>eur déployable et la Troupe Drone</w:t>
      </w:r>
      <w:r>
        <w:rPr>
          <w:rFonts w:ascii="Arial" w:hAnsi="Arial" w:cs="Arial"/>
          <w:sz w:val="20"/>
          <w:szCs w:val="20"/>
        </w:rPr>
        <w:t>-M</w:t>
      </w:r>
      <w:r w:rsidRPr="00CF45F8">
        <w:rPr>
          <w:rFonts w:ascii="Arial" w:hAnsi="Arial" w:cs="Arial"/>
          <w:sz w:val="20"/>
          <w:szCs w:val="20"/>
        </w:rPr>
        <w:t xml:space="preserve"> (qui </w:t>
      </w:r>
      <w:r>
        <w:rPr>
          <w:rFonts w:ascii="Arial" w:hAnsi="Arial" w:cs="Arial"/>
          <w:sz w:val="20"/>
          <w:szCs w:val="20"/>
        </w:rPr>
        <w:t>transporte</w:t>
      </w:r>
      <w:r w:rsidRPr="00CF45F8">
        <w:rPr>
          <w:rFonts w:ascii="Arial" w:hAnsi="Arial" w:cs="Arial"/>
          <w:sz w:val="20"/>
          <w:szCs w:val="20"/>
        </w:rPr>
        <w:t xml:space="preserve"> l'équipement </w:t>
      </w:r>
      <w:r>
        <w:rPr>
          <w:rFonts w:ascii="Arial" w:hAnsi="Arial" w:cs="Arial"/>
          <w:sz w:val="20"/>
          <w:szCs w:val="20"/>
        </w:rPr>
        <w:t>R</w:t>
      </w:r>
      <w:r w:rsidRPr="00CF45F8">
        <w:rPr>
          <w:rFonts w:ascii="Arial" w:hAnsi="Arial" w:cs="Arial"/>
          <w:sz w:val="20"/>
          <w:szCs w:val="20"/>
        </w:rPr>
        <w:t>épét</w:t>
      </w:r>
      <w:r>
        <w:rPr>
          <w:rFonts w:ascii="Arial" w:hAnsi="Arial" w:cs="Arial"/>
          <w:sz w:val="20"/>
          <w:szCs w:val="20"/>
        </w:rPr>
        <w:t>it</w:t>
      </w:r>
      <w:r w:rsidRPr="00CF45F8">
        <w:rPr>
          <w:rFonts w:ascii="Arial" w:hAnsi="Arial" w:cs="Arial"/>
          <w:sz w:val="20"/>
          <w:szCs w:val="20"/>
        </w:rPr>
        <w:t xml:space="preserve">eur) pour </w:t>
      </w:r>
      <w:r>
        <w:rPr>
          <w:rFonts w:ascii="Arial" w:hAnsi="Arial" w:cs="Arial"/>
          <w:sz w:val="20"/>
          <w:szCs w:val="20"/>
        </w:rPr>
        <w:t xml:space="preserve">étendre </w:t>
      </w:r>
      <w:r w:rsidRPr="00CF45F8">
        <w:rPr>
          <w:rFonts w:ascii="Arial" w:hAnsi="Arial" w:cs="Arial"/>
          <w:sz w:val="20"/>
          <w:szCs w:val="20"/>
        </w:rPr>
        <w:t xml:space="preserve">sa </w:t>
      </w:r>
      <w:r>
        <w:rPr>
          <w:rFonts w:ascii="Arial" w:hAnsi="Arial" w:cs="Arial"/>
          <w:sz w:val="20"/>
          <w:szCs w:val="20"/>
        </w:rPr>
        <w:t>Z</w:t>
      </w:r>
      <w:r w:rsidRPr="00CF45F8">
        <w:rPr>
          <w:rFonts w:ascii="Arial" w:hAnsi="Arial" w:cs="Arial"/>
          <w:sz w:val="20"/>
          <w:szCs w:val="20"/>
        </w:rPr>
        <w:t xml:space="preserve">one de </w:t>
      </w:r>
      <w:r>
        <w:rPr>
          <w:rFonts w:ascii="Arial" w:hAnsi="Arial" w:cs="Arial"/>
          <w:sz w:val="20"/>
          <w:szCs w:val="20"/>
        </w:rPr>
        <w:t>P</w:t>
      </w:r>
      <w:r w:rsidRPr="00CF45F8">
        <w:rPr>
          <w:rFonts w:ascii="Arial" w:hAnsi="Arial" w:cs="Arial"/>
          <w:sz w:val="20"/>
          <w:szCs w:val="20"/>
        </w:rPr>
        <w:t>iratage</w:t>
      </w:r>
      <w:r>
        <w:rPr>
          <w:rFonts w:ascii="Arial" w:hAnsi="Arial" w:cs="Arial"/>
          <w:sz w:val="20"/>
          <w:szCs w:val="20"/>
        </w:rPr>
        <w:t xml:space="preserve"> et</w:t>
      </w:r>
      <w:r w:rsidRPr="00CF45F8">
        <w:rPr>
          <w:rFonts w:ascii="Arial" w:hAnsi="Arial" w:cs="Arial"/>
          <w:sz w:val="20"/>
          <w:szCs w:val="20"/>
        </w:rPr>
        <w:t xml:space="preserve"> agir depuis sa position actuelle.</w:t>
      </w:r>
    </w:p>
    <w:p w14:paraId="68534E4D" w14:textId="3521C1E4" w:rsidR="00CF45F8" w:rsidRPr="00CF45F8" w:rsidRDefault="00CF45F8" w:rsidP="00C61CDB">
      <w:pPr>
        <w:spacing w:after="120" w:line="240" w:lineRule="auto"/>
        <w:jc w:val="both"/>
        <w:rPr>
          <w:rFonts w:ascii="Arial" w:hAnsi="Arial" w:cs="Arial"/>
          <w:sz w:val="20"/>
          <w:szCs w:val="20"/>
        </w:rPr>
      </w:pPr>
      <w:r>
        <w:rPr>
          <w:rFonts w:ascii="Arial" w:hAnsi="Arial" w:cs="Arial"/>
          <w:sz w:val="20"/>
          <w:szCs w:val="20"/>
        </w:rPr>
        <w:t>Comme l’Hacker Enseveli est</w:t>
      </w:r>
      <w:r w:rsidRPr="00CF45F8">
        <w:rPr>
          <w:rFonts w:ascii="Arial" w:hAnsi="Arial" w:cs="Arial"/>
          <w:sz w:val="20"/>
          <w:szCs w:val="20"/>
        </w:rPr>
        <w:t xml:space="preserve"> dans la </w:t>
      </w:r>
      <w:r>
        <w:rPr>
          <w:rFonts w:ascii="Arial" w:hAnsi="Arial" w:cs="Arial"/>
          <w:sz w:val="20"/>
          <w:szCs w:val="20"/>
        </w:rPr>
        <w:t>Z</w:t>
      </w:r>
      <w:r w:rsidRPr="00CF45F8">
        <w:rPr>
          <w:rFonts w:ascii="Arial" w:hAnsi="Arial" w:cs="Arial"/>
          <w:sz w:val="20"/>
          <w:szCs w:val="20"/>
        </w:rPr>
        <w:t xml:space="preserve">one de </w:t>
      </w:r>
      <w:r>
        <w:rPr>
          <w:rFonts w:ascii="Arial" w:hAnsi="Arial" w:cs="Arial"/>
          <w:sz w:val="20"/>
          <w:szCs w:val="20"/>
        </w:rPr>
        <w:t>P</w:t>
      </w:r>
      <w:r w:rsidRPr="00CF45F8">
        <w:rPr>
          <w:rFonts w:ascii="Arial" w:hAnsi="Arial" w:cs="Arial"/>
          <w:sz w:val="20"/>
          <w:szCs w:val="20"/>
        </w:rPr>
        <w:t>iratage de l’Hacker Orc, ce dernier déclare une ORA</w:t>
      </w:r>
      <w:r>
        <w:rPr>
          <w:rFonts w:ascii="Arial" w:hAnsi="Arial" w:cs="Arial"/>
          <w:sz w:val="20"/>
          <w:szCs w:val="20"/>
        </w:rPr>
        <w:t xml:space="preserve"> et utilise le Programme Oblivion</w:t>
      </w:r>
      <w:r w:rsidRPr="00CF45F8">
        <w:rPr>
          <w:rFonts w:ascii="Arial" w:hAnsi="Arial" w:cs="Arial"/>
          <w:sz w:val="20"/>
          <w:szCs w:val="20"/>
        </w:rPr>
        <w:t>.</w:t>
      </w:r>
    </w:p>
    <w:p w14:paraId="13CFB76E" w14:textId="356E9DC1" w:rsidR="00CF45F8" w:rsidRPr="00CF45F8" w:rsidRDefault="00CF45F8" w:rsidP="00C61CDB">
      <w:pPr>
        <w:spacing w:after="120" w:line="240" w:lineRule="auto"/>
        <w:jc w:val="both"/>
        <w:rPr>
          <w:rFonts w:ascii="Arial" w:hAnsi="Arial" w:cs="Arial"/>
          <w:sz w:val="20"/>
          <w:szCs w:val="20"/>
        </w:rPr>
      </w:pPr>
      <w:r w:rsidRPr="00CF45F8">
        <w:rPr>
          <w:rFonts w:ascii="Arial" w:hAnsi="Arial" w:cs="Arial"/>
          <w:sz w:val="20"/>
          <w:szCs w:val="20"/>
        </w:rPr>
        <w:t xml:space="preserve">La </w:t>
      </w:r>
      <w:r>
        <w:rPr>
          <w:rFonts w:ascii="Arial" w:hAnsi="Arial" w:cs="Arial"/>
          <w:sz w:val="20"/>
          <w:szCs w:val="20"/>
        </w:rPr>
        <w:t>seconde C</w:t>
      </w:r>
      <w:r w:rsidRPr="00CF45F8">
        <w:rPr>
          <w:rFonts w:ascii="Arial" w:hAnsi="Arial" w:cs="Arial"/>
          <w:sz w:val="20"/>
          <w:szCs w:val="20"/>
        </w:rPr>
        <w:t>ompétence de l’Hacker Enseveli</w:t>
      </w:r>
      <w:r>
        <w:rPr>
          <w:rFonts w:ascii="Arial" w:hAnsi="Arial" w:cs="Arial"/>
          <w:sz w:val="20"/>
          <w:szCs w:val="20"/>
        </w:rPr>
        <w:t xml:space="preserve"> </w:t>
      </w:r>
      <w:r w:rsidRPr="00CF45F8">
        <w:rPr>
          <w:rFonts w:ascii="Arial" w:hAnsi="Arial" w:cs="Arial"/>
          <w:sz w:val="20"/>
          <w:szCs w:val="20"/>
        </w:rPr>
        <w:t xml:space="preserve">est </w:t>
      </w:r>
      <w:r>
        <w:rPr>
          <w:rFonts w:ascii="Arial" w:hAnsi="Arial" w:cs="Arial"/>
          <w:sz w:val="20"/>
          <w:szCs w:val="20"/>
        </w:rPr>
        <w:t>C</w:t>
      </w:r>
      <w:r w:rsidRPr="00CF45F8">
        <w:rPr>
          <w:rFonts w:ascii="Arial" w:hAnsi="Arial" w:cs="Arial"/>
          <w:sz w:val="20"/>
          <w:szCs w:val="20"/>
        </w:rPr>
        <w:t>arbonite</w:t>
      </w:r>
      <w:r>
        <w:rPr>
          <w:rFonts w:ascii="Arial" w:hAnsi="Arial" w:cs="Arial"/>
          <w:sz w:val="20"/>
          <w:szCs w:val="20"/>
        </w:rPr>
        <w:t> :</w:t>
      </w:r>
      <w:r w:rsidRPr="00CF45F8">
        <w:rPr>
          <w:rFonts w:ascii="Arial" w:hAnsi="Arial" w:cs="Arial"/>
          <w:sz w:val="20"/>
          <w:szCs w:val="20"/>
        </w:rPr>
        <w:t xml:space="preserve"> </w:t>
      </w:r>
      <w:r>
        <w:rPr>
          <w:rFonts w:ascii="Arial" w:hAnsi="Arial" w:cs="Arial"/>
          <w:sz w:val="20"/>
          <w:szCs w:val="20"/>
        </w:rPr>
        <w:t xml:space="preserve">Il divise la valeur de Rafale 2 de son Programme </w:t>
      </w:r>
      <w:r w:rsidRPr="00CF45F8">
        <w:rPr>
          <w:rFonts w:ascii="Arial" w:hAnsi="Arial" w:cs="Arial"/>
          <w:sz w:val="20"/>
          <w:szCs w:val="20"/>
        </w:rPr>
        <w:t>entre le Chevalier de Justice et l</w:t>
      </w:r>
      <w:r>
        <w:rPr>
          <w:rFonts w:ascii="Arial" w:hAnsi="Arial" w:cs="Arial"/>
          <w:sz w:val="20"/>
          <w:szCs w:val="20"/>
        </w:rPr>
        <w:t>’Hacker Orc</w:t>
      </w:r>
      <w:r w:rsidRPr="00CF45F8">
        <w:rPr>
          <w:rFonts w:ascii="Arial" w:hAnsi="Arial" w:cs="Arial"/>
          <w:sz w:val="20"/>
          <w:szCs w:val="20"/>
        </w:rPr>
        <w:t>.</w:t>
      </w:r>
    </w:p>
    <w:p w14:paraId="3DDA3A38" w14:textId="1D8B439F" w:rsidR="00CF45F8" w:rsidRPr="00E858EE" w:rsidRDefault="00CF45F8" w:rsidP="00C61CDB">
      <w:pPr>
        <w:spacing w:after="120" w:line="240" w:lineRule="auto"/>
        <w:jc w:val="both"/>
        <w:rPr>
          <w:rFonts w:ascii="Arial" w:hAnsi="Arial" w:cs="Arial"/>
          <w:spacing w:val="-2"/>
          <w:sz w:val="20"/>
          <w:szCs w:val="20"/>
        </w:rPr>
      </w:pPr>
      <w:r w:rsidRPr="00E858EE">
        <w:rPr>
          <w:rFonts w:ascii="Arial" w:hAnsi="Arial" w:cs="Arial"/>
          <w:spacing w:val="-2"/>
          <w:sz w:val="20"/>
          <w:szCs w:val="20"/>
        </w:rPr>
        <w:t>Le Chevalier de Justice désormais ciblé par un Programme de Piratage, a une opportunité d’ORA et déclare Reset.</w:t>
      </w:r>
    </w:p>
    <w:p w14:paraId="0A06C552" w14:textId="124F8EEC" w:rsidR="00CF45F8" w:rsidRPr="00CF45F8" w:rsidRDefault="00CF45F8" w:rsidP="00CF45F8">
      <w:pPr>
        <w:spacing w:after="0" w:line="240" w:lineRule="auto"/>
        <w:jc w:val="both"/>
        <w:rPr>
          <w:rFonts w:ascii="Arial" w:hAnsi="Arial" w:cs="Arial"/>
          <w:sz w:val="20"/>
          <w:szCs w:val="20"/>
        </w:rPr>
      </w:pPr>
      <w:r w:rsidRPr="00CF45F8">
        <w:rPr>
          <w:rFonts w:ascii="Arial" w:hAnsi="Arial" w:cs="Arial"/>
          <w:sz w:val="20"/>
          <w:szCs w:val="20"/>
        </w:rPr>
        <w:t xml:space="preserve">Les </w:t>
      </w:r>
      <w:r>
        <w:rPr>
          <w:rFonts w:ascii="Arial" w:hAnsi="Arial" w:cs="Arial"/>
          <w:sz w:val="20"/>
          <w:szCs w:val="20"/>
        </w:rPr>
        <w:t>J</w:t>
      </w:r>
      <w:r w:rsidRPr="00CF45F8">
        <w:rPr>
          <w:rFonts w:ascii="Arial" w:hAnsi="Arial" w:cs="Arial"/>
          <w:sz w:val="20"/>
          <w:szCs w:val="20"/>
        </w:rPr>
        <w:t xml:space="preserve">ets </w:t>
      </w:r>
      <w:r>
        <w:rPr>
          <w:rFonts w:ascii="Arial" w:hAnsi="Arial" w:cs="Arial"/>
          <w:sz w:val="20"/>
          <w:szCs w:val="20"/>
        </w:rPr>
        <w:t>Opposés</w:t>
      </w:r>
      <w:r w:rsidRPr="00CF45F8">
        <w:rPr>
          <w:rFonts w:ascii="Arial" w:hAnsi="Arial" w:cs="Arial"/>
          <w:sz w:val="20"/>
          <w:szCs w:val="20"/>
        </w:rPr>
        <w:t xml:space="preserve"> </w:t>
      </w:r>
      <w:r>
        <w:rPr>
          <w:rFonts w:ascii="Arial" w:hAnsi="Arial" w:cs="Arial"/>
          <w:sz w:val="20"/>
          <w:szCs w:val="20"/>
        </w:rPr>
        <w:t>en découlent</w:t>
      </w:r>
      <w:r w:rsidRPr="00CF45F8">
        <w:rPr>
          <w:rFonts w:ascii="Arial" w:hAnsi="Arial" w:cs="Arial"/>
          <w:sz w:val="20"/>
          <w:szCs w:val="20"/>
        </w:rPr>
        <w:t xml:space="preserve"> :</w:t>
      </w:r>
    </w:p>
    <w:p w14:paraId="40CC9D8D" w14:textId="5F72F04C" w:rsidR="00CF45F8" w:rsidRPr="00CF45F8" w:rsidRDefault="00CF45F8" w:rsidP="00FB252F">
      <w:pPr>
        <w:pStyle w:val="Paragraphedeliste"/>
        <w:numPr>
          <w:ilvl w:val="0"/>
          <w:numId w:val="6"/>
        </w:numPr>
        <w:spacing w:after="120" w:line="240" w:lineRule="auto"/>
        <w:ind w:left="567" w:hanging="283"/>
        <w:contextualSpacing w:val="0"/>
        <w:jc w:val="both"/>
        <w:rPr>
          <w:rFonts w:ascii="Arial" w:hAnsi="Arial" w:cs="Arial"/>
          <w:sz w:val="20"/>
          <w:szCs w:val="20"/>
        </w:rPr>
      </w:pPr>
      <w:r>
        <w:rPr>
          <w:rFonts w:ascii="Arial" w:hAnsi="Arial" w:cs="Arial"/>
          <w:sz w:val="20"/>
          <w:szCs w:val="20"/>
        </w:rPr>
        <w:t xml:space="preserve">Reset du </w:t>
      </w:r>
      <w:r w:rsidRPr="00CF45F8">
        <w:rPr>
          <w:rFonts w:ascii="Arial" w:hAnsi="Arial" w:cs="Arial"/>
          <w:sz w:val="20"/>
          <w:szCs w:val="20"/>
        </w:rPr>
        <w:t>Chevalier de Justice contre Carbonite d</w:t>
      </w:r>
      <w:r>
        <w:rPr>
          <w:rFonts w:ascii="Arial" w:hAnsi="Arial" w:cs="Arial"/>
          <w:sz w:val="20"/>
          <w:szCs w:val="20"/>
        </w:rPr>
        <w:t>e l’Enseveli</w:t>
      </w:r>
      <w:r w:rsidRPr="00CF45F8">
        <w:rPr>
          <w:rFonts w:ascii="Arial" w:hAnsi="Arial" w:cs="Arial"/>
          <w:sz w:val="20"/>
          <w:szCs w:val="20"/>
        </w:rPr>
        <w:t>.</w:t>
      </w:r>
    </w:p>
    <w:p w14:paraId="04C4FDFF" w14:textId="38B9D075" w:rsidR="00CF45F8" w:rsidRPr="00CF45F8" w:rsidRDefault="00CF45F8" w:rsidP="00FB252F">
      <w:pPr>
        <w:pStyle w:val="Paragraphedeliste"/>
        <w:numPr>
          <w:ilvl w:val="1"/>
          <w:numId w:val="6"/>
        </w:numPr>
        <w:spacing w:after="120" w:line="240" w:lineRule="auto"/>
        <w:ind w:left="1134" w:hanging="283"/>
        <w:contextualSpacing w:val="0"/>
        <w:jc w:val="both"/>
        <w:rPr>
          <w:rFonts w:ascii="Arial" w:hAnsi="Arial" w:cs="Arial"/>
          <w:sz w:val="20"/>
          <w:szCs w:val="20"/>
        </w:rPr>
      </w:pPr>
      <w:r>
        <w:rPr>
          <w:rFonts w:ascii="Arial" w:hAnsi="Arial" w:cs="Arial"/>
          <w:sz w:val="20"/>
          <w:szCs w:val="20"/>
        </w:rPr>
        <w:t>Aucun M</w:t>
      </w:r>
      <w:r w:rsidRPr="00CF45F8">
        <w:rPr>
          <w:rFonts w:ascii="Arial" w:hAnsi="Arial" w:cs="Arial"/>
          <w:sz w:val="20"/>
          <w:szCs w:val="20"/>
        </w:rPr>
        <w:t>odificateurs (MOD).</w:t>
      </w:r>
    </w:p>
    <w:p w14:paraId="1450D5F6" w14:textId="78C0DD4A" w:rsidR="00CF45F8" w:rsidRPr="00E858EE" w:rsidRDefault="00CF45F8" w:rsidP="00FB252F">
      <w:pPr>
        <w:pStyle w:val="Paragraphedeliste"/>
        <w:numPr>
          <w:ilvl w:val="0"/>
          <w:numId w:val="6"/>
        </w:numPr>
        <w:spacing w:after="120" w:line="240" w:lineRule="auto"/>
        <w:ind w:left="567" w:hanging="283"/>
        <w:contextualSpacing w:val="0"/>
        <w:jc w:val="both"/>
        <w:rPr>
          <w:rFonts w:ascii="Arial" w:hAnsi="Arial" w:cs="Arial"/>
          <w:sz w:val="20"/>
          <w:szCs w:val="20"/>
        </w:rPr>
      </w:pPr>
      <w:r w:rsidRPr="00E858EE">
        <w:rPr>
          <w:rFonts w:ascii="Arial" w:hAnsi="Arial" w:cs="Arial"/>
          <w:sz w:val="20"/>
          <w:szCs w:val="20"/>
        </w:rPr>
        <w:t xml:space="preserve">Oblivion </w:t>
      </w:r>
      <w:r w:rsidR="00E9487F" w:rsidRPr="00E858EE">
        <w:rPr>
          <w:rFonts w:ascii="Arial" w:hAnsi="Arial" w:cs="Arial"/>
          <w:sz w:val="20"/>
          <w:szCs w:val="20"/>
        </w:rPr>
        <w:t>de l’Hacker Orc contre Carbonite</w:t>
      </w:r>
      <w:r w:rsidRPr="00E858EE">
        <w:rPr>
          <w:rFonts w:ascii="Arial" w:hAnsi="Arial" w:cs="Arial"/>
          <w:sz w:val="20"/>
          <w:szCs w:val="20"/>
        </w:rPr>
        <w:t xml:space="preserve"> </w:t>
      </w:r>
      <w:r w:rsidR="00E9487F" w:rsidRPr="00E858EE">
        <w:rPr>
          <w:rFonts w:ascii="Arial" w:hAnsi="Arial" w:cs="Arial"/>
          <w:sz w:val="20"/>
          <w:szCs w:val="20"/>
        </w:rPr>
        <w:t>de l’Enseveli</w:t>
      </w:r>
      <w:r w:rsidRPr="00E858EE">
        <w:rPr>
          <w:rFonts w:ascii="Arial" w:hAnsi="Arial" w:cs="Arial"/>
          <w:sz w:val="20"/>
          <w:szCs w:val="20"/>
        </w:rPr>
        <w:t>.</w:t>
      </w:r>
    </w:p>
    <w:p w14:paraId="673D6F7D" w14:textId="23A27363" w:rsidR="00CF45F8" w:rsidRPr="00E9487F" w:rsidRDefault="00CF45F8" w:rsidP="00FB252F">
      <w:pPr>
        <w:pStyle w:val="Paragraphedeliste"/>
        <w:numPr>
          <w:ilvl w:val="1"/>
          <w:numId w:val="6"/>
        </w:numPr>
        <w:spacing w:after="120" w:line="240" w:lineRule="auto"/>
        <w:ind w:left="1134" w:hanging="283"/>
        <w:contextualSpacing w:val="0"/>
        <w:jc w:val="both"/>
        <w:rPr>
          <w:rFonts w:ascii="Arial" w:hAnsi="Arial" w:cs="Arial"/>
          <w:sz w:val="20"/>
          <w:szCs w:val="20"/>
        </w:rPr>
      </w:pPr>
      <w:r w:rsidRPr="00E9487F">
        <w:rPr>
          <w:rFonts w:ascii="Arial" w:hAnsi="Arial" w:cs="Arial"/>
          <w:sz w:val="20"/>
          <w:szCs w:val="20"/>
        </w:rPr>
        <w:t xml:space="preserve">MODs </w:t>
      </w:r>
      <w:r w:rsidR="00E9487F" w:rsidRPr="00E9487F">
        <w:rPr>
          <w:rFonts w:ascii="Arial" w:hAnsi="Arial" w:cs="Arial"/>
          <w:sz w:val="20"/>
          <w:szCs w:val="20"/>
        </w:rPr>
        <w:t>de l’Hacker Orc</w:t>
      </w:r>
      <w:r w:rsidRPr="00E9487F">
        <w:rPr>
          <w:rFonts w:ascii="Arial" w:hAnsi="Arial" w:cs="Arial"/>
          <w:sz w:val="20"/>
          <w:szCs w:val="20"/>
        </w:rPr>
        <w:t xml:space="preserve"> :</w:t>
      </w:r>
      <w:r w:rsidR="00E9487F" w:rsidRPr="00E9487F">
        <w:rPr>
          <w:rFonts w:ascii="Arial" w:hAnsi="Arial" w:cs="Arial"/>
          <w:sz w:val="20"/>
          <w:szCs w:val="20"/>
        </w:rPr>
        <w:t xml:space="preserve"> </w:t>
      </w:r>
      <w:r w:rsidRPr="00E9487F">
        <w:rPr>
          <w:rFonts w:ascii="Arial" w:hAnsi="Arial" w:cs="Arial"/>
          <w:sz w:val="20"/>
          <w:szCs w:val="20"/>
        </w:rPr>
        <w:t>MOD</w:t>
      </w:r>
      <w:r w:rsidR="00E9487F">
        <w:rPr>
          <w:rFonts w:ascii="Arial" w:hAnsi="Arial" w:cs="Arial"/>
          <w:sz w:val="20"/>
          <w:szCs w:val="20"/>
        </w:rPr>
        <w:t xml:space="preserve"> -3 (Firewall)</w:t>
      </w:r>
      <w:r w:rsidRPr="00E9487F">
        <w:rPr>
          <w:rFonts w:ascii="Arial" w:hAnsi="Arial" w:cs="Arial"/>
          <w:sz w:val="20"/>
          <w:szCs w:val="20"/>
        </w:rPr>
        <w:t xml:space="preserve"> </w:t>
      </w:r>
      <w:r w:rsidR="00E9487F">
        <w:rPr>
          <w:rFonts w:ascii="Arial" w:hAnsi="Arial" w:cs="Arial"/>
          <w:sz w:val="20"/>
          <w:szCs w:val="20"/>
        </w:rPr>
        <w:t>car il utilise un Répétiteur ennemi pour atteindre l’Enseveli</w:t>
      </w:r>
      <w:r w:rsidRPr="00E9487F">
        <w:rPr>
          <w:rFonts w:ascii="Arial" w:hAnsi="Arial" w:cs="Arial"/>
          <w:sz w:val="20"/>
          <w:szCs w:val="20"/>
        </w:rPr>
        <w:t xml:space="preserve">. </w:t>
      </w:r>
    </w:p>
    <w:p w14:paraId="3AEAEAF2" w14:textId="6BD1842F" w:rsidR="00CF45F8" w:rsidRPr="00E9487F" w:rsidRDefault="00CF45F8" w:rsidP="00FB252F">
      <w:pPr>
        <w:pStyle w:val="Paragraphedeliste"/>
        <w:numPr>
          <w:ilvl w:val="0"/>
          <w:numId w:val="6"/>
        </w:numPr>
        <w:spacing w:after="120" w:line="240" w:lineRule="auto"/>
        <w:ind w:left="567" w:hanging="283"/>
        <w:jc w:val="both"/>
        <w:rPr>
          <w:rFonts w:ascii="Arial" w:hAnsi="Arial" w:cs="Arial"/>
          <w:sz w:val="20"/>
          <w:szCs w:val="20"/>
        </w:rPr>
      </w:pPr>
      <w:r w:rsidRPr="00E9487F">
        <w:rPr>
          <w:rFonts w:ascii="Arial" w:hAnsi="Arial" w:cs="Arial"/>
          <w:sz w:val="20"/>
          <w:szCs w:val="20"/>
        </w:rPr>
        <w:t>MODs d</w:t>
      </w:r>
      <w:r w:rsidR="00E9487F">
        <w:rPr>
          <w:rFonts w:ascii="Arial" w:hAnsi="Arial" w:cs="Arial"/>
          <w:sz w:val="20"/>
          <w:szCs w:val="20"/>
        </w:rPr>
        <w:t>e</w:t>
      </w:r>
      <w:r w:rsidRPr="00E9487F">
        <w:rPr>
          <w:rFonts w:ascii="Arial" w:hAnsi="Arial" w:cs="Arial"/>
          <w:sz w:val="20"/>
          <w:szCs w:val="20"/>
        </w:rPr>
        <w:t xml:space="preserve"> </w:t>
      </w:r>
      <w:r w:rsidR="00E9487F">
        <w:rPr>
          <w:rFonts w:ascii="Arial" w:hAnsi="Arial" w:cs="Arial"/>
          <w:sz w:val="20"/>
          <w:szCs w:val="20"/>
        </w:rPr>
        <w:t>l’Enseveli</w:t>
      </w:r>
      <w:r w:rsidRPr="00E9487F">
        <w:rPr>
          <w:rFonts w:ascii="Arial" w:hAnsi="Arial" w:cs="Arial"/>
          <w:sz w:val="20"/>
          <w:szCs w:val="20"/>
        </w:rPr>
        <w:t xml:space="preserve"> :</w:t>
      </w:r>
    </w:p>
    <w:p w14:paraId="0255EECF" w14:textId="067DF47D" w:rsidR="00CF45F8" w:rsidRPr="00C61CDB" w:rsidRDefault="00CF45F8" w:rsidP="00FB252F">
      <w:pPr>
        <w:pStyle w:val="Paragraphedeliste"/>
        <w:numPr>
          <w:ilvl w:val="1"/>
          <w:numId w:val="6"/>
        </w:numPr>
        <w:spacing w:after="0" w:line="240" w:lineRule="auto"/>
        <w:ind w:left="1134" w:hanging="283"/>
        <w:contextualSpacing w:val="0"/>
        <w:jc w:val="both"/>
        <w:rPr>
          <w:rFonts w:ascii="Arial" w:hAnsi="Arial" w:cs="Arial"/>
          <w:spacing w:val="-4"/>
          <w:sz w:val="20"/>
          <w:szCs w:val="20"/>
        </w:rPr>
      </w:pPr>
      <w:r w:rsidRPr="00C61CDB">
        <w:rPr>
          <w:rFonts w:ascii="Arial" w:hAnsi="Arial" w:cs="Arial"/>
          <w:spacing w:val="-4"/>
          <w:sz w:val="20"/>
          <w:szCs w:val="20"/>
        </w:rPr>
        <w:t xml:space="preserve">Si un </w:t>
      </w:r>
      <w:r w:rsidR="00E9487F" w:rsidRPr="00C61CDB">
        <w:rPr>
          <w:rFonts w:ascii="Arial" w:hAnsi="Arial" w:cs="Arial"/>
          <w:spacing w:val="-4"/>
          <w:sz w:val="20"/>
          <w:szCs w:val="20"/>
        </w:rPr>
        <w:t>J</w:t>
      </w:r>
      <w:r w:rsidRPr="00C61CDB">
        <w:rPr>
          <w:rFonts w:ascii="Arial" w:hAnsi="Arial" w:cs="Arial"/>
          <w:spacing w:val="-4"/>
          <w:sz w:val="20"/>
          <w:szCs w:val="20"/>
        </w:rPr>
        <w:t xml:space="preserve">et de </w:t>
      </w:r>
      <w:r w:rsidR="00E9487F" w:rsidRPr="00C61CDB">
        <w:rPr>
          <w:rFonts w:ascii="Arial" w:hAnsi="Arial" w:cs="Arial"/>
          <w:spacing w:val="-4"/>
          <w:sz w:val="20"/>
          <w:szCs w:val="20"/>
        </w:rPr>
        <w:t>S</w:t>
      </w:r>
      <w:r w:rsidRPr="00C61CDB">
        <w:rPr>
          <w:rFonts w:ascii="Arial" w:hAnsi="Arial" w:cs="Arial"/>
          <w:spacing w:val="-4"/>
          <w:sz w:val="20"/>
          <w:szCs w:val="20"/>
        </w:rPr>
        <w:t xml:space="preserve">auvegarde est </w:t>
      </w:r>
      <w:r w:rsidR="00E9487F" w:rsidRPr="00C61CDB">
        <w:rPr>
          <w:rFonts w:ascii="Arial" w:hAnsi="Arial" w:cs="Arial"/>
          <w:spacing w:val="-4"/>
          <w:sz w:val="20"/>
          <w:szCs w:val="20"/>
        </w:rPr>
        <w:t>requis</w:t>
      </w:r>
      <w:r w:rsidRPr="00C61CDB">
        <w:rPr>
          <w:rFonts w:ascii="Arial" w:hAnsi="Arial" w:cs="Arial"/>
          <w:spacing w:val="-4"/>
          <w:sz w:val="20"/>
          <w:szCs w:val="20"/>
        </w:rPr>
        <w:t xml:space="preserve">, les </w:t>
      </w:r>
      <w:r w:rsidR="00E9487F" w:rsidRPr="00C61CDB">
        <w:rPr>
          <w:rFonts w:ascii="Arial" w:hAnsi="Arial" w:cs="Arial"/>
          <w:spacing w:val="-4"/>
          <w:sz w:val="20"/>
          <w:szCs w:val="20"/>
        </w:rPr>
        <w:t>D</w:t>
      </w:r>
      <w:r w:rsidRPr="00C61CDB">
        <w:rPr>
          <w:rFonts w:ascii="Arial" w:hAnsi="Arial" w:cs="Arial"/>
          <w:spacing w:val="-4"/>
          <w:sz w:val="20"/>
          <w:szCs w:val="20"/>
        </w:rPr>
        <w:t>égâts d'</w:t>
      </w:r>
      <w:r w:rsidR="00E9487F" w:rsidRPr="00C61CDB">
        <w:rPr>
          <w:rFonts w:ascii="Arial" w:hAnsi="Arial" w:cs="Arial"/>
          <w:spacing w:val="-4"/>
          <w:sz w:val="20"/>
          <w:szCs w:val="20"/>
        </w:rPr>
        <w:t>A</w:t>
      </w:r>
      <w:r w:rsidRPr="00C61CDB">
        <w:rPr>
          <w:rFonts w:ascii="Arial" w:hAnsi="Arial" w:cs="Arial"/>
          <w:spacing w:val="-4"/>
          <w:sz w:val="20"/>
          <w:szCs w:val="20"/>
        </w:rPr>
        <w:t>ttaque d'Oblivion subi</w:t>
      </w:r>
      <w:r w:rsidR="00E9487F" w:rsidRPr="00C61CDB">
        <w:rPr>
          <w:rFonts w:ascii="Arial" w:hAnsi="Arial" w:cs="Arial"/>
          <w:spacing w:val="-4"/>
          <w:sz w:val="20"/>
          <w:szCs w:val="20"/>
        </w:rPr>
        <w:t xml:space="preserve">ront </w:t>
      </w:r>
      <w:r w:rsidRPr="00C61CDB">
        <w:rPr>
          <w:rFonts w:ascii="Arial" w:hAnsi="Arial" w:cs="Arial"/>
          <w:spacing w:val="-4"/>
          <w:sz w:val="20"/>
          <w:szCs w:val="20"/>
        </w:rPr>
        <w:t xml:space="preserve">un MOD -3 à cause du </w:t>
      </w:r>
      <w:r w:rsidR="00E9487F" w:rsidRPr="00C61CDB">
        <w:rPr>
          <w:rFonts w:ascii="Arial" w:hAnsi="Arial" w:cs="Arial"/>
          <w:spacing w:val="-4"/>
          <w:sz w:val="20"/>
          <w:szCs w:val="20"/>
        </w:rPr>
        <w:t>Firewall</w:t>
      </w:r>
      <w:r w:rsidRPr="00C61CDB">
        <w:rPr>
          <w:rFonts w:ascii="Arial" w:hAnsi="Arial" w:cs="Arial"/>
          <w:spacing w:val="-4"/>
          <w:sz w:val="20"/>
          <w:szCs w:val="20"/>
        </w:rPr>
        <w:t>.</w:t>
      </w:r>
    </w:p>
    <w:p w14:paraId="1CB60410" w14:textId="3E146C22" w:rsidR="00407A1C" w:rsidRDefault="00407A1C" w:rsidP="00407A1C">
      <w:pPr>
        <w:spacing w:after="0" w:line="240" w:lineRule="auto"/>
        <w:jc w:val="both"/>
        <w:rPr>
          <w:rFonts w:ascii="Arial" w:hAnsi="Arial" w:cs="Arial"/>
          <w:sz w:val="20"/>
          <w:szCs w:val="20"/>
          <w:highlight w:val="yellow"/>
        </w:rPr>
      </w:pPr>
    </w:p>
    <w:p w14:paraId="30852965" w14:textId="7F91E7BF" w:rsidR="00355224" w:rsidRDefault="00355224" w:rsidP="00407A1C">
      <w:pPr>
        <w:spacing w:after="0" w:line="240" w:lineRule="auto"/>
        <w:jc w:val="both"/>
        <w:rPr>
          <w:rFonts w:ascii="Arial" w:hAnsi="Arial" w:cs="Arial"/>
          <w:sz w:val="20"/>
          <w:szCs w:val="20"/>
          <w:highlight w:val="yellow"/>
        </w:rPr>
      </w:pPr>
    </w:p>
    <w:p w14:paraId="25515F67" w14:textId="77777777" w:rsidR="00871278" w:rsidRPr="00871278" w:rsidRDefault="00355224" w:rsidP="00355224">
      <w:pPr>
        <w:spacing w:after="0" w:line="240" w:lineRule="auto"/>
        <w:jc w:val="both"/>
        <w:rPr>
          <w:rFonts w:ascii="Arial" w:hAnsi="Arial" w:cs="Arial"/>
          <w:b/>
          <w:bCs/>
          <w:color w:val="002060"/>
          <w:sz w:val="24"/>
          <w:szCs w:val="24"/>
        </w:rPr>
      </w:pPr>
      <w:r w:rsidRPr="00871278">
        <w:rPr>
          <w:rFonts w:ascii="Arial" w:hAnsi="Arial" w:cs="Arial"/>
          <w:b/>
          <w:bCs/>
          <w:color w:val="002060"/>
          <w:sz w:val="24"/>
          <w:szCs w:val="24"/>
        </w:rPr>
        <w:t>(PAGE 6</w:t>
      </w:r>
      <w:r w:rsidR="00871278" w:rsidRPr="00871278">
        <w:rPr>
          <w:rFonts w:ascii="Arial" w:hAnsi="Arial" w:cs="Arial"/>
          <w:b/>
          <w:bCs/>
          <w:color w:val="002060"/>
          <w:sz w:val="24"/>
          <w:szCs w:val="24"/>
        </w:rPr>
        <w:t>0</w:t>
      </w:r>
      <w:r w:rsidRPr="00871278">
        <w:rPr>
          <w:rFonts w:ascii="Arial" w:hAnsi="Arial" w:cs="Arial"/>
          <w:b/>
          <w:bCs/>
          <w:color w:val="002060"/>
          <w:sz w:val="24"/>
          <w:szCs w:val="24"/>
        </w:rPr>
        <w:t xml:space="preserve">) </w:t>
      </w:r>
      <w:r w:rsidR="00871278" w:rsidRPr="00871278">
        <w:rPr>
          <w:rFonts w:ascii="Arial" w:hAnsi="Arial" w:cs="Arial"/>
          <w:b/>
          <w:bCs/>
          <w:color w:val="002060"/>
          <w:sz w:val="24"/>
          <w:szCs w:val="24"/>
        </w:rPr>
        <w:t>ZONE DE PIRATAGE ET ORA A TRAVERS UN REPETITEUR</w:t>
      </w:r>
    </w:p>
    <w:p w14:paraId="63BC0560" w14:textId="77777777" w:rsidR="00871278" w:rsidRPr="00C55F9A" w:rsidRDefault="00871278" w:rsidP="00355224">
      <w:pPr>
        <w:spacing w:after="0" w:line="240" w:lineRule="auto"/>
        <w:jc w:val="both"/>
        <w:rPr>
          <w:rFonts w:ascii="Arial" w:hAnsi="Arial" w:cs="Arial"/>
          <w:b/>
          <w:bCs/>
          <w:color w:val="FF0000"/>
          <w:sz w:val="24"/>
          <w:szCs w:val="24"/>
        </w:rPr>
      </w:pPr>
    </w:p>
    <w:p w14:paraId="1676879F" w14:textId="73434AA4" w:rsidR="00355224" w:rsidRPr="00871278" w:rsidRDefault="00871278" w:rsidP="00355224">
      <w:pPr>
        <w:spacing w:after="0" w:line="240" w:lineRule="auto"/>
        <w:jc w:val="both"/>
        <w:rPr>
          <w:rFonts w:ascii="Arial" w:hAnsi="Arial" w:cs="Arial"/>
          <w:b/>
          <w:bCs/>
          <w:color w:val="C00000"/>
          <w:sz w:val="24"/>
          <w:szCs w:val="24"/>
        </w:rPr>
      </w:pPr>
      <w:r w:rsidRPr="00871278">
        <w:rPr>
          <w:rFonts w:ascii="Arial" w:hAnsi="Arial" w:cs="Arial"/>
          <w:b/>
          <w:bCs/>
          <w:color w:val="C00000"/>
          <w:sz w:val="24"/>
          <w:szCs w:val="24"/>
        </w:rPr>
        <w:t>Exemple d’un État Marqueur à travers un Répétiteur</w:t>
      </w:r>
      <w:r w:rsidR="00355224" w:rsidRPr="00871278">
        <w:rPr>
          <w:rFonts w:ascii="Arial" w:hAnsi="Arial" w:cs="Arial"/>
          <w:b/>
          <w:bCs/>
          <w:color w:val="C00000"/>
          <w:sz w:val="24"/>
          <w:szCs w:val="24"/>
        </w:rPr>
        <w:t xml:space="preserve"> </w:t>
      </w:r>
    </w:p>
    <w:p w14:paraId="2EFAD117" w14:textId="392133F1" w:rsidR="00871278" w:rsidRPr="00871278" w:rsidRDefault="00871278" w:rsidP="00871278">
      <w:pPr>
        <w:spacing w:after="0" w:line="240" w:lineRule="auto"/>
        <w:jc w:val="both"/>
        <w:rPr>
          <w:rFonts w:ascii="Arial" w:hAnsi="Arial" w:cs="Arial"/>
          <w:color w:val="C00000"/>
          <w:sz w:val="20"/>
          <w:szCs w:val="20"/>
        </w:rPr>
      </w:pPr>
      <w:r w:rsidRPr="00871278">
        <w:rPr>
          <w:rFonts w:ascii="Arial" w:hAnsi="Arial" w:cs="Arial"/>
          <w:color w:val="C00000"/>
          <w:sz w:val="20"/>
          <w:szCs w:val="20"/>
        </w:rPr>
        <w:t>Cette fois, l’Hacker Enseveli est en État Camouflé et déclare Attente.</w:t>
      </w:r>
    </w:p>
    <w:p w14:paraId="67341FDE" w14:textId="77777777" w:rsidR="00871278" w:rsidRPr="00871278" w:rsidRDefault="00871278" w:rsidP="00871278">
      <w:pPr>
        <w:spacing w:after="0" w:line="240" w:lineRule="auto"/>
        <w:jc w:val="both"/>
        <w:rPr>
          <w:rFonts w:ascii="Arial" w:hAnsi="Arial" w:cs="Arial"/>
          <w:color w:val="C00000"/>
          <w:sz w:val="20"/>
          <w:szCs w:val="20"/>
        </w:rPr>
      </w:pPr>
    </w:p>
    <w:p w14:paraId="55B7708C" w14:textId="4411D2C4" w:rsidR="00871278" w:rsidRPr="00E365FE" w:rsidRDefault="00871278" w:rsidP="00871278">
      <w:pPr>
        <w:spacing w:after="0" w:line="240" w:lineRule="auto"/>
        <w:jc w:val="both"/>
        <w:rPr>
          <w:rFonts w:ascii="Arial" w:hAnsi="Arial" w:cs="Arial"/>
          <w:color w:val="C00000"/>
          <w:spacing w:val="-6"/>
          <w:sz w:val="20"/>
          <w:szCs w:val="20"/>
        </w:rPr>
      </w:pPr>
      <w:r w:rsidRPr="00E365FE">
        <w:rPr>
          <w:rFonts w:ascii="Arial" w:hAnsi="Arial" w:cs="Arial"/>
          <w:color w:val="C00000"/>
          <w:spacing w:val="-6"/>
          <w:sz w:val="20"/>
          <w:szCs w:val="20"/>
        </w:rPr>
        <w:t>Comme le Marqueur Camouflé est à l'intérieur de la Zone de Piratage de l’Hacker Orc, l’Hacker Orc peut retarder l'ORA de l'Enseveli au cas où le Marqueur Camouflé serait un Hacker.</w:t>
      </w:r>
    </w:p>
    <w:p w14:paraId="79659016" w14:textId="77777777" w:rsidR="00871278" w:rsidRPr="00871278" w:rsidRDefault="00871278" w:rsidP="00871278">
      <w:pPr>
        <w:spacing w:after="0" w:line="240" w:lineRule="auto"/>
        <w:jc w:val="both"/>
        <w:rPr>
          <w:rFonts w:ascii="Arial" w:hAnsi="Arial" w:cs="Arial"/>
          <w:color w:val="C00000"/>
          <w:sz w:val="20"/>
          <w:szCs w:val="20"/>
        </w:rPr>
      </w:pPr>
    </w:p>
    <w:p w14:paraId="2111C3F5" w14:textId="06FFA1DE" w:rsidR="00355224" w:rsidRPr="00871278" w:rsidRDefault="00871278" w:rsidP="00871278">
      <w:pPr>
        <w:spacing w:after="0" w:line="240" w:lineRule="auto"/>
        <w:jc w:val="both"/>
        <w:rPr>
          <w:rFonts w:ascii="Arial" w:hAnsi="Arial" w:cs="Arial"/>
          <w:color w:val="C00000"/>
          <w:sz w:val="20"/>
          <w:szCs w:val="20"/>
        </w:rPr>
      </w:pPr>
      <w:r w:rsidRPr="00871278">
        <w:rPr>
          <w:rFonts w:ascii="Arial" w:hAnsi="Arial" w:cs="Arial"/>
          <w:color w:val="C00000"/>
          <w:sz w:val="20"/>
          <w:szCs w:val="20"/>
        </w:rPr>
        <w:t>L’Hacker Orc ne peut déclarer un ORA que si le Marqueur Camouflé se révèle avec la seconde Compétence Courte de son Ordre.</w:t>
      </w:r>
    </w:p>
    <w:p w14:paraId="3DB309A9" w14:textId="77777777" w:rsidR="00871278" w:rsidRPr="00E365FE" w:rsidRDefault="00871278" w:rsidP="00871278">
      <w:pPr>
        <w:spacing w:after="0" w:line="240" w:lineRule="auto"/>
        <w:jc w:val="both"/>
        <w:rPr>
          <w:rFonts w:ascii="Arial" w:hAnsi="Arial" w:cs="Arial"/>
          <w:sz w:val="18"/>
          <w:szCs w:val="18"/>
          <w:highlight w:val="yellow"/>
        </w:rPr>
      </w:pPr>
    </w:p>
    <w:p w14:paraId="13EB4181" w14:textId="433CC110" w:rsidR="00355224" w:rsidRPr="00E365FE" w:rsidRDefault="00355224" w:rsidP="00407A1C">
      <w:pPr>
        <w:spacing w:after="0" w:line="240" w:lineRule="auto"/>
        <w:jc w:val="both"/>
        <w:rPr>
          <w:rFonts w:ascii="Arial" w:hAnsi="Arial" w:cs="Arial"/>
          <w:sz w:val="18"/>
          <w:szCs w:val="18"/>
          <w:highlight w:val="yellow"/>
        </w:rPr>
      </w:pPr>
    </w:p>
    <w:p w14:paraId="5DAAFDE1" w14:textId="233DBC6E" w:rsidR="00355224" w:rsidRPr="00C55F9A" w:rsidRDefault="00355224" w:rsidP="00355224">
      <w:pPr>
        <w:spacing w:after="0" w:line="240" w:lineRule="auto"/>
        <w:jc w:val="both"/>
        <w:rPr>
          <w:rFonts w:ascii="Arial" w:hAnsi="Arial" w:cs="Arial"/>
          <w:b/>
          <w:bCs/>
          <w:color w:val="C00000"/>
          <w:sz w:val="24"/>
          <w:szCs w:val="24"/>
        </w:rPr>
      </w:pPr>
      <w:r w:rsidRPr="00C55F9A">
        <w:rPr>
          <w:rFonts w:ascii="Arial" w:hAnsi="Arial" w:cs="Arial"/>
          <w:b/>
          <w:bCs/>
          <w:color w:val="C00000"/>
          <w:sz w:val="24"/>
          <w:szCs w:val="24"/>
        </w:rPr>
        <w:t xml:space="preserve">(PAGE 70) </w:t>
      </w:r>
      <w:r w:rsidR="00871278" w:rsidRPr="00C55F9A">
        <w:rPr>
          <w:rFonts w:ascii="Arial" w:hAnsi="Arial" w:cs="Arial"/>
          <w:b/>
          <w:bCs/>
          <w:color w:val="C00000"/>
          <w:sz w:val="24"/>
          <w:szCs w:val="24"/>
        </w:rPr>
        <w:t xml:space="preserve">MUNITIONS </w:t>
      </w:r>
      <w:r w:rsidRPr="00C55F9A">
        <w:rPr>
          <w:rFonts w:ascii="Arial" w:hAnsi="Arial" w:cs="Arial"/>
          <w:b/>
          <w:bCs/>
          <w:color w:val="C00000"/>
          <w:sz w:val="24"/>
          <w:szCs w:val="24"/>
        </w:rPr>
        <w:t>ECLIPSE</w:t>
      </w:r>
    </w:p>
    <w:p w14:paraId="10455B2E" w14:textId="77777777" w:rsidR="00355224" w:rsidRPr="00C55F9A" w:rsidRDefault="00355224" w:rsidP="00355224">
      <w:pPr>
        <w:spacing w:after="0" w:line="240" w:lineRule="auto"/>
        <w:jc w:val="both"/>
        <w:rPr>
          <w:rFonts w:ascii="Arial" w:hAnsi="Arial" w:cs="Arial"/>
          <w:color w:val="FF0000"/>
          <w:sz w:val="20"/>
          <w:szCs w:val="20"/>
        </w:rPr>
      </w:pPr>
    </w:p>
    <w:p w14:paraId="18E742C4" w14:textId="77777777" w:rsidR="00871278" w:rsidRPr="00591A5E" w:rsidRDefault="00871278" w:rsidP="00871278">
      <w:pPr>
        <w:spacing w:after="0" w:line="240" w:lineRule="auto"/>
        <w:jc w:val="both"/>
        <w:rPr>
          <w:rFonts w:ascii="Arial" w:hAnsi="Arial" w:cs="Arial"/>
          <w:b/>
          <w:bCs/>
          <w:color w:val="C00000"/>
          <w:sz w:val="20"/>
          <w:szCs w:val="20"/>
        </w:rPr>
      </w:pPr>
      <w:r w:rsidRPr="00591A5E">
        <w:rPr>
          <w:rFonts w:ascii="Arial" w:hAnsi="Arial" w:cs="Arial"/>
          <w:b/>
          <w:bCs/>
          <w:color w:val="C00000"/>
          <w:sz w:val="20"/>
          <w:szCs w:val="20"/>
        </w:rPr>
        <w:t>Nouvel Effet :</w:t>
      </w:r>
    </w:p>
    <w:p w14:paraId="7EA7CF29" w14:textId="7AF918F7" w:rsidR="00355224" w:rsidRPr="00E858EE" w:rsidRDefault="00871278" w:rsidP="00871278">
      <w:pPr>
        <w:spacing w:after="0" w:line="240" w:lineRule="auto"/>
        <w:jc w:val="both"/>
        <w:rPr>
          <w:rFonts w:ascii="Arial" w:hAnsi="Arial" w:cs="Arial"/>
          <w:color w:val="C00000"/>
          <w:spacing w:val="-4"/>
          <w:sz w:val="20"/>
          <w:szCs w:val="20"/>
          <w:highlight w:val="yellow"/>
        </w:rPr>
      </w:pPr>
      <w:r w:rsidRPr="00E858EE">
        <w:rPr>
          <w:rFonts w:ascii="Arial" w:hAnsi="Arial" w:cs="Arial"/>
          <w:color w:val="C00000"/>
          <w:spacing w:val="-4"/>
          <w:sz w:val="20"/>
          <w:szCs w:val="20"/>
        </w:rPr>
        <w:t>Si une Troupe avec un Viseur Multispectral est la cible d'une Attaque TR dans, à travers, ou hors de cette Zone de Visibilité Nulle, son Viseur Multispectral ne peut pas réduire les MOD de la Zone de Visibilité Médiocre qui en résulte.</w:t>
      </w:r>
    </w:p>
    <w:p w14:paraId="40EDEC09" w14:textId="35E98174" w:rsidR="00E9487F" w:rsidRPr="00E365FE" w:rsidRDefault="00E9487F" w:rsidP="00407A1C">
      <w:pPr>
        <w:spacing w:after="0" w:line="240" w:lineRule="auto"/>
        <w:jc w:val="both"/>
        <w:rPr>
          <w:rFonts w:ascii="Arial" w:hAnsi="Arial" w:cs="Arial"/>
          <w:color w:val="C00000"/>
          <w:sz w:val="18"/>
          <w:szCs w:val="18"/>
          <w:highlight w:val="yellow"/>
        </w:rPr>
      </w:pPr>
    </w:p>
    <w:p w14:paraId="5A180C17" w14:textId="77777777" w:rsidR="00591A5E" w:rsidRPr="00E365FE" w:rsidRDefault="00591A5E" w:rsidP="00407A1C">
      <w:pPr>
        <w:spacing w:after="0" w:line="240" w:lineRule="auto"/>
        <w:jc w:val="both"/>
        <w:rPr>
          <w:rFonts w:ascii="Arial" w:hAnsi="Arial" w:cs="Arial"/>
          <w:color w:val="C00000"/>
          <w:sz w:val="18"/>
          <w:szCs w:val="18"/>
          <w:highlight w:val="yellow"/>
        </w:rPr>
      </w:pPr>
    </w:p>
    <w:p w14:paraId="58747060" w14:textId="50D8998D" w:rsidR="00355224" w:rsidRPr="00591A5E" w:rsidRDefault="00355224" w:rsidP="00355224">
      <w:pPr>
        <w:spacing w:after="0" w:line="240" w:lineRule="auto"/>
        <w:jc w:val="both"/>
        <w:rPr>
          <w:rFonts w:ascii="Arial" w:hAnsi="Arial" w:cs="Arial"/>
          <w:color w:val="C00000"/>
          <w:sz w:val="20"/>
          <w:szCs w:val="20"/>
        </w:rPr>
      </w:pPr>
      <w:r w:rsidRPr="00591A5E">
        <w:rPr>
          <w:rFonts w:ascii="Arial" w:hAnsi="Arial" w:cs="Arial"/>
          <w:b/>
          <w:bCs/>
          <w:color w:val="C00000"/>
          <w:sz w:val="24"/>
          <w:szCs w:val="24"/>
        </w:rPr>
        <w:t xml:space="preserve">(PAGE 81) </w:t>
      </w:r>
      <w:r w:rsidR="00591A5E" w:rsidRPr="00591A5E">
        <w:rPr>
          <w:rFonts w:ascii="Arial" w:hAnsi="Arial" w:cs="Arial"/>
          <w:b/>
          <w:bCs/>
          <w:color w:val="C00000"/>
          <w:sz w:val="24"/>
          <w:szCs w:val="24"/>
        </w:rPr>
        <w:t>ENCADRÉ IMPORTANT SUR LA VALEUR DE RAFALE</w:t>
      </w:r>
    </w:p>
    <w:p w14:paraId="0BA02822" w14:textId="77777777" w:rsidR="00591A5E" w:rsidRPr="00591A5E" w:rsidRDefault="00591A5E" w:rsidP="00355224">
      <w:pPr>
        <w:spacing w:after="0" w:line="240" w:lineRule="auto"/>
        <w:jc w:val="both"/>
        <w:rPr>
          <w:rFonts w:ascii="Arial" w:hAnsi="Arial" w:cs="Arial"/>
          <w:color w:val="C00000"/>
          <w:sz w:val="20"/>
          <w:szCs w:val="20"/>
        </w:rPr>
      </w:pPr>
    </w:p>
    <w:p w14:paraId="1C4B85C6" w14:textId="20878FB0" w:rsidR="00355224" w:rsidRPr="00591A5E" w:rsidRDefault="00871278" w:rsidP="00355224">
      <w:pPr>
        <w:spacing w:after="0" w:line="240" w:lineRule="auto"/>
        <w:jc w:val="both"/>
        <w:rPr>
          <w:rFonts w:ascii="Arial" w:hAnsi="Arial" w:cs="Arial"/>
          <w:color w:val="C00000"/>
          <w:sz w:val="20"/>
          <w:szCs w:val="20"/>
        </w:rPr>
      </w:pPr>
      <w:r w:rsidRPr="00591A5E">
        <w:rPr>
          <w:rFonts w:ascii="Arial" w:hAnsi="Arial" w:cs="Arial"/>
          <w:color w:val="C00000"/>
          <w:sz w:val="20"/>
          <w:szCs w:val="20"/>
        </w:rPr>
        <w:t>Si ces Modificateurs (MODs) affectent la Rafale (R), ils ne sont appliqués que durant le Tour Actif. La valeur maximale de la Rafale (R) de n'importe quelle arme est de 6, quel que soit le nombre de MOD appliqués</w:t>
      </w:r>
      <w:r w:rsidR="00591A5E" w:rsidRPr="00591A5E">
        <w:rPr>
          <w:rFonts w:ascii="Arial" w:hAnsi="Arial" w:cs="Arial"/>
          <w:color w:val="C00000"/>
          <w:sz w:val="20"/>
          <w:szCs w:val="20"/>
        </w:rPr>
        <w:t xml:space="preserve"> à la Rafale</w:t>
      </w:r>
      <w:r w:rsidRPr="00591A5E">
        <w:rPr>
          <w:rFonts w:ascii="Arial" w:hAnsi="Arial" w:cs="Arial"/>
          <w:color w:val="C00000"/>
          <w:sz w:val="20"/>
          <w:szCs w:val="20"/>
        </w:rPr>
        <w:t>.</w:t>
      </w:r>
    </w:p>
    <w:p w14:paraId="29AC2DEE" w14:textId="77777777" w:rsidR="00871278" w:rsidRPr="00E365FE" w:rsidRDefault="00871278" w:rsidP="00355224">
      <w:pPr>
        <w:spacing w:after="0" w:line="240" w:lineRule="auto"/>
        <w:jc w:val="both"/>
        <w:rPr>
          <w:rFonts w:ascii="Arial" w:hAnsi="Arial" w:cs="Arial"/>
          <w:color w:val="C00000"/>
          <w:sz w:val="18"/>
          <w:szCs w:val="18"/>
        </w:rPr>
      </w:pPr>
    </w:p>
    <w:p w14:paraId="1CBA139F" w14:textId="77777777" w:rsidR="00871278" w:rsidRPr="00E365FE" w:rsidRDefault="00871278" w:rsidP="00355224">
      <w:pPr>
        <w:spacing w:after="0" w:line="240" w:lineRule="auto"/>
        <w:jc w:val="both"/>
        <w:rPr>
          <w:rFonts w:ascii="Arial" w:hAnsi="Arial" w:cs="Arial"/>
          <w:sz w:val="18"/>
          <w:szCs w:val="18"/>
        </w:rPr>
      </w:pPr>
    </w:p>
    <w:p w14:paraId="7383D56A" w14:textId="39D51166" w:rsidR="00355224" w:rsidRPr="00591A5E" w:rsidRDefault="00355224" w:rsidP="00355224">
      <w:pPr>
        <w:spacing w:after="0" w:line="240" w:lineRule="auto"/>
        <w:jc w:val="both"/>
        <w:rPr>
          <w:rFonts w:ascii="Arial" w:hAnsi="Arial" w:cs="Arial"/>
          <w:b/>
          <w:bCs/>
          <w:color w:val="C00000"/>
          <w:sz w:val="24"/>
          <w:szCs w:val="24"/>
        </w:rPr>
      </w:pPr>
      <w:r w:rsidRPr="00591A5E">
        <w:rPr>
          <w:rFonts w:ascii="Arial" w:hAnsi="Arial" w:cs="Arial"/>
          <w:b/>
          <w:bCs/>
          <w:color w:val="C00000"/>
          <w:sz w:val="24"/>
          <w:szCs w:val="24"/>
        </w:rPr>
        <w:t>(PAGE 81 and 11</w:t>
      </w:r>
      <w:r w:rsidR="00591A5E" w:rsidRPr="00591A5E">
        <w:rPr>
          <w:rFonts w:ascii="Arial" w:hAnsi="Arial" w:cs="Arial"/>
          <w:b/>
          <w:bCs/>
          <w:color w:val="C00000"/>
          <w:sz w:val="24"/>
          <w:szCs w:val="24"/>
        </w:rPr>
        <w:t>8</w:t>
      </w:r>
      <w:r w:rsidRPr="00591A5E">
        <w:rPr>
          <w:rFonts w:ascii="Arial" w:hAnsi="Arial" w:cs="Arial"/>
          <w:b/>
          <w:bCs/>
          <w:color w:val="C00000"/>
          <w:sz w:val="24"/>
          <w:szCs w:val="24"/>
        </w:rPr>
        <w:t>) MODIFI</w:t>
      </w:r>
      <w:r w:rsidR="00591A5E" w:rsidRPr="00591A5E">
        <w:rPr>
          <w:rFonts w:ascii="Arial" w:hAnsi="Arial" w:cs="Arial"/>
          <w:b/>
          <w:bCs/>
          <w:color w:val="C00000"/>
          <w:sz w:val="24"/>
          <w:szCs w:val="24"/>
        </w:rPr>
        <w:t>CATEUR</w:t>
      </w:r>
      <w:r w:rsidRPr="00591A5E">
        <w:rPr>
          <w:rFonts w:ascii="Arial" w:hAnsi="Arial" w:cs="Arial"/>
          <w:b/>
          <w:bCs/>
          <w:color w:val="C00000"/>
          <w:sz w:val="24"/>
          <w:szCs w:val="24"/>
        </w:rPr>
        <w:t xml:space="preserve">S, </w:t>
      </w:r>
      <w:r w:rsidR="00591A5E" w:rsidRPr="00591A5E">
        <w:rPr>
          <w:rFonts w:ascii="Arial" w:hAnsi="Arial" w:cs="Arial"/>
          <w:b/>
          <w:bCs/>
          <w:color w:val="C00000"/>
          <w:sz w:val="24"/>
          <w:szCs w:val="24"/>
        </w:rPr>
        <w:t>BOITE DE RAPPEL</w:t>
      </w:r>
    </w:p>
    <w:p w14:paraId="239F4A02" w14:textId="77777777" w:rsidR="00355224" w:rsidRPr="00591A5E" w:rsidRDefault="00355224" w:rsidP="00355224">
      <w:pPr>
        <w:spacing w:after="0" w:line="240" w:lineRule="auto"/>
        <w:jc w:val="both"/>
        <w:rPr>
          <w:rFonts w:ascii="Arial" w:hAnsi="Arial" w:cs="Arial"/>
          <w:color w:val="C00000"/>
          <w:sz w:val="20"/>
          <w:szCs w:val="20"/>
        </w:rPr>
      </w:pPr>
    </w:p>
    <w:p w14:paraId="2DB71014" w14:textId="77777777" w:rsidR="00591A5E" w:rsidRPr="00591A5E" w:rsidRDefault="00591A5E" w:rsidP="00591A5E">
      <w:pPr>
        <w:spacing w:after="0" w:line="240" w:lineRule="auto"/>
        <w:jc w:val="both"/>
        <w:rPr>
          <w:rFonts w:ascii="Arial" w:hAnsi="Arial" w:cs="Arial"/>
          <w:b/>
          <w:bCs/>
          <w:color w:val="C00000"/>
          <w:sz w:val="20"/>
          <w:szCs w:val="20"/>
        </w:rPr>
      </w:pPr>
      <w:r w:rsidRPr="00591A5E">
        <w:rPr>
          <w:rFonts w:ascii="Arial" w:hAnsi="Arial" w:cs="Arial"/>
          <w:b/>
          <w:bCs/>
          <w:color w:val="C00000"/>
          <w:sz w:val="20"/>
          <w:szCs w:val="20"/>
        </w:rPr>
        <w:t>Les 3 premières puces (donc hors point "Relance") sont remplacées par :</w:t>
      </w:r>
    </w:p>
    <w:p w14:paraId="434CBCBC" w14:textId="5D76DD78" w:rsidR="00591A5E" w:rsidRPr="00591A5E" w:rsidRDefault="00591A5E" w:rsidP="00591A5E">
      <w:pPr>
        <w:spacing w:after="0" w:line="240" w:lineRule="auto"/>
        <w:jc w:val="both"/>
        <w:rPr>
          <w:rFonts w:ascii="Arial" w:hAnsi="Arial" w:cs="Arial"/>
          <w:color w:val="C00000"/>
          <w:spacing w:val="-4"/>
          <w:sz w:val="20"/>
          <w:szCs w:val="20"/>
        </w:rPr>
      </w:pPr>
      <w:r w:rsidRPr="00591A5E">
        <w:rPr>
          <w:rFonts w:ascii="Arial" w:hAnsi="Arial" w:cs="Arial"/>
          <w:b/>
          <w:bCs/>
          <w:color w:val="C00000"/>
          <w:spacing w:val="-4"/>
          <w:sz w:val="20"/>
          <w:szCs w:val="20"/>
        </w:rPr>
        <w:t xml:space="preserve">Tout MOD ou valeur </w:t>
      </w:r>
      <w:r w:rsidRPr="00591A5E">
        <w:rPr>
          <w:rFonts w:ascii="Arial" w:hAnsi="Arial" w:cs="Arial"/>
          <w:color w:val="C00000"/>
          <w:spacing w:val="-4"/>
          <w:sz w:val="20"/>
          <w:szCs w:val="20"/>
        </w:rPr>
        <w:t xml:space="preserve">entre parenthèses à côté d'une Compétence Spéciale, d'une Arme ou d'un Équipement - comme Attaque CC (+3), Saut de Combat (PH=10), Attaque TR (R+1) etc - </w:t>
      </w:r>
      <w:r w:rsidRPr="00591A5E">
        <w:rPr>
          <w:rFonts w:ascii="Arial" w:hAnsi="Arial" w:cs="Arial"/>
          <w:b/>
          <w:bCs/>
          <w:color w:val="C00000"/>
          <w:spacing w:val="-4"/>
          <w:sz w:val="20"/>
          <w:szCs w:val="20"/>
        </w:rPr>
        <w:t>ne s'applique que lors</w:t>
      </w:r>
      <w:r w:rsidRPr="00591A5E">
        <w:rPr>
          <w:rFonts w:ascii="Arial" w:hAnsi="Arial" w:cs="Arial"/>
          <w:color w:val="C00000"/>
          <w:spacing w:val="-4"/>
          <w:sz w:val="20"/>
          <w:szCs w:val="20"/>
        </w:rPr>
        <w:t xml:space="preserve"> </w:t>
      </w:r>
      <w:r w:rsidRPr="00591A5E">
        <w:rPr>
          <w:rFonts w:ascii="Arial" w:hAnsi="Arial" w:cs="Arial"/>
          <w:b/>
          <w:bCs/>
          <w:color w:val="C00000"/>
          <w:spacing w:val="-4"/>
          <w:sz w:val="20"/>
          <w:szCs w:val="20"/>
        </w:rPr>
        <w:t>de l'utilisation</w:t>
      </w:r>
      <w:r w:rsidRPr="00591A5E">
        <w:rPr>
          <w:rFonts w:ascii="Arial" w:hAnsi="Arial" w:cs="Arial"/>
          <w:color w:val="C00000"/>
          <w:spacing w:val="-4"/>
          <w:sz w:val="20"/>
          <w:szCs w:val="20"/>
        </w:rPr>
        <w:t xml:space="preserve"> de la Compétence Spéciale, de l'Arme ou de l’Équipement.</w:t>
      </w:r>
    </w:p>
    <w:p w14:paraId="71F14A44" w14:textId="43991E85" w:rsidR="00591A5E" w:rsidRPr="00591A5E" w:rsidRDefault="00591A5E" w:rsidP="00591A5E">
      <w:pPr>
        <w:pStyle w:val="Paragraphedeliste"/>
        <w:numPr>
          <w:ilvl w:val="0"/>
          <w:numId w:val="2"/>
        </w:numPr>
        <w:spacing w:after="120" w:line="240" w:lineRule="auto"/>
        <w:ind w:left="567" w:hanging="283"/>
        <w:contextualSpacing w:val="0"/>
        <w:jc w:val="both"/>
        <w:rPr>
          <w:rFonts w:ascii="Arial" w:hAnsi="Arial" w:cs="Arial"/>
          <w:color w:val="C00000"/>
          <w:sz w:val="20"/>
          <w:szCs w:val="20"/>
        </w:rPr>
      </w:pPr>
      <w:r w:rsidRPr="00591A5E">
        <w:rPr>
          <w:rFonts w:ascii="Arial" w:hAnsi="Arial" w:cs="Arial"/>
          <w:color w:val="C00000"/>
          <w:sz w:val="20"/>
          <w:szCs w:val="20"/>
        </w:rPr>
        <w:t>Les MOD positifs ne s'appliquent qu'à l'utilisateur.</w:t>
      </w:r>
    </w:p>
    <w:p w14:paraId="50BB07F7" w14:textId="0C1041BE" w:rsidR="00591A5E" w:rsidRPr="00591A5E" w:rsidRDefault="00591A5E" w:rsidP="00591A5E">
      <w:pPr>
        <w:pStyle w:val="Paragraphedeliste"/>
        <w:numPr>
          <w:ilvl w:val="0"/>
          <w:numId w:val="2"/>
        </w:numPr>
        <w:spacing w:after="120" w:line="240" w:lineRule="auto"/>
        <w:ind w:left="567" w:hanging="283"/>
        <w:contextualSpacing w:val="0"/>
        <w:jc w:val="both"/>
        <w:rPr>
          <w:rFonts w:ascii="Arial" w:hAnsi="Arial" w:cs="Arial"/>
          <w:color w:val="C00000"/>
          <w:sz w:val="20"/>
          <w:szCs w:val="20"/>
        </w:rPr>
      </w:pPr>
      <w:r w:rsidRPr="00591A5E">
        <w:rPr>
          <w:rFonts w:ascii="Arial" w:hAnsi="Arial" w:cs="Arial"/>
          <w:color w:val="C00000"/>
          <w:sz w:val="20"/>
          <w:szCs w:val="20"/>
        </w:rPr>
        <w:t>Les MOD négatifs ne s'appliquent qu'aux ennemis.</w:t>
      </w:r>
    </w:p>
    <w:p w14:paraId="322D72E9" w14:textId="64778C7F" w:rsidR="00591A5E" w:rsidRPr="00591A5E" w:rsidRDefault="00591A5E" w:rsidP="00591A5E">
      <w:pPr>
        <w:pStyle w:val="Paragraphedeliste"/>
        <w:numPr>
          <w:ilvl w:val="1"/>
          <w:numId w:val="2"/>
        </w:numPr>
        <w:spacing w:after="120" w:line="240" w:lineRule="auto"/>
        <w:ind w:left="851" w:hanging="284"/>
        <w:contextualSpacing w:val="0"/>
        <w:jc w:val="both"/>
        <w:rPr>
          <w:rFonts w:ascii="Arial" w:hAnsi="Arial" w:cs="Arial"/>
          <w:color w:val="C00000"/>
          <w:spacing w:val="-4"/>
          <w:sz w:val="20"/>
          <w:szCs w:val="20"/>
        </w:rPr>
      </w:pPr>
      <w:r w:rsidRPr="00591A5E">
        <w:rPr>
          <w:rFonts w:ascii="Arial" w:hAnsi="Arial" w:cs="Arial"/>
          <w:color w:val="C00000"/>
          <w:spacing w:val="-4"/>
          <w:sz w:val="20"/>
          <w:szCs w:val="20"/>
        </w:rPr>
        <w:t>Les MOD négatifs pour les Compétences et les Équipements Automatiques - tels que Mimétisme (-6), ou Attaque Surprise (-3) - appliquent toujours le MOD tel que spécifié dans leurs règles.</w:t>
      </w:r>
    </w:p>
    <w:p w14:paraId="149E28DE" w14:textId="7FEF3EB6" w:rsidR="00591A5E" w:rsidRPr="00591A5E" w:rsidRDefault="00591A5E" w:rsidP="00591A5E">
      <w:pPr>
        <w:pStyle w:val="Paragraphedeliste"/>
        <w:numPr>
          <w:ilvl w:val="1"/>
          <w:numId w:val="2"/>
        </w:numPr>
        <w:spacing w:after="0" w:line="240" w:lineRule="auto"/>
        <w:ind w:left="851" w:hanging="284"/>
        <w:jc w:val="both"/>
        <w:rPr>
          <w:rFonts w:ascii="Arial" w:hAnsi="Arial" w:cs="Arial"/>
          <w:color w:val="C00000"/>
          <w:sz w:val="20"/>
          <w:szCs w:val="20"/>
        </w:rPr>
      </w:pPr>
      <w:r w:rsidRPr="00591A5E">
        <w:rPr>
          <w:rFonts w:ascii="Arial" w:hAnsi="Arial" w:cs="Arial"/>
          <w:color w:val="C00000"/>
          <w:sz w:val="20"/>
          <w:szCs w:val="20"/>
        </w:rPr>
        <w:t>Les MOD négatifs pour les autres Compétences Spéciales, Armes et Équipements - comme Esquive (-3) ou Attaque CC (-3) - ne s'appliquent que lors des Jets d'Opposition.</w:t>
      </w:r>
    </w:p>
    <w:p w14:paraId="1292866C" w14:textId="77777777" w:rsidR="00591A5E" w:rsidRPr="00591A5E" w:rsidRDefault="00591A5E" w:rsidP="00591A5E">
      <w:pPr>
        <w:spacing w:after="0" w:line="240" w:lineRule="auto"/>
        <w:jc w:val="both"/>
        <w:rPr>
          <w:rFonts w:ascii="Arial" w:hAnsi="Arial" w:cs="Arial"/>
          <w:color w:val="FF0000"/>
          <w:sz w:val="20"/>
          <w:szCs w:val="20"/>
        </w:rPr>
      </w:pPr>
    </w:p>
    <w:p w14:paraId="58AA0BDA" w14:textId="77777777" w:rsidR="00871278" w:rsidRPr="00C55F9A" w:rsidRDefault="00871278" w:rsidP="00355224">
      <w:pPr>
        <w:spacing w:after="0" w:line="240" w:lineRule="auto"/>
        <w:jc w:val="both"/>
        <w:rPr>
          <w:rFonts w:ascii="Arial" w:hAnsi="Arial" w:cs="Arial"/>
          <w:color w:val="FF0000"/>
          <w:sz w:val="20"/>
          <w:szCs w:val="20"/>
        </w:rPr>
      </w:pPr>
    </w:p>
    <w:p w14:paraId="63473D5D" w14:textId="3E26309E" w:rsidR="00355224" w:rsidRPr="00E365FE" w:rsidRDefault="00355224" w:rsidP="00355224">
      <w:pPr>
        <w:spacing w:after="0" w:line="240" w:lineRule="auto"/>
        <w:jc w:val="both"/>
        <w:rPr>
          <w:rFonts w:ascii="Arial" w:hAnsi="Arial" w:cs="Arial"/>
          <w:b/>
          <w:bCs/>
          <w:color w:val="C00000"/>
          <w:sz w:val="24"/>
          <w:szCs w:val="24"/>
        </w:rPr>
      </w:pPr>
      <w:r w:rsidRPr="00E365FE">
        <w:rPr>
          <w:rFonts w:ascii="Arial" w:hAnsi="Arial" w:cs="Arial"/>
          <w:b/>
          <w:bCs/>
          <w:color w:val="C00000"/>
          <w:sz w:val="24"/>
          <w:szCs w:val="24"/>
        </w:rPr>
        <w:t xml:space="preserve">(PAGE 82) </w:t>
      </w:r>
      <w:r w:rsidR="00E858EE" w:rsidRPr="00E365FE">
        <w:rPr>
          <w:rFonts w:ascii="Arial" w:hAnsi="Arial" w:cs="Arial"/>
          <w:b/>
          <w:bCs/>
          <w:color w:val="C00000"/>
          <w:sz w:val="24"/>
          <w:szCs w:val="24"/>
        </w:rPr>
        <w:t>COMPETENCES</w:t>
      </w:r>
      <w:r w:rsidRPr="00E365FE">
        <w:rPr>
          <w:rFonts w:ascii="Arial" w:hAnsi="Arial" w:cs="Arial"/>
          <w:b/>
          <w:bCs/>
          <w:color w:val="C00000"/>
          <w:sz w:val="24"/>
          <w:szCs w:val="24"/>
        </w:rPr>
        <w:t xml:space="preserve"> </w:t>
      </w:r>
    </w:p>
    <w:p w14:paraId="3F0A1684" w14:textId="221EDD0E" w:rsidR="00355224" w:rsidRPr="00E365FE" w:rsidRDefault="00355224" w:rsidP="00355224">
      <w:pPr>
        <w:spacing w:after="0" w:line="240" w:lineRule="auto"/>
        <w:jc w:val="both"/>
        <w:rPr>
          <w:rFonts w:ascii="Arial" w:hAnsi="Arial" w:cs="Arial"/>
          <w:color w:val="C00000"/>
          <w:sz w:val="20"/>
          <w:szCs w:val="20"/>
        </w:rPr>
      </w:pPr>
    </w:p>
    <w:p w14:paraId="15132D8B" w14:textId="4A1278DB" w:rsidR="00E858EE" w:rsidRPr="00E365FE" w:rsidRDefault="00E858EE" w:rsidP="00355224">
      <w:pPr>
        <w:spacing w:after="0" w:line="240" w:lineRule="auto"/>
        <w:jc w:val="both"/>
        <w:rPr>
          <w:rFonts w:ascii="Arial" w:hAnsi="Arial" w:cs="Arial"/>
          <w:color w:val="C00000"/>
          <w:sz w:val="20"/>
          <w:szCs w:val="20"/>
          <w:u w:val="single"/>
        </w:rPr>
      </w:pPr>
      <w:r w:rsidRPr="00E365FE">
        <w:rPr>
          <w:rFonts w:ascii="Arial" w:hAnsi="Arial" w:cs="Arial"/>
          <w:color w:val="C00000"/>
          <w:sz w:val="20"/>
          <w:szCs w:val="20"/>
          <w:u w:val="single"/>
        </w:rPr>
        <w:t xml:space="preserve">Ajout </w:t>
      </w:r>
      <w:r w:rsidR="00E365FE" w:rsidRPr="00E365FE">
        <w:rPr>
          <w:rFonts w:ascii="Arial" w:hAnsi="Arial" w:cs="Arial"/>
          <w:color w:val="C00000"/>
          <w:sz w:val="20"/>
          <w:szCs w:val="20"/>
          <w:u w:val="single"/>
        </w:rPr>
        <w:t xml:space="preserve">d’un cadre </w:t>
      </w:r>
      <w:r w:rsidRPr="00E365FE">
        <w:rPr>
          <w:rFonts w:ascii="Arial" w:hAnsi="Arial" w:cs="Arial"/>
          <w:color w:val="C00000"/>
          <w:sz w:val="20"/>
          <w:szCs w:val="20"/>
          <w:u w:val="single"/>
        </w:rPr>
        <w:t>aux Compétences</w:t>
      </w:r>
    </w:p>
    <w:p w14:paraId="5C9E14DD" w14:textId="77777777" w:rsidR="00E858EE" w:rsidRPr="00E365FE" w:rsidRDefault="00E858EE" w:rsidP="00355224">
      <w:pPr>
        <w:spacing w:after="0" w:line="240" w:lineRule="auto"/>
        <w:jc w:val="both"/>
        <w:rPr>
          <w:rFonts w:ascii="Arial" w:hAnsi="Arial" w:cs="Arial"/>
          <w:color w:val="C00000"/>
          <w:sz w:val="16"/>
          <w:szCs w:val="16"/>
        </w:rPr>
      </w:pPr>
    </w:p>
    <w:p w14:paraId="010E97DB" w14:textId="77777777" w:rsidR="00355224" w:rsidRPr="00C55F9A" w:rsidRDefault="00355224" w:rsidP="00355224">
      <w:pPr>
        <w:spacing w:after="0" w:line="240" w:lineRule="auto"/>
        <w:jc w:val="both"/>
        <w:rPr>
          <w:rFonts w:ascii="Arial" w:hAnsi="Arial" w:cs="Arial"/>
          <w:b/>
          <w:bCs/>
          <w:color w:val="C00000"/>
          <w:sz w:val="20"/>
          <w:szCs w:val="20"/>
        </w:rPr>
      </w:pPr>
      <w:r w:rsidRPr="00C55F9A">
        <w:rPr>
          <w:rFonts w:ascii="Arial" w:hAnsi="Arial" w:cs="Arial"/>
          <w:b/>
          <w:bCs/>
          <w:color w:val="C00000"/>
          <w:sz w:val="20"/>
          <w:szCs w:val="20"/>
        </w:rPr>
        <w:t>IMPORTANT</w:t>
      </w:r>
    </w:p>
    <w:p w14:paraId="61C0ACF9" w14:textId="77777777" w:rsidR="00E365FE" w:rsidRPr="00E365FE" w:rsidRDefault="00E365FE" w:rsidP="00E365FE">
      <w:pPr>
        <w:spacing w:after="0" w:line="240" w:lineRule="auto"/>
        <w:jc w:val="both"/>
        <w:rPr>
          <w:rFonts w:ascii="Arial" w:hAnsi="Arial" w:cs="Arial"/>
          <w:color w:val="C00000"/>
          <w:spacing w:val="-4"/>
          <w:sz w:val="20"/>
          <w:szCs w:val="20"/>
        </w:rPr>
      </w:pPr>
      <w:r w:rsidRPr="00E365FE">
        <w:rPr>
          <w:rFonts w:ascii="Arial" w:hAnsi="Arial" w:cs="Arial"/>
          <w:color w:val="C00000"/>
          <w:spacing w:val="-4"/>
          <w:sz w:val="20"/>
          <w:szCs w:val="20"/>
        </w:rPr>
        <w:t>Les Compétences ne peuvent être déclarées qu'à partir d'une position où le Troupe a déjà été ou s'est déplacé durant l'Ordre en cours. Par conséquent, la Troupe Active ne peut pas déclarer une Compétence depuis une position qu'elle n'a pas encore atteinte.</w:t>
      </w:r>
    </w:p>
    <w:p w14:paraId="37B8AB3E" w14:textId="77777777" w:rsidR="00E365FE" w:rsidRPr="00E365FE" w:rsidRDefault="00E365FE" w:rsidP="00E365FE">
      <w:pPr>
        <w:spacing w:after="0" w:line="240" w:lineRule="auto"/>
        <w:jc w:val="both"/>
        <w:rPr>
          <w:rFonts w:ascii="Arial" w:hAnsi="Arial" w:cs="Arial"/>
          <w:color w:val="C00000"/>
          <w:sz w:val="16"/>
          <w:szCs w:val="16"/>
        </w:rPr>
      </w:pPr>
    </w:p>
    <w:p w14:paraId="77A710FC" w14:textId="5DA7A687" w:rsidR="00355224" w:rsidRPr="00E365FE" w:rsidRDefault="00E365FE" w:rsidP="00355224">
      <w:pPr>
        <w:spacing w:after="0" w:line="240" w:lineRule="auto"/>
        <w:jc w:val="both"/>
        <w:rPr>
          <w:rFonts w:ascii="Arial" w:hAnsi="Arial" w:cs="Arial"/>
          <w:sz w:val="20"/>
          <w:szCs w:val="20"/>
          <w:highlight w:val="yellow"/>
        </w:rPr>
      </w:pPr>
      <w:r w:rsidRPr="00E365FE">
        <w:rPr>
          <w:rFonts w:ascii="Arial" w:hAnsi="Arial" w:cs="Arial"/>
          <w:color w:val="C00000"/>
          <w:spacing w:val="-4"/>
          <w:sz w:val="20"/>
          <w:szCs w:val="20"/>
          <w:u w:val="single"/>
        </w:rPr>
        <w:t>Note de l'équipe de développement</w:t>
      </w:r>
      <w:r w:rsidRPr="00E365FE">
        <w:rPr>
          <w:rFonts w:ascii="Arial" w:hAnsi="Arial" w:cs="Arial"/>
          <w:color w:val="C00000"/>
          <w:spacing w:val="-4"/>
          <w:sz w:val="20"/>
          <w:szCs w:val="20"/>
        </w:rPr>
        <w:t xml:space="preserve"> : </w:t>
      </w:r>
      <w:r w:rsidRPr="00E365FE">
        <w:rPr>
          <w:rFonts w:ascii="Arial" w:hAnsi="Arial" w:cs="Arial"/>
          <w:i/>
          <w:iCs/>
          <w:color w:val="C00000"/>
          <w:spacing w:val="-4"/>
          <w:sz w:val="20"/>
          <w:szCs w:val="20"/>
        </w:rPr>
        <w:t>En ajoutant cette boîte Important, notre intention est de mettre fin à toutes les situations ennuyeuses qui ont été générées par la modification de la Séquence d'un Ordre, mais en gardant la flexibilité lors de la déclaration des Compétences. Ainsi, vous pourrez toujours déclarer "Tirer" comme la première moitié de l'Ordre. Cependant, si vous voulez vraiment tirer sur une Troupe derrière un mur, vous devez d'abord vous déplacer et ensuite tirer.</w:t>
      </w:r>
    </w:p>
    <w:p w14:paraId="0390ECEF" w14:textId="1CD56057" w:rsidR="00FB252F" w:rsidRPr="00FB252F" w:rsidRDefault="00FB252F" w:rsidP="00355224">
      <w:pPr>
        <w:spacing w:after="0" w:line="240" w:lineRule="auto"/>
        <w:jc w:val="both"/>
        <w:rPr>
          <w:rFonts w:ascii="Arial" w:hAnsi="Arial" w:cs="Arial"/>
          <w:b/>
          <w:bCs/>
          <w:color w:val="002060"/>
          <w:sz w:val="24"/>
          <w:szCs w:val="24"/>
        </w:rPr>
      </w:pPr>
      <w:r w:rsidRPr="00FB252F">
        <w:rPr>
          <w:rFonts w:ascii="Arial" w:hAnsi="Arial" w:cs="Arial"/>
          <w:b/>
          <w:bCs/>
          <w:color w:val="002060"/>
          <w:sz w:val="24"/>
          <w:szCs w:val="24"/>
        </w:rPr>
        <w:t>(PAGE 113) État Supplantation</w:t>
      </w:r>
    </w:p>
    <w:p w14:paraId="056B6744" w14:textId="77777777" w:rsidR="00FB252F" w:rsidRDefault="00FB252F" w:rsidP="00355224">
      <w:pPr>
        <w:spacing w:after="0" w:line="240" w:lineRule="auto"/>
        <w:jc w:val="both"/>
        <w:rPr>
          <w:rFonts w:ascii="Arial" w:hAnsi="Arial" w:cs="Arial"/>
          <w:sz w:val="20"/>
          <w:szCs w:val="20"/>
        </w:rPr>
      </w:pPr>
    </w:p>
    <w:p w14:paraId="3E195175" w14:textId="21A6572F" w:rsidR="00FB252F" w:rsidRPr="00FB252F" w:rsidRDefault="00FB252F" w:rsidP="00355224">
      <w:pPr>
        <w:spacing w:after="0" w:line="240" w:lineRule="auto"/>
        <w:jc w:val="both"/>
        <w:rPr>
          <w:rFonts w:ascii="Arial" w:hAnsi="Arial" w:cs="Arial"/>
          <w:b/>
          <w:bCs/>
          <w:spacing w:val="-8"/>
          <w:sz w:val="20"/>
          <w:szCs w:val="20"/>
        </w:rPr>
      </w:pPr>
      <w:r w:rsidRPr="00FB252F">
        <w:rPr>
          <w:rFonts w:ascii="Arial" w:hAnsi="Arial" w:cs="Arial"/>
          <w:b/>
          <w:bCs/>
          <w:spacing w:val="-8"/>
          <w:sz w:val="20"/>
          <w:szCs w:val="20"/>
        </w:rPr>
        <w:t>Le texte pour l'état Supplantation, dans la partie concernant les échecs aux Jets de Détection devrait dire :</w:t>
      </w:r>
    </w:p>
    <w:p w14:paraId="40181F61" w14:textId="5292A20D" w:rsidR="00E9487F" w:rsidRPr="009A3150" w:rsidRDefault="00FB252F" w:rsidP="00355224">
      <w:pPr>
        <w:spacing w:after="0" w:line="240" w:lineRule="auto"/>
        <w:jc w:val="both"/>
        <w:rPr>
          <w:rFonts w:ascii="Arial" w:hAnsi="Arial" w:cs="Arial"/>
          <w:sz w:val="20"/>
          <w:szCs w:val="20"/>
          <w:highlight w:val="yellow"/>
        </w:rPr>
      </w:pPr>
      <w:r w:rsidRPr="009A3150">
        <w:rPr>
          <w:rFonts w:ascii="Arial" w:hAnsi="Arial" w:cs="Arial"/>
          <w:sz w:val="20"/>
          <w:szCs w:val="20"/>
        </w:rPr>
        <w:t xml:space="preserve">"Une Troupe qui </w:t>
      </w:r>
      <w:r w:rsidR="00C61CDB" w:rsidRPr="009A3150">
        <w:rPr>
          <w:rFonts w:ascii="Arial" w:hAnsi="Arial" w:cs="Arial"/>
          <w:sz w:val="20"/>
          <w:szCs w:val="20"/>
        </w:rPr>
        <w:t>rate</w:t>
      </w:r>
      <w:r w:rsidRPr="009A3150">
        <w:rPr>
          <w:rFonts w:ascii="Arial" w:hAnsi="Arial" w:cs="Arial"/>
          <w:sz w:val="20"/>
          <w:szCs w:val="20"/>
        </w:rPr>
        <w:t xml:space="preserve"> </w:t>
      </w:r>
      <w:r w:rsidR="00C61CDB" w:rsidRPr="009A3150">
        <w:rPr>
          <w:rFonts w:ascii="Arial" w:hAnsi="Arial" w:cs="Arial"/>
          <w:sz w:val="20"/>
          <w:szCs w:val="20"/>
        </w:rPr>
        <w:t>ce J</w:t>
      </w:r>
      <w:r w:rsidRPr="009A3150">
        <w:rPr>
          <w:rFonts w:ascii="Arial" w:hAnsi="Arial" w:cs="Arial"/>
          <w:sz w:val="20"/>
          <w:szCs w:val="20"/>
        </w:rPr>
        <w:t xml:space="preserve">et de </w:t>
      </w:r>
      <w:r w:rsidR="00C61CDB" w:rsidRPr="009A3150">
        <w:rPr>
          <w:rFonts w:ascii="Arial" w:hAnsi="Arial" w:cs="Arial"/>
          <w:sz w:val="20"/>
          <w:szCs w:val="20"/>
        </w:rPr>
        <w:t>VOL</w:t>
      </w:r>
      <w:r w:rsidRPr="009A3150">
        <w:rPr>
          <w:rFonts w:ascii="Arial" w:hAnsi="Arial" w:cs="Arial"/>
          <w:sz w:val="20"/>
          <w:szCs w:val="20"/>
        </w:rPr>
        <w:t xml:space="preserve"> pour </w:t>
      </w:r>
      <w:r w:rsidR="00C61CDB" w:rsidRPr="009A3150">
        <w:rPr>
          <w:rFonts w:ascii="Arial" w:hAnsi="Arial" w:cs="Arial"/>
          <w:sz w:val="20"/>
          <w:szCs w:val="20"/>
        </w:rPr>
        <w:t xml:space="preserve">Détecter </w:t>
      </w:r>
      <w:r w:rsidRPr="009A3150">
        <w:rPr>
          <w:rFonts w:ascii="Arial" w:hAnsi="Arial" w:cs="Arial"/>
          <w:sz w:val="20"/>
          <w:szCs w:val="20"/>
        </w:rPr>
        <w:t xml:space="preserve">un </w:t>
      </w:r>
      <w:r w:rsidR="00C61CDB" w:rsidRPr="009A3150">
        <w:rPr>
          <w:rFonts w:ascii="Arial" w:hAnsi="Arial" w:cs="Arial"/>
          <w:sz w:val="20"/>
          <w:szCs w:val="20"/>
        </w:rPr>
        <w:t>M</w:t>
      </w:r>
      <w:r w:rsidRPr="009A3150">
        <w:rPr>
          <w:rFonts w:ascii="Arial" w:hAnsi="Arial" w:cs="Arial"/>
          <w:sz w:val="20"/>
          <w:szCs w:val="20"/>
        </w:rPr>
        <w:t xml:space="preserve">arqueur Supplantation </w:t>
      </w:r>
      <w:r w:rsidRPr="009A3150">
        <w:rPr>
          <w:rFonts w:ascii="Arial" w:hAnsi="Arial" w:cs="Arial"/>
          <w:b/>
          <w:bCs/>
          <w:sz w:val="20"/>
          <w:szCs w:val="20"/>
        </w:rPr>
        <w:t xml:space="preserve">ne peut pas tenter de </w:t>
      </w:r>
      <w:r w:rsidR="00C61CDB" w:rsidRPr="009A3150">
        <w:rPr>
          <w:rFonts w:ascii="Arial" w:hAnsi="Arial" w:cs="Arial"/>
          <w:b/>
          <w:bCs/>
          <w:sz w:val="20"/>
          <w:szCs w:val="20"/>
        </w:rPr>
        <w:t xml:space="preserve">Détecter </w:t>
      </w:r>
      <w:r w:rsidRPr="009A3150">
        <w:rPr>
          <w:rFonts w:ascii="Arial" w:hAnsi="Arial" w:cs="Arial"/>
          <w:b/>
          <w:bCs/>
          <w:sz w:val="20"/>
          <w:szCs w:val="20"/>
        </w:rPr>
        <w:t xml:space="preserve">le même </w:t>
      </w:r>
      <w:r w:rsidR="00C61CDB" w:rsidRPr="009A3150">
        <w:rPr>
          <w:rFonts w:ascii="Arial" w:hAnsi="Arial" w:cs="Arial"/>
          <w:b/>
          <w:bCs/>
          <w:sz w:val="20"/>
          <w:szCs w:val="20"/>
        </w:rPr>
        <w:t>M</w:t>
      </w:r>
      <w:r w:rsidRPr="009A3150">
        <w:rPr>
          <w:rFonts w:ascii="Arial" w:hAnsi="Arial" w:cs="Arial"/>
          <w:b/>
          <w:bCs/>
          <w:sz w:val="20"/>
          <w:szCs w:val="20"/>
        </w:rPr>
        <w:t>arqueur avant le prochain Tour de Joueur</w:t>
      </w:r>
      <w:r w:rsidRPr="009A3150">
        <w:rPr>
          <w:rFonts w:ascii="Arial" w:hAnsi="Arial" w:cs="Arial"/>
          <w:sz w:val="20"/>
          <w:szCs w:val="20"/>
        </w:rPr>
        <w:t xml:space="preserve">. </w:t>
      </w:r>
      <w:r w:rsidR="00C61CDB" w:rsidRPr="009A3150">
        <w:rPr>
          <w:rFonts w:ascii="Arial" w:hAnsi="Arial" w:cs="Arial"/>
          <w:sz w:val="20"/>
          <w:szCs w:val="20"/>
        </w:rPr>
        <w:t>U</w:t>
      </w:r>
      <w:r w:rsidRPr="009A3150">
        <w:rPr>
          <w:rFonts w:ascii="Arial" w:hAnsi="Arial" w:cs="Arial"/>
          <w:sz w:val="20"/>
          <w:szCs w:val="20"/>
        </w:rPr>
        <w:t>ne Troupe qui a été révélée</w:t>
      </w:r>
      <w:r w:rsidR="00C61CDB" w:rsidRPr="009A3150">
        <w:rPr>
          <w:rFonts w:ascii="Arial" w:hAnsi="Arial" w:cs="Arial"/>
          <w:sz w:val="20"/>
          <w:szCs w:val="20"/>
        </w:rPr>
        <w:t xml:space="preserve"> par une Détection et entre de nouveau en</w:t>
      </w:r>
      <w:r w:rsidRPr="009A3150">
        <w:rPr>
          <w:rFonts w:ascii="Arial" w:hAnsi="Arial" w:cs="Arial"/>
          <w:sz w:val="20"/>
          <w:szCs w:val="20"/>
        </w:rPr>
        <w:t xml:space="preserve"> état Supplantation, ne compte pas comme le même marqueur".</w:t>
      </w:r>
    </w:p>
    <w:p w14:paraId="47FB30C4" w14:textId="30FA670A" w:rsidR="00E9487F" w:rsidRPr="009A3150" w:rsidRDefault="00E9487F" w:rsidP="00407A1C">
      <w:pPr>
        <w:spacing w:after="0" w:line="240" w:lineRule="auto"/>
        <w:jc w:val="both"/>
        <w:rPr>
          <w:rFonts w:ascii="Arial" w:hAnsi="Arial" w:cs="Arial"/>
          <w:sz w:val="18"/>
          <w:szCs w:val="18"/>
          <w:highlight w:val="yellow"/>
        </w:rPr>
      </w:pPr>
    </w:p>
    <w:p w14:paraId="114FB08B" w14:textId="39348A08" w:rsidR="00355224" w:rsidRPr="009A3150" w:rsidRDefault="00355224" w:rsidP="00407A1C">
      <w:pPr>
        <w:spacing w:after="0" w:line="240" w:lineRule="auto"/>
        <w:jc w:val="both"/>
        <w:rPr>
          <w:rFonts w:ascii="Arial" w:hAnsi="Arial" w:cs="Arial"/>
          <w:sz w:val="18"/>
          <w:szCs w:val="18"/>
          <w:highlight w:val="yellow"/>
        </w:rPr>
      </w:pPr>
    </w:p>
    <w:p w14:paraId="6AC0635D" w14:textId="7166A1D1" w:rsidR="00355224" w:rsidRPr="004F3960" w:rsidRDefault="00355224" w:rsidP="00355224">
      <w:pPr>
        <w:spacing w:after="0" w:line="240" w:lineRule="auto"/>
        <w:jc w:val="both"/>
        <w:rPr>
          <w:rFonts w:ascii="Arial" w:hAnsi="Arial" w:cs="Arial"/>
          <w:b/>
          <w:bCs/>
          <w:color w:val="C00000"/>
          <w:sz w:val="24"/>
          <w:szCs w:val="24"/>
        </w:rPr>
      </w:pPr>
      <w:r w:rsidRPr="004F3960">
        <w:rPr>
          <w:rFonts w:ascii="Arial" w:hAnsi="Arial" w:cs="Arial"/>
          <w:b/>
          <w:bCs/>
          <w:color w:val="C00000"/>
          <w:sz w:val="24"/>
          <w:szCs w:val="24"/>
        </w:rPr>
        <w:t>(PAGE 1</w:t>
      </w:r>
      <w:r w:rsidR="004F3960" w:rsidRPr="004F3960">
        <w:rPr>
          <w:rFonts w:ascii="Arial" w:hAnsi="Arial" w:cs="Arial"/>
          <w:b/>
          <w:bCs/>
          <w:color w:val="C00000"/>
          <w:sz w:val="24"/>
          <w:szCs w:val="24"/>
        </w:rPr>
        <w:t>08</w:t>
      </w:r>
      <w:r w:rsidRPr="004F3960">
        <w:rPr>
          <w:rFonts w:ascii="Arial" w:hAnsi="Arial" w:cs="Arial"/>
          <w:b/>
          <w:bCs/>
          <w:color w:val="C00000"/>
          <w:sz w:val="24"/>
          <w:szCs w:val="24"/>
        </w:rPr>
        <w:t xml:space="preserve">) </w:t>
      </w:r>
      <w:r w:rsidR="004F3960" w:rsidRPr="004F3960">
        <w:rPr>
          <w:rFonts w:ascii="Arial" w:hAnsi="Arial" w:cs="Arial"/>
          <w:b/>
          <w:bCs/>
          <w:color w:val="C00000"/>
          <w:sz w:val="24"/>
          <w:szCs w:val="24"/>
        </w:rPr>
        <w:t>PRÉSENCE DISTANTE</w:t>
      </w:r>
    </w:p>
    <w:p w14:paraId="162427EB" w14:textId="77777777" w:rsidR="00355224" w:rsidRPr="004F3960" w:rsidRDefault="00355224" w:rsidP="00355224">
      <w:pPr>
        <w:spacing w:after="0" w:line="240" w:lineRule="auto"/>
        <w:jc w:val="both"/>
        <w:rPr>
          <w:rFonts w:ascii="Arial" w:hAnsi="Arial" w:cs="Arial"/>
          <w:color w:val="C00000"/>
          <w:sz w:val="20"/>
          <w:szCs w:val="20"/>
        </w:rPr>
      </w:pPr>
    </w:p>
    <w:p w14:paraId="71B0EA0F" w14:textId="468B5964" w:rsidR="00355224" w:rsidRPr="004F3960" w:rsidRDefault="00355224" w:rsidP="00355224">
      <w:pPr>
        <w:spacing w:after="0" w:line="240" w:lineRule="auto"/>
        <w:jc w:val="both"/>
        <w:rPr>
          <w:rFonts w:ascii="Arial" w:hAnsi="Arial" w:cs="Arial"/>
          <w:b/>
          <w:bCs/>
          <w:color w:val="C00000"/>
          <w:sz w:val="20"/>
          <w:szCs w:val="20"/>
        </w:rPr>
      </w:pPr>
      <w:r w:rsidRPr="004F3960">
        <w:rPr>
          <w:rFonts w:ascii="Arial" w:hAnsi="Arial" w:cs="Arial"/>
          <w:b/>
          <w:bCs/>
          <w:color w:val="C00000"/>
          <w:sz w:val="20"/>
          <w:szCs w:val="20"/>
        </w:rPr>
        <w:t xml:space="preserve">Effet </w:t>
      </w:r>
      <w:r w:rsidR="004F3960" w:rsidRPr="004F3960">
        <w:rPr>
          <w:rFonts w:ascii="Arial" w:hAnsi="Arial" w:cs="Arial"/>
          <w:b/>
          <w:bCs/>
          <w:color w:val="C00000"/>
          <w:sz w:val="20"/>
          <w:szCs w:val="20"/>
        </w:rPr>
        <w:t xml:space="preserve">ajouté </w:t>
      </w:r>
      <w:r w:rsidRPr="004F3960">
        <w:rPr>
          <w:rFonts w:ascii="Arial" w:hAnsi="Arial" w:cs="Arial"/>
          <w:b/>
          <w:bCs/>
          <w:color w:val="C00000"/>
          <w:sz w:val="20"/>
          <w:szCs w:val="20"/>
        </w:rPr>
        <w:t>:</w:t>
      </w:r>
    </w:p>
    <w:p w14:paraId="08DA1EBB" w14:textId="5C0D4079" w:rsidR="00355224" w:rsidRPr="004F3960" w:rsidRDefault="004F3960" w:rsidP="00355224">
      <w:pPr>
        <w:spacing w:after="0" w:line="240" w:lineRule="auto"/>
        <w:jc w:val="both"/>
        <w:rPr>
          <w:rFonts w:ascii="Arial" w:hAnsi="Arial" w:cs="Arial"/>
          <w:color w:val="C00000"/>
          <w:sz w:val="20"/>
          <w:szCs w:val="20"/>
        </w:rPr>
      </w:pPr>
      <w:r w:rsidRPr="004F3960">
        <w:rPr>
          <w:rFonts w:ascii="Arial" w:hAnsi="Arial" w:cs="Arial"/>
          <w:color w:val="C00000"/>
          <w:sz w:val="20"/>
          <w:szCs w:val="20"/>
        </w:rPr>
        <w:t>Cette Compétence Spéciale reste active même lorsque son utilisateur est en état Inapte.</w:t>
      </w:r>
    </w:p>
    <w:p w14:paraId="036F49A9" w14:textId="77777777" w:rsidR="004F3960" w:rsidRPr="009A3150" w:rsidRDefault="004F3960" w:rsidP="00355224">
      <w:pPr>
        <w:spacing w:after="0" w:line="240" w:lineRule="auto"/>
        <w:jc w:val="both"/>
        <w:rPr>
          <w:rFonts w:ascii="Arial" w:hAnsi="Arial" w:cs="Arial"/>
          <w:color w:val="FF0000"/>
          <w:sz w:val="18"/>
          <w:szCs w:val="18"/>
        </w:rPr>
      </w:pPr>
    </w:p>
    <w:p w14:paraId="6066A098" w14:textId="77777777" w:rsidR="00355224" w:rsidRPr="009A3150" w:rsidRDefault="00355224" w:rsidP="00355224">
      <w:pPr>
        <w:spacing w:after="0" w:line="240" w:lineRule="auto"/>
        <w:jc w:val="both"/>
        <w:rPr>
          <w:rFonts w:ascii="Arial" w:hAnsi="Arial" w:cs="Arial"/>
          <w:color w:val="FF0000"/>
          <w:sz w:val="18"/>
          <w:szCs w:val="18"/>
          <w:highlight w:val="yellow"/>
        </w:rPr>
      </w:pPr>
    </w:p>
    <w:p w14:paraId="7A7FA990" w14:textId="0E29E786" w:rsidR="00355224" w:rsidRPr="004F3960" w:rsidRDefault="00355224" w:rsidP="00355224">
      <w:pPr>
        <w:spacing w:after="0" w:line="240" w:lineRule="auto"/>
        <w:jc w:val="both"/>
        <w:rPr>
          <w:rFonts w:ascii="Arial" w:hAnsi="Arial" w:cs="Arial"/>
          <w:b/>
          <w:bCs/>
          <w:color w:val="C00000"/>
          <w:sz w:val="24"/>
          <w:szCs w:val="24"/>
        </w:rPr>
      </w:pPr>
      <w:r w:rsidRPr="004F3960">
        <w:rPr>
          <w:rFonts w:ascii="Arial" w:hAnsi="Arial" w:cs="Arial"/>
          <w:b/>
          <w:bCs/>
          <w:color w:val="C00000"/>
          <w:sz w:val="24"/>
          <w:szCs w:val="24"/>
        </w:rPr>
        <w:t>(PAGE 11</w:t>
      </w:r>
      <w:r w:rsidR="004F3960" w:rsidRPr="004F3960">
        <w:rPr>
          <w:rFonts w:ascii="Arial" w:hAnsi="Arial" w:cs="Arial"/>
          <w:b/>
          <w:bCs/>
          <w:color w:val="C00000"/>
          <w:sz w:val="24"/>
          <w:szCs w:val="24"/>
        </w:rPr>
        <w:t>1</w:t>
      </w:r>
      <w:r w:rsidRPr="004F3960">
        <w:rPr>
          <w:rFonts w:ascii="Arial" w:hAnsi="Arial" w:cs="Arial"/>
          <w:b/>
          <w:bCs/>
          <w:color w:val="C00000"/>
          <w:sz w:val="24"/>
          <w:szCs w:val="24"/>
        </w:rPr>
        <w:t xml:space="preserve">) </w:t>
      </w:r>
      <w:r w:rsidR="004F3960" w:rsidRPr="004F3960">
        <w:rPr>
          <w:rFonts w:ascii="Arial" w:hAnsi="Arial" w:cs="Arial"/>
          <w:b/>
          <w:bCs/>
          <w:color w:val="C00000"/>
          <w:sz w:val="24"/>
          <w:szCs w:val="24"/>
        </w:rPr>
        <w:t>SIXIÈME SENS</w:t>
      </w:r>
    </w:p>
    <w:p w14:paraId="4AA095FC" w14:textId="77777777" w:rsidR="00355224" w:rsidRPr="004F3960" w:rsidRDefault="00355224" w:rsidP="00355224">
      <w:pPr>
        <w:spacing w:after="0" w:line="240" w:lineRule="auto"/>
        <w:jc w:val="both"/>
        <w:rPr>
          <w:rFonts w:ascii="Arial" w:hAnsi="Arial" w:cs="Arial"/>
          <w:color w:val="C00000"/>
          <w:sz w:val="20"/>
          <w:szCs w:val="20"/>
        </w:rPr>
      </w:pPr>
    </w:p>
    <w:p w14:paraId="0E9904AF" w14:textId="3EB8FC02" w:rsidR="00355224" w:rsidRPr="004F3960" w:rsidRDefault="004F3960" w:rsidP="00355224">
      <w:pPr>
        <w:spacing w:after="0" w:line="240" w:lineRule="auto"/>
        <w:jc w:val="both"/>
        <w:rPr>
          <w:rFonts w:ascii="Arial" w:hAnsi="Arial" w:cs="Arial"/>
          <w:b/>
          <w:bCs/>
          <w:color w:val="C00000"/>
          <w:sz w:val="20"/>
          <w:szCs w:val="20"/>
        </w:rPr>
      </w:pPr>
      <w:r w:rsidRPr="004F3960">
        <w:rPr>
          <w:rFonts w:ascii="Arial" w:hAnsi="Arial" w:cs="Arial"/>
          <w:b/>
          <w:bCs/>
          <w:color w:val="C00000"/>
          <w:sz w:val="20"/>
          <w:szCs w:val="20"/>
        </w:rPr>
        <w:t>Remplace le troisième Effet :</w:t>
      </w:r>
    </w:p>
    <w:p w14:paraId="654FE963" w14:textId="1160C35C" w:rsidR="00355224" w:rsidRPr="004F3960" w:rsidRDefault="004F3960" w:rsidP="00355224">
      <w:pPr>
        <w:spacing w:after="0" w:line="240" w:lineRule="auto"/>
        <w:jc w:val="both"/>
        <w:rPr>
          <w:rFonts w:ascii="Arial" w:hAnsi="Arial" w:cs="Arial"/>
          <w:color w:val="C00000"/>
          <w:sz w:val="20"/>
          <w:szCs w:val="20"/>
        </w:rPr>
      </w:pPr>
      <w:r w:rsidRPr="004F3960">
        <w:rPr>
          <w:rFonts w:ascii="Arial" w:hAnsi="Arial" w:cs="Arial"/>
          <w:color w:val="C00000"/>
          <w:sz w:val="20"/>
          <w:szCs w:val="20"/>
        </w:rPr>
        <w:t>Si l'utilisateur est la cible d'une Attaque TR à travers une Zone de Visibilité Nulle, il ignore le MOD -6 de la Zone de Visibilité Médiocre qui en résulte.</w:t>
      </w:r>
    </w:p>
    <w:p w14:paraId="48335AF1" w14:textId="77777777" w:rsidR="004F3960" w:rsidRPr="004F3960" w:rsidRDefault="004F3960" w:rsidP="00355224">
      <w:pPr>
        <w:spacing w:after="0" w:line="240" w:lineRule="auto"/>
        <w:jc w:val="both"/>
        <w:rPr>
          <w:rFonts w:ascii="Arial" w:hAnsi="Arial" w:cs="Arial"/>
          <w:color w:val="C00000"/>
          <w:sz w:val="20"/>
          <w:szCs w:val="20"/>
        </w:rPr>
      </w:pPr>
    </w:p>
    <w:p w14:paraId="4FD5D172" w14:textId="216856D7" w:rsidR="004F3960" w:rsidRPr="004F3960" w:rsidRDefault="004F3960" w:rsidP="00355224">
      <w:pPr>
        <w:spacing w:after="0" w:line="240" w:lineRule="auto"/>
        <w:jc w:val="both"/>
        <w:rPr>
          <w:rFonts w:ascii="Arial" w:hAnsi="Arial" w:cs="Arial"/>
          <w:b/>
          <w:bCs/>
          <w:color w:val="C00000"/>
          <w:sz w:val="20"/>
          <w:szCs w:val="20"/>
        </w:rPr>
      </w:pPr>
      <w:r w:rsidRPr="004F3960">
        <w:rPr>
          <w:rFonts w:ascii="Arial" w:hAnsi="Arial" w:cs="Arial"/>
          <w:b/>
          <w:bCs/>
          <w:color w:val="C00000"/>
          <w:sz w:val="20"/>
          <w:szCs w:val="20"/>
        </w:rPr>
        <w:t>Remplace le sixième Effet :</w:t>
      </w:r>
    </w:p>
    <w:p w14:paraId="4FDD1968" w14:textId="1FB688A3" w:rsidR="00355224" w:rsidRPr="004F3960" w:rsidRDefault="004F3960" w:rsidP="00355224">
      <w:pPr>
        <w:spacing w:after="0" w:line="240" w:lineRule="auto"/>
        <w:jc w:val="both"/>
        <w:rPr>
          <w:rFonts w:ascii="Arial" w:hAnsi="Arial" w:cs="Arial"/>
          <w:color w:val="C00000"/>
          <w:sz w:val="20"/>
          <w:szCs w:val="20"/>
        </w:rPr>
      </w:pPr>
      <w:r w:rsidRPr="004F3960">
        <w:rPr>
          <w:rFonts w:ascii="Arial" w:hAnsi="Arial" w:cs="Arial"/>
          <w:color w:val="C00000"/>
          <w:sz w:val="20"/>
          <w:szCs w:val="20"/>
        </w:rPr>
        <w:t>Cet effet est supprimé. Ajoutez cette nouvelle case sous la Compétence :</w:t>
      </w:r>
    </w:p>
    <w:p w14:paraId="7774D544" w14:textId="66E09136" w:rsidR="00355224" w:rsidRPr="004F3960" w:rsidRDefault="004F3960" w:rsidP="004F3960">
      <w:pPr>
        <w:spacing w:after="0" w:line="240" w:lineRule="auto"/>
        <w:jc w:val="both"/>
        <w:rPr>
          <w:rFonts w:ascii="Arial" w:hAnsi="Arial" w:cs="Arial"/>
          <w:color w:val="C00000"/>
          <w:sz w:val="20"/>
          <w:szCs w:val="20"/>
        </w:rPr>
      </w:pPr>
      <w:r w:rsidRPr="004F3960">
        <w:rPr>
          <w:rFonts w:ascii="Arial" w:hAnsi="Arial" w:cs="Arial"/>
          <w:color w:val="C00000"/>
          <w:sz w:val="20"/>
          <w:szCs w:val="20"/>
        </w:rPr>
        <w:t>Rappel : Furtivité est inefficace contre les Troupes ayant la Compétence Spéciale Sixième Sens.</w:t>
      </w:r>
    </w:p>
    <w:p w14:paraId="579C06ED" w14:textId="17C2900F" w:rsidR="00355224" w:rsidRPr="009A3150" w:rsidRDefault="00355224" w:rsidP="00355224">
      <w:pPr>
        <w:spacing w:after="0" w:line="240" w:lineRule="auto"/>
        <w:jc w:val="both"/>
        <w:rPr>
          <w:rFonts w:ascii="Arial" w:hAnsi="Arial" w:cs="Arial"/>
          <w:color w:val="C00000"/>
          <w:sz w:val="18"/>
          <w:szCs w:val="18"/>
        </w:rPr>
      </w:pPr>
    </w:p>
    <w:p w14:paraId="1E1D60C0" w14:textId="68155C4C" w:rsidR="00355224" w:rsidRPr="009A3150" w:rsidRDefault="00355224" w:rsidP="00355224">
      <w:pPr>
        <w:spacing w:after="0" w:line="240" w:lineRule="auto"/>
        <w:jc w:val="both"/>
        <w:rPr>
          <w:rFonts w:ascii="Arial" w:hAnsi="Arial" w:cs="Arial"/>
          <w:color w:val="C00000"/>
          <w:sz w:val="18"/>
          <w:szCs w:val="18"/>
        </w:rPr>
      </w:pPr>
    </w:p>
    <w:p w14:paraId="5BDD3C6A" w14:textId="5B1C8D64" w:rsidR="00355224" w:rsidRPr="009A3150" w:rsidRDefault="00355224" w:rsidP="00355224">
      <w:pPr>
        <w:spacing w:after="0" w:line="240" w:lineRule="auto"/>
        <w:jc w:val="both"/>
        <w:rPr>
          <w:rFonts w:ascii="Arial" w:hAnsi="Arial" w:cs="Arial"/>
          <w:b/>
          <w:bCs/>
          <w:color w:val="C00000"/>
          <w:sz w:val="24"/>
          <w:szCs w:val="24"/>
        </w:rPr>
      </w:pPr>
      <w:r w:rsidRPr="009A3150">
        <w:rPr>
          <w:rFonts w:ascii="Arial" w:hAnsi="Arial" w:cs="Arial"/>
          <w:b/>
          <w:bCs/>
          <w:color w:val="C00000"/>
          <w:sz w:val="24"/>
          <w:szCs w:val="24"/>
        </w:rPr>
        <w:t>(PAGE 124) MOTO</w:t>
      </w:r>
    </w:p>
    <w:p w14:paraId="06CEC1B2" w14:textId="77777777" w:rsidR="00355224" w:rsidRPr="009A3150" w:rsidRDefault="00355224" w:rsidP="00355224">
      <w:pPr>
        <w:spacing w:after="0" w:line="240" w:lineRule="auto"/>
        <w:jc w:val="both"/>
        <w:rPr>
          <w:rFonts w:ascii="Arial" w:hAnsi="Arial" w:cs="Arial"/>
          <w:color w:val="C00000"/>
          <w:sz w:val="20"/>
          <w:szCs w:val="20"/>
        </w:rPr>
      </w:pPr>
    </w:p>
    <w:p w14:paraId="2937E9F1" w14:textId="77777777" w:rsidR="009A3150" w:rsidRPr="009A3150" w:rsidRDefault="009A3150" w:rsidP="009A3150">
      <w:pPr>
        <w:spacing w:after="0" w:line="240" w:lineRule="auto"/>
        <w:jc w:val="both"/>
        <w:rPr>
          <w:rFonts w:ascii="Arial" w:hAnsi="Arial" w:cs="Arial"/>
          <w:b/>
          <w:bCs/>
          <w:color w:val="C00000"/>
          <w:sz w:val="20"/>
          <w:szCs w:val="20"/>
        </w:rPr>
      </w:pPr>
      <w:r w:rsidRPr="009A3150">
        <w:rPr>
          <w:rFonts w:ascii="Arial" w:hAnsi="Arial" w:cs="Arial"/>
          <w:b/>
          <w:bCs/>
          <w:color w:val="C00000"/>
          <w:sz w:val="20"/>
          <w:szCs w:val="20"/>
        </w:rPr>
        <w:t>La septième puce est remplacée par :</w:t>
      </w:r>
    </w:p>
    <w:p w14:paraId="5654220C" w14:textId="611688FB" w:rsidR="00355224" w:rsidRPr="009A3150" w:rsidRDefault="009A3150" w:rsidP="009A3150">
      <w:pPr>
        <w:spacing w:after="0" w:line="240" w:lineRule="auto"/>
        <w:jc w:val="both"/>
        <w:rPr>
          <w:rFonts w:ascii="Arial" w:hAnsi="Arial" w:cs="Arial"/>
          <w:color w:val="C00000"/>
          <w:sz w:val="20"/>
          <w:szCs w:val="20"/>
        </w:rPr>
      </w:pPr>
      <w:r w:rsidRPr="009A3150">
        <w:rPr>
          <w:rFonts w:ascii="Arial" w:hAnsi="Arial" w:cs="Arial"/>
          <w:color w:val="C00000"/>
          <w:sz w:val="20"/>
          <w:szCs w:val="20"/>
        </w:rPr>
        <w:t xml:space="preserve">Lors du déploiement d'une Troupe </w:t>
      </w:r>
      <w:r w:rsidRPr="009A3150">
        <w:rPr>
          <w:rFonts w:ascii="Arial" w:hAnsi="Arial" w:cs="Arial"/>
          <w:b/>
          <w:bCs/>
          <w:color w:val="C00000"/>
          <w:sz w:val="20"/>
          <w:szCs w:val="20"/>
        </w:rPr>
        <w:t>Impétueuse</w:t>
      </w:r>
      <w:r w:rsidRPr="009A3150">
        <w:rPr>
          <w:rFonts w:ascii="Arial" w:hAnsi="Arial" w:cs="Arial"/>
          <w:color w:val="C00000"/>
          <w:sz w:val="20"/>
          <w:szCs w:val="20"/>
        </w:rPr>
        <w:t xml:space="preserve"> avec une Moto, le joueur doit choisir si la Troupe </w:t>
      </w:r>
      <w:r w:rsidRPr="009A3150">
        <w:rPr>
          <w:rFonts w:ascii="Arial" w:hAnsi="Arial" w:cs="Arial"/>
          <w:b/>
          <w:bCs/>
          <w:color w:val="C00000"/>
          <w:sz w:val="20"/>
          <w:szCs w:val="20"/>
        </w:rPr>
        <w:t>conserve</w:t>
      </w:r>
      <w:r w:rsidRPr="009A3150">
        <w:rPr>
          <w:rFonts w:ascii="Arial" w:hAnsi="Arial" w:cs="Arial"/>
          <w:color w:val="C00000"/>
          <w:sz w:val="20"/>
          <w:szCs w:val="20"/>
        </w:rPr>
        <w:t xml:space="preserve"> la </w:t>
      </w:r>
      <w:r w:rsidRPr="009A3150">
        <w:rPr>
          <w:rFonts w:ascii="Arial" w:hAnsi="Arial" w:cs="Arial"/>
          <w:b/>
          <w:bCs/>
          <w:color w:val="C00000"/>
          <w:sz w:val="20"/>
          <w:szCs w:val="20"/>
        </w:rPr>
        <w:t>Compétence Spéciale Impétueuse et ne peut donc pas bénéficier du Couvert Partiel</w:t>
      </w:r>
      <w:r w:rsidRPr="009A3150">
        <w:rPr>
          <w:rFonts w:ascii="Arial" w:hAnsi="Arial" w:cs="Arial"/>
          <w:color w:val="C00000"/>
          <w:sz w:val="20"/>
          <w:szCs w:val="20"/>
        </w:rPr>
        <w:t xml:space="preserve">, ou </w:t>
      </w:r>
      <w:r w:rsidRPr="009A3150">
        <w:rPr>
          <w:rFonts w:ascii="Arial" w:hAnsi="Arial" w:cs="Arial"/>
          <w:b/>
          <w:bCs/>
          <w:color w:val="C00000"/>
          <w:sz w:val="20"/>
          <w:szCs w:val="20"/>
        </w:rPr>
        <w:t>si elle perd la Compétence Spéciale Impétueuse et peut donc bénéficier du Couvert Partiel</w:t>
      </w:r>
      <w:r w:rsidRPr="009A3150">
        <w:rPr>
          <w:rFonts w:ascii="Arial" w:hAnsi="Arial" w:cs="Arial"/>
          <w:color w:val="C00000"/>
          <w:sz w:val="20"/>
          <w:szCs w:val="20"/>
        </w:rPr>
        <w:t>, et ce sans changement de son Coût et de se sa CAP (SWC).</w:t>
      </w:r>
    </w:p>
    <w:p w14:paraId="5E72DEDD" w14:textId="3891FB7F" w:rsidR="00355224" w:rsidRPr="009A3150" w:rsidRDefault="00355224" w:rsidP="00355224">
      <w:pPr>
        <w:spacing w:after="0" w:line="240" w:lineRule="auto"/>
        <w:jc w:val="both"/>
        <w:rPr>
          <w:rFonts w:ascii="Arial" w:hAnsi="Arial" w:cs="Arial"/>
          <w:sz w:val="18"/>
          <w:szCs w:val="18"/>
          <w:highlight w:val="yellow"/>
        </w:rPr>
      </w:pPr>
    </w:p>
    <w:p w14:paraId="536A09B5" w14:textId="77777777" w:rsidR="009A3150" w:rsidRPr="009A3150" w:rsidRDefault="009A3150" w:rsidP="00355224">
      <w:pPr>
        <w:spacing w:after="0" w:line="240" w:lineRule="auto"/>
        <w:jc w:val="both"/>
        <w:rPr>
          <w:rFonts w:ascii="Arial" w:hAnsi="Arial" w:cs="Arial"/>
          <w:sz w:val="18"/>
          <w:szCs w:val="18"/>
          <w:highlight w:val="yellow"/>
        </w:rPr>
      </w:pPr>
    </w:p>
    <w:p w14:paraId="178612F5" w14:textId="77777777" w:rsidR="004B531C" w:rsidRPr="004B531C" w:rsidRDefault="004B531C" w:rsidP="004B531C">
      <w:pPr>
        <w:spacing w:after="0" w:line="240" w:lineRule="auto"/>
        <w:jc w:val="both"/>
        <w:rPr>
          <w:rFonts w:ascii="Arial" w:hAnsi="Arial" w:cs="Arial"/>
          <w:b/>
          <w:bCs/>
          <w:color w:val="002060"/>
          <w:sz w:val="24"/>
          <w:szCs w:val="24"/>
        </w:rPr>
      </w:pPr>
      <w:r w:rsidRPr="004B531C">
        <w:rPr>
          <w:rFonts w:ascii="Arial" w:hAnsi="Arial" w:cs="Arial"/>
          <w:b/>
          <w:bCs/>
          <w:color w:val="002060"/>
          <w:sz w:val="24"/>
          <w:szCs w:val="24"/>
        </w:rPr>
        <w:t xml:space="preserve">(PAGE 134) CONDITION DE VISIBILITÉ (tous types) </w:t>
      </w:r>
    </w:p>
    <w:p w14:paraId="347EDB52" w14:textId="77777777" w:rsidR="004B531C" w:rsidRDefault="004B531C" w:rsidP="004B531C">
      <w:pPr>
        <w:spacing w:after="0" w:line="240" w:lineRule="auto"/>
        <w:jc w:val="both"/>
        <w:rPr>
          <w:rFonts w:ascii="Arial" w:hAnsi="Arial" w:cs="Arial"/>
          <w:sz w:val="20"/>
          <w:szCs w:val="20"/>
        </w:rPr>
      </w:pPr>
    </w:p>
    <w:p w14:paraId="42750D80" w14:textId="46CB46E3" w:rsidR="004B531C" w:rsidRPr="00355224" w:rsidRDefault="004B531C" w:rsidP="004B531C">
      <w:pPr>
        <w:spacing w:after="0" w:line="240" w:lineRule="auto"/>
        <w:jc w:val="both"/>
        <w:rPr>
          <w:rFonts w:ascii="Arial" w:hAnsi="Arial" w:cs="Arial"/>
          <w:b/>
          <w:bCs/>
          <w:sz w:val="20"/>
          <w:szCs w:val="20"/>
        </w:rPr>
      </w:pPr>
      <w:r w:rsidRPr="00355224">
        <w:rPr>
          <w:rFonts w:ascii="Arial" w:hAnsi="Arial" w:cs="Arial"/>
          <w:b/>
          <w:bCs/>
          <w:sz w:val="20"/>
          <w:szCs w:val="20"/>
        </w:rPr>
        <w:t>Effets, point 1</w:t>
      </w:r>
    </w:p>
    <w:p w14:paraId="1F93BB7F" w14:textId="066AB5C0" w:rsidR="004B531C" w:rsidRPr="00355224" w:rsidRDefault="004B531C" w:rsidP="004B531C">
      <w:pPr>
        <w:spacing w:after="0" w:line="240" w:lineRule="auto"/>
        <w:jc w:val="both"/>
        <w:rPr>
          <w:rFonts w:ascii="Arial" w:hAnsi="Arial" w:cs="Arial"/>
          <w:sz w:val="20"/>
          <w:szCs w:val="20"/>
        </w:rPr>
      </w:pPr>
      <w:r w:rsidRPr="00355224">
        <w:rPr>
          <w:rFonts w:ascii="Arial" w:hAnsi="Arial" w:cs="Arial"/>
          <w:sz w:val="20"/>
          <w:szCs w:val="20"/>
        </w:rPr>
        <w:t xml:space="preserve">Exceptée l’Esquive, n’importe quelle Compétence, Compétence Spéciale ou Équipement </w:t>
      </w:r>
      <w:r w:rsidRPr="00355224">
        <w:rPr>
          <w:rFonts w:ascii="Arial" w:hAnsi="Arial" w:cs="Arial"/>
          <w:b/>
          <w:bCs/>
          <w:sz w:val="20"/>
          <w:szCs w:val="20"/>
        </w:rPr>
        <w:t>qui nécessite une LdV</w:t>
      </w:r>
      <w:r w:rsidRPr="00355224">
        <w:rPr>
          <w:rFonts w:ascii="Arial" w:hAnsi="Arial" w:cs="Arial"/>
          <w:sz w:val="20"/>
          <w:szCs w:val="20"/>
        </w:rPr>
        <w:t>, et qui est déclarée depuis, vers ou à travers une Zone de Visibilité Réduite subit un MOD à l'Attribut concerné par le Jet requis.</w:t>
      </w:r>
    </w:p>
    <w:p w14:paraId="018CC25E" w14:textId="77777777" w:rsidR="004B531C" w:rsidRPr="009A3150" w:rsidRDefault="004B531C" w:rsidP="004B531C">
      <w:pPr>
        <w:spacing w:after="0" w:line="240" w:lineRule="auto"/>
        <w:jc w:val="both"/>
        <w:rPr>
          <w:rFonts w:ascii="Arial" w:hAnsi="Arial" w:cs="Arial"/>
          <w:sz w:val="18"/>
          <w:szCs w:val="18"/>
        </w:rPr>
      </w:pPr>
    </w:p>
    <w:p w14:paraId="100951B7" w14:textId="77777777" w:rsidR="004B531C" w:rsidRPr="009A3150" w:rsidRDefault="004B531C" w:rsidP="004B531C">
      <w:pPr>
        <w:spacing w:after="0" w:line="240" w:lineRule="auto"/>
        <w:jc w:val="both"/>
        <w:rPr>
          <w:rFonts w:ascii="Arial" w:hAnsi="Arial" w:cs="Arial"/>
          <w:sz w:val="18"/>
          <w:szCs w:val="18"/>
        </w:rPr>
      </w:pPr>
    </w:p>
    <w:p w14:paraId="50908A7C" w14:textId="02B5A0E7" w:rsidR="004B531C" w:rsidRPr="004B531C" w:rsidRDefault="004B531C" w:rsidP="004B531C">
      <w:pPr>
        <w:spacing w:after="0" w:line="240" w:lineRule="auto"/>
        <w:jc w:val="both"/>
        <w:rPr>
          <w:rFonts w:ascii="Arial" w:hAnsi="Arial" w:cs="Arial"/>
          <w:b/>
          <w:bCs/>
          <w:color w:val="002060"/>
          <w:sz w:val="24"/>
          <w:szCs w:val="24"/>
        </w:rPr>
      </w:pPr>
      <w:r w:rsidRPr="004B531C">
        <w:rPr>
          <w:rFonts w:ascii="Arial" w:hAnsi="Arial" w:cs="Arial"/>
          <w:b/>
          <w:bCs/>
          <w:color w:val="002060"/>
          <w:sz w:val="24"/>
          <w:szCs w:val="24"/>
        </w:rPr>
        <w:t xml:space="preserve">(PAGE 134) CONDITION DE VISIBILITÉ </w:t>
      </w:r>
    </w:p>
    <w:p w14:paraId="70E301B1" w14:textId="77777777" w:rsidR="004B531C" w:rsidRPr="00A51402" w:rsidRDefault="004B531C" w:rsidP="00A51402">
      <w:pPr>
        <w:spacing w:after="0" w:line="240" w:lineRule="auto"/>
        <w:jc w:val="both"/>
        <w:rPr>
          <w:rFonts w:ascii="Arial" w:hAnsi="Arial" w:cs="Arial"/>
          <w:sz w:val="20"/>
          <w:szCs w:val="20"/>
          <w:highlight w:val="yellow"/>
        </w:rPr>
      </w:pPr>
    </w:p>
    <w:p w14:paraId="541D9472" w14:textId="1CF92B6E" w:rsidR="004B531C" w:rsidRPr="00355224" w:rsidRDefault="004B531C" w:rsidP="004B531C">
      <w:pPr>
        <w:spacing w:after="0" w:line="240" w:lineRule="auto"/>
        <w:jc w:val="both"/>
        <w:rPr>
          <w:rFonts w:ascii="Arial" w:hAnsi="Arial" w:cs="Arial"/>
          <w:b/>
          <w:bCs/>
          <w:sz w:val="20"/>
          <w:szCs w:val="20"/>
        </w:rPr>
      </w:pPr>
      <w:r w:rsidRPr="00355224">
        <w:rPr>
          <w:rFonts w:ascii="Arial" w:hAnsi="Arial" w:cs="Arial"/>
          <w:b/>
          <w:bCs/>
          <w:sz w:val="20"/>
          <w:szCs w:val="20"/>
        </w:rPr>
        <w:t xml:space="preserve">Zone de </w:t>
      </w:r>
      <w:r w:rsidR="00A51402" w:rsidRPr="00355224">
        <w:rPr>
          <w:rFonts w:ascii="Arial" w:hAnsi="Arial" w:cs="Arial"/>
          <w:b/>
          <w:bCs/>
          <w:sz w:val="20"/>
          <w:szCs w:val="20"/>
        </w:rPr>
        <w:t>V</w:t>
      </w:r>
      <w:r w:rsidRPr="00355224">
        <w:rPr>
          <w:rFonts w:ascii="Arial" w:hAnsi="Arial" w:cs="Arial"/>
          <w:b/>
          <w:bCs/>
          <w:sz w:val="20"/>
          <w:szCs w:val="20"/>
        </w:rPr>
        <w:t xml:space="preserve">isibilité </w:t>
      </w:r>
      <w:r w:rsidR="00A51402" w:rsidRPr="00355224">
        <w:rPr>
          <w:rFonts w:ascii="Arial" w:hAnsi="Arial" w:cs="Arial"/>
          <w:b/>
          <w:bCs/>
          <w:sz w:val="20"/>
          <w:szCs w:val="20"/>
        </w:rPr>
        <w:t>N</w:t>
      </w:r>
      <w:r w:rsidRPr="00355224">
        <w:rPr>
          <w:rFonts w:ascii="Arial" w:hAnsi="Arial" w:cs="Arial"/>
          <w:b/>
          <w:bCs/>
          <w:sz w:val="20"/>
          <w:szCs w:val="20"/>
        </w:rPr>
        <w:t>ulle :</w:t>
      </w:r>
    </w:p>
    <w:p w14:paraId="0DD4B009" w14:textId="0D78FAFC" w:rsidR="004B531C" w:rsidRPr="00355224" w:rsidRDefault="00A51402" w:rsidP="004B531C">
      <w:pPr>
        <w:pStyle w:val="Paragraphedeliste"/>
        <w:numPr>
          <w:ilvl w:val="0"/>
          <w:numId w:val="8"/>
        </w:numPr>
        <w:spacing w:after="120" w:line="240" w:lineRule="auto"/>
        <w:ind w:left="568" w:hanging="284"/>
        <w:contextualSpacing w:val="0"/>
        <w:jc w:val="both"/>
        <w:rPr>
          <w:rFonts w:ascii="Arial" w:hAnsi="Arial" w:cs="Arial"/>
          <w:sz w:val="20"/>
          <w:szCs w:val="20"/>
        </w:rPr>
      </w:pPr>
      <w:r w:rsidRPr="00355224">
        <w:rPr>
          <w:rFonts w:ascii="Arial" w:hAnsi="Arial" w:cs="Arial"/>
          <w:sz w:val="20"/>
          <w:szCs w:val="20"/>
        </w:rPr>
        <w:t xml:space="preserve">Une </w:t>
      </w:r>
      <w:r w:rsidR="004B531C" w:rsidRPr="00355224">
        <w:rPr>
          <w:rFonts w:ascii="Arial" w:hAnsi="Arial" w:cs="Arial"/>
          <w:sz w:val="20"/>
          <w:szCs w:val="20"/>
        </w:rPr>
        <w:t xml:space="preserve">Troupe ne peut pas </w:t>
      </w:r>
      <w:r w:rsidRPr="00355224">
        <w:rPr>
          <w:rFonts w:ascii="Arial" w:hAnsi="Arial" w:cs="Arial"/>
          <w:sz w:val="20"/>
          <w:szCs w:val="20"/>
        </w:rPr>
        <w:t xml:space="preserve">tracer </w:t>
      </w:r>
      <w:r w:rsidR="004B531C" w:rsidRPr="00355224">
        <w:rPr>
          <w:rFonts w:ascii="Arial" w:hAnsi="Arial" w:cs="Arial"/>
          <w:sz w:val="20"/>
          <w:szCs w:val="20"/>
        </w:rPr>
        <w:t xml:space="preserve">de LdV </w:t>
      </w:r>
      <w:r w:rsidRPr="00355224">
        <w:rPr>
          <w:rFonts w:ascii="Arial" w:hAnsi="Arial" w:cs="Arial"/>
          <w:sz w:val="20"/>
          <w:szCs w:val="20"/>
        </w:rPr>
        <w:t>depuis, vers</w:t>
      </w:r>
      <w:r w:rsidR="004B531C" w:rsidRPr="00355224">
        <w:rPr>
          <w:rFonts w:ascii="Arial" w:hAnsi="Arial" w:cs="Arial"/>
          <w:sz w:val="20"/>
          <w:szCs w:val="20"/>
        </w:rPr>
        <w:t xml:space="preserve">, à travers une </w:t>
      </w:r>
      <w:r w:rsidRPr="00355224">
        <w:rPr>
          <w:rFonts w:ascii="Arial" w:hAnsi="Arial" w:cs="Arial"/>
          <w:sz w:val="20"/>
          <w:szCs w:val="20"/>
        </w:rPr>
        <w:t>Z</w:t>
      </w:r>
      <w:r w:rsidR="004B531C" w:rsidRPr="00355224">
        <w:rPr>
          <w:rFonts w:ascii="Arial" w:hAnsi="Arial" w:cs="Arial"/>
          <w:sz w:val="20"/>
          <w:szCs w:val="20"/>
        </w:rPr>
        <w:t xml:space="preserve">one de </w:t>
      </w:r>
      <w:r w:rsidRPr="00355224">
        <w:rPr>
          <w:rFonts w:ascii="Arial" w:hAnsi="Arial" w:cs="Arial"/>
          <w:sz w:val="20"/>
          <w:szCs w:val="20"/>
        </w:rPr>
        <w:t>V</w:t>
      </w:r>
      <w:r w:rsidR="004B531C" w:rsidRPr="00355224">
        <w:rPr>
          <w:rFonts w:ascii="Arial" w:hAnsi="Arial" w:cs="Arial"/>
          <w:sz w:val="20"/>
          <w:szCs w:val="20"/>
        </w:rPr>
        <w:t xml:space="preserve">isibilité </w:t>
      </w:r>
      <w:r w:rsidRPr="00355224">
        <w:rPr>
          <w:rFonts w:ascii="Arial" w:hAnsi="Arial" w:cs="Arial"/>
          <w:sz w:val="20"/>
          <w:szCs w:val="20"/>
        </w:rPr>
        <w:t>N</w:t>
      </w:r>
      <w:r w:rsidR="004B531C" w:rsidRPr="00355224">
        <w:rPr>
          <w:rFonts w:ascii="Arial" w:hAnsi="Arial" w:cs="Arial"/>
          <w:sz w:val="20"/>
          <w:szCs w:val="20"/>
        </w:rPr>
        <w:t>ulle.</w:t>
      </w:r>
    </w:p>
    <w:p w14:paraId="107193C8" w14:textId="35EB81A7" w:rsidR="00B0796E" w:rsidRPr="009A3150" w:rsidRDefault="00A51402" w:rsidP="00B00094">
      <w:pPr>
        <w:pStyle w:val="Paragraphedeliste"/>
        <w:numPr>
          <w:ilvl w:val="0"/>
          <w:numId w:val="8"/>
        </w:numPr>
        <w:spacing w:after="0" w:line="240" w:lineRule="auto"/>
        <w:ind w:left="567" w:hanging="283"/>
        <w:jc w:val="both"/>
        <w:rPr>
          <w:rFonts w:ascii="Arial" w:hAnsi="Arial" w:cs="Arial"/>
          <w:sz w:val="20"/>
          <w:szCs w:val="20"/>
        </w:rPr>
      </w:pPr>
      <w:r w:rsidRPr="009A3150">
        <w:rPr>
          <w:rFonts w:ascii="Arial" w:hAnsi="Arial" w:cs="Arial"/>
          <w:sz w:val="20"/>
          <w:szCs w:val="20"/>
        </w:rPr>
        <w:t xml:space="preserve">Une </w:t>
      </w:r>
      <w:r w:rsidR="004B531C" w:rsidRPr="009A3150">
        <w:rPr>
          <w:rFonts w:ascii="Arial" w:hAnsi="Arial" w:cs="Arial"/>
          <w:sz w:val="20"/>
          <w:szCs w:val="20"/>
        </w:rPr>
        <w:t xml:space="preserve">Troupe qui est la cible d'une </w:t>
      </w:r>
      <w:r w:rsidRPr="009A3150">
        <w:rPr>
          <w:rFonts w:ascii="Arial" w:hAnsi="Arial" w:cs="Arial"/>
          <w:sz w:val="20"/>
          <w:szCs w:val="20"/>
        </w:rPr>
        <w:t>A</w:t>
      </w:r>
      <w:r w:rsidR="004B531C" w:rsidRPr="009A3150">
        <w:rPr>
          <w:rFonts w:ascii="Arial" w:hAnsi="Arial" w:cs="Arial"/>
          <w:sz w:val="20"/>
          <w:szCs w:val="20"/>
        </w:rPr>
        <w:t xml:space="preserve">ttaque </w:t>
      </w:r>
      <w:r w:rsidRPr="009A3150">
        <w:rPr>
          <w:rFonts w:ascii="Arial" w:hAnsi="Arial" w:cs="Arial"/>
          <w:sz w:val="20"/>
          <w:szCs w:val="20"/>
        </w:rPr>
        <w:t>TR</w:t>
      </w:r>
      <w:r w:rsidR="004B531C" w:rsidRPr="009A3150">
        <w:rPr>
          <w:rFonts w:ascii="Arial" w:hAnsi="Arial" w:cs="Arial"/>
          <w:sz w:val="20"/>
          <w:szCs w:val="20"/>
        </w:rPr>
        <w:t xml:space="preserve"> </w:t>
      </w:r>
      <w:r w:rsidRPr="009A3150">
        <w:rPr>
          <w:rFonts w:ascii="Arial" w:hAnsi="Arial" w:cs="Arial"/>
          <w:sz w:val="20"/>
          <w:szCs w:val="20"/>
        </w:rPr>
        <w:t>effectué depuis, vers ou à travers</w:t>
      </w:r>
      <w:r w:rsidR="004B531C" w:rsidRPr="009A3150">
        <w:rPr>
          <w:rFonts w:ascii="Arial" w:hAnsi="Arial" w:cs="Arial"/>
          <w:sz w:val="20"/>
          <w:szCs w:val="20"/>
        </w:rPr>
        <w:t xml:space="preserve"> une </w:t>
      </w:r>
      <w:r w:rsidRPr="009A3150">
        <w:rPr>
          <w:rFonts w:ascii="Arial" w:hAnsi="Arial" w:cs="Arial"/>
          <w:sz w:val="20"/>
          <w:szCs w:val="20"/>
        </w:rPr>
        <w:t>Z</w:t>
      </w:r>
      <w:r w:rsidR="004B531C" w:rsidRPr="009A3150">
        <w:rPr>
          <w:rFonts w:ascii="Arial" w:hAnsi="Arial" w:cs="Arial"/>
          <w:sz w:val="20"/>
          <w:szCs w:val="20"/>
        </w:rPr>
        <w:t xml:space="preserve">one de </w:t>
      </w:r>
      <w:r w:rsidRPr="009A3150">
        <w:rPr>
          <w:rFonts w:ascii="Arial" w:hAnsi="Arial" w:cs="Arial"/>
          <w:sz w:val="20"/>
          <w:szCs w:val="20"/>
        </w:rPr>
        <w:t>V</w:t>
      </w:r>
      <w:r w:rsidR="004B531C" w:rsidRPr="009A3150">
        <w:rPr>
          <w:rFonts w:ascii="Arial" w:hAnsi="Arial" w:cs="Arial"/>
          <w:sz w:val="20"/>
          <w:szCs w:val="20"/>
        </w:rPr>
        <w:t xml:space="preserve">isibilité </w:t>
      </w:r>
      <w:r w:rsidRPr="009A3150">
        <w:rPr>
          <w:rFonts w:ascii="Arial" w:hAnsi="Arial" w:cs="Arial"/>
          <w:sz w:val="20"/>
          <w:szCs w:val="20"/>
        </w:rPr>
        <w:t>N</w:t>
      </w:r>
      <w:r w:rsidR="004B531C" w:rsidRPr="009A3150">
        <w:rPr>
          <w:rFonts w:ascii="Arial" w:hAnsi="Arial" w:cs="Arial"/>
          <w:sz w:val="20"/>
          <w:szCs w:val="20"/>
        </w:rPr>
        <w:t xml:space="preserve">ulle traite la </w:t>
      </w:r>
      <w:r w:rsidRPr="009A3150">
        <w:rPr>
          <w:rFonts w:ascii="Arial" w:hAnsi="Arial" w:cs="Arial"/>
          <w:sz w:val="20"/>
          <w:szCs w:val="20"/>
        </w:rPr>
        <w:t>Z</w:t>
      </w:r>
      <w:r w:rsidR="004B531C" w:rsidRPr="009A3150">
        <w:rPr>
          <w:rFonts w:ascii="Arial" w:hAnsi="Arial" w:cs="Arial"/>
          <w:sz w:val="20"/>
          <w:szCs w:val="20"/>
        </w:rPr>
        <w:t xml:space="preserve">one de </w:t>
      </w:r>
      <w:r w:rsidRPr="009A3150">
        <w:rPr>
          <w:rFonts w:ascii="Arial" w:hAnsi="Arial" w:cs="Arial"/>
          <w:sz w:val="20"/>
          <w:szCs w:val="20"/>
        </w:rPr>
        <w:t>V</w:t>
      </w:r>
      <w:r w:rsidR="004B531C" w:rsidRPr="009A3150">
        <w:rPr>
          <w:rFonts w:ascii="Arial" w:hAnsi="Arial" w:cs="Arial"/>
          <w:sz w:val="20"/>
          <w:szCs w:val="20"/>
        </w:rPr>
        <w:t xml:space="preserve">isibilité </w:t>
      </w:r>
      <w:r w:rsidRPr="009A3150">
        <w:rPr>
          <w:rFonts w:ascii="Arial" w:hAnsi="Arial" w:cs="Arial"/>
          <w:sz w:val="20"/>
          <w:szCs w:val="20"/>
        </w:rPr>
        <w:t>N</w:t>
      </w:r>
      <w:r w:rsidR="004B531C" w:rsidRPr="009A3150">
        <w:rPr>
          <w:rFonts w:ascii="Arial" w:hAnsi="Arial" w:cs="Arial"/>
          <w:sz w:val="20"/>
          <w:szCs w:val="20"/>
        </w:rPr>
        <w:t xml:space="preserve">ulle comme une </w:t>
      </w:r>
      <w:r w:rsidRPr="009A3150">
        <w:rPr>
          <w:rFonts w:ascii="Arial" w:hAnsi="Arial" w:cs="Arial"/>
          <w:sz w:val="20"/>
          <w:szCs w:val="20"/>
        </w:rPr>
        <w:t>Z</w:t>
      </w:r>
      <w:r w:rsidR="004B531C" w:rsidRPr="009A3150">
        <w:rPr>
          <w:rFonts w:ascii="Arial" w:hAnsi="Arial" w:cs="Arial"/>
          <w:sz w:val="20"/>
          <w:szCs w:val="20"/>
        </w:rPr>
        <w:t xml:space="preserve">one de </w:t>
      </w:r>
      <w:r w:rsidRPr="009A3150">
        <w:rPr>
          <w:rFonts w:ascii="Arial" w:hAnsi="Arial" w:cs="Arial"/>
          <w:sz w:val="20"/>
          <w:szCs w:val="20"/>
        </w:rPr>
        <w:t xml:space="preserve">Visibilité Médiocre </w:t>
      </w:r>
      <w:r w:rsidR="004B531C" w:rsidRPr="009A3150">
        <w:rPr>
          <w:rFonts w:ascii="Arial" w:hAnsi="Arial" w:cs="Arial"/>
          <w:sz w:val="20"/>
          <w:szCs w:val="20"/>
        </w:rPr>
        <w:t xml:space="preserve">lorsqu'elle </w:t>
      </w:r>
      <w:r w:rsidRPr="009A3150">
        <w:rPr>
          <w:rFonts w:ascii="Arial" w:hAnsi="Arial" w:cs="Arial"/>
          <w:sz w:val="20"/>
          <w:szCs w:val="20"/>
        </w:rPr>
        <w:t>trace</w:t>
      </w:r>
      <w:r w:rsidR="004B531C" w:rsidRPr="009A3150">
        <w:rPr>
          <w:rFonts w:ascii="Arial" w:hAnsi="Arial" w:cs="Arial"/>
          <w:sz w:val="20"/>
          <w:szCs w:val="20"/>
        </w:rPr>
        <w:t xml:space="preserve"> une LdV vers l'attaquant.</w:t>
      </w:r>
    </w:p>
    <w:p w14:paraId="2BC15EF5" w14:textId="73241AAE" w:rsidR="00355224" w:rsidRPr="00B34D71" w:rsidRDefault="00355224" w:rsidP="00355224">
      <w:pPr>
        <w:spacing w:after="0" w:line="240" w:lineRule="auto"/>
        <w:jc w:val="both"/>
        <w:rPr>
          <w:rFonts w:ascii="Arial" w:hAnsi="Arial" w:cs="Arial"/>
          <w:b/>
          <w:bCs/>
          <w:color w:val="C00000"/>
          <w:sz w:val="24"/>
          <w:szCs w:val="24"/>
        </w:rPr>
      </w:pPr>
      <w:r w:rsidRPr="00B34D71">
        <w:rPr>
          <w:rFonts w:ascii="Arial" w:hAnsi="Arial" w:cs="Arial"/>
          <w:b/>
          <w:bCs/>
          <w:color w:val="C00000"/>
          <w:sz w:val="24"/>
          <w:szCs w:val="24"/>
        </w:rPr>
        <w:t>(PAG</w:t>
      </w:r>
      <w:r w:rsidR="009A3150" w:rsidRPr="00B34D71">
        <w:rPr>
          <w:rFonts w:ascii="Arial" w:hAnsi="Arial" w:cs="Arial"/>
          <w:b/>
          <w:bCs/>
          <w:color w:val="C00000"/>
          <w:sz w:val="24"/>
          <w:szCs w:val="24"/>
        </w:rPr>
        <w:t>E</w:t>
      </w:r>
      <w:r w:rsidRPr="00B34D71">
        <w:rPr>
          <w:rFonts w:ascii="Arial" w:hAnsi="Arial" w:cs="Arial"/>
          <w:b/>
          <w:bCs/>
          <w:color w:val="C00000"/>
          <w:sz w:val="24"/>
          <w:szCs w:val="24"/>
        </w:rPr>
        <w:t xml:space="preserve"> 134) </w:t>
      </w:r>
      <w:r w:rsidR="00B34D71" w:rsidRPr="00B34D71">
        <w:rPr>
          <w:rFonts w:ascii="Arial" w:hAnsi="Arial" w:cs="Arial"/>
          <w:b/>
          <w:bCs/>
          <w:color w:val="C00000"/>
          <w:sz w:val="24"/>
          <w:szCs w:val="24"/>
        </w:rPr>
        <w:t>VISIBILITÉ</w:t>
      </w:r>
      <w:r w:rsidR="009A3150" w:rsidRPr="00B34D71">
        <w:rPr>
          <w:rFonts w:ascii="Arial" w:hAnsi="Arial" w:cs="Arial"/>
          <w:b/>
          <w:bCs/>
          <w:color w:val="C00000"/>
          <w:sz w:val="24"/>
          <w:szCs w:val="24"/>
        </w:rPr>
        <w:t xml:space="preserve"> </w:t>
      </w:r>
      <w:r w:rsidR="00B34D71" w:rsidRPr="00B34D71">
        <w:rPr>
          <w:rFonts w:ascii="Arial" w:hAnsi="Arial" w:cs="Arial"/>
          <w:b/>
          <w:bCs/>
          <w:color w:val="C00000"/>
          <w:sz w:val="24"/>
          <w:szCs w:val="24"/>
        </w:rPr>
        <w:t>RÉDUITE</w:t>
      </w:r>
    </w:p>
    <w:p w14:paraId="0DA1DA85" w14:textId="77777777" w:rsidR="00355224" w:rsidRPr="00B34D71" w:rsidRDefault="00355224" w:rsidP="00355224">
      <w:pPr>
        <w:spacing w:after="0" w:line="240" w:lineRule="auto"/>
        <w:jc w:val="both"/>
        <w:rPr>
          <w:rFonts w:ascii="Arial" w:hAnsi="Arial" w:cs="Arial"/>
          <w:color w:val="C00000"/>
          <w:sz w:val="20"/>
          <w:szCs w:val="20"/>
        </w:rPr>
      </w:pPr>
    </w:p>
    <w:p w14:paraId="418663B6" w14:textId="77777777" w:rsidR="009A3150" w:rsidRPr="00B34D71" w:rsidRDefault="009A3150" w:rsidP="00355224">
      <w:pPr>
        <w:spacing w:after="0" w:line="240" w:lineRule="auto"/>
        <w:jc w:val="both"/>
        <w:rPr>
          <w:rFonts w:ascii="Arial" w:hAnsi="Arial" w:cs="Arial"/>
          <w:b/>
          <w:bCs/>
          <w:color w:val="C00000"/>
          <w:sz w:val="20"/>
          <w:szCs w:val="20"/>
        </w:rPr>
      </w:pPr>
      <w:r w:rsidRPr="00B34D71">
        <w:rPr>
          <w:rFonts w:ascii="Arial" w:hAnsi="Arial" w:cs="Arial"/>
          <w:b/>
          <w:bCs/>
          <w:color w:val="C00000"/>
          <w:sz w:val="20"/>
          <w:szCs w:val="20"/>
        </w:rPr>
        <w:t>Ajouté un sous-point supplémentaire au point de la Zone du Bruit Blanc :</w:t>
      </w:r>
    </w:p>
    <w:p w14:paraId="46ADCEBD" w14:textId="158FCEF7" w:rsidR="00E642F2" w:rsidRPr="009A3150" w:rsidRDefault="009A3150" w:rsidP="00B00094">
      <w:pPr>
        <w:spacing w:after="0" w:line="240" w:lineRule="auto"/>
        <w:jc w:val="both"/>
        <w:rPr>
          <w:rFonts w:ascii="Arial" w:hAnsi="Arial" w:cs="Arial"/>
          <w:color w:val="C00000"/>
          <w:sz w:val="20"/>
          <w:szCs w:val="20"/>
        </w:rPr>
      </w:pPr>
      <w:r w:rsidRPr="00B34D71">
        <w:rPr>
          <w:rFonts w:ascii="Arial" w:hAnsi="Arial" w:cs="Arial"/>
          <w:color w:val="C00000"/>
          <w:sz w:val="20"/>
          <w:szCs w:val="20"/>
        </w:rPr>
        <w:t>Si une Troupe avec un Viseur Multispectral est la cible d'une Attaque TR dans, à travers,</w:t>
      </w:r>
      <w:r w:rsidRPr="009A3150">
        <w:rPr>
          <w:rFonts w:ascii="Arial" w:hAnsi="Arial" w:cs="Arial"/>
          <w:color w:val="C00000"/>
          <w:sz w:val="20"/>
          <w:szCs w:val="20"/>
        </w:rPr>
        <w:t xml:space="preserve"> ou hors d'une Zone de Bruit Blanc, son Viseur Multispectral ne peut pas réduire les MOD de la Zone de Visibilité Médiocre qui en résulte.</w:t>
      </w:r>
    </w:p>
    <w:p w14:paraId="49038C4F" w14:textId="77777777" w:rsidR="009A3150" w:rsidRPr="009A3150" w:rsidRDefault="009A3150" w:rsidP="00B00094">
      <w:pPr>
        <w:spacing w:after="0" w:line="240" w:lineRule="auto"/>
        <w:jc w:val="both"/>
        <w:rPr>
          <w:rFonts w:ascii="Arial" w:hAnsi="Arial" w:cs="Arial"/>
          <w:sz w:val="20"/>
          <w:szCs w:val="20"/>
          <w:highlight w:val="yellow"/>
        </w:rPr>
      </w:pPr>
    </w:p>
    <w:p w14:paraId="18744B4D" w14:textId="16E1A9FA" w:rsidR="00E642F2" w:rsidRDefault="00E642F2" w:rsidP="00B00094">
      <w:pPr>
        <w:spacing w:after="0" w:line="240" w:lineRule="auto"/>
        <w:jc w:val="both"/>
        <w:rPr>
          <w:rFonts w:ascii="Arial" w:hAnsi="Arial" w:cs="Arial"/>
          <w:sz w:val="20"/>
          <w:szCs w:val="20"/>
          <w:highlight w:val="yellow"/>
        </w:rPr>
      </w:pPr>
    </w:p>
    <w:tbl>
      <w:tblPr>
        <w:tblStyle w:val="TableNormal"/>
        <w:tblW w:w="5114" w:type="dxa"/>
        <w:tblLayout w:type="fixed"/>
        <w:tblLook w:val="01E0" w:firstRow="1" w:lastRow="1" w:firstColumn="1" w:lastColumn="1" w:noHBand="0" w:noVBand="0"/>
      </w:tblPr>
      <w:tblGrid>
        <w:gridCol w:w="5114"/>
      </w:tblGrid>
      <w:tr w:rsidR="00D573E4" w:rsidRPr="005D593E" w14:paraId="18185356" w14:textId="77777777" w:rsidTr="00D573E4">
        <w:trPr>
          <w:trHeight w:val="773"/>
        </w:trPr>
        <w:tc>
          <w:tcPr>
            <w:tcW w:w="5114" w:type="dxa"/>
            <w:shd w:val="clear" w:color="auto" w:fill="000000" w:themeFill="text1"/>
          </w:tcPr>
          <w:p w14:paraId="37C1F92C" w14:textId="1171E793" w:rsidR="00D573E4" w:rsidRPr="00D573E4" w:rsidRDefault="00D573E4" w:rsidP="00D573E4">
            <w:pPr>
              <w:pStyle w:val="TableParagraph"/>
              <w:spacing w:after="120"/>
              <w:ind w:left="142" w:right="-23"/>
              <w:jc w:val="left"/>
              <w:rPr>
                <w:b/>
                <w:bCs/>
                <w:color w:val="FFFFFF" w:themeColor="background1"/>
                <w:sz w:val="24"/>
                <w:szCs w:val="24"/>
              </w:rPr>
            </w:pPr>
            <w:r w:rsidRPr="00D573E4">
              <w:rPr>
                <w:b/>
                <w:bCs/>
                <w:color w:val="FFFFFF" w:themeColor="background1"/>
                <w:sz w:val="24"/>
                <w:szCs w:val="24"/>
              </w:rPr>
              <w:t>ALERTE</w:t>
            </w:r>
          </w:p>
          <w:p w14:paraId="2780ED32" w14:textId="565C9DE2" w:rsidR="00D573E4" w:rsidRPr="00D573E4" w:rsidRDefault="00D573E4" w:rsidP="00D573E4">
            <w:pPr>
              <w:pStyle w:val="TableParagraph"/>
              <w:spacing w:after="120"/>
              <w:ind w:right="106"/>
              <w:jc w:val="right"/>
              <w:rPr>
                <w:caps/>
                <w:color w:val="FFFFFF" w:themeColor="background1"/>
              </w:rPr>
            </w:pPr>
            <w:r w:rsidRPr="00D573E4">
              <w:rPr>
                <w:caps/>
                <w:color w:val="FFFFFF" w:themeColor="background1"/>
                <w:sz w:val="18"/>
                <w:szCs w:val="18"/>
                <w:lang w:val="fr-FR"/>
              </w:rPr>
              <w:t>Compétence automatique</w:t>
            </w:r>
          </w:p>
        </w:tc>
      </w:tr>
      <w:tr w:rsidR="00D573E4" w:rsidRPr="005D593E" w14:paraId="0C4636F6" w14:textId="77777777" w:rsidTr="00DA5981">
        <w:trPr>
          <w:trHeight w:val="331"/>
        </w:trPr>
        <w:tc>
          <w:tcPr>
            <w:tcW w:w="5114" w:type="dxa"/>
            <w:tcBorders>
              <w:bottom w:val="single" w:sz="4" w:space="0" w:color="FFFFFF"/>
            </w:tcBorders>
            <w:shd w:val="clear" w:color="auto" w:fill="C8C1B4"/>
            <w:vAlign w:val="center"/>
          </w:tcPr>
          <w:p w14:paraId="7841B83F" w14:textId="373BC956" w:rsidR="00D573E4" w:rsidRPr="005D593E" w:rsidRDefault="00D573E4" w:rsidP="00DA5981">
            <w:pPr>
              <w:pStyle w:val="TableParagraph"/>
              <w:ind w:left="142" w:right="-23" w:firstLine="0"/>
              <w:jc w:val="left"/>
              <w:rPr>
                <w:i/>
                <w:iCs/>
              </w:rPr>
            </w:pPr>
            <w:r>
              <w:rPr>
                <w:i/>
                <w:iCs/>
                <w:color w:val="auto"/>
                <w:sz w:val="16"/>
                <w:szCs w:val="16"/>
              </w:rPr>
              <w:t>Optionnel, Sans Jet</w:t>
            </w:r>
          </w:p>
        </w:tc>
      </w:tr>
      <w:tr w:rsidR="00D573E4" w:rsidRPr="005D593E" w14:paraId="72B21B4E" w14:textId="77777777" w:rsidTr="00DA5981">
        <w:trPr>
          <w:trHeight w:val="950"/>
        </w:trPr>
        <w:tc>
          <w:tcPr>
            <w:tcW w:w="5114" w:type="dxa"/>
            <w:tcBorders>
              <w:top w:val="single" w:sz="4" w:space="0" w:color="FFFFFF"/>
              <w:bottom w:val="single" w:sz="4" w:space="0" w:color="FFFFFF"/>
            </w:tcBorders>
            <w:shd w:val="clear" w:color="auto" w:fill="91A5A9"/>
          </w:tcPr>
          <w:p w14:paraId="7CB72865" w14:textId="77777777" w:rsidR="00D573E4" w:rsidRPr="00E642F2" w:rsidRDefault="00D573E4" w:rsidP="00DA5981">
            <w:pPr>
              <w:pStyle w:val="TableParagraph"/>
              <w:ind w:left="142" w:firstLine="0"/>
              <w:jc w:val="left"/>
              <w:rPr>
                <w:b/>
                <w:bCs/>
                <w:color w:val="FFFFFF" w:themeColor="background1"/>
                <w:sz w:val="22"/>
                <w:szCs w:val="22"/>
                <w:lang w:val="fr-FR"/>
              </w:rPr>
            </w:pPr>
            <w:r w:rsidRPr="00E642F2">
              <w:rPr>
                <w:b/>
                <w:bCs/>
                <w:color w:val="FFFFFF" w:themeColor="background1"/>
                <w:sz w:val="22"/>
                <w:szCs w:val="22"/>
                <w:lang w:val="fr-FR"/>
              </w:rPr>
              <w:t>CONDITIONS</w:t>
            </w:r>
          </w:p>
          <w:p w14:paraId="5CD66547" w14:textId="7FF4931C" w:rsidR="00D573E4" w:rsidRPr="00D573E4" w:rsidRDefault="00D573E4" w:rsidP="00D573E4">
            <w:pPr>
              <w:pStyle w:val="TableParagraph"/>
              <w:spacing w:after="120"/>
              <w:ind w:left="142" w:right="-23"/>
              <w:jc w:val="left"/>
              <w:rPr>
                <w:color w:val="000000" w:themeColor="text1"/>
                <w:sz w:val="18"/>
                <w:szCs w:val="18"/>
                <w:lang w:val="fr-FR"/>
              </w:rPr>
            </w:pPr>
            <w:r w:rsidRPr="00D573E4">
              <w:rPr>
                <w:rFonts w:ascii="Arial" w:hAnsi="Arial" w:cs="Arial"/>
                <w:color w:val="000000" w:themeColor="text1"/>
                <w:sz w:val="18"/>
                <w:szCs w:val="18"/>
                <w:lang w:val="fr-FR"/>
              </w:rPr>
              <w:t>►</w:t>
            </w:r>
            <w:r w:rsidRPr="00D573E4">
              <w:rPr>
                <w:color w:val="000000" w:themeColor="text1"/>
                <w:sz w:val="18"/>
                <w:szCs w:val="18"/>
                <w:lang w:val="fr-FR"/>
              </w:rPr>
              <w:t xml:space="preserve"> La Troupe </w:t>
            </w:r>
            <w:r w:rsidRPr="00D573E4">
              <w:rPr>
                <w:color w:val="C00000"/>
                <w:sz w:val="18"/>
                <w:szCs w:val="18"/>
                <w:lang w:val="fr-FR"/>
              </w:rPr>
              <w:t xml:space="preserve">n'a pas été </w:t>
            </w:r>
            <w:r w:rsidRPr="00D573E4">
              <w:rPr>
                <w:color w:val="auto"/>
                <w:sz w:val="18"/>
                <w:szCs w:val="18"/>
                <w:lang w:val="fr-FR"/>
              </w:rPr>
              <w:t xml:space="preserve">activée </w:t>
            </w:r>
            <w:r w:rsidRPr="00D573E4">
              <w:rPr>
                <w:color w:val="000000" w:themeColor="text1"/>
                <w:sz w:val="18"/>
                <w:szCs w:val="18"/>
                <w:lang w:val="fr-FR"/>
              </w:rPr>
              <w:t xml:space="preserve">par un Ordre ou un ORA durant le même Ordre. </w:t>
            </w:r>
          </w:p>
          <w:p w14:paraId="02BEF463" w14:textId="3FCA38A0" w:rsidR="00D573E4" w:rsidRPr="00E642F2" w:rsidRDefault="00D573E4" w:rsidP="00D573E4">
            <w:pPr>
              <w:pStyle w:val="TableParagraph"/>
              <w:spacing w:after="120"/>
              <w:ind w:left="142" w:right="-23" w:firstLine="0"/>
              <w:jc w:val="left"/>
              <w:rPr>
                <w:color w:val="auto"/>
                <w:lang w:val="fr-FR"/>
              </w:rPr>
            </w:pPr>
            <w:r w:rsidRPr="00D573E4">
              <w:rPr>
                <w:rFonts w:ascii="Arial" w:hAnsi="Arial" w:cs="Arial"/>
                <w:color w:val="000000" w:themeColor="text1"/>
                <w:sz w:val="18"/>
                <w:szCs w:val="18"/>
                <w:lang w:val="fr-FR"/>
              </w:rPr>
              <w:t>►</w:t>
            </w:r>
            <w:r w:rsidRPr="00D573E4">
              <w:rPr>
                <w:color w:val="000000" w:themeColor="text1"/>
                <w:sz w:val="18"/>
                <w:szCs w:val="18"/>
                <w:lang w:val="fr-FR"/>
              </w:rPr>
              <w:t xml:space="preserve"> La Troupe, ou une Troupe alliée située dans sa Zone de Contrôle, a été la cible d'une Attaque.</w:t>
            </w:r>
          </w:p>
        </w:tc>
      </w:tr>
    </w:tbl>
    <w:p w14:paraId="3EDD64DB" w14:textId="77777777" w:rsidR="00E642F2" w:rsidRPr="00C55F9A" w:rsidRDefault="00E642F2" w:rsidP="00B00094">
      <w:pPr>
        <w:spacing w:after="0" w:line="240" w:lineRule="auto"/>
        <w:jc w:val="both"/>
        <w:rPr>
          <w:rFonts w:ascii="Arial" w:hAnsi="Arial" w:cs="Arial"/>
          <w:sz w:val="12"/>
          <w:szCs w:val="12"/>
          <w:highlight w:val="yellow"/>
        </w:rPr>
      </w:pPr>
    </w:p>
    <w:tbl>
      <w:tblPr>
        <w:tblStyle w:val="TableNormal"/>
        <w:tblW w:w="5114" w:type="dxa"/>
        <w:tblLayout w:type="fixed"/>
        <w:tblLook w:val="01E0" w:firstRow="1" w:lastRow="1" w:firstColumn="1" w:lastColumn="1" w:noHBand="0" w:noVBand="0"/>
      </w:tblPr>
      <w:tblGrid>
        <w:gridCol w:w="5114"/>
      </w:tblGrid>
      <w:tr w:rsidR="00E642F2" w:rsidRPr="00E642F2" w14:paraId="6F577CE0" w14:textId="77777777" w:rsidTr="00E642F2">
        <w:trPr>
          <w:trHeight w:val="773"/>
        </w:trPr>
        <w:tc>
          <w:tcPr>
            <w:tcW w:w="5114" w:type="dxa"/>
            <w:shd w:val="clear" w:color="auto" w:fill="70AD47" w:themeFill="accent6"/>
          </w:tcPr>
          <w:p w14:paraId="0B5A319E" w14:textId="270B54ED" w:rsidR="00E642F2" w:rsidRPr="00E642F2" w:rsidRDefault="00E642F2" w:rsidP="00EE3C70">
            <w:pPr>
              <w:pStyle w:val="TableParagraph"/>
              <w:spacing w:after="120"/>
              <w:ind w:left="142" w:right="-23"/>
              <w:jc w:val="left"/>
              <w:rPr>
                <w:b/>
                <w:bCs/>
                <w:color w:val="FFFFFF" w:themeColor="background1"/>
                <w:sz w:val="24"/>
                <w:szCs w:val="24"/>
                <w:lang w:val="fr-FR"/>
              </w:rPr>
            </w:pPr>
            <w:r w:rsidRPr="00E642F2">
              <w:rPr>
                <w:b/>
                <w:bCs/>
                <w:color w:val="FFFFFF" w:themeColor="background1"/>
                <w:sz w:val="24"/>
                <w:szCs w:val="24"/>
                <w:lang w:val="fr-FR"/>
              </w:rPr>
              <w:t>ATTAQUE A</w:t>
            </w:r>
            <w:r>
              <w:rPr>
                <w:b/>
                <w:bCs/>
                <w:color w:val="FFFFFF" w:themeColor="background1"/>
                <w:sz w:val="24"/>
                <w:szCs w:val="24"/>
                <w:lang w:val="fr-FR"/>
              </w:rPr>
              <w:t xml:space="preserve"> DISTANCE/TIR</w:t>
            </w:r>
          </w:p>
          <w:p w14:paraId="1E2E3FEF" w14:textId="6770957F" w:rsidR="00E642F2" w:rsidRPr="00E642F2" w:rsidRDefault="00E642F2" w:rsidP="00EE3C70">
            <w:pPr>
              <w:pStyle w:val="TableParagraph"/>
              <w:spacing w:after="120"/>
              <w:ind w:right="106"/>
              <w:jc w:val="right"/>
              <w:rPr>
                <w:caps/>
                <w:color w:val="FFFFFF" w:themeColor="background1"/>
                <w:lang w:val="fr-FR"/>
              </w:rPr>
            </w:pPr>
            <w:r w:rsidRPr="00E642F2">
              <w:rPr>
                <w:caps/>
                <w:color w:val="FFFFFF" w:themeColor="background1"/>
                <w:sz w:val="18"/>
                <w:szCs w:val="18"/>
                <w:lang w:val="fr-FR"/>
              </w:rPr>
              <w:t>Compétence COURTE / ORA</w:t>
            </w:r>
          </w:p>
        </w:tc>
      </w:tr>
      <w:tr w:rsidR="00E642F2" w:rsidRPr="005D593E" w14:paraId="6B62A1FD" w14:textId="77777777" w:rsidTr="003A6DB5">
        <w:trPr>
          <w:trHeight w:val="359"/>
        </w:trPr>
        <w:tc>
          <w:tcPr>
            <w:tcW w:w="5114" w:type="dxa"/>
            <w:tcBorders>
              <w:bottom w:val="single" w:sz="4" w:space="0" w:color="FFFFFF"/>
            </w:tcBorders>
            <w:shd w:val="clear" w:color="auto" w:fill="C8C1B4"/>
            <w:vAlign w:val="center"/>
          </w:tcPr>
          <w:p w14:paraId="0A5EA167" w14:textId="7202F2CD" w:rsidR="00E642F2" w:rsidRPr="005D593E" w:rsidRDefault="00E642F2" w:rsidP="00EE3C70">
            <w:pPr>
              <w:pStyle w:val="TableParagraph"/>
              <w:ind w:left="142" w:right="-23" w:firstLine="0"/>
              <w:jc w:val="left"/>
              <w:rPr>
                <w:i/>
                <w:iCs/>
              </w:rPr>
            </w:pPr>
            <w:r>
              <w:rPr>
                <w:i/>
                <w:iCs/>
                <w:color w:val="auto"/>
                <w:sz w:val="16"/>
                <w:szCs w:val="16"/>
              </w:rPr>
              <w:t>Attaque</w:t>
            </w:r>
          </w:p>
        </w:tc>
      </w:tr>
      <w:tr w:rsidR="00E642F2" w:rsidRPr="005D593E" w14:paraId="5E22C87D" w14:textId="77777777" w:rsidTr="00EE3C70">
        <w:trPr>
          <w:trHeight w:val="950"/>
        </w:trPr>
        <w:tc>
          <w:tcPr>
            <w:tcW w:w="5114" w:type="dxa"/>
            <w:tcBorders>
              <w:top w:val="single" w:sz="4" w:space="0" w:color="FFFFFF"/>
              <w:bottom w:val="single" w:sz="4" w:space="0" w:color="FFFFFF"/>
            </w:tcBorders>
            <w:shd w:val="clear" w:color="auto" w:fill="91A5A9"/>
          </w:tcPr>
          <w:p w14:paraId="41ED623E" w14:textId="77777777" w:rsidR="00E642F2" w:rsidRPr="00E642F2" w:rsidRDefault="00E642F2" w:rsidP="00EE3C70">
            <w:pPr>
              <w:pStyle w:val="TableParagraph"/>
              <w:ind w:left="142" w:firstLine="0"/>
              <w:jc w:val="left"/>
              <w:rPr>
                <w:b/>
                <w:bCs/>
                <w:color w:val="FFFFFF" w:themeColor="background1"/>
                <w:sz w:val="22"/>
                <w:szCs w:val="22"/>
                <w:lang w:val="fr-FR"/>
              </w:rPr>
            </w:pPr>
            <w:r w:rsidRPr="00E642F2">
              <w:rPr>
                <w:b/>
                <w:bCs/>
                <w:color w:val="FFFFFF" w:themeColor="background1"/>
                <w:sz w:val="22"/>
                <w:szCs w:val="22"/>
                <w:lang w:val="fr-FR"/>
              </w:rPr>
              <w:t>CONDITIONS</w:t>
            </w:r>
          </w:p>
          <w:p w14:paraId="19936DCB" w14:textId="69EDEC78" w:rsidR="00E642F2" w:rsidRPr="00B34D71" w:rsidRDefault="00E642F2" w:rsidP="00EE3C70">
            <w:pPr>
              <w:pStyle w:val="TableParagraph"/>
              <w:spacing w:after="120"/>
              <w:ind w:left="142" w:right="-23" w:firstLine="0"/>
              <w:jc w:val="left"/>
              <w:rPr>
                <w:color w:val="auto"/>
                <w:sz w:val="18"/>
                <w:szCs w:val="18"/>
                <w:lang w:val="fr-FR"/>
              </w:rPr>
            </w:pPr>
            <w:r w:rsidRPr="00B34D71">
              <w:rPr>
                <w:rFonts w:ascii="Arial" w:hAnsi="Arial" w:cs="Arial"/>
                <w:color w:val="auto"/>
                <w:sz w:val="18"/>
                <w:szCs w:val="18"/>
                <w:lang w:val="fr-FR"/>
              </w:rPr>
              <w:t>►</w:t>
            </w:r>
            <w:r w:rsidRPr="00B34D71">
              <w:rPr>
                <w:color w:val="auto"/>
                <w:sz w:val="18"/>
                <w:szCs w:val="18"/>
                <w:lang w:val="fr-FR"/>
              </w:rPr>
              <w:t xml:space="preserve"> Utiliser une Arme TR, une Compétence ou un Équipement permettant d’effectuer un Tir.</w:t>
            </w:r>
          </w:p>
          <w:p w14:paraId="21B55BCF" w14:textId="371DDDED" w:rsidR="00E642F2" w:rsidRPr="00B34D71" w:rsidRDefault="00E642F2" w:rsidP="00355224">
            <w:pPr>
              <w:pStyle w:val="TableParagraph"/>
              <w:spacing w:after="120"/>
              <w:ind w:left="142" w:right="-23"/>
              <w:jc w:val="left"/>
              <w:rPr>
                <w:color w:val="C00000"/>
                <w:lang w:val="fr-FR"/>
              </w:rPr>
            </w:pPr>
            <w:r w:rsidRPr="00B34D71">
              <w:rPr>
                <w:rFonts w:ascii="Arial" w:hAnsi="Arial" w:cs="Arial"/>
                <w:color w:val="000000" w:themeColor="text1"/>
                <w:sz w:val="18"/>
                <w:szCs w:val="18"/>
                <w:lang w:val="fr-FR"/>
              </w:rPr>
              <w:t>►</w:t>
            </w:r>
            <w:r w:rsidRPr="00B34D71">
              <w:rPr>
                <w:color w:val="000000" w:themeColor="text1"/>
                <w:sz w:val="18"/>
                <w:szCs w:val="18"/>
                <w:lang w:val="fr-FR"/>
              </w:rPr>
              <w:t xml:space="preserve"> </w:t>
            </w:r>
            <w:r w:rsidR="00D573E4" w:rsidRPr="00B34D71">
              <w:rPr>
                <w:color w:val="C00000"/>
                <w:sz w:val="18"/>
                <w:szCs w:val="18"/>
                <w:lang w:val="fr-FR"/>
              </w:rPr>
              <w:t>Pouvoir tracer une Ligne de Vue (LdV) jusqu'à la cible de l'Attaque TR, sauf si l'Arme TR, la Compétence ou l’Équipement utilisé ne nécessite pas de LdV. La ligne de Vue doit être tracée depuis le point où l'attaque est effectuée jusqu'à la position de la cible lorsqu'elle est attaquée. La LdV obtenue en étant en contact Silhouette ne compte pas pour cette Condition.</w:t>
            </w:r>
          </w:p>
          <w:p w14:paraId="4ADEBDC3" w14:textId="549A8C4B" w:rsidR="00E642F2" w:rsidRPr="00E642F2" w:rsidRDefault="00E642F2" w:rsidP="00E642F2">
            <w:pPr>
              <w:pStyle w:val="TableParagraph"/>
              <w:spacing w:after="120"/>
              <w:ind w:left="142" w:right="-23" w:firstLine="0"/>
              <w:jc w:val="left"/>
              <w:rPr>
                <w:color w:val="auto"/>
                <w:lang w:val="fr-FR"/>
              </w:rPr>
            </w:pPr>
            <w:r w:rsidRPr="00B34D71">
              <w:rPr>
                <w:rFonts w:ascii="Arial" w:hAnsi="Arial" w:cs="Arial"/>
                <w:color w:val="auto"/>
                <w:sz w:val="18"/>
                <w:szCs w:val="18"/>
                <w:lang w:val="fr-FR"/>
              </w:rPr>
              <w:t>►</w:t>
            </w:r>
            <w:r w:rsidRPr="00B34D71">
              <w:rPr>
                <w:color w:val="auto"/>
                <w:sz w:val="18"/>
                <w:szCs w:val="18"/>
                <w:lang w:val="fr-FR"/>
              </w:rPr>
              <w:t xml:space="preserve"> </w:t>
            </w:r>
            <w:r w:rsidRPr="00B34D71">
              <w:rPr>
                <w:b/>
                <w:bCs/>
                <w:color w:val="auto"/>
                <w:sz w:val="18"/>
                <w:szCs w:val="18"/>
                <w:lang w:val="fr-FR"/>
              </w:rPr>
              <w:t>Ne pas être en état Engagé durant l’étape d’Activation de cet Ordre.</w:t>
            </w:r>
          </w:p>
        </w:tc>
      </w:tr>
    </w:tbl>
    <w:p w14:paraId="05D2CF42" w14:textId="29285539" w:rsidR="00E642F2" w:rsidRPr="0084343E" w:rsidRDefault="00E642F2" w:rsidP="00407A1C">
      <w:pPr>
        <w:spacing w:after="0" w:line="240" w:lineRule="auto"/>
        <w:jc w:val="both"/>
        <w:rPr>
          <w:rFonts w:ascii="Arial" w:hAnsi="Arial" w:cs="Arial"/>
          <w:sz w:val="12"/>
          <w:szCs w:val="12"/>
          <w:highlight w:val="yellow"/>
        </w:rPr>
      </w:pPr>
    </w:p>
    <w:tbl>
      <w:tblPr>
        <w:tblStyle w:val="TableNormal"/>
        <w:tblW w:w="5114" w:type="dxa"/>
        <w:tblLayout w:type="fixed"/>
        <w:tblLook w:val="01E0" w:firstRow="1" w:lastRow="1" w:firstColumn="1" w:lastColumn="1" w:noHBand="0" w:noVBand="0"/>
      </w:tblPr>
      <w:tblGrid>
        <w:gridCol w:w="5114"/>
      </w:tblGrid>
      <w:tr w:rsidR="00E642F2" w:rsidRPr="005D593E" w14:paraId="0D075E56" w14:textId="77777777" w:rsidTr="003A6DB5">
        <w:trPr>
          <w:trHeight w:val="773"/>
        </w:trPr>
        <w:tc>
          <w:tcPr>
            <w:tcW w:w="5114" w:type="dxa"/>
            <w:shd w:val="clear" w:color="auto" w:fill="70AD47" w:themeFill="accent6"/>
          </w:tcPr>
          <w:p w14:paraId="37EF9B91" w14:textId="3A99904F" w:rsidR="00E642F2" w:rsidRPr="006A578B" w:rsidRDefault="00E642F2" w:rsidP="003A6DB5">
            <w:pPr>
              <w:pStyle w:val="TableParagraph"/>
              <w:shd w:val="clear" w:color="auto" w:fill="70AD47" w:themeFill="accent6"/>
              <w:spacing w:after="120"/>
              <w:ind w:left="142" w:right="-23"/>
              <w:jc w:val="left"/>
              <w:rPr>
                <w:b/>
                <w:bCs/>
                <w:color w:val="FFFFFF" w:themeColor="background1"/>
                <w:sz w:val="24"/>
                <w:szCs w:val="24"/>
              </w:rPr>
            </w:pPr>
            <w:r>
              <w:rPr>
                <w:b/>
                <w:bCs/>
                <w:color w:val="FFFFFF" w:themeColor="background1"/>
                <w:sz w:val="24"/>
                <w:szCs w:val="24"/>
              </w:rPr>
              <w:t>ESQUIVE</w:t>
            </w:r>
          </w:p>
          <w:p w14:paraId="7E2FDB92" w14:textId="27DEC495" w:rsidR="00E642F2" w:rsidRPr="005D593E" w:rsidRDefault="00E642F2" w:rsidP="003A6DB5">
            <w:pPr>
              <w:pStyle w:val="TableParagraph"/>
              <w:shd w:val="clear" w:color="auto" w:fill="70AD47" w:themeFill="accent6"/>
              <w:spacing w:after="120"/>
              <w:ind w:right="106"/>
              <w:jc w:val="right"/>
              <w:rPr>
                <w:caps/>
                <w:color w:val="FFFFFF" w:themeColor="background1"/>
              </w:rPr>
            </w:pPr>
            <w:r w:rsidRPr="00E642F2">
              <w:rPr>
                <w:caps/>
                <w:color w:val="FFFFFF" w:themeColor="background1"/>
                <w:sz w:val="18"/>
                <w:szCs w:val="18"/>
                <w:lang w:val="fr-FR"/>
              </w:rPr>
              <w:t>Compétence COURTE / ORA</w:t>
            </w:r>
          </w:p>
        </w:tc>
      </w:tr>
      <w:tr w:rsidR="00E642F2" w:rsidRPr="005D593E" w14:paraId="0F0E97B0" w14:textId="77777777" w:rsidTr="003A6DB5">
        <w:trPr>
          <w:trHeight w:val="331"/>
        </w:trPr>
        <w:tc>
          <w:tcPr>
            <w:tcW w:w="5114" w:type="dxa"/>
            <w:tcBorders>
              <w:bottom w:val="single" w:sz="4" w:space="0" w:color="FFFFFF"/>
            </w:tcBorders>
            <w:shd w:val="clear" w:color="auto" w:fill="C8C1B4"/>
            <w:vAlign w:val="center"/>
          </w:tcPr>
          <w:p w14:paraId="6EBACB1A" w14:textId="50D2B57E" w:rsidR="00E642F2" w:rsidRPr="005D593E" w:rsidRDefault="003A6DB5" w:rsidP="00EE3C70">
            <w:pPr>
              <w:pStyle w:val="TableParagraph"/>
              <w:ind w:left="142" w:right="-23" w:firstLine="0"/>
              <w:jc w:val="left"/>
              <w:rPr>
                <w:i/>
                <w:iCs/>
              </w:rPr>
            </w:pPr>
            <w:r>
              <w:rPr>
                <w:i/>
                <w:iCs/>
                <w:color w:val="auto"/>
                <w:sz w:val="16"/>
                <w:szCs w:val="16"/>
              </w:rPr>
              <w:t>Mouvement</w:t>
            </w:r>
          </w:p>
        </w:tc>
      </w:tr>
      <w:tr w:rsidR="00E642F2" w:rsidRPr="005D593E" w14:paraId="30E4C38C" w14:textId="77777777" w:rsidTr="00EE3C70">
        <w:trPr>
          <w:trHeight w:val="950"/>
        </w:trPr>
        <w:tc>
          <w:tcPr>
            <w:tcW w:w="5114" w:type="dxa"/>
            <w:tcBorders>
              <w:top w:val="single" w:sz="4" w:space="0" w:color="FFFFFF"/>
              <w:bottom w:val="single" w:sz="4" w:space="0" w:color="FFFFFF"/>
            </w:tcBorders>
            <w:shd w:val="clear" w:color="auto" w:fill="91A5A9"/>
          </w:tcPr>
          <w:p w14:paraId="3DDDFC80" w14:textId="77777777" w:rsidR="00E642F2" w:rsidRPr="00E642F2" w:rsidRDefault="00E642F2" w:rsidP="00EE3C70">
            <w:pPr>
              <w:pStyle w:val="TableParagraph"/>
              <w:ind w:left="142" w:firstLine="0"/>
              <w:jc w:val="left"/>
              <w:rPr>
                <w:b/>
                <w:bCs/>
                <w:color w:val="FFFFFF" w:themeColor="background1"/>
                <w:sz w:val="22"/>
                <w:szCs w:val="22"/>
                <w:lang w:val="fr-FR"/>
              </w:rPr>
            </w:pPr>
            <w:r w:rsidRPr="00E642F2">
              <w:rPr>
                <w:b/>
                <w:bCs/>
                <w:color w:val="FFFFFF" w:themeColor="background1"/>
                <w:sz w:val="22"/>
                <w:szCs w:val="22"/>
                <w:lang w:val="fr-FR"/>
              </w:rPr>
              <w:t>CONDITIONS</w:t>
            </w:r>
          </w:p>
          <w:p w14:paraId="2DF6E2BC" w14:textId="0AE1185F" w:rsidR="003A6DB5" w:rsidRPr="003A6DB5" w:rsidRDefault="003A6DB5" w:rsidP="00EE3C70">
            <w:pPr>
              <w:pStyle w:val="TableParagraph"/>
              <w:spacing w:after="120"/>
              <w:ind w:left="142" w:right="-23" w:firstLine="0"/>
              <w:jc w:val="left"/>
              <w:rPr>
                <w:color w:val="000000" w:themeColor="text1"/>
                <w:sz w:val="18"/>
                <w:szCs w:val="18"/>
                <w:lang w:val="fr-FR"/>
              </w:rPr>
            </w:pPr>
            <w:r w:rsidRPr="003A6DB5">
              <w:rPr>
                <w:color w:val="000000" w:themeColor="text1"/>
                <w:sz w:val="18"/>
                <w:szCs w:val="18"/>
                <w:lang w:val="fr-FR"/>
              </w:rPr>
              <w:t xml:space="preserve">Pour Esquiver, </w:t>
            </w:r>
            <w:r>
              <w:rPr>
                <w:color w:val="000000" w:themeColor="text1"/>
                <w:sz w:val="18"/>
                <w:szCs w:val="18"/>
                <w:lang w:val="fr-FR"/>
              </w:rPr>
              <w:t>la Troupe</w:t>
            </w:r>
            <w:r w:rsidRPr="003A6DB5">
              <w:rPr>
                <w:color w:val="000000" w:themeColor="text1"/>
                <w:sz w:val="18"/>
                <w:szCs w:val="18"/>
                <w:lang w:val="fr-FR"/>
              </w:rPr>
              <w:t xml:space="preserve"> doit respecter au moins une des Conditions suivantes :</w:t>
            </w:r>
          </w:p>
          <w:p w14:paraId="235136A1" w14:textId="77777777" w:rsidR="003A6DB5" w:rsidRDefault="00E642F2" w:rsidP="00EE3C70">
            <w:pPr>
              <w:pStyle w:val="TableParagraph"/>
              <w:spacing w:after="120"/>
              <w:ind w:left="142" w:right="-23" w:firstLine="0"/>
              <w:jc w:val="left"/>
              <w:rPr>
                <w:color w:val="000000" w:themeColor="text1"/>
                <w:sz w:val="18"/>
                <w:szCs w:val="18"/>
                <w:lang w:val="fr-FR"/>
              </w:rPr>
            </w:pPr>
            <w:r w:rsidRPr="003A6DB5">
              <w:rPr>
                <w:rFonts w:ascii="Arial" w:hAnsi="Arial" w:cs="Arial"/>
                <w:color w:val="000000" w:themeColor="text1"/>
                <w:sz w:val="18"/>
                <w:szCs w:val="18"/>
                <w:lang w:val="fr-FR"/>
              </w:rPr>
              <w:t>►</w:t>
            </w:r>
            <w:r w:rsidRPr="003A6DB5">
              <w:rPr>
                <w:color w:val="000000" w:themeColor="text1"/>
                <w:sz w:val="18"/>
                <w:szCs w:val="18"/>
                <w:lang w:val="fr-FR"/>
              </w:rPr>
              <w:t xml:space="preserve"> </w:t>
            </w:r>
            <w:r w:rsidR="003A6DB5">
              <w:rPr>
                <w:color w:val="000000" w:themeColor="text1"/>
                <w:sz w:val="18"/>
                <w:szCs w:val="18"/>
                <w:lang w:val="fr-FR"/>
              </w:rPr>
              <w:t>L’utilisateur est la Troupe Active.</w:t>
            </w:r>
          </w:p>
          <w:p w14:paraId="082C91DF" w14:textId="751C7DC0" w:rsidR="00E642F2" w:rsidRPr="00E642F2" w:rsidRDefault="003A6DB5" w:rsidP="00EE3C70">
            <w:pPr>
              <w:pStyle w:val="TableParagraph"/>
              <w:spacing w:after="120"/>
              <w:ind w:left="142" w:right="-23" w:firstLine="0"/>
              <w:jc w:val="left"/>
              <w:rPr>
                <w:color w:val="auto"/>
                <w:lang w:val="fr-FR"/>
              </w:rPr>
            </w:pPr>
            <w:r w:rsidRPr="003A6DB5">
              <w:rPr>
                <w:rFonts w:ascii="Arial" w:hAnsi="Arial" w:cs="Arial"/>
                <w:color w:val="000000" w:themeColor="text1"/>
                <w:sz w:val="18"/>
                <w:szCs w:val="18"/>
                <w:lang w:val="fr-FR"/>
              </w:rPr>
              <w:t>►</w:t>
            </w:r>
            <w:r w:rsidRPr="003A6DB5">
              <w:rPr>
                <w:color w:val="000000" w:themeColor="text1"/>
                <w:sz w:val="18"/>
                <w:szCs w:val="18"/>
                <w:lang w:val="fr-FR"/>
              </w:rPr>
              <w:t xml:space="preserve"> </w:t>
            </w:r>
            <w:r>
              <w:rPr>
                <w:color w:val="000000" w:themeColor="text1"/>
                <w:sz w:val="18"/>
                <w:szCs w:val="18"/>
                <w:lang w:val="fr-FR"/>
              </w:rPr>
              <w:t>En Tour Réactif, la Troupe Active est affecté par une arme à Gabarit ou la Troupe Active est en LdV ou dans sa ZdC.</w:t>
            </w:r>
          </w:p>
        </w:tc>
      </w:tr>
    </w:tbl>
    <w:p w14:paraId="295AC7DC" w14:textId="6EC7E616" w:rsidR="00B00094" w:rsidRPr="0084343E" w:rsidRDefault="00B00094" w:rsidP="00407A1C">
      <w:pPr>
        <w:spacing w:after="0" w:line="240" w:lineRule="auto"/>
        <w:jc w:val="both"/>
        <w:rPr>
          <w:rFonts w:ascii="Arial" w:hAnsi="Arial" w:cs="Arial"/>
          <w:sz w:val="12"/>
          <w:szCs w:val="12"/>
          <w:highlight w:val="yellow"/>
        </w:rPr>
      </w:pPr>
    </w:p>
    <w:tbl>
      <w:tblPr>
        <w:tblStyle w:val="TableNormal"/>
        <w:tblW w:w="5114" w:type="dxa"/>
        <w:tblLayout w:type="fixed"/>
        <w:tblLook w:val="01E0" w:firstRow="1" w:lastRow="1" w:firstColumn="1" w:lastColumn="1" w:noHBand="0" w:noVBand="0"/>
      </w:tblPr>
      <w:tblGrid>
        <w:gridCol w:w="5114"/>
      </w:tblGrid>
      <w:tr w:rsidR="00E642F2" w:rsidRPr="005D593E" w14:paraId="53B4594E" w14:textId="77777777" w:rsidTr="000037B5">
        <w:trPr>
          <w:trHeight w:val="773"/>
        </w:trPr>
        <w:tc>
          <w:tcPr>
            <w:tcW w:w="5114" w:type="dxa"/>
            <w:shd w:val="clear" w:color="auto" w:fill="70AD47" w:themeFill="accent6"/>
          </w:tcPr>
          <w:p w14:paraId="120416AF" w14:textId="4C1FF5AA" w:rsidR="00E642F2" w:rsidRPr="006A578B" w:rsidRDefault="000037B5" w:rsidP="00EE3C70">
            <w:pPr>
              <w:pStyle w:val="TableParagraph"/>
              <w:spacing w:after="120"/>
              <w:ind w:left="142" w:right="-23"/>
              <w:jc w:val="left"/>
              <w:rPr>
                <w:b/>
                <w:bCs/>
                <w:color w:val="FFFFFF" w:themeColor="background1"/>
                <w:sz w:val="24"/>
                <w:szCs w:val="24"/>
              </w:rPr>
            </w:pPr>
            <w:r>
              <w:rPr>
                <w:b/>
                <w:bCs/>
                <w:color w:val="FFFFFF" w:themeColor="background1"/>
                <w:sz w:val="24"/>
                <w:szCs w:val="24"/>
              </w:rPr>
              <w:t>RESET</w:t>
            </w:r>
          </w:p>
          <w:p w14:paraId="41E6F0E5" w14:textId="14315AAF" w:rsidR="00E642F2" w:rsidRPr="005D593E" w:rsidRDefault="00E642F2" w:rsidP="00EE3C70">
            <w:pPr>
              <w:pStyle w:val="TableParagraph"/>
              <w:spacing w:after="120"/>
              <w:ind w:right="106"/>
              <w:jc w:val="right"/>
              <w:rPr>
                <w:caps/>
                <w:color w:val="FFFFFF" w:themeColor="background1"/>
              </w:rPr>
            </w:pPr>
            <w:r w:rsidRPr="006A578B">
              <w:rPr>
                <w:caps/>
                <w:color w:val="FFFFFF" w:themeColor="background1"/>
                <w:sz w:val="18"/>
                <w:szCs w:val="18"/>
              </w:rPr>
              <w:t xml:space="preserve">Compétence </w:t>
            </w:r>
            <w:r w:rsidR="000037B5">
              <w:rPr>
                <w:caps/>
                <w:color w:val="FFFFFF" w:themeColor="background1"/>
                <w:sz w:val="18"/>
                <w:szCs w:val="18"/>
              </w:rPr>
              <w:t>COURTE / ORA</w:t>
            </w:r>
          </w:p>
        </w:tc>
      </w:tr>
      <w:tr w:rsidR="00E642F2" w:rsidRPr="005D593E" w14:paraId="60496AAB" w14:textId="77777777" w:rsidTr="0084343E">
        <w:trPr>
          <w:trHeight w:val="374"/>
        </w:trPr>
        <w:tc>
          <w:tcPr>
            <w:tcW w:w="5114" w:type="dxa"/>
            <w:tcBorders>
              <w:bottom w:val="single" w:sz="4" w:space="0" w:color="FFFFFF"/>
            </w:tcBorders>
            <w:shd w:val="clear" w:color="auto" w:fill="C8C1B4"/>
            <w:vAlign w:val="center"/>
          </w:tcPr>
          <w:p w14:paraId="48D2F68D" w14:textId="022AFCA7" w:rsidR="00E642F2" w:rsidRPr="005D593E" w:rsidRDefault="000037B5" w:rsidP="00EE3C70">
            <w:pPr>
              <w:pStyle w:val="TableParagraph"/>
              <w:ind w:left="142" w:right="-23" w:firstLine="0"/>
              <w:jc w:val="left"/>
              <w:rPr>
                <w:i/>
                <w:iCs/>
              </w:rPr>
            </w:pPr>
            <w:r>
              <w:rPr>
                <w:i/>
                <w:iCs/>
                <w:color w:val="auto"/>
                <w:sz w:val="16"/>
                <w:szCs w:val="16"/>
              </w:rPr>
              <w:t>Sans LdV</w:t>
            </w:r>
          </w:p>
        </w:tc>
      </w:tr>
      <w:tr w:rsidR="00E642F2" w:rsidRPr="005D593E" w14:paraId="346E1890" w14:textId="77777777" w:rsidTr="00EE3C70">
        <w:trPr>
          <w:trHeight w:val="950"/>
        </w:trPr>
        <w:tc>
          <w:tcPr>
            <w:tcW w:w="5114" w:type="dxa"/>
            <w:tcBorders>
              <w:top w:val="single" w:sz="4" w:space="0" w:color="FFFFFF"/>
              <w:bottom w:val="single" w:sz="4" w:space="0" w:color="FFFFFF"/>
            </w:tcBorders>
            <w:shd w:val="clear" w:color="auto" w:fill="91A5A9"/>
          </w:tcPr>
          <w:p w14:paraId="7B8E0E17" w14:textId="77777777" w:rsidR="00E642F2" w:rsidRPr="00E642F2" w:rsidRDefault="00E642F2" w:rsidP="00EE3C70">
            <w:pPr>
              <w:pStyle w:val="TableParagraph"/>
              <w:ind w:left="142" w:firstLine="0"/>
              <w:jc w:val="left"/>
              <w:rPr>
                <w:b/>
                <w:bCs/>
                <w:color w:val="FFFFFF" w:themeColor="background1"/>
                <w:sz w:val="22"/>
                <w:szCs w:val="22"/>
                <w:lang w:val="fr-FR"/>
              </w:rPr>
            </w:pPr>
            <w:r w:rsidRPr="00E642F2">
              <w:rPr>
                <w:b/>
                <w:bCs/>
                <w:color w:val="FFFFFF" w:themeColor="background1"/>
                <w:sz w:val="22"/>
                <w:szCs w:val="22"/>
                <w:lang w:val="fr-FR"/>
              </w:rPr>
              <w:t>CONDITIONS</w:t>
            </w:r>
          </w:p>
          <w:p w14:paraId="4DA45D96" w14:textId="2B0FE651" w:rsidR="000037B5" w:rsidRPr="00D71FA6" w:rsidRDefault="00D71FA6" w:rsidP="00EE3C70">
            <w:pPr>
              <w:pStyle w:val="TableParagraph"/>
              <w:spacing w:after="120"/>
              <w:ind w:left="142" w:right="-23" w:firstLine="0"/>
              <w:jc w:val="left"/>
              <w:rPr>
                <w:color w:val="auto"/>
                <w:sz w:val="18"/>
                <w:szCs w:val="18"/>
                <w:lang w:val="fr-FR"/>
              </w:rPr>
            </w:pPr>
            <w:r>
              <w:rPr>
                <w:color w:val="auto"/>
                <w:sz w:val="18"/>
                <w:szCs w:val="18"/>
                <w:lang w:val="fr-FR"/>
              </w:rPr>
              <w:t xml:space="preserve">Les Troupes ne peuvent </w:t>
            </w:r>
            <w:r w:rsidR="000037B5" w:rsidRPr="00D71FA6">
              <w:rPr>
                <w:color w:val="auto"/>
                <w:sz w:val="18"/>
                <w:szCs w:val="18"/>
                <w:lang w:val="fr-FR"/>
              </w:rPr>
              <w:t>Reset que si une des conditions suivantes est remplie</w:t>
            </w:r>
            <w:r w:rsidRPr="00D71FA6">
              <w:rPr>
                <w:color w:val="auto"/>
                <w:sz w:val="18"/>
                <w:szCs w:val="18"/>
                <w:lang w:val="fr-FR"/>
              </w:rPr>
              <w:t> :</w:t>
            </w:r>
          </w:p>
          <w:p w14:paraId="7B37F1D8" w14:textId="078E428F" w:rsidR="00E642F2" w:rsidRPr="00D71FA6" w:rsidRDefault="00E642F2" w:rsidP="00EE3C70">
            <w:pPr>
              <w:pStyle w:val="TableParagraph"/>
              <w:spacing w:after="120"/>
              <w:ind w:left="142" w:right="-23" w:firstLine="0"/>
              <w:jc w:val="left"/>
              <w:rPr>
                <w:color w:val="auto"/>
                <w:sz w:val="18"/>
                <w:szCs w:val="18"/>
                <w:lang w:val="fr-FR"/>
              </w:rPr>
            </w:pPr>
            <w:r w:rsidRPr="00D71FA6">
              <w:rPr>
                <w:rFonts w:ascii="Arial" w:hAnsi="Arial" w:cs="Arial"/>
                <w:color w:val="auto"/>
                <w:sz w:val="18"/>
                <w:szCs w:val="18"/>
                <w:lang w:val="fr-FR"/>
              </w:rPr>
              <w:t>►</w:t>
            </w:r>
            <w:r w:rsidRPr="00D71FA6">
              <w:rPr>
                <w:color w:val="auto"/>
                <w:sz w:val="18"/>
                <w:szCs w:val="18"/>
                <w:lang w:val="fr-FR"/>
              </w:rPr>
              <w:t xml:space="preserve"> </w:t>
            </w:r>
            <w:r w:rsidR="00D71FA6" w:rsidRPr="00D71FA6">
              <w:rPr>
                <w:color w:val="auto"/>
                <w:sz w:val="18"/>
                <w:szCs w:val="18"/>
                <w:lang w:val="fr-FR"/>
              </w:rPr>
              <w:t>La Troupe est la Troupe Active.</w:t>
            </w:r>
          </w:p>
          <w:p w14:paraId="13BF7EBF" w14:textId="2FCC3B42" w:rsidR="000037B5" w:rsidRPr="00E642F2" w:rsidRDefault="00D71FA6" w:rsidP="00D71FA6">
            <w:pPr>
              <w:pStyle w:val="TableParagraph"/>
              <w:spacing w:after="120"/>
              <w:ind w:left="142" w:right="-23" w:firstLine="0"/>
              <w:jc w:val="left"/>
              <w:rPr>
                <w:color w:val="auto"/>
                <w:lang w:val="fr-FR"/>
              </w:rPr>
            </w:pPr>
            <w:r w:rsidRPr="00D71FA6">
              <w:rPr>
                <w:rFonts w:ascii="Arial" w:hAnsi="Arial" w:cs="Arial"/>
                <w:color w:val="auto"/>
                <w:sz w:val="18"/>
                <w:szCs w:val="18"/>
                <w:lang w:val="fr-FR"/>
              </w:rPr>
              <w:t>►</w:t>
            </w:r>
            <w:r w:rsidRPr="00D71FA6">
              <w:rPr>
                <w:color w:val="auto"/>
                <w:sz w:val="18"/>
                <w:szCs w:val="18"/>
                <w:lang w:val="fr-FR"/>
              </w:rPr>
              <w:t xml:space="preserve"> En Tour Réactif, la Troupe a l’opportunité de déclarer une ORA.</w:t>
            </w:r>
          </w:p>
        </w:tc>
      </w:tr>
    </w:tbl>
    <w:p w14:paraId="418DC203" w14:textId="77777777" w:rsidR="005534E9" w:rsidRPr="0084343E" w:rsidRDefault="005534E9" w:rsidP="00407A1C">
      <w:pPr>
        <w:spacing w:after="0" w:line="240" w:lineRule="auto"/>
        <w:jc w:val="both"/>
        <w:rPr>
          <w:rFonts w:ascii="Arial" w:hAnsi="Arial" w:cs="Arial"/>
          <w:sz w:val="12"/>
          <w:szCs w:val="12"/>
          <w:highlight w:val="yellow"/>
        </w:rPr>
      </w:pPr>
    </w:p>
    <w:tbl>
      <w:tblPr>
        <w:tblStyle w:val="TableNormal"/>
        <w:tblW w:w="5114" w:type="dxa"/>
        <w:tblLayout w:type="fixed"/>
        <w:tblLook w:val="01E0" w:firstRow="1" w:lastRow="1" w:firstColumn="1" w:lastColumn="1" w:noHBand="0" w:noVBand="0"/>
      </w:tblPr>
      <w:tblGrid>
        <w:gridCol w:w="5114"/>
      </w:tblGrid>
      <w:tr w:rsidR="00E642F2" w:rsidRPr="005D593E" w14:paraId="3AD7C896" w14:textId="77777777" w:rsidTr="00687742">
        <w:trPr>
          <w:trHeight w:val="773"/>
        </w:trPr>
        <w:tc>
          <w:tcPr>
            <w:tcW w:w="5114" w:type="dxa"/>
            <w:shd w:val="clear" w:color="auto" w:fill="70AD47" w:themeFill="accent6"/>
          </w:tcPr>
          <w:p w14:paraId="70732A90" w14:textId="5675E709" w:rsidR="00E642F2" w:rsidRPr="006A578B" w:rsidRDefault="00E642F2" w:rsidP="00EE3C70">
            <w:pPr>
              <w:pStyle w:val="TableParagraph"/>
              <w:spacing w:after="120"/>
              <w:ind w:left="142" w:right="-23"/>
              <w:jc w:val="left"/>
              <w:rPr>
                <w:b/>
                <w:bCs/>
                <w:color w:val="FFFFFF" w:themeColor="background1"/>
                <w:sz w:val="24"/>
                <w:szCs w:val="24"/>
              </w:rPr>
            </w:pPr>
            <w:r w:rsidRPr="006A578B">
              <w:rPr>
                <w:b/>
                <w:bCs/>
                <w:color w:val="FFFFFF" w:themeColor="background1"/>
                <w:sz w:val="24"/>
                <w:szCs w:val="24"/>
              </w:rPr>
              <w:t>IN</w:t>
            </w:r>
            <w:r w:rsidR="000037B5">
              <w:rPr>
                <w:b/>
                <w:bCs/>
                <w:color w:val="FFFFFF" w:themeColor="background1"/>
                <w:sz w:val="24"/>
                <w:szCs w:val="24"/>
              </w:rPr>
              <w:t>DOLORE</w:t>
            </w:r>
          </w:p>
          <w:p w14:paraId="0D34BA32" w14:textId="4EF84BCC" w:rsidR="00E642F2" w:rsidRPr="005D593E" w:rsidRDefault="00687742" w:rsidP="00EE3C70">
            <w:pPr>
              <w:pStyle w:val="TableParagraph"/>
              <w:spacing w:after="120"/>
              <w:ind w:right="106"/>
              <w:jc w:val="right"/>
              <w:rPr>
                <w:caps/>
                <w:color w:val="FFFFFF" w:themeColor="background1"/>
              </w:rPr>
            </w:pPr>
            <w:r w:rsidRPr="006A578B">
              <w:rPr>
                <w:caps/>
                <w:color w:val="FFFFFF" w:themeColor="background1"/>
                <w:sz w:val="18"/>
                <w:szCs w:val="18"/>
              </w:rPr>
              <w:t xml:space="preserve">Compétence </w:t>
            </w:r>
            <w:r>
              <w:rPr>
                <w:caps/>
                <w:color w:val="FFFFFF" w:themeColor="background1"/>
                <w:sz w:val="18"/>
                <w:szCs w:val="18"/>
              </w:rPr>
              <w:t>COURTE / ORA</w:t>
            </w:r>
          </w:p>
        </w:tc>
      </w:tr>
      <w:tr w:rsidR="00E642F2" w:rsidRPr="005D593E" w14:paraId="6E30896C" w14:textId="77777777" w:rsidTr="0084343E">
        <w:trPr>
          <w:trHeight w:val="302"/>
        </w:trPr>
        <w:tc>
          <w:tcPr>
            <w:tcW w:w="5114" w:type="dxa"/>
            <w:tcBorders>
              <w:bottom w:val="single" w:sz="4" w:space="0" w:color="FFFFFF"/>
            </w:tcBorders>
            <w:shd w:val="clear" w:color="auto" w:fill="C8C1B4"/>
            <w:vAlign w:val="center"/>
          </w:tcPr>
          <w:p w14:paraId="0336F3B8" w14:textId="06B18B7C" w:rsidR="00E642F2" w:rsidRPr="005D593E" w:rsidRDefault="00687742" w:rsidP="00EE3C70">
            <w:pPr>
              <w:pStyle w:val="TableParagraph"/>
              <w:ind w:left="142" w:right="-23" w:firstLine="0"/>
              <w:jc w:val="left"/>
              <w:rPr>
                <w:i/>
                <w:iCs/>
              </w:rPr>
            </w:pPr>
            <w:r>
              <w:rPr>
                <w:i/>
                <w:iCs/>
                <w:color w:val="auto"/>
                <w:sz w:val="16"/>
                <w:szCs w:val="16"/>
              </w:rPr>
              <w:t>Attaque (Comms), Non Létal.</w:t>
            </w:r>
          </w:p>
        </w:tc>
      </w:tr>
      <w:tr w:rsidR="00E642F2" w:rsidRPr="005D593E" w14:paraId="16131BD4" w14:textId="77777777" w:rsidTr="00EE3C70">
        <w:trPr>
          <w:trHeight w:val="950"/>
        </w:trPr>
        <w:tc>
          <w:tcPr>
            <w:tcW w:w="5114" w:type="dxa"/>
            <w:tcBorders>
              <w:top w:val="single" w:sz="4" w:space="0" w:color="FFFFFF"/>
              <w:bottom w:val="single" w:sz="4" w:space="0" w:color="FFFFFF"/>
            </w:tcBorders>
            <w:shd w:val="clear" w:color="auto" w:fill="91A5A9"/>
          </w:tcPr>
          <w:p w14:paraId="5714DB30" w14:textId="77777777" w:rsidR="00E642F2" w:rsidRPr="00E642F2" w:rsidRDefault="00E642F2" w:rsidP="00EE3C70">
            <w:pPr>
              <w:pStyle w:val="TableParagraph"/>
              <w:ind w:left="142" w:firstLine="0"/>
              <w:jc w:val="left"/>
              <w:rPr>
                <w:b/>
                <w:bCs/>
                <w:color w:val="FFFFFF" w:themeColor="background1"/>
                <w:sz w:val="22"/>
                <w:szCs w:val="22"/>
                <w:lang w:val="fr-FR"/>
              </w:rPr>
            </w:pPr>
            <w:r w:rsidRPr="00E642F2">
              <w:rPr>
                <w:b/>
                <w:bCs/>
                <w:color w:val="FFFFFF" w:themeColor="background1"/>
                <w:sz w:val="22"/>
                <w:szCs w:val="22"/>
                <w:lang w:val="fr-FR"/>
              </w:rPr>
              <w:t>CONDITIONS</w:t>
            </w:r>
          </w:p>
          <w:p w14:paraId="25192702" w14:textId="7DABE74D" w:rsidR="00687742" w:rsidRPr="00687742" w:rsidRDefault="00687742" w:rsidP="00EE3C70">
            <w:pPr>
              <w:pStyle w:val="TableParagraph"/>
              <w:spacing w:after="120"/>
              <w:ind w:left="142" w:right="-23" w:firstLine="0"/>
              <w:jc w:val="left"/>
              <w:rPr>
                <w:color w:val="auto"/>
                <w:sz w:val="18"/>
                <w:szCs w:val="18"/>
                <w:lang w:val="fr-FR"/>
              </w:rPr>
            </w:pPr>
            <w:r w:rsidRPr="00687742">
              <w:rPr>
                <w:color w:val="auto"/>
                <w:sz w:val="18"/>
                <w:szCs w:val="18"/>
                <w:lang w:val="fr-FR"/>
              </w:rPr>
              <w:t>Une Troupe ne peut utiliser Indolore que si une des deux conditions suivantes est vérifiée :</w:t>
            </w:r>
          </w:p>
          <w:p w14:paraId="57E12237" w14:textId="37C52F2C" w:rsidR="00E642F2" w:rsidRPr="00687742" w:rsidRDefault="00E642F2" w:rsidP="00EE3C70">
            <w:pPr>
              <w:pStyle w:val="TableParagraph"/>
              <w:spacing w:after="120"/>
              <w:ind w:left="142" w:right="-23" w:firstLine="0"/>
              <w:jc w:val="left"/>
              <w:rPr>
                <w:color w:val="auto"/>
                <w:sz w:val="18"/>
                <w:szCs w:val="18"/>
                <w:lang w:val="fr-FR"/>
              </w:rPr>
            </w:pPr>
            <w:r w:rsidRPr="00687742">
              <w:rPr>
                <w:rFonts w:ascii="Arial" w:hAnsi="Arial" w:cs="Arial"/>
                <w:color w:val="auto"/>
                <w:sz w:val="18"/>
                <w:szCs w:val="18"/>
                <w:lang w:val="fr-FR"/>
              </w:rPr>
              <w:t>►</w:t>
            </w:r>
            <w:r w:rsidRPr="00687742">
              <w:rPr>
                <w:color w:val="auto"/>
                <w:sz w:val="18"/>
                <w:szCs w:val="18"/>
                <w:lang w:val="fr-FR"/>
              </w:rPr>
              <w:t xml:space="preserve"> </w:t>
            </w:r>
            <w:r w:rsidR="00687742" w:rsidRPr="00687742">
              <w:rPr>
                <w:color w:val="auto"/>
                <w:sz w:val="18"/>
                <w:szCs w:val="18"/>
                <w:lang w:val="fr-FR"/>
              </w:rPr>
              <w:t>Elle est la Troupe Active.</w:t>
            </w:r>
          </w:p>
          <w:p w14:paraId="5629A105" w14:textId="00D3663E" w:rsidR="00687742" w:rsidRPr="00E642F2" w:rsidRDefault="00687742" w:rsidP="00EE3C70">
            <w:pPr>
              <w:pStyle w:val="TableParagraph"/>
              <w:spacing w:after="120"/>
              <w:ind w:left="142" w:right="-23" w:firstLine="0"/>
              <w:jc w:val="left"/>
              <w:rPr>
                <w:color w:val="auto"/>
                <w:lang w:val="fr-FR"/>
              </w:rPr>
            </w:pPr>
            <w:r w:rsidRPr="00687742">
              <w:rPr>
                <w:rFonts w:ascii="Arial" w:hAnsi="Arial" w:cs="Arial"/>
                <w:color w:val="auto"/>
                <w:sz w:val="18"/>
                <w:szCs w:val="18"/>
                <w:lang w:val="fr-FR"/>
              </w:rPr>
              <w:t>►</w:t>
            </w:r>
            <w:r w:rsidRPr="00687742">
              <w:rPr>
                <w:color w:val="auto"/>
                <w:sz w:val="18"/>
                <w:szCs w:val="18"/>
                <w:lang w:val="fr-FR"/>
              </w:rPr>
              <w:t xml:space="preserve"> En Tour Réactif, elle a l’opportunité de déclarer une ORA.</w:t>
            </w:r>
          </w:p>
        </w:tc>
      </w:tr>
    </w:tbl>
    <w:p w14:paraId="4F6FB24B" w14:textId="77777777" w:rsidR="00687742" w:rsidRPr="0084343E" w:rsidRDefault="00687742" w:rsidP="00B00094">
      <w:pPr>
        <w:spacing w:after="0" w:line="240" w:lineRule="auto"/>
        <w:jc w:val="both"/>
        <w:rPr>
          <w:rFonts w:ascii="Arial" w:hAnsi="Arial" w:cs="Arial"/>
          <w:sz w:val="12"/>
          <w:szCs w:val="12"/>
          <w:highlight w:val="yellow"/>
        </w:rPr>
      </w:pPr>
    </w:p>
    <w:tbl>
      <w:tblPr>
        <w:tblStyle w:val="TableNormal"/>
        <w:tblW w:w="5114" w:type="dxa"/>
        <w:tblLayout w:type="fixed"/>
        <w:tblLook w:val="01E0" w:firstRow="1" w:lastRow="1" w:firstColumn="1" w:lastColumn="1" w:noHBand="0" w:noVBand="0"/>
      </w:tblPr>
      <w:tblGrid>
        <w:gridCol w:w="5114"/>
      </w:tblGrid>
      <w:tr w:rsidR="00F73AA2" w:rsidRPr="00F73AA2" w14:paraId="07EB3A40" w14:textId="77777777" w:rsidTr="00F73AA2">
        <w:trPr>
          <w:trHeight w:val="773"/>
        </w:trPr>
        <w:tc>
          <w:tcPr>
            <w:tcW w:w="5114" w:type="dxa"/>
            <w:shd w:val="clear" w:color="auto" w:fill="FFC000"/>
          </w:tcPr>
          <w:p w14:paraId="1B31A147" w14:textId="1D1046B9" w:rsidR="00E642F2" w:rsidRPr="00F73AA2" w:rsidRDefault="00F73AA2" w:rsidP="00EE3C70">
            <w:pPr>
              <w:pStyle w:val="TableParagraph"/>
              <w:spacing w:after="120"/>
              <w:ind w:left="142" w:right="-23"/>
              <w:jc w:val="left"/>
              <w:rPr>
                <w:b/>
                <w:bCs/>
                <w:color w:val="FFFFFF" w:themeColor="background1"/>
                <w:sz w:val="24"/>
                <w:szCs w:val="24"/>
              </w:rPr>
            </w:pPr>
            <w:r w:rsidRPr="00F73AA2">
              <w:rPr>
                <w:b/>
                <w:bCs/>
                <w:color w:val="FFFFFF" w:themeColor="background1"/>
                <w:sz w:val="24"/>
                <w:szCs w:val="24"/>
              </w:rPr>
              <w:t>ATTENTION !</w:t>
            </w:r>
          </w:p>
          <w:p w14:paraId="5A04DEFB" w14:textId="6677E328" w:rsidR="00E642F2" w:rsidRPr="00F73AA2" w:rsidRDefault="00F73AA2" w:rsidP="00EE3C70">
            <w:pPr>
              <w:pStyle w:val="TableParagraph"/>
              <w:spacing w:after="120"/>
              <w:ind w:right="106"/>
              <w:jc w:val="right"/>
              <w:rPr>
                <w:caps/>
                <w:color w:val="000000" w:themeColor="text1"/>
              </w:rPr>
            </w:pPr>
            <w:r w:rsidRPr="00F73AA2">
              <w:rPr>
                <w:caps/>
                <w:color w:val="FFFFFF" w:themeColor="background1"/>
                <w:sz w:val="18"/>
                <w:szCs w:val="18"/>
              </w:rPr>
              <w:t>ORA</w:t>
            </w:r>
          </w:p>
        </w:tc>
      </w:tr>
      <w:tr w:rsidR="00E642F2" w:rsidRPr="005D593E" w14:paraId="669B15F1" w14:textId="77777777" w:rsidTr="00B34D71">
        <w:trPr>
          <w:trHeight w:val="326"/>
        </w:trPr>
        <w:tc>
          <w:tcPr>
            <w:tcW w:w="5114" w:type="dxa"/>
            <w:tcBorders>
              <w:bottom w:val="single" w:sz="4" w:space="0" w:color="FFFFFF"/>
            </w:tcBorders>
            <w:shd w:val="clear" w:color="auto" w:fill="C8C1B4"/>
            <w:vAlign w:val="center"/>
          </w:tcPr>
          <w:p w14:paraId="66264E6A" w14:textId="5C38CAAD" w:rsidR="00E642F2" w:rsidRPr="005D593E" w:rsidRDefault="00F73AA2" w:rsidP="00EE3C70">
            <w:pPr>
              <w:pStyle w:val="TableParagraph"/>
              <w:ind w:left="142" w:right="-23" w:firstLine="0"/>
              <w:jc w:val="left"/>
              <w:rPr>
                <w:i/>
                <w:iCs/>
              </w:rPr>
            </w:pPr>
            <w:r>
              <w:rPr>
                <w:i/>
                <w:iCs/>
                <w:color w:val="auto"/>
                <w:sz w:val="16"/>
                <w:szCs w:val="16"/>
              </w:rPr>
              <w:t>Sans Jet</w:t>
            </w:r>
          </w:p>
        </w:tc>
      </w:tr>
      <w:tr w:rsidR="00E642F2" w:rsidRPr="00B34D71" w14:paraId="67342912" w14:textId="77777777" w:rsidTr="00EE3C70">
        <w:trPr>
          <w:trHeight w:val="950"/>
        </w:trPr>
        <w:tc>
          <w:tcPr>
            <w:tcW w:w="5114" w:type="dxa"/>
            <w:tcBorders>
              <w:top w:val="single" w:sz="4" w:space="0" w:color="FFFFFF"/>
              <w:bottom w:val="single" w:sz="4" w:space="0" w:color="FFFFFF"/>
            </w:tcBorders>
            <w:shd w:val="clear" w:color="auto" w:fill="91A5A9"/>
          </w:tcPr>
          <w:p w14:paraId="66A5ABCB" w14:textId="77777777" w:rsidR="00E642F2" w:rsidRPr="00B34D71" w:rsidRDefault="00E642F2" w:rsidP="00EE3C70">
            <w:pPr>
              <w:pStyle w:val="TableParagraph"/>
              <w:ind w:left="142" w:firstLine="0"/>
              <w:jc w:val="left"/>
              <w:rPr>
                <w:b/>
                <w:bCs/>
                <w:color w:val="auto"/>
                <w:sz w:val="22"/>
                <w:szCs w:val="22"/>
                <w:lang w:val="fr-FR"/>
              </w:rPr>
            </w:pPr>
            <w:r w:rsidRPr="00B34D71">
              <w:rPr>
                <w:b/>
                <w:bCs/>
                <w:color w:val="auto"/>
                <w:sz w:val="22"/>
                <w:szCs w:val="22"/>
                <w:lang w:val="fr-FR"/>
              </w:rPr>
              <w:t>CONDITIONS</w:t>
            </w:r>
          </w:p>
          <w:p w14:paraId="659BAC4F" w14:textId="42D0323D" w:rsidR="00F73AA2" w:rsidRPr="00B34D71" w:rsidRDefault="00F73AA2" w:rsidP="00EE3C70">
            <w:pPr>
              <w:pStyle w:val="TableParagraph"/>
              <w:spacing w:after="120"/>
              <w:ind w:left="142" w:right="-23" w:firstLine="0"/>
              <w:jc w:val="left"/>
              <w:rPr>
                <w:color w:val="auto"/>
                <w:sz w:val="18"/>
                <w:szCs w:val="18"/>
                <w:lang w:val="fr-FR"/>
              </w:rPr>
            </w:pPr>
            <w:r w:rsidRPr="00B34D71">
              <w:rPr>
                <w:color w:val="auto"/>
                <w:sz w:val="18"/>
                <w:szCs w:val="18"/>
                <w:lang w:val="fr-FR"/>
              </w:rPr>
              <w:t>Les joueurs vérifieront les Conditions de cette compétence lorsqu'ils la déclareront.</w:t>
            </w:r>
          </w:p>
          <w:p w14:paraId="7CBC8480" w14:textId="4B402067" w:rsidR="00E642F2" w:rsidRPr="00B34D71" w:rsidRDefault="00E642F2" w:rsidP="00EE3C70">
            <w:pPr>
              <w:pStyle w:val="TableParagraph"/>
              <w:spacing w:after="120"/>
              <w:ind w:left="142" w:right="-23" w:firstLine="0"/>
              <w:jc w:val="left"/>
              <w:rPr>
                <w:color w:val="FF0000"/>
                <w:lang w:val="fr-FR"/>
              </w:rPr>
            </w:pPr>
            <w:r w:rsidRPr="00B34D71">
              <w:rPr>
                <w:rFonts w:ascii="Arial" w:hAnsi="Arial" w:cs="Arial"/>
                <w:color w:val="auto"/>
                <w:sz w:val="18"/>
                <w:szCs w:val="18"/>
                <w:lang w:val="fr-FR"/>
              </w:rPr>
              <w:t>►</w:t>
            </w:r>
            <w:r w:rsidRPr="00B34D71">
              <w:rPr>
                <w:color w:val="auto"/>
                <w:sz w:val="18"/>
                <w:szCs w:val="18"/>
                <w:lang w:val="fr-FR"/>
              </w:rPr>
              <w:t xml:space="preserve"> </w:t>
            </w:r>
            <w:r w:rsidR="00B34D71" w:rsidRPr="006923A5">
              <w:rPr>
                <w:color w:val="C00000"/>
                <w:sz w:val="18"/>
                <w:szCs w:val="18"/>
                <w:lang w:val="fr-FR"/>
              </w:rPr>
              <w:t>L'utilisateur doit avoir une LdV sur une Figurine ou un Marqueur ennemi qui déclare ou exécute un Ordre.</w:t>
            </w:r>
          </w:p>
        </w:tc>
      </w:tr>
    </w:tbl>
    <w:p w14:paraId="505C68BC" w14:textId="7B6A93C8" w:rsidR="00F73AA2" w:rsidRPr="00B34D71" w:rsidRDefault="00F73AA2" w:rsidP="00B00094">
      <w:pPr>
        <w:spacing w:after="0" w:line="240" w:lineRule="auto"/>
        <w:jc w:val="both"/>
        <w:rPr>
          <w:rFonts w:ascii="Arial" w:hAnsi="Arial" w:cs="Arial"/>
          <w:sz w:val="20"/>
          <w:szCs w:val="20"/>
          <w:highlight w:val="yellow"/>
        </w:rPr>
      </w:pPr>
    </w:p>
    <w:p w14:paraId="42B44D94" w14:textId="77777777" w:rsidR="00B34D71" w:rsidRPr="00B34D71" w:rsidRDefault="00B34D71" w:rsidP="00B00094">
      <w:pPr>
        <w:spacing w:after="0" w:line="240" w:lineRule="auto"/>
        <w:jc w:val="both"/>
        <w:rPr>
          <w:rFonts w:ascii="Arial" w:hAnsi="Arial" w:cs="Arial"/>
          <w:sz w:val="20"/>
          <w:szCs w:val="20"/>
          <w:highlight w:val="yellow"/>
        </w:rPr>
      </w:pPr>
    </w:p>
    <w:tbl>
      <w:tblPr>
        <w:tblStyle w:val="TableNormal"/>
        <w:tblW w:w="5114" w:type="dxa"/>
        <w:tblLayout w:type="fixed"/>
        <w:tblLook w:val="01E0" w:firstRow="1" w:lastRow="1" w:firstColumn="1" w:lastColumn="1" w:noHBand="0" w:noVBand="0"/>
      </w:tblPr>
      <w:tblGrid>
        <w:gridCol w:w="5114"/>
      </w:tblGrid>
      <w:tr w:rsidR="00F73AA2" w:rsidRPr="005D593E" w14:paraId="46CC219F" w14:textId="77777777" w:rsidTr="00EE3C70">
        <w:trPr>
          <w:trHeight w:val="773"/>
        </w:trPr>
        <w:tc>
          <w:tcPr>
            <w:tcW w:w="5114" w:type="dxa"/>
            <w:shd w:val="clear" w:color="auto" w:fill="231F20"/>
          </w:tcPr>
          <w:p w14:paraId="5B0B691E" w14:textId="77777777" w:rsidR="00F73AA2" w:rsidRPr="006A578B" w:rsidRDefault="00F73AA2" w:rsidP="00EE3C70">
            <w:pPr>
              <w:pStyle w:val="TableParagraph"/>
              <w:spacing w:after="120"/>
              <w:ind w:left="142" w:right="-23"/>
              <w:jc w:val="left"/>
              <w:rPr>
                <w:b/>
                <w:bCs/>
                <w:caps/>
                <w:color w:val="FFFFFF" w:themeColor="background1"/>
                <w:sz w:val="24"/>
                <w:szCs w:val="24"/>
              </w:rPr>
            </w:pPr>
            <w:r w:rsidRPr="006A578B">
              <w:rPr>
                <w:b/>
                <w:bCs/>
                <w:caps/>
                <w:color w:val="FFFFFF" w:themeColor="background1"/>
                <w:sz w:val="24"/>
                <w:szCs w:val="24"/>
              </w:rPr>
              <w:t>SYMBIOMATE</w:t>
            </w:r>
          </w:p>
          <w:p w14:paraId="5FCC9710" w14:textId="77777777" w:rsidR="00F73AA2" w:rsidRPr="005D593E" w:rsidRDefault="00F73AA2" w:rsidP="00EE3C70">
            <w:pPr>
              <w:pStyle w:val="TableParagraph"/>
              <w:spacing w:after="120"/>
              <w:ind w:right="106"/>
              <w:jc w:val="right"/>
              <w:rPr>
                <w:caps/>
                <w:color w:val="FFFFFF" w:themeColor="background1"/>
              </w:rPr>
            </w:pPr>
            <w:r w:rsidRPr="006A578B">
              <w:rPr>
                <w:caps/>
                <w:color w:val="FFFFFF" w:themeColor="background1"/>
                <w:sz w:val="18"/>
                <w:szCs w:val="18"/>
              </w:rPr>
              <w:t>ÉQUIPEMENT Automatique</w:t>
            </w:r>
          </w:p>
        </w:tc>
      </w:tr>
      <w:tr w:rsidR="00F73AA2" w:rsidRPr="005D593E" w14:paraId="50F03CD3" w14:textId="77777777" w:rsidTr="00EE3C70">
        <w:trPr>
          <w:trHeight w:val="535"/>
        </w:trPr>
        <w:tc>
          <w:tcPr>
            <w:tcW w:w="5114" w:type="dxa"/>
            <w:tcBorders>
              <w:bottom w:val="single" w:sz="4" w:space="0" w:color="FFFFFF"/>
            </w:tcBorders>
            <w:shd w:val="clear" w:color="auto" w:fill="C8C1B4"/>
            <w:vAlign w:val="center"/>
          </w:tcPr>
          <w:p w14:paraId="20329E51" w14:textId="77777777" w:rsidR="00F73AA2" w:rsidRPr="005D593E" w:rsidRDefault="00F73AA2" w:rsidP="00EE3C70">
            <w:pPr>
              <w:pStyle w:val="TableParagraph"/>
              <w:ind w:left="142" w:right="-23" w:firstLine="0"/>
              <w:jc w:val="left"/>
              <w:rPr>
                <w:i/>
                <w:iCs/>
              </w:rPr>
            </w:pPr>
            <w:r w:rsidRPr="00E55999">
              <w:rPr>
                <w:i/>
                <w:iCs/>
                <w:color w:val="auto"/>
                <w:sz w:val="16"/>
                <w:szCs w:val="16"/>
              </w:rPr>
              <w:t>Assignable (W)</w:t>
            </w:r>
            <w:r>
              <w:rPr>
                <w:i/>
                <w:iCs/>
                <w:color w:val="auto"/>
                <w:sz w:val="16"/>
                <w:szCs w:val="16"/>
              </w:rPr>
              <w:t>, Obligatoire</w:t>
            </w:r>
          </w:p>
        </w:tc>
      </w:tr>
      <w:tr w:rsidR="00F73AA2" w:rsidRPr="005D593E" w14:paraId="1D8B93E9" w14:textId="77777777" w:rsidTr="00EE3C70">
        <w:trPr>
          <w:trHeight w:val="680"/>
        </w:trPr>
        <w:tc>
          <w:tcPr>
            <w:tcW w:w="5114" w:type="dxa"/>
            <w:tcBorders>
              <w:top w:val="single" w:sz="4" w:space="0" w:color="FFFFFF"/>
              <w:bottom w:val="single" w:sz="4" w:space="0" w:color="FFFFFF"/>
            </w:tcBorders>
            <w:shd w:val="clear" w:color="auto" w:fill="91A5A9"/>
          </w:tcPr>
          <w:p w14:paraId="2B5A5BB9" w14:textId="77777777" w:rsidR="00F73AA2" w:rsidRPr="00F73AA2" w:rsidRDefault="00F73AA2" w:rsidP="00EE3C70">
            <w:pPr>
              <w:pStyle w:val="TableParagraph"/>
              <w:ind w:left="142" w:firstLine="0"/>
              <w:jc w:val="left"/>
              <w:rPr>
                <w:b/>
                <w:bCs/>
                <w:color w:val="FFFFFF" w:themeColor="background1"/>
                <w:sz w:val="22"/>
                <w:szCs w:val="22"/>
                <w:lang w:val="fr-FR"/>
              </w:rPr>
            </w:pPr>
            <w:r w:rsidRPr="00F73AA2">
              <w:rPr>
                <w:b/>
                <w:bCs/>
                <w:color w:val="FFFFFF" w:themeColor="background1"/>
                <w:sz w:val="22"/>
                <w:szCs w:val="22"/>
                <w:lang w:val="fr-FR"/>
              </w:rPr>
              <w:t>CONDITIONS</w:t>
            </w:r>
          </w:p>
          <w:p w14:paraId="447D7F5B" w14:textId="77777777" w:rsidR="00F73AA2" w:rsidRPr="00F73AA2" w:rsidRDefault="00F73AA2" w:rsidP="00EE3C70">
            <w:pPr>
              <w:pStyle w:val="TableParagraph"/>
              <w:spacing w:after="120"/>
              <w:ind w:left="142" w:right="-23" w:firstLine="0"/>
              <w:jc w:val="left"/>
              <w:rPr>
                <w:rFonts w:ascii="Calibri" w:hAnsi="Calibri" w:cs="Calibri"/>
                <w:color w:val="auto"/>
                <w:lang w:val="fr-FR"/>
              </w:rPr>
            </w:pPr>
            <w:r w:rsidRPr="00F73AA2">
              <w:rPr>
                <w:rFonts w:ascii="Arial" w:hAnsi="Arial" w:cs="Arial"/>
                <w:color w:val="auto"/>
                <w:sz w:val="18"/>
                <w:szCs w:val="18"/>
                <w:lang w:val="fr-FR"/>
              </w:rPr>
              <w:t>►</w:t>
            </w:r>
            <w:r w:rsidRPr="00F73AA2">
              <w:rPr>
                <w:rFonts w:ascii="Calibri" w:hAnsi="Calibri" w:cs="Calibri"/>
                <w:color w:val="auto"/>
                <w:sz w:val="18"/>
                <w:szCs w:val="18"/>
                <w:lang w:val="fr-FR"/>
              </w:rPr>
              <w:t xml:space="preserve"> Le SymbioMate doit être utilisé lorsque la Troupe est forcée de faire un Jet de Sauvegarde.</w:t>
            </w:r>
          </w:p>
        </w:tc>
      </w:tr>
      <w:tr w:rsidR="00F73AA2" w:rsidRPr="00D837ED" w14:paraId="157613E9" w14:textId="77777777" w:rsidTr="00EE3C70">
        <w:trPr>
          <w:trHeight w:val="3140"/>
        </w:trPr>
        <w:tc>
          <w:tcPr>
            <w:tcW w:w="5114" w:type="dxa"/>
            <w:tcBorders>
              <w:top w:val="single" w:sz="4" w:space="0" w:color="FFFFFF"/>
              <w:bottom w:val="single" w:sz="18" w:space="0" w:color="C8C1B4"/>
            </w:tcBorders>
            <w:shd w:val="clear" w:color="auto" w:fill="BCBEC0"/>
          </w:tcPr>
          <w:p w14:paraId="0EB620EC" w14:textId="77777777" w:rsidR="00F73AA2" w:rsidRPr="00F73AA2" w:rsidRDefault="00F73AA2" w:rsidP="00EE3C70">
            <w:pPr>
              <w:pStyle w:val="TableParagraph"/>
              <w:ind w:left="142" w:firstLine="0"/>
              <w:jc w:val="left"/>
              <w:rPr>
                <w:b/>
                <w:bCs/>
                <w:color w:val="auto"/>
                <w:sz w:val="18"/>
                <w:szCs w:val="18"/>
                <w:lang w:val="fr-FR"/>
              </w:rPr>
            </w:pPr>
            <w:r w:rsidRPr="00F73AA2">
              <w:rPr>
                <w:b/>
                <w:bCs/>
                <w:color w:val="FFFFFF" w:themeColor="background1"/>
                <w:sz w:val="22"/>
                <w:szCs w:val="22"/>
                <w:lang w:val="fr-FR"/>
              </w:rPr>
              <w:t>EFFETS</w:t>
            </w:r>
          </w:p>
          <w:p w14:paraId="7C19B7F3" w14:textId="77777777" w:rsidR="00F73AA2" w:rsidRPr="00F73AA2" w:rsidRDefault="00F73AA2" w:rsidP="00EE3C70">
            <w:pPr>
              <w:pStyle w:val="Corpsdetexte"/>
              <w:ind w:left="142" w:right="148"/>
              <w:rPr>
                <w:spacing w:val="-4"/>
                <w:sz w:val="18"/>
                <w:szCs w:val="18"/>
                <w:lang w:val="fr-FR"/>
              </w:rPr>
            </w:pPr>
            <w:r w:rsidRPr="00F73AA2">
              <w:rPr>
                <w:rFonts w:ascii="Arial" w:hAnsi="Arial" w:cs="Arial"/>
                <w:spacing w:val="-4"/>
                <w:sz w:val="18"/>
                <w:szCs w:val="18"/>
                <w:lang w:val="fr-FR"/>
              </w:rPr>
              <w:t>►</w:t>
            </w:r>
            <w:r w:rsidRPr="00F73AA2">
              <w:rPr>
                <w:spacing w:val="-4"/>
                <w:sz w:val="18"/>
                <w:szCs w:val="18"/>
                <w:lang w:val="fr-FR"/>
              </w:rPr>
              <w:t xml:space="preserve"> Un SymbioMate fournit à son utilisateur des valeurs </w:t>
            </w:r>
            <w:r w:rsidRPr="00F73AA2">
              <w:rPr>
                <w:b/>
                <w:bCs/>
                <w:spacing w:val="-4"/>
                <w:sz w:val="18"/>
                <w:szCs w:val="18"/>
                <w:lang w:val="fr-FR"/>
              </w:rPr>
              <w:t>BLI</w:t>
            </w:r>
            <w:r w:rsidRPr="00F73AA2">
              <w:rPr>
                <w:spacing w:val="-4"/>
                <w:sz w:val="18"/>
                <w:szCs w:val="18"/>
                <w:lang w:val="fr-FR"/>
              </w:rPr>
              <w:t xml:space="preserve"> et </w:t>
            </w:r>
            <w:r w:rsidRPr="00F73AA2">
              <w:rPr>
                <w:b/>
                <w:bCs/>
                <w:spacing w:val="-4"/>
                <w:sz w:val="18"/>
                <w:szCs w:val="18"/>
                <w:lang w:val="fr-FR"/>
              </w:rPr>
              <w:t>PB</w:t>
            </w:r>
            <w:r w:rsidRPr="00F73AA2">
              <w:rPr>
                <w:spacing w:val="-4"/>
                <w:sz w:val="18"/>
                <w:szCs w:val="18"/>
                <w:lang w:val="fr-FR"/>
              </w:rPr>
              <w:t xml:space="preserve"> de </w:t>
            </w:r>
            <w:r w:rsidRPr="00F73AA2">
              <w:rPr>
                <w:b/>
                <w:bCs/>
                <w:spacing w:val="-4"/>
                <w:sz w:val="18"/>
                <w:szCs w:val="18"/>
                <w:lang w:val="fr-FR"/>
              </w:rPr>
              <w:t>9</w:t>
            </w:r>
            <w:r w:rsidRPr="00F73AA2">
              <w:rPr>
                <w:spacing w:val="-4"/>
                <w:sz w:val="18"/>
                <w:szCs w:val="18"/>
                <w:lang w:val="fr-FR"/>
              </w:rPr>
              <w:t xml:space="preserve"> - remplaçant ainsi celles du Profil d'Unité de l'utilisateur - et il fournit également la Compétence Spéciale Immunité (Totale). En outre, le SymbioMate est utilisé et applicable également contre les </w:t>
            </w:r>
            <w:r w:rsidRPr="00F73AA2">
              <w:rPr>
                <w:b/>
                <w:bCs/>
                <w:spacing w:val="-4"/>
                <w:sz w:val="18"/>
                <w:szCs w:val="18"/>
                <w:lang w:val="fr-FR"/>
              </w:rPr>
              <w:t>Attaques Comms</w:t>
            </w:r>
            <w:r w:rsidRPr="00F73AA2">
              <w:rPr>
                <w:spacing w:val="-4"/>
                <w:sz w:val="18"/>
                <w:szCs w:val="18"/>
                <w:lang w:val="fr-FR"/>
              </w:rPr>
              <w:t xml:space="preserve">. </w:t>
            </w:r>
          </w:p>
          <w:p w14:paraId="01B2EAA7" w14:textId="77777777" w:rsidR="00F73AA2" w:rsidRPr="00F73AA2" w:rsidRDefault="00F73AA2" w:rsidP="00EE3C70">
            <w:pPr>
              <w:pStyle w:val="Corpsdetexte"/>
              <w:ind w:left="142" w:right="148"/>
              <w:rPr>
                <w:sz w:val="18"/>
                <w:szCs w:val="18"/>
                <w:lang w:val="fr-FR"/>
              </w:rPr>
            </w:pPr>
            <w:r w:rsidRPr="00F73AA2">
              <w:rPr>
                <w:rFonts w:ascii="Arial" w:hAnsi="Arial" w:cs="Arial"/>
                <w:sz w:val="18"/>
                <w:szCs w:val="18"/>
                <w:lang w:val="fr-FR"/>
              </w:rPr>
              <w:t>►</w:t>
            </w:r>
            <w:r w:rsidRPr="00F73AA2">
              <w:rPr>
                <w:sz w:val="18"/>
                <w:szCs w:val="18"/>
                <w:lang w:val="fr-FR"/>
              </w:rPr>
              <w:t xml:space="preserve"> Lorsqu'une Troupe dotée d'un SymbioMate est forcée de faire un Jet de Sauvegarde, elle l'effectue avec une valeur d'Attribut de 9, en appliquant la Compétence Spéciale Immunité (Totale). Toute autre Attaque réussie reçue par l'utilisateur - ou par une arme ou une règle nécessitant des Jets de Sauvegarde - au cours du même Ordre appliquera également les valeurs BLI et PB de 9, ainsi que la Compétence Spéciale Immunité (Totale). Contre les Attaques Comms, les joueurs appliqueront les valeurs BLI et PB de 9, mais pas la Compétence Spéciale Immunité (Totale).</w:t>
            </w:r>
          </w:p>
          <w:p w14:paraId="47E0C86F" w14:textId="77777777" w:rsidR="00F73AA2" w:rsidRPr="00F73AA2" w:rsidRDefault="00F73AA2" w:rsidP="00EE3C70">
            <w:pPr>
              <w:pStyle w:val="Corpsdetexte"/>
              <w:ind w:left="142" w:right="148"/>
              <w:rPr>
                <w:sz w:val="18"/>
                <w:szCs w:val="18"/>
                <w:lang w:val="fr-FR"/>
              </w:rPr>
            </w:pPr>
            <w:r w:rsidRPr="00F73AA2">
              <w:rPr>
                <w:rFonts w:ascii="Arial" w:hAnsi="Arial" w:cs="Arial"/>
                <w:sz w:val="18"/>
                <w:szCs w:val="18"/>
                <w:lang w:val="fr-FR"/>
              </w:rPr>
              <w:t>►</w:t>
            </w:r>
            <w:r w:rsidRPr="00F73AA2">
              <w:rPr>
                <w:sz w:val="18"/>
                <w:szCs w:val="18"/>
                <w:lang w:val="fr-FR"/>
              </w:rPr>
              <w:t xml:space="preserve"> Il s'agit d'une Pièce d’Équipement à usage unique, le SymbioMate sera retiré de la table de jeu à la fin de l'Ordre dans lequel il a été utilisé.</w:t>
            </w:r>
          </w:p>
        </w:tc>
      </w:tr>
    </w:tbl>
    <w:p w14:paraId="5C1BDF79" w14:textId="77777777" w:rsidR="0084343E" w:rsidRPr="00DC6362" w:rsidRDefault="0084343E" w:rsidP="0084343E">
      <w:pPr>
        <w:spacing w:after="0" w:line="240" w:lineRule="auto"/>
        <w:jc w:val="both"/>
        <w:rPr>
          <w:rFonts w:ascii="Arial" w:hAnsi="Arial" w:cs="Arial"/>
          <w:sz w:val="20"/>
          <w:szCs w:val="20"/>
        </w:rPr>
      </w:pPr>
    </w:p>
    <w:p w14:paraId="5ED3FBCB" w14:textId="69E2DA93" w:rsidR="00274147" w:rsidRPr="00B34D71" w:rsidRDefault="00B34D71" w:rsidP="00274147">
      <w:pPr>
        <w:spacing w:after="0" w:line="240" w:lineRule="auto"/>
        <w:jc w:val="both"/>
        <w:rPr>
          <w:rFonts w:ascii="Arial" w:hAnsi="Arial" w:cs="Arial"/>
          <w:b/>
          <w:bCs/>
          <w:color w:val="C00000"/>
          <w:sz w:val="24"/>
          <w:szCs w:val="24"/>
        </w:rPr>
      </w:pPr>
      <w:r w:rsidRPr="00B34D71">
        <w:rPr>
          <w:rFonts w:ascii="Arial" w:hAnsi="Arial" w:cs="Arial"/>
          <w:b/>
          <w:bCs/>
          <w:color w:val="C00000"/>
          <w:sz w:val="24"/>
          <w:szCs w:val="24"/>
        </w:rPr>
        <w:t>(RÈGLES ANNEXES PAGE 6) ORDRE DE LA FIRETEAM</w:t>
      </w:r>
    </w:p>
    <w:p w14:paraId="225C5332" w14:textId="77777777" w:rsidR="00274147" w:rsidRPr="00B34D71" w:rsidRDefault="00274147" w:rsidP="00274147">
      <w:pPr>
        <w:spacing w:after="0" w:line="240" w:lineRule="auto"/>
        <w:jc w:val="both"/>
        <w:rPr>
          <w:rFonts w:ascii="Arial" w:hAnsi="Arial" w:cs="Arial"/>
          <w:color w:val="C00000"/>
          <w:sz w:val="20"/>
          <w:szCs w:val="20"/>
        </w:rPr>
      </w:pPr>
    </w:p>
    <w:p w14:paraId="43BB3595" w14:textId="4AE79AF4" w:rsidR="00274147" w:rsidRPr="00BE17C9" w:rsidRDefault="00B34D71" w:rsidP="00274147">
      <w:pPr>
        <w:spacing w:after="0" w:line="240" w:lineRule="auto"/>
        <w:jc w:val="both"/>
        <w:rPr>
          <w:rFonts w:ascii="Arial" w:hAnsi="Arial" w:cs="Arial"/>
          <w:b/>
          <w:bCs/>
          <w:color w:val="C00000"/>
          <w:sz w:val="20"/>
          <w:szCs w:val="20"/>
        </w:rPr>
      </w:pPr>
      <w:r w:rsidRPr="00BE17C9">
        <w:rPr>
          <w:rFonts w:ascii="Arial" w:hAnsi="Arial" w:cs="Arial"/>
          <w:b/>
          <w:bCs/>
          <w:color w:val="C00000"/>
          <w:sz w:val="20"/>
          <w:szCs w:val="20"/>
        </w:rPr>
        <w:t>Effets, puce 2</w:t>
      </w:r>
      <w:r w:rsidR="00BE17C9">
        <w:rPr>
          <w:rFonts w:ascii="Arial" w:hAnsi="Arial" w:cs="Arial"/>
          <w:b/>
          <w:bCs/>
          <w:color w:val="C00000"/>
          <w:sz w:val="20"/>
          <w:szCs w:val="20"/>
        </w:rPr>
        <w:t xml:space="preserve"> </w:t>
      </w:r>
      <w:r w:rsidRPr="00BE17C9">
        <w:rPr>
          <w:rFonts w:ascii="Arial" w:hAnsi="Arial" w:cs="Arial"/>
          <w:b/>
          <w:bCs/>
          <w:color w:val="C00000"/>
          <w:sz w:val="20"/>
          <w:szCs w:val="20"/>
        </w:rPr>
        <w:t>:</w:t>
      </w:r>
    </w:p>
    <w:p w14:paraId="43E99861" w14:textId="77777777" w:rsidR="00BE17C9" w:rsidRPr="00BE17C9" w:rsidRDefault="00BE17C9" w:rsidP="00BE17C9">
      <w:pPr>
        <w:spacing w:after="0" w:line="240" w:lineRule="auto"/>
        <w:jc w:val="both"/>
        <w:rPr>
          <w:rFonts w:ascii="Arial" w:hAnsi="Arial" w:cs="Arial"/>
          <w:color w:val="C00000"/>
          <w:sz w:val="20"/>
          <w:szCs w:val="20"/>
        </w:rPr>
      </w:pPr>
      <w:r w:rsidRPr="00BE17C9">
        <w:rPr>
          <w:rFonts w:ascii="Arial" w:hAnsi="Arial" w:cs="Arial"/>
          <w:color w:val="C00000"/>
          <w:sz w:val="20"/>
          <w:szCs w:val="20"/>
        </w:rPr>
        <w:t>Si la Fireteam déclare Reset ou toute Compétence avec l'étiquette Mouvement (sauf Berserk), le Leader de la Fireteam et les autres membres de la Fireteam exécutent cette Compétence tous à la fois.</w:t>
      </w:r>
    </w:p>
    <w:p w14:paraId="73879947" w14:textId="77777777" w:rsidR="00BE17C9" w:rsidRPr="00BE17C9" w:rsidRDefault="00BE17C9" w:rsidP="00BE17C9">
      <w:pPr>
        <w:spacing w:after="0" w:line="240" w:lineRule="auto"/>
        <w:jc w:val="both"/>
        <w:rPr>
          <w:rFonts w:ascii="Arial" w:hAnsi="Arial" w:cs="Arial"/>
          <w:color w:val="C00000"/>
          <w:sz w:val="20"/>
          <w:szCs w:val="20"/>
        </w:rPr>
      </w:pPr>
    </w:p>
    <w:p w14:paraId="270B47DF" w14:textId="5C184647" w:rsidR="0084343E" w:rsidRPr="00BE17C9" w:rsidRDefault="00BE17C9" w:rsidP="00BE17C9">
      <w:pPr>
        <w:spacing w:after="0" w:line="240" w:lineRule="auto"/>
        <w:jc w:val="both"/>
        <w:rPr>
          <w:rFonts w:ascii="Arial" w:hAnsi="Arial" w:cs="Arial"/>
          <w:sz w:val="20"/>
          <w:szCs w:val="20"/>
        </w:rPr>
      </w:pPr>
      <w:r w:rsidRPr="00BE17C9">
        <w:rPr>
          <w:rFonts w:ascii="Arial" w:hAnsi="Arial" w:cs="Arial"/>
          <w:color w:val="C00000"/>
          <w:sz w:val="20"/>
          <w:szCs w:val="20"/>
        </w:rPr>
        <w:t xml:space="preserve">Si une autre Compétence est choisie, seul le Leader de la Fireteam déclare et exécute cette Compétence et les autres membres de la Fireteam déclarent et exécutent Attente tout en </w:t>
      </w:r>
      <w:r w:rsidRPr="00C55F9A">
        <w:rPr>
          <w:rFonts w:ascii="Arial" w:hAnsi="Arial" w:cs="Arial"/>
          <w:b/>
          <w:bCs/>
          <w:color w:val="C00000"/>
          <w:sz w:val="20"/>
          <w:szCs w:val="20"/>
        </w:rPr>
        <w:t xml:space="preserve">accordant au Leader de la Fireteam </w:t>
      </w:r>
      <w:r w:rsidR="006923A5" w:rsidRPr="00C55F9A">
        <w:rPr>
          <w:rFonts w:ascii="Arial" w:hAnsi="Arial" w:cs="Arial"/>
          <w:b/>
          <w:bCs/>
          <w:color w:val="C00000"/>
          <w:sz w:val="20"/>
          <w:szCs w:val="20"/>
        </w:rPr>
        <w:t>une série</w:t>
      </w:r>
      <w:r w:rsidRPr="00C55F9A">
        <w:rPr>
          <w:rFonts w:ascii="Arial" w:hAnsi="Arial" w:cs="Arial"/>
          <w:b/>
          <w:bCs/>
          <w:color w:val="C00000"/>
          <w:sz w:val="20"/>
          <w:szCs w:val="20"/>
        </w:rPr>
        <w:t xml:space="preserve"> de Bonus</w:t>
      </w:r>
      <w:r w:rsidRPr="00BE17C9">
        <w:rPr>
          <w:rFonts w:ascii="Arial" w:hAnsi="Arial" w:cs="Arial"/>
          <w:color w:val="C00000"/>
          <w:sz w:val="20"/>
          <w:szCs w:val="20"/>
        </w:rPr>
        <w:t xml:space="preserve"> déterminés par la taille et la composition de la Fireteam.</w:t>
      </w:r>
    </w:p>
    <w:p w14:paraId="4C9678A9" w14:textId="77777777" w:rsidR="0084343E" w:rsidRPr="00BE17C9" w:rsidRDefault="0084343E" w:rsidP="0084343E">
      <w:pPr>
        <w:spacing w:after="0" w:line="240" w:lineRule="auto"/>
        <w:jc w:val="both"/>
        <w:rPr>
          <w:rFonts w:ascii="Arial" w:hAnsi="Arial" w:cs="Arial"/>
          <w:sz w:val="20"/>
          <w:szCs w:val="20"/>
        </w:rPr>
      </w:pPr>
    </w:p>
    <w:p w14:paraId="65134CCF" w14:textId="77777777" w:rsidR="0084343E" w:rsidRPr="00BE17C9" w:rsidRDefault="0084343E" w:rsidP="0084343E">
      <w:pPr>
        <w:spacing w:after="0" w:line="240" w:lineRule="auto"/>
        <w:jc w:val="both"/>
        <w:rPr>
          <w:rFonts w:ascii="Arial" w:hAnsi="Arial" w:cs="Arial"/>
          <w:sz w:val="20"/>
          <w:szCs w:val="20"/>
        </w:rPr>
      </w:pPr>
    </w:p>
    <w:p w14:paraId="50269498" w14:textId="77777777" w:rsidR="0084343E" w:rsidRPr="00BE17C9" w:rsidRDefault="0084343E" w:rsidP="0084343E">
      <w:pPr>
        <w:spacing w:after="0" w:line="240" w:lineRule="auto"/>
        <w:jc w:val="both"/>
        <w:rPr>
          <w:rFonts w:ascii="Arial" w:hAnsi="Arial" w:cs="Arial"/>
          <w:sz w:val="20"/>
          <w:szCs w:val="20"/>
        </w:rPr>
      </w:pPr>
    </w:p>
    <w:p w14:paraId="149D5755" w14:textId="77777777" w:rsidR="0084343E" w:rsidRPr="00BE17C9" w:rsidRDefault="0084343E" w:rsidP="0084343E">
      <w:pPr>
        <w:spacing w:after="0" w:line="240" w:lineRule="auto"/>
        <w:jc w:val="both"/>
        <w:rPr>
          <w:rFonts w:ascii="Arial" w:hAnsi="Arial" w:cs="Arial"/>
          <w:sz w:val="20"/>
          <w:szCs w:val="20"/>
        </w:rPr>
      </w:pPr>
    </w:p>
    <w:p w14:paraId="7F3D4B61" w14:textId="77777777" w:rsidR="0084343E" w:rsidRPr="00BE17C9" w:rsidRDefault="0084343E" w:rsidP="0084343E">
      <w:pPr>
        <w:spacing w:after="0" w:line="240" w:lineRule="auto"/>
        <w:jc w:val="both"/>
        <w:rPr>
          <w:rFonts w:ascii="Arial" w:hAnsi="Arial" w:cs="Arial"/>
          <w:sz w:val="20"/>
          <w:szCs w:val="20"/>
        </w:rPr>
      </w:pPr>
    </w:p>
    <w:p w14:paraId="23F10B75" w14:textId="77777777" w:rsidR="0084343E" w:rsidRPr="00BE17C9" w:rsidRDefault="0084343E" w:rsidP="0084343E">
      <w:pPr>
        <w:spacing w:after="0" w:line="240" w:lineRule="auto"/>
        <w:jc w:val="both"/>
        <w:rPr>
          <w:rFonts w:ascii="Arial" w:hAnsi="Arial" w:cs="Arial"/>
          <w:sz w:val="20"/>
          <w:szCs w:val="20"/>
        </w:rPr>
      </w:pPr>
    </w:p>
    <w:p w14:paraId="59D6C13A" w14:textId="77777777" w:rsidR="0084343E" w:rsidRPr="00BE17C9" w:rsidRDefault="0084343E" w:rsidP="0084343E">
      <w:pPr>
        <w:spacing w:after="0" w:line="240" w:lineRule="auto"/>
        <w:jc w:val="both"/>
        <w:rPr>
          <w:rFonts w:ascii="Arial" w:hAnsi="Arial" w:cs="Arial"/>
          <w:sz w:val="20"/>
          <w:szCs w:val="20"/>
        </w:rPr>
      </w:pPr>
    </w:p>
    <w:p w14:paraId="3A685E01" w14:textId="77777777" w:rsidR="0084343E" w:rsidRPr="00BE17C9" w:rsidRDefault="0084343E" w:rsidP="0084343E">
      <w:pPr>
        <w:spacing w:after="0" w:line="240" w:lineRule="auto"/>
        <w:jc w:val="both"/>
        <w:rPr>
          <w:rFonts w:ascii="Arial" w:hAnsi="Arial" w:cs="Arial"/>
          <w:sz w:val="20"/>
          <w:szCs w:val="20"/>
        </w:rPr>
      </w:pPr>
    </w:p>
    <w:p w14:paraId="699B19BF" w14:textId="77777777" w:rsidR="0084343E" w:rsidRPr="00BE17C9" w:rsidRDefault="0084343E" w:rsidP="0084343E">
      <w:pPr>
        <w:spacing w:after="0" w:line="240" w:lineRule="auto"/>
        <w:jc w:val="both"/>
        <w:rPr>
          <w:rFonts w:ascii="Arial" w:hAnsi="Arial" w:cs="Arial"/>
          <w:sz w:val="20"/>
          <w:szCs w:val="20"/>
        </w:rPr>
      </w:pPr>
    </w:p>
    <w:p w14:paraId="3A3A54FA" w14:textId="77777777" w:rsidR="0084343E" w:rsidRPr="00BE17C9" w:rsidRDefault="0084343E" w:rsidP="0084343E">
      <w:pPr>
        <w:spacing w:after="0" w:line="240" w:lineRule="auto"/>
        <w:jc w:val="both"/>
        <w:rPr>
          <w:rFonts w:ascii="Arial" w:hAnsi="Arial" w:cs="Arial"/>
          <w:sz w:val="20"/>
          <w:szCs w:val="20"/>
        </w:rPr>
      </w:pPr>
    </w:p>
    <w:p w14:paraId="66683CB9" w14:textId="1A10EC3A" w:rsidR="0084343E" w:rsidRPr="00BE17C9" w:rsidRDefault="0084343E" w:rsidP="0084343E">
      <w:pPr>
        <w:spacing w:after="0" w:line="240" w:lineRule="auto"/>
        <w:jc w:val="both"/>
        <w:rPr>
          <w:rFonts w:ascii="Arial" w:hAnsi="Arial" w:cs="Arial"/>
          <w:sz w:val="20"/>
          <w:szCs w:val="20"/>
        </w:rPr>
      </w:pPr>
    </w:p>
    <w:p w14:paraId="16432F29" w14:textId="2A74F350" w:rsidR="00B34D71" w:rsidRPr="00BE17C9" w:rsidRDefault="00B34D71" w:rsidP="0084343E">
      <w:pPr>
        <w:spacing w:after="0" w:line="240" w:lineRule="auto"/>
        <w:jc w:val="both"/>
        <w:rPr>
          <w:rFonts w:ascii="Arial" w:hAnsi="Arial" w:cs="Arial"/>
          <w:sz w:val="20"/>
          <w:szCs w:val="20"/>
        </w:rPr>
      </w:pPr>
    </w:p>
    <w:p w14:paraId="63A71F79" w14:textId="1D6F55E0" w:rsidR="00B34D71" w:rsidRPr="00BE17C9" w:rsidRDefault="00B34D71" w:rsidP="0084343E">
      <w:pPr>
        <w:spacing w:after="0" w:line="240" w:lineRule="auto"/>
        <w:jc w:val="both"/>
        <w:rPr>
          <w:rFonts w:ascii="Arial" w:hAnsi="Arial" w:cs="Arial"/>
          <w:sz w:val="20"/>
          <w:szCs w:val="20"/>
        </w:rPr>
      </w:pPr>
    </w:p>
    <w:p w14:paraId="533E41F3" w14:textId="1674DD5F" w:rsidR="00B34D71" w:rsidRPr="00BE17C9" w:rsidRDefault="00B34D71" w:rsidP="0084343E">
      <w:pPr>
        <w:spacing w:after="0" w:line="240" w:lineRule="auto"/>
        <w:jc w:val="both"/>
        <w:rPr>
          <w:rFonts w:ascii="Arial" w:hAnsi="Arial" w:cs="Arial"/>
          <w:sz w:val="20"/>
          <w:szCs w:val="20"/>
        </w:rPr>
      </w:pPr>
    </w:p>
    <w:p w14:paraId="1C5D540A" w14:textId="436DC4E5" w:rsidR="00B34D71" w:rsidRPr="00BE17C9" w:rsidRDefault="00B34D71" w:rsidP="0084343E">
      <w:pPr>
        <w:spacing w:after="0" w:line="240" w:lineRule="auto"/>
        <w:jc w:val="both"/>
        <w:rPr>
          <w:rFonts w:ascii="Arial" w:hAnsi="Arial" w:cs="Arial"/>
          <w:sz w:val="20"/>
          <w:szCs w:val="20"/>
        </w:rPr>
      </w:pPr>
    </w:p>
    <w:p w14:paraId="6527670C" w14:textId="33A919BE" w:rsidR="00B34D71" w:rsidRPr="00BE17C9" w:rsidRDefault="00B34D71" w:rsidP="0084343E">
      <w:pPr>
        <w:spacing w:after="0" w:line="240" w:lineRule="auto"/>
        <w:jc w:val="both"/>
        <w:rPr>
          <w:rFonts w:ascii="Arial" w:hAnsi="Arial" w:cs="Arial"/>
          <w:sz w:val="20"/>
          <w:szCs w:val="20"/>
        </w:rPr>
      </w:pPr>
    </w:p>
    <w:p w14:paraId="794D5474" w14:textId="26ADDC74" w:rsidR="00B34D71" w:rsidRPr="00BE17C9" w:rsidRDefault="00B34D71" w:rsidP="0084343E">
      <w:pPr>
        <w:spacing w:after="0" w:line="240" w:lineRule="auto"/>
        <w:jc w:val="both"/>
        <w:rPr>
          <w:rFonts w:ascii="Arial" w:hAnsi="Arial" w:cs="Arial"/>
          <w:sz w:val="20"/>
          <w:szCs w:val="20"/>
        </w:rPr>
      </w:pPr>
    </w:p>
    <w:p w14:paraId="76EF20C9" w14:textId="4EC9A645" w:rsidR="00B34D71" w:rsidRPr="00BE17C9" w:rsidRDefault="00B34D71" w:rsidP="0084343E">
      <w:pPr>
        <w:spacing w:after="0" w:line="240" w:lineRule="auto"/>
        <w:jc w:val="both"/>
        <w:rPr>
          <w:rFonts w:ascii="Arial" w:hAnsi="Arial" w:cs="Arial"/>
          <w:sz w:val="20"/>
          <w:szCs w:val="20"/>
        </w:rPr>
      </w:pPr>
    </w:p>
    <w:p w14:paraId="28FC8A99" w14:textId="7B5DC7C6" w:rsidR="00B34D71" w:rsidRPr="00BE17C9" w:rsidRDefault="00B34D71" w:rsidP="0084343E">
      <w:pPr>
        <w:spacing w:after="0" w:line="240" w:lineRule="auto"/>
        <w:jc w:val="both"/>
        <w:rPr>
          <w:rFonts w:ascii="Arial" w:hAnsi="Arial" w:cs="Arial"/>
          <w:sz w:val="20"/>
          <w:szCs w:val="20"/>
        </w:rPr>
      </w:pPr>
    </w:p>
    <w:p w14:paraId="0081B9A3" w14:textId="0BBB4908" w:rsidR="00B34D71" w:rsidRPr="00BE17C9" w:rsidRDefault="00B34D71" w:rsidP="0084343E">
      <w:pPr>
        <w:spacing w:after="0" w:line="240" w:lineRule="auto"/>
        <w:jc w:val="both"/>
        <w:rPr>
          <w:rFonts w:ascii="Arial" w:hAnsi="Arial" w:cs="Arial"/>
          <w:sz w:val="20"/>
          <w:szCs w:val="20"/>
        </w:rPr>
      </w:pPr>
    </w:p>
    <w:p w14:paraId="2AED6ED5" w14:textId="71C1A5D3" w:rsidR="00B34D71" w:rsidRPr="00BE17C9" w:rsidRDefault="00B34D71" w:rsidP="0084343E">
      <w:pPr>
        <w:spacing w:after="0" w:line="240" w:lineRule="auto"/>
        <w:jc w:val="both"/>
        <w:rPr>
          <w:rFonts w:ascii="Arial" w:hAnsi="Arial" w:cs="Arial"/>
          <w:sz w:val="20"/>
          <w:szCs w:val="20"/>
        </w:rPr>
      </w:pPr>
    </w:p>
    <w:p w14:paraId="2D0379F1" w14:textId="7969CC2B" w:rsidR="00B34D71" w:rsidRPr="00BE17C9" w:rsidRDefault="00B34D71" w:rsidP="0084343E">
      <w:pPr>
        <w:spacing w:after="0" w:line="240" w:lineRule="auto"/>
        <w:jc w:val="both"/>
        <w:rPr>
          <w:rFonts w:ascii="Arial" w:hAnsi="Arial" w:cs="Arial"/>
          <w:sz w:val="20"/>
          <w:szCs w:val="20"/>
        </w:rPr>
      </w:pPr>
    </w:p>
    <w:p w14:paraId="6ACA819C" w14:textId="75DB1E67" w:rsidR="00B34D71" w:rsidRPr="00BE17C9" w:rsidRDefault="00B34D71" w:rsidP="0084343E">
      <w:pPr>
        <w:spacing w:after="0" w:line="240" w:lineRule="auto"/>
        <w:jc w:val="both"/>
        <w:rPr>
          <w:rFonts w:ascii="Arial" w:hAnsi="Arial" w:cs="Arial"/>
          <w:sz w:val="20"/>
          <w:szCs w:val="20"/>
        </w:rPr>
      </w:pPr>
    </w:p>
    <w:p w14:paraId="722A4270" w14:textId="5A43A79D" w:rsidR="00B34D71" w:rsidRPr="00BE17C9" w:rsidRDefault="00B34D71" w:rsidP="0084343E">
      <w:pPr>
        <w:spacing w:after="0" w:line="240" w:lineRule="auto"/>
        <w:jc w:val="both"/>
        <w:rPr>
          <w:rFonts w:ascii="Arial" w:hAnsi="Arial" w:cs="Arial"/>
          <w:sz w:val="20"/>
          <w:szCs w:val="20"/>
        </w:rPr>
      </w:pPr>
    </w:p>
    <w:p w14:paraId="7DF55B49" w14:textId="48BBFB9A" w:rsidR="00B34D71" w:rsidRPr="00BE17C9" w:rsidRDefault="00B34D71" w:rsidP="0084343E">
      <w:pPr>
        <w:spacing w:after="0" w:line="240" w:lineRule="auto"/>
        <w:jc w:val="both"/>
        <w:rPr>
          <w:rFonts w:ascii="Arial" w:hAnsi="Arial" w:cs="Arial"/>
          <w:sz w:val="20"/>
          <w:szCs w:val="20"/>
        </w:rPr>
      </w:pPr>
    </w:p>
    <w:p w14:paraId="6EB014FD" w14:textId="74222A23" w:rsidR="00B34D71" w:rsidRPr="00BE17C9" w:rsidRDefault="00B34D71" w:rsidP="0084343E">
      <w:pPr>
        <w:spacing w:after="0" w:line="240" w:lineRule="auto"/>
        <w:jc w:val="both"/>
        <w:rPr>
          <w:rFonts w:ascii="Arial" w:hAnsi="Arial" w:cs="Arial"/>
          <w:sz w:val="20"/>
          <w:szCs w:val="20"/>
        </w:rPr>
      </w:pPr>
    </w:p>
    <w:p w14:paraId="5DB78736" w14:textId="64CAFE41" w:rsidR="00B34D71" w:rsidRPr="00BE17C9" w:rsidRDefault="00B34D71" w:rsidP="0084343E">
      <w:pPr>
        <w:spacing w:after="0" w:line="240" w:lineRule="auto"/>
        <w:jc w:val="both"/>
        <w:rPr>
          <w:rFonts w:ascii="Arial" w:hAnsi="Arial" w:cs="Arial"/>
          <w:sz w:val="20"/>
          <w:szCs w:val="20"/>
        </w:rPr>
      </w:pPr>
    </w:p>
    <w:p w14:paraId="5A88E312" w14:textId="507C131D" w:rsidR="00B34D71" w:rsidRPr="00BE17C9" w:rsidRDefault="00B34D71" w:rsidP="0084343E">
      <w:pPr>
        <w:spacing w:after="0" w:line="240" w:lineRule="auto"/>
        <w:jc w:val="both"/>
        <w:rPr>
          <w:rFonts w:ascii="Arial" w:hAnsi="Arial" w:cs="Arial"/>
          <w:sz w:val="20"/>
          <w:szCs w:val="20"/>
        </w:rPr>
      </w:pPr>
    </w:p>
    <w:p w14:paraId="42F616C0" w14:textId="75D3AE12" w:rsidR="00B34D71" w:rsidRPr="00BE17C9" w:rsidRDefault="00B34D71" w:rsidP="0084343E">
      <w:pPr>
        <w:spacing w:after="0" w:line="240" w:lineRule="auto"/>
        <w:jc w:val="both"/>
        <w:rPr>
          <w:rFonts w:ascii="Arial" w:hAnsi="Arial" w:cs="Arial"/>
          <w:sz w:val="20"/>
          <w:szCs w:val="20"/>
        </w:rPr>
      </w:pPr>
    </w:p>
    <w:p w14:paraId="54C9DF13" w14:textId="5F7FC387" w:rsidR="00B34D71" w:rsidRPr="00BE17C9" w:rsidRDefault="00B34D71" w:rsidP="0084343E">
      <w:pPr>
        <w:spacing w:after="0" w:line="240" w:lineRule="auto"/>
        <w:jc w:val="both"/>
        <w:rPr>
          <w:rFonts w:ascii="Arial" w:hAnsi="Arial" w:cs="Arial"/>
          <w:sz w:val="20"/>
          <w:szCs w:val="20"/>
        </w:rPr>
      </w:pPr>
    </w:p>
    <w:p w14:paraId="437CF3E6" w14:textId="77777777" w:rsidR="00B34D71" w:rsidRPr="00BE17C9" w:rsidRDefault="00B34D71" w:rsidP="0084343E">
      <w:pPr>
        <w:spacing w:after="0" w:line="240" w:lineRule="auto"/>
        <w:jc w:val="both"/>
        <w:rPr>
          <w:rFonts w:ascii="Arial" w:hAnsi="Arial" w:cs="Arial"/>
          <w:sz w:val="20"/>
          <w:szCs w:val="20"/>
        </w:rPr>
      </w:pPr>
    </w:p>
    <w:p w14:paraId="20988BD3" w14:textId="77777777" w:rsidR="0084343E" w:rsidRPr="00BE17C9" w:rsidRDefault="0084343E" w:rsidP="0084343E">
      <w:pPr>
        <w:spacing w:after="0" w:line="240" w:lineRule="auto"/>
        <w:jc w:val="both"/>
        <w:rPr>
          <w:rFonts w:ascii="Arial" w:hAnsi="Arial" w:cs="Arial"/>
          <w:sz w:val="20"/>
          <w:szCs w:val="20"/>
        </w:rPr>
      </w:pPr>
    </w:p>
    <w:p w14:paraId="7BDDD816" w14:textId="77777777" w:rsidR="0084343E" w:rsidRPr="00BE17C9" w:rsidRDefault="0084343E" w:rsidP="0084343E">
      <w:pPr>
        <w:spacing w:after="0" w:line="240" w:lineRule="auto"/>
        <w:jc w:val="both"/>
        <w:rPr>
          <w:rFonts w:ascii="Arial" w:hAnsi="Arial" w:cs="Arial"/>
          <w:sz w:val="20"/>
          <w:szCs w:val="20"/>
        </w:rPr>
      </w:pPr>
    </w:p>
    <w:p w14:paraId="0A819FD9" w14:textId="77777777" w:rsidR="0084343E" w:rsidRPr="00BE17C9" w:rsidRDefault="0084343E" w:rsidP="0084343E">
      <w:pPr>
        <w:spacing w:after="0" w:line="240" w:lineRule="auto"/>
        <w:jc w:val="both"/>
        <w:rPr>
          <w:rFonts w:ascii="Arial" w:hAnsi="Arial" w:cs="Arial"/>
          <w:sz w:val="20"/>
          <w:szCs w:val="20"/>
        </w:rPr>
      </w:pPr>
    </w:p>
    <w:p w14:paraId="4623DEAB" w14:textId="77777777" w:rsidR="0084343E" w:rsidRPr="00BE17C9" w:rsidRDefault="0084343E" w:rsidP="0084343E">
      <w:pPr>
        <w:spacing w:after="0" w:line="240" w:lineRule="auto"/>
        <w:jc w:val="both"/>
        <w:rPr>
          <w:rFonts w:ascii="Arial" w:hAnsi="Arial" w:cs="Arial"/>
          <w:sz w:val="20"/>
          <w:szCs w:val="20"/>
        </w:rPr>
      </w:pPr>
    </w:p>
    <w:p w14:paraId="4CFD8588" w14:textId="34F88D72" w:rsidR="00F73AA2" w:rsidRPr="00BE17C9" w:rsidRDefault="00F73AA2" w:rsidP="00407A1C">
      <w:pPr>
        <w:spacing w:after="0" w:line="240" w:lineRule="auto"/>
        <w:jc w:val="both"/>
        <w:rPr>
          <w:rFonts w:ascii="Arial" w:hAnsi="Arial" w:cs="Arial"/>
          <w:sz w:val="20"/>
          <w:szCs w:val="20"/>
          <w:highlight w:val="yellow"/>
        </w:rPr>
      </w:pPr>
    </w:p>
    <w:p w14:paraId="3E571C7D" w14:textId="2EECCB97" w:rsidR="00F73AA2" w:rsidRPr="00BE17C9" w:rsidRDefault="00F73AA2" w:rsidP="00407A1C">
      <w:pPr>
        <w:spacing w:after="0" w:line="240" w:lineRule="auto"/>
        <w:jc w:val="both"/>
        <w:rPr>
          <w:rFonts w:ascii="Arial" w:hAnsi="Arial" w:cs="Arial"/>
          <w:sz w:val="20"/>
          <w:szCs w:val="20"/>
          <w:highlight w:val="yellow"/>
        </w:rPr>
      </w:pPr>
    </w:p>
    <w:p w14:paraId="4D4B3413" w14:textId="59199D09" w:rsidR="00F73AA2" w:rsidRPr="00BE17C9" w:rsidRDefault="00F73AA2" w:rsidP="00407A1C">
      <w:pPr>
        <w:spacing w:after="0" w:line="240" w:lineRule="auto"/>
        <w:jc w:val="both"/>
        <w:rPr>
          <w:rFonts w:ascii="Arial" w:hAnsi="Arial" w:cs="Arial"/>
          <w:sz w:val="20"/>
          <w:szCs w:val="20"/>
          <w:highlight w:val="yellow"/>
        </w:rPr>
      </w:pPr>
    </w:p>
    <w:p w14:paraId="46AA3DD5" w14:textId="77777777" w:rsidR="00F73AA2" w:rsidRPr="00BE17C9" w:rsidRDefault="00F73AA2" w:rsidP="00407A1C">
      <w:pPr>
        <w:spacing w:after="0" w:line="240" w:lineRule="auto"/>
        <w:jc w:val="both"/>
        <w:rPr>
          <w:rFonts w:ascii="Arial" w:hAnsi="Arial" w:cs="Arial"/>
          <w:sz w:val="20"/>
          <w:szCs w:val="20"/>
          <w:highlight w:val="yellow"/>
        </w:rPr>
      </w:pPr>
    </w:p>
    <w:p w14:paraId="4C242D12" w14:textId="22E1DDE3" w:rsidR="008D28EF" w:rsidRPr="00BE17C9" w:rsidRDefault="008D28EF" w:rsidP="00407A1C">
      <w:pPr>
        <w:spacing w:after="0" w:line="240" w:lineRule="auto"/>
        <w:jc w:val="both"/>
        <w:rPr>
          <w:rFonts w:ascii="Arial" w:hAnsi="Arial" w:cs="Arial"/>
          <w:sz w:val="20"/>
          <w:szCs w:val="20"/>
        </w:rPr>
      </w:pPr>
    </w:p>
    <w:p w14:paraId="7D2A1942" w14:textId="77777777" w:rsidR="00407A1C" w:rsidRPr="00BE17C9" w:rsidRDefault="00407A1C" w:rsidP="008D28EF">
      <w:pPr>
        <w:spacing w:after="0" w:line="240" w:lineRule="auto"/>
        <w:rPr>
          <w:rFonts w:ascii="Arial" w:hAnsi="Arial" w:cs="Arial"/>
          <w:sz w:val="20"/>
          <w:szCs w:val="20"/>
        </w:rPr>
        <w:sectPr w:rsidR="00407A1C" w:rsidRPr="00BE17C9" w:rsidSect="00407A1C">
          <w:type w:val="continuous"/>
          <w:pgSz w:w="11906" w:h="16838"/>
          <w:pgMar w:top="720" w:right="720" w:bottom="720" w:left="720" w:header="708" w:footer="708" w:gutter="0"/>
          <w:cols w:num="2" w:space="284"/>
          <w:docGrid w:linePitch="360"/>
        </w:sectPr>
      </w:pPr>
    </w:p>
    <w:p w14:paraId="4E0A18D8" w14:textId="07BA7A58" w:rsidR="008D28EF" w:rsidRPr="00BE17C9" w:rsidRDefault="008D28EF" w:rsidP="0084343E">
      <w:pPr>
        <w:tabs>
          <w:tab w:val="left" w:pos="2141"/>
        </w:tabs>
        <w:spacing w:after="0" w:line="240" w:lineRule="auto"/>
        <w:rPr>
          <w:rFonts w:ascii="Arial" w:hAnsi="Arial" w:cs="Arial"/>
          <w:sz w:val="20"/>
          <w:szCs w:val="20"/>
        </w:rPr>
      </w:pPr>
    </w:p>
    <w:p w14:paraId="50EE2A38" w14:textId="77777777" w:rsidR="008D28EF" w:rsidRPr="00BE17C9" w:rsidRDefault="008D28EF" w:rsidP="008D28EF">
      <w:pPr>
        <w:spacing w:after="0" w:line="240" w:lineRule="auto"/>
        <w:rPr>
          <w:rFonts w:ascii="Arial" w:hAnsi="Arial" w:cs="Arial"/>
          <w:sz w:val="20"/>
          <w:szCs w:val="20"/>
        </w:rPr>
      </w:pPr>
    </w:p>
    <w:sectPr w:rsidR="008D28EF" w:rsidRPr="00BE17C9" w:rsidSect="00407A1C">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CADFC57-8916-486B-948A-D5F55AA5B5BE}"/>
    <w:embedBold r:id="rId2" w:fontKey="{2346B6F3-A645-409F-BD6D-0E5B8C765FF4}"/>
    <w:embedItalic r:id="rId3" w:fontKey="{A22BD242-BE38-43F5-B484-20A1732696B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embedRegular r:id="rId4" w:fontKey="{3E709737-143E-406B-B2AA-9DE19A727B86}"/>
    <w:embedBold r:id="rId5" w:fontKey="{78BE2002-9C79-40EC-9867-97F93C941477}"/>
    <w:embedItalic r:id="rId6" w:fontKey="{CCFD3921-7FA9-45EC-AAE4-59F19DB13C9C}"/>
  </w:font>
  <w:font w:name="Calibri Light">
    <w:panose1 w:val="020F0302020204030204"/>
    <w:charset w:val="00"/>
    <w:family w:val="swiss"/>
    <w:pitch w:val="variable"/>
    <w:sig w:usb0="E4002EFF" w:usb1="C000247B" w:usb2="00000009" w:usb3="00000000" w:csb0="000001FF" w:csb1="00000000"/>
    <w:embedRegular r:id="rId7" w:fontKey="{F08D6A82-334C-4DFF-A5D6-93EA516A77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30F90"/>
    <w:multiLevelType w:val="hybridMultilevel"/>
    <w:tmpl w:val="434AF504"/>
    <w:lvl w:ilvl="0" w:tplc="3E9E8CB0">
      <w:numFmt w:val="bullet"/>
      <w:lvlText w:val="-"/>
      <w:lvlJc w:val="left"/>
      <w:pPr>
        <w:ind w:left="720" w:hanging="360"/>
      </w:pPr>
      <w:rPr>
        <w:rFonts w:ascii="Arial" w:eastAsiaTheme="minorHAnsi" w:hAnsi="Arial" w:cs="Arial" w:hint="default"/>
      </w:rPr>
    </w:lvl>
    <w:lvl w:ilvl="1" w:tplc="374A66EC">
      <w:numFmt w:val="bullet"/>
      <w:lvlText w:val=""/>
      <w:lvlJc w:val="left"/>
      <w:pPr>
        <w:ind w:left="1440" w:hanging="360"/>
      </w:pPr>
      <w:rPr>
        <w:rFonts w:ascii="Symbol" w:eastAsiaTheme="minorHAnsi" w:hAnsi="Symbo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1D7184"/>
    <w:multiLevelType w:val="hybridMultilevel"/>
    <w:tmpl w:val="39A86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765770"/>
    <w:multiLevelType w:val="hybridMultilevel"/>
    <w:tmpl w:val="671C3BC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A5209C"/>
    <w:multiLevelType w:val="hybridMultilevel"/>
    <w:tmpl w:val="8B220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0092490"/>
    <w:multiLevelType w:val="hybridMultilevel"/>
    <w:tmpl w:val="53962A8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67B6C95"/>
    <w:multiLevelType w:val="hybridMultilevel"/>
    <w:tmpl w:val="C25016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C125FB2"/>
    <w:multiLevelType w:val="hybridMultilevel"/>
    <w:tmpl w:val="2CB20B30"/>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44C7B1F"/>
    <w:multiLevelType w:val="hybridMultilevel"/>
    <w:tmpl w:val="C4741FE8"/>
    <w:lvl w:ilvl="0" w:tplc="040C0005">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93E3CD2"/>
    <w:multiLevelType w:val="hybridMultilevel"/>
    <w:tmpl w:val="23909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75930579">
    <w:abstractNumId w:val="1"/>
  </w:num>
  <w:num w:numId="2" w16cid:durableId="1595672773">
    <w:abstractNumId w:val="0"/>
  </w:num>
  <w:num w:numId="3" w16cid:durableId="1403527012">
    <w:abstractNumId w:val="8"/>
  </w:num>
  <w:num w:numId="4" w16cid:durableId="1791318699">
    <w:abstractNumId w:val="6"/>
  </w:num>
  <w:num w:numId="5" w16cid:durableId="1717926892">
    <w:abstractNumId w:val="5"/>
  </w:num>
  <w:num w:numId="6" w16cid:durableId="175968922">
    <w:abstractNumId w:val="4"/>
  </w:num>
  <w:num w:numId="7" w16cid:durableId="1127703519">
    <w:abstractNumId w:val="2"/>
  </w:num>
  <w:num w:numId="8" w16cid:durableId="515964956">
    <w:abstractNumId w:val="7"/>
  </w:num>
  <w:num w:numId="9" w16cid:durableId="175466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6B2"/>
    <w:rsid w:val="000037B5"/>
    <w:rsid w:val="00017281"/>
    <w:rsid w:val="001138FF"/>
    <w:rsid w:val="00132244"/>
    <w:rsid w:val="00145671"/>
    <w:rsid w:val="001A6438"/>
    <w:rsid w:val="00273F5F"/>
    <w:rsid w:val="00274147"/>
    <w:rsid w:val="0029542E"/>
    <w:rsid w:val="002C4856"/>
    <w:rsid w:val="0031779B"/>
    <w:rsid w:val="00355224"/>
    <w:rsid w:val="00370B95"/>
    <w:rsid w:val="00383716"/>
    <w:rsid w:val="003A6DB5"/>
    <w:rsid w:val="003E4637"/>
    <w:rsid w:val="003F56B2"/>
    <w:rsid w:val="00407A1C"/>
    <w:rsid w:val="00414172"/>
    <w:rsid w:val="00414FE0"/>
    <w:rsid w:val="0042519C"/>
    <w:rsid w:val="00485C79"/>
    <w:rsid w:val="004A6749"/>
    <w:rsid w:val="004B531C"/>
    <w:rsid w:val="004F02F7"/>
    <w:rsid w:val="004F3960"/>
    <w:rsid w:val="004F3A8B"/>
    <w:rsid w:val="00544D9C"/>
    <w:rsid w:val="005534E9"/>
    <w:rsid w:val="005806D4"/>
    <w:rsid w:val="00591A5E"/>
    <w:rsid w:val="00592330"/>
    <w:rsid w:val="005B163C"/>
    <w:rsid w:val="005B73AC"/>
    <w:rsid w:val="005E246F"/>
    <w:rsid w:val="005F08CA"/>
    <w:rsid w:val="005F09AA"/>
    <w:rsid w:val="005F5821"/>
    <w:rsid w:val="00614044"/>
    <w:rsid w:val="00627805"/>
    <w:rsid w:val="00630826"/>
    <w:rsid w:val="00687477"/>
    <w:rsid w:val="00687742"/>
    <w:rsid w:val="006923A5"/>
    <w:rsid w:val="006D5489"/>
    <w:rsid w:val="00705D97"/>
    <w:rsid w:val="007659BF"/>
    <w:rsid w:val="007A0B30"/>
    <w:rsid w:val="007D4BBD"/>
    <w:rsid w:val="007E1432"/>
    <w:rsid w:val="007E22B3"/>
    <w:rsid w:val="007F680D"/>
    <w:rsid w:val="00803956"/>
    <w:rsid w:val="00813A96"/>
    <w:rsid w:val="00835892"/>
    <w:rsid w:val="0084343E"/>
    <w:rsid w:val="00856975"/>
    <w:rsid w:val="00871278"/>
    <w:rsid w:val="008B00AA"/>
    <w:rsid w:val="008B4AC8"/>
    <w:rsid w:val="008D28EF"/>
    <w:rsid w:val="008D3BC2"/>
    <w:rsid w:val="008F2589"/>
    <w:rsid w:val="00947A2B"/>
    <w:rsid w:val="009902FC"/>
    <w:rsid w:val="009A3150"/>
    <w:rsid w:val="009B61F8"/>
    <w:rsid w:val="009B7B4D"/>
    <w:rsid w:val="00A05DDD"/>
    <w:rsid w:val="00A100FF"/>
    <w:rsid w:val="00A47032"/>
    <w:rsid w:val="00A51402"/>
    <w:rsid w:val="00A53D67"/>
    <w:rsid w:val="00B00094"/>
    <w:rsid w:val="00B0796E"/>
    <w:rsid w:val="00B11A29"/>
    <w:rsid w:val="00B205E3"/>
    <w:rsid w:val="00B34D71"/>
    <w:rsid w:val="00B65E00"/>
    <w:rsid w:val="00B958C8"/>
    <w:rsid w:val="00BC2F10"/>
    <w:rsid w:val="00BE17C9"/>
    <w:rsid w:val="00C123EE"/>
    <w:rsid w:val="00C31012"/>
    <w:rsid w:val="00C42278"/>
    <w:rsid w:val="00C55F9A"/>
    <w:rsid w:val="00C61CDB"/>
    <w:rsid w:val="00C703B9"/>
    <w:rsid w:val="00CC0249"/>
    <w:rsid w:val="00CC7590"/>
    <w:rsid w:val="00CF45F8"/>
    <w:rsid w:val="00D052D9"/>
    <w:rsid w:val="00D573E4"/>
    <w:rsid w:val="00D71FA6"/>
    <w:rsid w:val="00DC0720"/>
    <w:rsid w:val="00DC6362"/>
    <w:rsid w:val="00DE6A7B"/>
    <w:rsid w:val="00E00999"/>
    <w:rsid w:val="00E365FE"/>
    <w:rsid w:val="00E642F2"/>
    <w:rsid w:val="00E858EE"/>
    <w:rsid w:val="00E9487F"/>
    <w:rsid w:val="00EF6F39"/>
    <w:rsid w:val="00F462A3"/>
    <w:rsid w:val="00F73AA2"/>
    <w:rsid w:val="00FB252F"/>
    <w:rsid w:val="00FC03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7D777"/>
  <w15:chartTrackingRefBased/>
  <w15:docId w15:val="{E4EC0D38-53A1-4A05-9B20-F818456C3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273F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73F5F"/>
    <w:pPr>
      <w:widowControl w:val="0"/>
      <w:autoSpaceDE w:val="0"/>
      <w:autoSpaceDN w:val="0"/>
      <w:spacing w:after="0" w:line="240" w:lineRule="auto"/>
      <w:ind w:right="-20" w:hanging="6"/>
      <w:jc w:val="center"/>
    </w:pPr>
    <w:rPr>
      <w:rFonts w:eastAsia="Cambria" w:cstheme="minorHAnsi"/>
      <w:color w:val="3B5A73"/>
      <w:sz w:val="20"/>
      <w:szCs w:val="20"/>
    </w:rPr>
  </w:style>
  <w:style w:type="table" w:styleId="Grilledutableau">
    <w:name w:val="Table Grid"/>
    <w:basedOn w:val="TableauNormal"/>
    <w:uiPriority w:val="39"/>
    <w:rsid w:val="00273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42278"/>
    <w:pPr>
      <w:ind w:left="720"/>
      <w:contextualSpacing/>
    </w:pPr>
  </w:style>
  <w:style w:type="paragraph" w:styleId="Corpsdetexte">
    <w:name w:val="Body Text"/>
    <w:basedOn w:val="Normal"/>
    <w:link w:val="CorpsdetexteCar"/>
    <w:uiPriority w:val="1"/>
    <w:qFormat/>
    <w:rsid w:val="00F73AA2"/>
    <w:pPr>
      <w:widowControl w:val="0"/>
      <w:autoSpaceDE w:val="0"/>
      <w:autoSpaceDN w:val="0"/>
      <w:spacing w:after="120" w:line="240" w:lineRule="auto"/>
      <w:ind w:right="-20" w:hanging="6"/>
      <w:jc w:val="both"/>
    </w:pPr>
    <w:rPr>
      <w:rFonts w:eastAsia="Cambria" w:cstheme="minorHAnsi"/>
      <w:color w:val="231F20"/>
      <w:sz w:val="20"/>
      <w:szCs w:val="20"/>
    </w:rPr>
  </w:style>
  <w:style w:type="character" w:customStyle="1" w:styleId="CorpsdetexteCar">
    <w:name w:val="Corps de texte Car"/>
    <w:basedOn w:val="Policepardfaut"/>
    <w:link w:val="Corpsdetexte"/>
    <w:uiPriority w:val="1"/>
    <w:rsid w:val="00F73AA2"/>
    <w:rPr>
      <w:rFonts w:eastAsia="Cambria" w:cstheme="minorHAnsi"/>
      <w:color w:val="231F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1302</TotalTime>
  <Pages>13</Pages>
  <Words>7524</Words>
  <Characters>41384</Characters>
  <Application>Microsoft Office Word</Application>
  <DocSecurity>0</DocSecurity>
  <Lines>344</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58</cp:revision>
  <dcterms:created xsi:type="dcterms:W3CDTF">2022-10-24T08:19:00Z</dcterms:created>
  <dcterms:modified xsi:type="dcterms:W3CDTF">2022-11-28T17:32:00Z</dcterms:modified>
</cp:coreProperties>
</file>