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1F51" w14:textId="7C035A10" w:rsidR="007E19C1" w:rsidRDefault="007E19C1">
      <w:r w:rsidRPr="007E19C1">
        <w:t>https://youtu.be/VgheI_nX-M0</w:t>
      </w:r>
    </w:p>
    <w:sectPr w:rsidR="007E19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C1"/>
    <w:rsid w:val="007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7003"/>
  <w15:chartTrackingRefBased/>
  <w15:docId w15:val="{13817F2A-1E5C-425A-A173-1BC41818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CRIOLLO COLLAHUAZO BLANCA ROMELIA</dc:creator>
  <cp:keywords/>
  <dc:description/>
  <cp:lastModifiedBy>CRIOLLO COLLAHUAZO BLANCA ROMELIA</cp:lastModifiedBy>
  <cp:revision>2</cp:revision>
  <dcterms:created xsi:type="dcterms:W3CDTF">2022-09-15T03:34:00Z</dcterms:created>
  <dcterms:modified xsi:type="dcterms:W3CDTF">2022-09-15T03:34:00Z</dcterms:modified>
</cp:coreProperties>
</file>