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E48" w:rsidRPr="00741043" w:rsidRDefault="006E4E48" w:rsidP="00741043">
      <w:pPr>
        <w:outlineLvl w:val="0"/>
        <w:rPr>
          <w:rFonts w:asciiTheme="majorBidi" w:hAnsiTheme="majorBidi" w:cstheme="majorBidi"/>
          <w:b/>
          <w:bCs/>
          <w:sz w:val="32"/>
          <w:szCs w:val="32"/>
          <w:u w:val="single"/>
          <w:lang w:val="de-DE"/>
        </w:rPr>
      </w:pPr>
      <w:r w:rsidRPr="00741043">
        <w:rPr>
          <w:rFonts w:asciiTheme="majorBidi" w:hAnsiTheme="majorBidi" w:cstheme="majorBidi"/>
          <w:b/>
          <w:bCs/>
          <w:sz w:val="32"/>
          <w:szCs w:val="32"/>
          <w:u w:val="single"/>
          <w:lang w:val="de-DE"/>
        </w:rPr>
        <w:t>Einige Synonyme und Gegente</w:t>
      </w:r>
      <w:r w:rsidR="00DD10D2" w:rsidRPr="00741043">
        <w:rPr>
          <w:rFonts w:asciiTheme="majorBidi" w:hAnsiTheme="majorBidi" w:cstheme="majorBidi"/>
          <w:b/>
          <w:bCs/>
          <w:sz w:val="32"/>
          <w:szCs w:val="32"/>
          <w:u w:val="single"/>
          <w:lang w:val="de-DE"/>
        </w:rPr>
        <w:t>ile</w:t>
      </w:r>
      <w:r w:rsidR="002A5A74" w:rsidRPr="00741043">
        <w:rPr>
          <w:rFonts w:asciiTheme="majorBidi" w:hAnsiTheme="majorBidi" w:cstheme="majorBidi"/>
          <w:b/>
          <w:bCs/>
          <w:sz w:val="32"/>
          <w:szCs w:val="32"/>
          <w:u w:val="single"/>
          <w:lang w:val="de-DE"/>
        </w:rPr>
        <w:t xml:space="preserve"> aus dem Programm (Lektion </w:t>
      </w:r>
      <w:r w:rsidR="00DD10D2" w:rsidRPr="00741043">
        <w:rPr>
          <w:rFonts w:asciiTheme="majorBidi" w:hAnsiTheme="majorBidi" w:cstheme="majorBidi"/>
          <w:b/>
          <w:bCs/>
          <w:sz w:val="32"/>
          <w:szCs w:val="32"/>
          <w:u w:val="single"/>
          <w:lang w:val="de-DE"/>
        </w:rPr>
        <w:t>1 bis 6</w:t>
      </w:r>
      <w:r w:rsidRPr="00741043">
        <w:rPr>
          <w:rFonts w:asciiTheme="majorBidi" w:hAnsiTheme="majorBidi" w:cstheme="majorBidi"/>
          <w:b/>
          <w:bCs/>
          <w:sz w:val="32"/>
          <w:szCs w:val="32"/>
          <w:u w:val="single"/>
          <w:lang w:val="de-DE"/>
        </w:rPr>
        <w:t>)</w:t>
      </w:r>
      <w:r w:rsidR="00DD10D2" w:rsidRPr="00741043">
        <w:rPr>
          <w:rFonts w:asciiTheme="majorBidi" w:hAnsiTheme="majorBidi" w:cstheme="majorBidi"/>
          <w:b/>
          <w:bCs/>
          <w:sz w:val="32"/>
          <w:szCs w:val="32"/>
          <w:u w:val="single"/>
          <w:lang w:val="de-DE"/>
        </w:rPr>
        <w:t>:</w:t>
      </w:r>
    </w:p>
    <w:p w:rsidR="00DD10D2" w:rsidRPr="00741043" w:rsidRDefault="00DD10D2" w:rsidP="00741043">
      <w:pPr>
        <w:rPr>
          <w:rFonts w:asciiTheme="majorBidi" w:hAnsiTheme="majorBidi" w:cstheme="majorBidi"/>
          <w:b/>
          <w:bCs/>
          <w:sz w:val="28"/>
          <w:szCs w:val="28"/>
          <w:u w:val="single"/>
          <w:lang w:val="de-DE"/>
        </w:rPr>
      </w:pPr>
    </w:p>
    <w:tbl>
      <w:tblPr>
        <w:tblStyle w:val="Grilledutableau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5456"/>
        <w:gridCol w:w="5457"/>
      </w:tblGrid>
      <w:tr w:rsidR="006E4E48" w:rsidRPr="00741043" w:rsidTr="00CD4744">
        <w:tc>
          <w:tcPr>
            <w:tcW w:w="5456" w:type="dxa"/>
          </w:tcPr>
          <w:p w:rsidR="006E4E48" w:rsidRPr="00741043" w:rsidRDefault="006E4E48" w:rsidP="0074104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</w:pPr>
            <w:r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>SYNONYME:</w:t>
            </w:r>
          </w:p>
        </w:tc>
        <w:tc>
          <w:tcPr>
            <w:tcW w:w="5457" w:type="dxa"/>
          </w:tcPr>
          <w:p w:rsidR="006E4E48" w:rsidRPr="00741043" w:rsidRDefault="006E4E48" w:rsidP="0074104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</w:pPr>
            <w:r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>GEGENTEILE:</w:t>
            </w:r>
          </w:p>
        </w:tc>
      </w:tr>
      <w:tr w:rsidR="006E4E48" w:rsidTr="00CD4744">
        <w:tc>
          <w:tcPr>
            <w:tcW w:w="5456" w:type="dxa"/>
          </w:tcPr>
          <w:p w:rsidR="006E4E48" w:rsidRPr="00741043" w:rsidRDefault="006E4E48" w:rsidP="00741043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</w:pPr>
            <w:r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 xml:space="preserve">wichtig = notwendig / nötig / </w:t>
            </w:r>
          </w:p>
          <w:p w:rsidR="006E4E48" w:rsidRPr="00741043" w:rsidRDefault="006E4E48" w:rsidP="00741043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</w:pPr>
            <w:r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>dreckig = schmutzig</w:t>
            </w:r>
          </w:p>
          <w:p w:rsidR="000004C9" w:rsidRPr="00741043" w:rsidRDefault="000004C9" w:rsidP="00741043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</w:pPr>
            <w:r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>schwer = hart / anstrengend</w:t>
            </w:r>
          </w:p>
          <w:p w:rsidR="000004C9" w:rsidRPr="00741043" w:rsidRDefault="000004C9" w:rsidP="00741043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</w:pPr>
            <w:r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>sauber = rein</w:t>
            </w:r>
          </w:p>
          <w:p w:rsidR="000004C9" w:rsidRPr="00741043" w:rsidRDefault="000004C9" w:rsidP="00741043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</w:pPr>
            <w:r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>täglich = jeden Tag</w:t>
            </w:r>
          </w:p>
          <w:p w:rsidR="000004C9" w:rsidRPr="00741043" w:rsidRDefault="000004C9" w:rsidP="00741043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</w:pPr>
            <w:r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>jährlich = jedes Jahr</w:t>
            </w:r>
          </w:p>
          <w:p w:rsidR="000004C9" w:rsidRPr="00741043" w:rsidRDefault="000004C9" w:rsidP="00741043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</w:pPr>
            <w:r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>neu = modern</w:t>
            </w:r>
          </w:p>
          <w:p w:rsidR="000004C9" w:rsidRPr="00741043" w:rsidRDefault="000004C9" w:rsidP="00741043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</w:pPr>
            <w:r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>früher = damals</w:t>
            </w:r>
          </w:p>
          <w:p w:rsidR="006E4E48" w:rsidRPr="00741043" w:rsidRDefault="003B0630" w:rsidP="00741043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</w:pPr>
            <w:r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>aussterben = verschwinden</w:t>
            </w:r>
            <w:r w:rsidR="006E4E48"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 xml:space="preserve"> </w:t>
            </w:r>
          </w:p>
          <w:p w:rsidR="003B0630" w:rsidRPr="00741043" w:rsidRDefault="003B0630" w:rsidP="00741043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</w:pPr>
            <w:r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>einführen = importieren</w:t>
            </w:r>
          </w:p>
          <w:p w:rsidR="003B0630" w:rsidRPr="00741043" w:rsidRDefault="003B0630" w:rsidP="00741043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</w:pPr>
            <w:r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>die Folge = die Konsequenzen</w:t>
            </w:r>
          </w:p>
          <w:p w:rsidR="003B0630" w:rsidRPr="00741043" w:rsidRDefault="003B0630" w:rsidP="00741043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</w:pPr>
            <w:r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>viel = zahlreich</w:t>
            </w:r>
            <w:r w:rsidR="006958A0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 xml:space="preserve"> / mehrere</w:t>
            </w:r>
          </w:p>
          <w:p w:rsidR="003B0630" w:rsidRDefault="003B0630" w:rsidP="00741043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</w:pPr>
            <w:r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>verunreinigen = verschmutzen</w:t>
            </w:r>
          </w:p>
          <w:p w:rsidR="00D45828" w:rsidRPr="00741043" w:rsidRDefault="00D45828" w:rsidP="00741043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>schaden = belasten</w:t>
            </w:r>
          </w:p>
          <w:p w:rsidR="003B0630" w:rsidRPr="00741043" w:rsidRDefault="003B0630" w:rsidP="00741043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</w:pPr>
            <w:r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>verbrauchen = konsumieren</w:t>
            </w:r>
          </w:p>
          <w:p w:rsidR="003B0630" w:rsidRPr="00741043" w:rsidRDefault="003B0630" w:rsidP="00741043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</w:pPr>
            <w:r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>verwenden = benutzen / gebrauchen</w:t>
            </w:r>
          </w:p>
          <w:p w:rsidR="003B0630" w:rsidRPr="00741043" w:rsidRDefault="003B0630" w:rsidP="00741043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</w:pPr>
            <w:r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>heiß = warm</w:t>
            </w:r>
          </w:p>
          <w:p w:rsidR="003B0630" w:rsidRPr="00741043" w:rsidRDefault="003B0630" w:rsidP="00741043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</w:pPr>
            <w:r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>schicken = senden</w:t>
            </w:r>
            <w:r w:rsidR="00B82651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 xml:space="preserve"> / verschicken</w:t>
            </w:r>
          </w:p>
          <w:p w:rsidR="003B0630" w:rsidRPr="00741043" w:rsidRDefault="003B0630" w:rsidP="00741043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</w:pPr>
            <w:r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>bedrohen = gefährden / drohen</w:t>
            </w:r>
          </w:p>
          <w:p w:rsidR="003B0630" w:rsidRPr="00741043" w:rsidRDefault="003B0630" w:rsidP="00741043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</w:pPr>
            <w:r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>zunehmen = wachsen</w:t>
            </w:r>
          </w:p>
          <w:p w:rsidR="003B0630" w:rsidRPr="00741043" w:rsidRDefault="003B0630" w:rsidP="00741043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</w:pPr>
            <w:r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>steigen = sich erhöhen</w:t>
            </w:r>
          </w:p>
          <w:p w:rsidR="003B0630" w:rsidRPr="00741043" w:rsidRDefault="003B0630" w:rsidP="00741043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</w:pPr>
            <w:r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>besonders = vor allem</w:t>
            </w:r>
          </w:p>
          <w:p w:rsidR="003B0630" w:rsidRPr="00741043" w:rsidRDefault="003B0630" w:rsidP="00741043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</w:pPr>
            <w:r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>ca. = etwa / ungefähr / rund</w:t>
            </w:r>
          </w:p>
          <w:p w:rsidR="003B0630" w:rsidRPr="00741043" w:rsidRDefault="003B0630" w:rsidP="00741043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</w:pPr>
            <w:r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>berühmt = bekannt</w:t>
            </w:r>
          </w:p>
          <w:p w:rsidR="003B0630" w:rsidRPr="00741043" w:rsidRDefault="00670DBC" w:rsidP="00741043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</w:pPr>
            <w:r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>begabt = talentiert</w:t>
            </w:r>
          </w:p>
          <w:p w:rsidR="00670DBC" w:rsidRPr="00741043" w:rsidRDefault="00670DBC" w:rsidP="00741043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</w:pPr>
            <w:r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>ebenso = auch</w:t>
            </w:r>
          </w:p>
          <w:p w:rsidR="00670DBC" w:rsidRPr="00741043" w:rsidRDefault="00670DBC" w:rsidP="00741043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</w:pPr>
            <w:r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>manche = einige</w:t>
            </w:r>
          </w:p>
          <w:p w:rsidR="00670DBC" w:rsidRPr="00741043" w:rsidRDefault="00670DBC" w:rsidP="00741043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</w:pPr>
            <w:r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>selbst = allein</w:t>
            </w:r>
          </w:p>
          <w:p w:rsidR="00670DBC" w:rsidRPr="00741043" w:rsidRDefault="00670DBC" w:rsidP="00741043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</w:pPr>
            <w:r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>findig = klug / intelligent</w:t>
            </w:r>
          </w:p>
          <w:p w:rsidR="00670DBC" w:rsidRPr="00741043" w:rsidRDefault="00670DBC" w:rsidP="00741043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</w:pPr>
            <w:r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>riesig = sehr groß / gigantisch</w:t>
            </w:r>
          </w:p>
          <w:p w:rsidR="00670DBC" w:rsidRPr="00741043" w:rsidRDefault="00670DBC" w:rsidP="00741043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</w:pPr>
            <w:r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>selbstverständlich = natürlich</w:t>
            </w:r>
          </w:p>
          <w:p w:rsidR="00670DBC" w:rsidRPr="00741043" w:rsidRDefault="00670DBC" w:rsidP="00741043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</w:pPr>
            <w:r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>immer = ständig</w:t>
            </w:r>
          </w:p>
          <w:p w:rsidR="00670DBC" w:rsidRPr="00741043" w:rsidRDefault="00670DBC" w:rsidP="00741043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</w:pPr>
            <w:r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>innerhalb = außerhalb</w:t>
            </w:r>
          </w:p>
          <w:p w:rsidR="00670DBC" w:rsidRPr="00741043" w:rsidRDefault="00670DBC" w:rsidP="00741043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</w:pPr>
            <w:r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>der Konsument = der Verbraucher</w:t>
            </w:r>
          </w:p>
          <w:p w:rsidR="00670DBC" w:rsidRPr="00741043" w:rsidRDefault="00670DBC" w:rsidP="00741043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</w:pPr>
            <w:r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>das Ereignis = das Geschehnis</w:t>
            </w:r>
          </w:p>
          <w:p w:rsidR="00670DBC" w:rsidRPr="00741043" w:rsidRDefault="00670DBC" w:rsidP="00741043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</w:pPr>
            <w:r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>die Ware = das Produkt</w:t>
            </w:r>
          </w:p>
          <w:p w:rsidR="00670DBC" w:rsidRPr="00741043" w:rsidRDefault="00670DBC" w:rsidP="00741043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</w:pPr>
            <w:r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>der Bereich = die Domäne</w:t>
            </w:r>
          </w:p>
          <w:p w:rsidR="00670DBC" w:rsidRPr="00741043" w:rsidRDefault="00670DBC" w:rsidP="00741043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</w:pPr>
            <w:r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>bereits = schon</w:t>
            </w:r>
          </w:p>
          <w:p w:rsidR="007F428D" w:rsidRPr="00741043" w:rsidRDefault="007F428D" w:rsidP="00741043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</w:pPr>
            <w:r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>verantwortlich = schuldig</w:t>
            </w:r>
          </w:p>
          <w:p w:rsidR="00542BE3" w:rsidRPr="00741043" w:rsidRDefault="007F428D" w:rsidP="00741043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</w:pPr>
            <w:r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>die Realität = die Wahrheit</w:t>
            </w:r>
          </w:p>
        </w:tc>
        <w:tc>
          <w:tcPr>
            <w:tcW w:w="5457" w:type="dxa"/>
          </w:tcPr>
          <w:p w:rsidR="006E4E48" w:rsidRPr="00741043" w:rsidRDefault="007F428D" w:rsidP="00741043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</w:pPr>
            <w:r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>groß ≠ klein</w:t>
            </w:r>
          </w:p>
          <w:p w:rsidR="007F428D" w:rsidRPr="00741043" w:rsidRDefault="00733473" w:rsidP="00741043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</w:pPr>
            <w:r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 xml:space="preserve">arm </w:t>
            </w:r>
            <w:r w:rsidR="00DD10D2"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 xml:space="preserve">≠ </w:t>
            </w:r>
            <w:r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>reich</w:t>
            </w:r>
          </w:p>
          <w:p w:rsidR="00733473" w:rsidRPr="00741043" w:rsidRDefault="00733473" w:rsidP="00741043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</w:pPr>
            <w:r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 xml:space="preserve">schwer </w:t>
            </w:r>
            <w:r w:rsidR="00DD10D2"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 xml:space="preserve">≠ </w:t>
            </w:r>
            <w:r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>leicht</w:t>
            </w:r>
          </w:p>
          <w:p w:rsidR="00733473" w:rsidRPr="00741043" w:rsidRDefault="00733473" w:rsidP="00741043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</w:pPr>
            <w:r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>gefährlich</w:t>
            </w:r>
            <w:r w:rsidR="00DD10D2"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 xml:space="preserve"> ≠</w:t>
            </w:r>
            <w:r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 xml:space="preserve"> sicher</w:t>
            </w:r>
          </w:p>
          <w:p w:rsidR="00733473" w:rsidRPr="00741043" w:rsidRDefault="00733473" w:rsidP="00741043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</w:pPr>
            <w:r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 xml:space="preserve">immer </w:t>
            </w:r>
            <w:r w:rsidR="00DD10D2"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 xml:space="preserve">≠ </w:t>
            </w:r>
            <w:r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>nie</w:t>
            </w:r>
          </w:p>
          <w:p w:rsidR="00733473" w:rsidRPr="00741043" w:rsidRDefault="00733473" w:rsidP="00741043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</w:pPr>
            <w:r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 xml:space="preserve">neu </w:t>
            </w:r>
            <w:r w:rsidR="00DD10D2"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 xml:space="preserve">≠ </w:t>
            </w:r>
            <w:r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>alt</w:t>
            </w:r>
          </w:p>
          <w:p w:rsidR="00733473" w:rsidRPr="00741043" w:rsidRDefault="00733473" w:rsidP="00741043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</w:pPr>
            <w:r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 xml:space="preserve">alt </w:t>
            </w:r>
            <w:r w:rsidR="00DD10D2"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 xml:space="preserve">≠ </w:t>
            </w:r>
            <w:r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>jung</w:t>
            </w:r>
          </w:p>
          <w:p w:rsidR="00733473" w:rsidRPr="00741043" w:rsidRDefault="00733473" w:rsidP="00741043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</w:pPr>
            <w:r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 xml:space="preserve">früher </w:t>
            </w:r>
            <w:r w:rsidR="00DD10D2"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 xml:space="preserve">≠ </w:t>
            </w:r>
            <w:r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 xml:space="preserve">heute </w:t>
            </w:r>
            <w:r w:rsidR="004F30D6"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>/</w:t>
            </w:r>
            <w:r w:rsidR="00DD10D2"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 xml:space="preserve"> </w:t>
            </w:r>
            <w:r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>heutzutage / zurzeit</w:t>
            </w:r>
          </w:p>
          <w:p w:rsidR="00733473" w:rsidRPr="00741043" w:rsidRDefault="00733473" w:rsidP="00741043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</w:pPr>
            <w:r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 xml:space="preserve">sterben </w:t>
            </w:r>
            <w:r w:rsidR="00DD10D2"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 xml:space="preserve">≠ </w:t>
            </w:r>
            <w:r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>leben</w:t>
            </w:r>
          </w:p>
          <w:p w:rsidR="00733473" w:rsidRPr="00741043" w:rsidRDefault="00733473" w:rsidP="00741043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</w:pPr>
            <w:r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 xml:space="preserve">der Krieg  </w:t>
            </w:r>
            <w:r w:rsidR="00DD10D2"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 xml:space="preserve">≠ </w:t>
            </w:r>
            <w:r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>der Frieden</w:t>
            </w:r>
          </w:p>
          <w:p w:rsidR="00733473" w:rsidRPr="00741043" w:rsidRDefault="00733473" w:rsidP="00741043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</w:pPr>
            <w:r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 xml:space="preserve">selten </w:t>
            </w:r>
            <w:r w:rsidR="00DD10D2"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 xml:space="preserve">≠ </w:t>
            </w:r>
            <w:r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>oft</w:t>
            </w:r>
            <w:r w:rsidR="00B82651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 xml:space="preserve"> / häufig</w:t>
            </w:r>
          </w:p>
          <w:p w:rsidR="00733473" w:rsidRPr="00741043" w:rsidRDefault="00733473" w:rsidP="00741043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</w:pPr>
            <w:r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 xml:space="preserve">einführen </w:t>
            </w:r>
            <w:r w:rsidR="00DD10D2"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 xml:space="preserve">≠ </w:t>
            </w:r>
            <w:r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>ausführen</w:t>
            </w:r>
          </w:p>
          <w:p w:rsidR="00733473" w:rsidRPr="00741043" w:rsidRDefault="00733473" w:rsidP="00741043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</w:pPr>
            <w:r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 xml:space="preserve">kalt </w:t>
            </w:r>
            <w:r w:rsidR="00DD10D2"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 xml:space="preserve">≠ </w:t>
            </w:r>
            <w:r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>warm</w:t>
            </w:r>
          </w:p>
          <w:p w:rsidR="00733473" w:rsidRPr="00741043" w:rsidRDefault="00733473" w:rsidP="00741043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</w:pPr>
            <w:r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 xml:space="preserve">erlauben </w:t>
            </w:r>
            <w:r w:rsidR="00DD10D2"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 xml:space="preserve">≠ </w:t>
            </w:r>
            <w:r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>verbieten</w:t>
            </w:r>
          </w:p>
          <w:p w:rsidR="00733473" w:rsidRPr="00741043" w:rsidRDefault="00733473" w:rsidP="00741043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</w:pPr>
            <w:r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 xml:space="preserve">wenig </w:t>
            </w:r>
            <w:r w:rsidR="00DD10D2"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 xml:space="preserve">≠ </w:t>
            </w:r>
            <w:r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>viel</w:t>
            </w:r>
          </w:p>
          <w:p w:rsidR="00733473" w:rsidRPr="00741043" w:rsidRDefault="00733473" w:rsidP="00741043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</w:pPr>
            <w:r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 xml:space="preserve">verkaufen </w:t>
            </w:r>
            <w:r w:rsidR="00DD10D2"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 xml:space="preserve">≠ </w:t>
            </w:r>
            <w:r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>kaufen</w:t>
            </w:r>
          </w:p>
          <w:p w:rsidR="00733473" w:rsidRPr="00741043" w:rsidRDefault="00733473" w:rsidP="00741043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</w:pPr>
            <w:r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 xml:space="preserve">trocken </w:t>
            </w:r>
            <w:r w:rsidR="00DD10D2"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 xml:space="preserve">≠ </w:t>
            </w:r>
            <w:r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>mild</w:t>
            </w:r>
          </w:p>
          <w:p w:rsidR="00733473" w:rsidRPr="00741043" w:rsidRDefault="00733473" w:rsidP="00741043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</w:pPr>
            <w:r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 xml:space="preserve">der Fortschritt </w:t>
            </w:r>
            <w:r w:rsidR="00DD10D2"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 xml:space="preserve">≠ </w:t>
            </w:r>
            <w:r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>der Rückschritt</w:t>
            </w:r>
          </w:p>
          <w:p w:rsidR="00733473" w:rsidRPr="00741043" w:rsidRDefault="00733473" w:rsidP="00741043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</w:pPr>
            <w:r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 xml:space="preserve">zunehmen </w:t>
            </w:r>
            <w:r w:rsidR="00DD10D2"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 xml:space="preserve">≠ </w:t>
            </w:r>
            <w:r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>abnehmen</w:t>
            </w:r>
          </w:p>
          <w:p w:rsidR="00733473" w:rsidRPr="00741043" w:rsidRDefault="00733473" w:rsidP="00741043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</w:pPr>
            <w:r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 xml:space="preserve">hoch </w:t>
            </w:r>
            <w:r w:rsidR="00DD10D2"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 xml:space="preserve">≠ </w:t>
            </w:r>
            <w:r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>niedrig</w:t>
            </w:r>
          </w:p>
          <w:p w:rsidR="00733473" w:rsidRPr="00741043" w:rsidRDefault="00733473" w:rsidP="00741043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</w:pPr>
            <w:r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 xml:space="preserve">gewinnen </w:t>
            </w:r>
            <w:r w:rsidR="00DD10D2"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 xml:space="preserve">≠ </w:t>
            </w:r>
            <w:r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>verlieren</w:t>
            </w:r>
          </w:p>
          <w:p w:rsidR="00DD10D2" w:rsidRPr="00741043" w:rsidRDefault="00DD10D2" w:rsidP="00741043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</w:pPr>
            <w:r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>ausländisch ≠ lokal</w:t>
            </w:r>
          </w:p>
          <w:p w:rsidR="00DD10D2" w:rsidRPr="00741043" w:rsidRDefault="00DD10D2" w:rsidP="00741043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</w:pPr>
            <w:r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>voll ≠ leer</w:t>
            </w:r>
          </w:p>
          <w:p w:rsidR="00DD10D2" w:rsidRPr="00741043" w:rsidRDefault="00DD10D2" w:rsidP="00741043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</w:pPr>
            <w:r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>billig ≠ teuer</w:t>
            </w:r>
          </w:p>
          <w:p w:rsidR="00DD10D2" w:rsidRPr="00741043" w:rsidRDefault="00DD10D2" w:rsidP="00741043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</w:pPr>
            <w:r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>möglich ≠ unmöglich</w:t>
            </w:r>
          </w:p>
          <w:p w:rsidR="00DD10D2" w:rsidRPr="00741043" w:rsidRDefault="00DD10D2" w:rsidP="00741043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</w:pPr>
            <w:r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>einschalten ≠ ausschalten</w:t>
            </w:r>
          </w:p>
          <w:p w:rsidR="00DD10D2" w:rsidRPr="00741043" w:rsidRDefault="00DD10D2" w:rsidP="00741043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</w:pPr>
            <w:r w:rsidRPr="00741043">
              <w:rPr>
                <w:rFonts w:asciiTheme="majorBidi" w:hAnsiTheme="majorBidi" w:cstheme="majorBidi"/>
                <w:b/>
                <w:bCs/>
                <w:sz w:val="28"/>
                <w:szCs w:val="28"/>
                <w:lang w:val="de-DE"/>
              </w:rPr>
              <w:t xml:space="preserve">freundlich ≠ feindlich </w:t>
            </w:r>
          </w:p>
        </w:tc>
      </w:tr>
    </w:tbl>
    <w:p w:rsidR="006E4E48" w:rsidRPr="006E4E48" w:rsidRDefault="006E4E48">
      <w:pPr>
        <w:rPr>
          <w:rFonts w:asciiTheme="majorBidi" w:hAnsiTheme="majorBidi" w:cstheme="majorBidi"/>
          <w:b/>
          <w:bCs/>
          <w:sz w:val="28"/>
          <w:szCs w:val="28"/>
          <w:lang w:val="de-DE"/>
        </w:rPr>
      </w:pPr>
    </w:p>
    <w:sectPr w:rsidR="006E4E48" w:rsidRPr="006E4E48" w:rsidSect="00542BE3">
      <w:headerReference w:type="default" r:id="rId8"/>
      <w:pgSz w:w="11906" w:h="16838"/>
      <w:pgMar w:top="567" w:right="566" w:bottom="142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452" w:rsidRDefault="00AB7452" w:rsidP="00542BE3">
      <w:pPr>
        <w:spacing w:after="0" w:line="240" w:lineRule="auto"/>
      </w:pPr>
      <w:r>
        <w:separator/>
      </w:r>
    </w:p>
  </w:endnote>
  <w:endnote w:type="continuationSeparator" w:id="1">
    <w:p w:rsidR="00AB7452" w:rsidRDefault="00AB7452" w:rsidP="00542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452" w:rsidRDefault="00AB7452" w:rsidP="00542BE3">
      <w:pPr>
        <w:spacing w:after="0" w:line="240" w:lineRule="auto"/>
      </w:pPr>
      <w:r>
        <w:separator/>
      </w:r>
    </w:p>
  </w:footnote>
  <w:footnote w:type="continuationSeparator" w:id="1">
    <w:p w:rsidR="00AB7452" w:rsidRDefault="00AB7452" w:rsidP="00542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3800"/>
      <w:docPartObj>
        <w:docPartGallery w:val="Watermarks"/>
        <w:docPartUnique/>
      </w:docPartObj>
    </w:sdtPr>
    <w:sdtContent>
      <w:p w:rsidR="00542BE3" w:rsidRDefault="00DC4E1B">
        <w:pPr>
          <w:pStyle w:val="En-tte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119689" o:spid="_x0000_s2051" type="#_x0000_t136" style="position:absolute;margin-left:0;margin-top:0;width:596.7pt;height:162.7pt;rotation:315;z-index:-251658752;mso-position-horizontal:center;mso-position-horizontal-relative:margin;mso-position-vertical:center;mso-position-vertical-relative:margin" o:allowincell="f" fillcolor="gray [1629]" stroked="f">
              <v:fill opacity=".5"/>
              <v:textpath style="font-family:&quot;Calibri&quot;;font-size:1pt" string="SADAKA JARIA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04B58"/>
    <w:multiLevelType w:val="hybridMultilevel"/>
    <w:tmpl w:val="61E619EC"/>
    <w:lvl w:ilvl="0" w:tplc="278697BA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F5827FA"/>
    <w:multiLevelType w:val="hybridMultilevel"/>
    <w:tmpl w:val="7098DDE2"/>
    <w:lvl w:ilvl="0" w:tplc="D4DCB35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7170">
      <o:colormenu v:ext="edit" fill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E4E48"/>
    <w:rsid w:val="000004C9"/>
    <w:rsid w:val="00010093"/>
    <w:rsid w:val="000947AC"/>
    <w:rsid w:val="002A5A74"/>
    <w:rsid w:val="003B0630"/>
    <w:rsid w:val="00466523"/>
    <w:rsid w:val="004F30D6"/>
    <w:rsid w:val="00542BE3"/>
    <w:rsid w:val="00670DBC"/>
    <w:rsid w:val="006958A0"/>
    <w:rsid w:val="006C7EBA"/>
    <w:rsid w:val="006E4E48"/>
    <w:rsid w:val="006F14CA"/>
    <w:rsid w:val="00733473"/>
    <w:rsid w:val="00741043"/>
    <w:rsid w:val="007F428D"/>
    <w:rsid w:val="009225F3"/>
    <w:rsid w:val="00AB7452"/>
    <w:rsid w:val="00B82651"/>
    <w:rsid w:val="00CD4744"/>
    <w:rsid w:val="00D45828"/>
    <w:rsid w:val="00DC4E1B"/>
    <w:rsid w:val="00DD10D2"/>
    <w:rsid w:val="00DE6C0A"/>
    <w:rsid w:val="00EF07EE"/>
    <w:rsid w:val="00F33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7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E4E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E4E48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73347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3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3473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D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D10D2"/>
    <w:rPr>
      <w:rFonts w:ascii="Tahoma" w:hAnsi="Tahoma" w:cs="Tahoma"/>
      <w:sz w:val="16"/>
      <w:szCs w:val="16"/>
    </w:rPr>
  </w:style>
  <w:style w:type="table" w:customStyle="1" w:styleId="Ombrageclair1">
    <w:name w:val="Ombrage clair1"/>
    <w:basedOn w:val="TableauNormal"/>
    <w:uiPriority w:val="60"/>
    <w:rsid w:val="00DD10D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rameclaire-Accent11">
    <w:name w:val="Trame claire - Accent 11"/>
    <w:basedOn w:val="TableauNormal"/>
    <w:uiPriority w:val="60"/>
    <w:rsid w:val="00DD10D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DD10D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DD10D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DD10D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DD10D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En-tte">
    <w:name w:val="header"/>
    <w:basedOn w:val="Normal"/>
    <w:link w:val="En-tteCar"/>
    <w:uiPriority w:val="99"/>
    <w:semiHidden/>
    <w:unhideWhenUsed/>
    <w:rsid w:val="00542B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42BE3"/>
  </w:style>
  <w:style w:type="paragraph" w:styleId="Pieddepage">
    <w:name w:val="footer"/>
    <w:basedOn w:val="Normal"/>
    <w:link w:val="PieddepageCar"/>
    <w:uiPriority w:val="99"/>
    <w:semiHidden/>
    <w:unhideWhenUsed/>
    <w:rsid w:val="00542B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42B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Personnalisé 2">
      <a:dk1>
        <a:sysClr val="windowText" lastClr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BE75B-77C9-484D-B51D-AD4AF99F1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kast</dc:creator>
  <cp:keywords/>
  <dc:description/>
  <cp:lastModifiedBy>Utilisateur Windows</cp:lastModifiedBy>
  <cp:revision>39</cp:revision>
  <dcterms:created xsi:type="dcterms:W3CDTF">2018-06-22T22:18:00Z</dcterms:created>
  <dcterms:modified xsi:type="dcterms:W3CDTF">2022-04-16T16:49:00Z</dcterms:modified>
</cp:coreProperties>
</file>