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F7" w:rsidRPr="0074442D" w:rsidRDefault="00104EF7" w:rsidP="00104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4442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Voyage en Algarve du </w:t>
      </w:r>
      <w:r w:rsidRPr="00C453F6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26 mars </w:t>
      </w:r>
      <w:r w:rsidRPr="0074442D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au 7 avril </w:t>
      </w:r>
      <w:r w:rsidRPr="00C453F6">
        <w:rPr>
          <w:rFonts w:ascii="Times New Roman" w:eastAsia="Times New Roman" w:hAnsi="Times New Roman" w:cs="Times New Roman"/>
          <w:sz w:val="32"/>
          <w:szCs w:val="32"/>
          <w:lang w:eastAsia="fr-FR"/>
        </w:rPr>
        <w:t>2022</w:t>
      </w:r>
    </w:p>
    <w:p w:rsidR="00104EF7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</w:p>
    <w:p w:rsidR="0051315D" w:rsidRDefault="0051315D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51315D" w:rsidSect="00104EF7">
          <w:pgSz w:w="11906" w:h="16838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bookmarkEnd w:id="0"/>
    <w:p w:rsidR="00104EF7" w:rsidRPr="00AD28E9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26 mars :</w:t>
      </w:r>
    </w:p>
    <w:p w:rsidR="00104EF7" w:rsidRPr="00AD28E9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De 14 à 21 Alte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21 à 34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Loulé</w:t>
      </w:r>
      <w:proofErr w:type="spell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son marché couvert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35 à 39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Almancil</w:t>
      </w:r>
      <w:proofErr w:type="spell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son église San Lourenço.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40 à 61 São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Brás</w:t>
      </w:r>
      <w:proofErr w:type="spell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Alportel</w:t>
      </w:r>
      <w:proofErr w:type="spellEnd"/>
      <w:proofErr w:type="gramEnd"/>
    </w:p>
    <w:p w:rsidR="00104EF7" w:rsidRPr="00AD28E9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27mars </w:t>
      </w:r>
      <w:proofErr w:type="gram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62 à 70 Randonnée Praia do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Almograve</w:t>
      </w:r>
      <w:proofErr w:type="spell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71 à 75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Farol</w:t>
      </w:r>
      <w:proofErr w:type="spell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 Cabo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Sardão</w:t>
      </w:r>
      <w:proofErr w:type="spellEnd"/>
    </w:p>
    <w:p w:rsidR="00104EF7" w:rsidRPr="00AD28E9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28 mars : </w:t>
      </w:r>
      <w:r w:rsidRPr="00AD28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Lagos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76 à 91 Forte de Ponta de Bandeira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92 à 99 Lagos </w:t>
      </w:r>
      <w:proofErr w:type="gram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100 Église de Santa Maria de Lagos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104 &amp; 106 Église de Saint Antoine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107 Marina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108 à 132 Praia da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Luz</w:t>
      </w:r>
      <w:proofErr w:type="spell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133 plage Burgau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133 à 147 Cap Saint Vincent</w:t>
      </w: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148 à 161 Forte do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Belliche</w:t>
      </w:r>
      <w:proofErr w:type="spellEnd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E9">
        <w:rPr>
          <w:rFonts w:ascii="Times New Roman" w:hAnsi="Times New Roman" w:cs="Times New Roman"/>
          <w:sz w:val="24"/>
          <w:szCs w:val="24"/>
        </w:rPr>
        <w:t>29 mars </w:t>
      </w:r>
      <w:proofErr w:type="gramStart"/>
      <w:r w:rsidRPr="00AD28E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182 à 187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Albufeira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188 à 252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D28E9">
        <w:rPr>
          <w:rFonts w:ascii="Times New Roman" w:hAnsi="Times New Roman" w:cs="Times New Roman"/>
          <w:sz w:val="24"/>
          <w:szCs w:val="24"/>
        </w:rPr>
        <w:t xml:space="preserve">ine de sel gemme de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Loulé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253 à 267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Albufeira</w:t>
      </w:r>
      <w:proofErr w:type="spellEnd"/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E9">
        <w:rPr>
          <w:rFonts w:ascii="Times New Roman" w:hAnsi="Times New Roman" w:cs="Times New Roman"/>
          <w:sz w:val="24"/>
          <w:szCs w:val="24"/>
        </w:rPr>
        <w:br/>
        <w:t>30 mars </w:t>
      </w:r>
      <w:proofErr w:type="gramStart"/>
      <w:r w:rsidRPr="00AD28E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270 à 275 Serra de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Monchique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276 à 286 Alto de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Foia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>De 287 à 306 Aljezur</w:t>
      </w:r>
      <w:r w:rsidRPr="00AD28E9">
        <w:rPr>
          <w:rFonts w:ascii="Times New Roman" w:hAnsi="Times New Roman" w:cs="Times New Roman"/>
          <w:sz w:val="24"/>
          <w:szCs w:val="24"/>
        </w:rPr>
        <w:br/>
        <w:t xml:space="preserve">De 307 à 319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Odeicexe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320 à 347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Rando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t xml:space="preserve"> "Portal de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Carrapateira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t>"</w:t>
      </w:r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E9">
        <w:rPr>
          <w:rFonts w:ascii="Times New Roman" w:hAnsi="Times New Roman" w:cs="Times New Roman"/>
          <w:sz w:val="24"/>
          <w:szCs w:val="24"/>
        </w:rPr>
        <w:t>31 mars </w:t>
      </w:r>
      <w:proofErr w:type="gramStart"/>
      <w:r w:rsidRPr="00AD28E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D28E9">
        <w:rPr>
          <w:rFonts w:ascii="Times New Roman" w:hAnsi="Times New Roman" w:cs="Times New Roman"/>
          <w:sz w:val="24"/>
          <w:szCs w:val="24"/>
        </w:rPr>
        <w:br/>
        <w:t>De 348 à 380 Croisière Ria Formosa</w:t>
      </w:r>
      <w:r w:rsidRPr="00AD28E9">
        <w:rPr>
          <w:rFonts w:ascii="Times New Roman" w:hAnsi="Times New Roman" w:cs="Times New Roman"/>
          <w:sz w:val="24"/>
          <w:szCs w:val="24"/>
        </w:rPr>
        <w:br/>
        <w:t>De 381 à 416 Faro</w:t>
      </w:r>
      <w:r w:rsidRPr="00AD28E9">
        <w:rPr>
          <w:rFonts w:ascii="Times New Roman" w:hAnsi="Times New Roman" w:cs="Times New Roman"/>
          <w:sz w:val="24"/>
          <w:szCs w:val="24"/>
        </w:rPr>
        <w:br/>
        <w:t>De 417 à 422 Plage de Faro</w:t>
      </w:r>
      <w:r w:rsidRPr="00AD28E9">
        <w:rPr>
          <w:rFonts w:ascii="Times New Roman" w:hAnsi="Times New Roman" w:cs="Times New Roman"/>
          <w:sz w:val="24"/>
          <w:szCs w:val="24"/>
        </w:rPr>
        <w:br/>
        <w:t xml:space="preserve">De 423 à 427 Posada Palacio à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Estoi</w:t>
      </w:r>
      <w:proofErr w:type="spellEnd"/>
    </w:p>
    <w:p w:rsidR="00104EF7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E9">
        <w:rPr>
          <w:rFonts w:ascii="Times New Roman" w:hAnsi="Times New Roman" w:cs="Times New Roman"/>
          <w:sz w:val="24"/>
          <w:szCs w:val="24"/>
        </w:rPr>
        <w:br/>
        <w:t>1er avril </w:t>
      </w:r>
      <w:proofErr w:type="gramStart"/>
      <w:r w:rsidRPr="00AD28E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428 à 528 Excursion grotte de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Benagil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529 à 542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Carvoeiro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543 e 547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Ferragudo</w:t>
      </w:r>
      <w:proofErr w:type="spellEnd"/>
    </w:p>
    <w:p w:rsidR="0071664C" w:rsidRPr="00AD28E9" w:rsidRDefault="0071664C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E9">
        <w:rPr>
          <w:rFonts w:ascii="Times New Roman" w:hAnsi="Times New Roman" w:cs="Times New Roman"/>
          <w:sz w:val="24"/>
          <w:szCs w:val="24"/>
        </w:rPr>
        <w:t>2 avril </w:t>
      </w:r>
      <w:proofErr w:type="gramStart"/>
      <w:r w:rsidRPr="00AD28E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D28E9">
        <w:rPr>
          <w:rFonts w:ascii="Times New Roman" w:hAnsi="Times New Roman" w:cs="Times New Roman"/>
          <w:sz w:val="24"/>
          <w:szCs w:val="24"/>
        </w:rPr>
        <w:br/>
        <w:t>De 548 à 602 Randonnée des 7 vallées</w:t>
      </w:r>
      <w:r w:rsidRPr="00AD28E9">
        <w:rPr>
          <w:rFonts w:ascii="Times New Roman" w:hAnsi="Times New Roman" w:cs="Times New Roman"/>
          <w:sz w:val="24"/>
          <w:szCs w:val="24"/>
        </w:rPr>
        <w:br/>
      </w:r>
      <w:r w:rsidRPr="00AD28E9">
        <w:rPr>
          <w:rFonts w:ascii="Times New Roman" w:hAnsi="Times New Roman" w:cs="Times New Roman"/>
          <w:sz w:val="24"/>
          <w:szCs w:val="24"/>
        </w:rPr>
        <w:t>De 603 à 622 Portimao</w:t>
      </w:r>
      <w:r w:rsidRPr="00AD28E9">
        <w:rPr>
          <w:rFonts w:ascii="Times New Roman" w:hAnsi="Times New Roman" w:cs="Times New Roman"/>
          <w:sz w:val="24"/>
          <w:szCs w:val="24"/>
        </w:rPr>
        <w:br/>
        <w:t xml:space="preserve">De 623 à 628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Alvor</w:t>
      </w:r>
      <w:proofErr w:type="spellEnd"/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E9">
        <w:rPr>
          <w:rFonts w:ascii="Times New Roman" w:hAnsi="Times New Roman" w:cs="Times New Roman"/>
          <w:sz w:val="24"/>
          <w:szCs w:val="24"/>
        </w:rPr>
        <w:t>3 avril</w:t>
      </w:r>
      <w:r w:rsidRPr="00AD28E9">
        <w:rPr>
          <w:rFonts w:ascii="Times New Roman" w:hAnsi="Times New Roman" w:cs="Times New Roman"/>
          <w:sz w:val="24"/>
          <w:szCs w:val="24"/>
        </w:rPr>
        <w:br/>
        <w:t xml:space="preserve">De 629 à 632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Olhaõ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633 à 673 Ria Formosa : Centre d'éducation environnemental de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Marim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674 à 675 Ria Formosa :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Trilho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t xml:space="preserve"> de Sao Lourenço</w:t>
      </w:r>
      <w:r w:rsidRPr="00AD28E9">
        <w:rPr>
          <w:rFonts w:ascii="Times New Roman" w:hAnsi="Times New Roman" w:cs="Times New Roman"/>
          <w:sz w:val="24"/>
          <w:szCs w:val="24"/>
        </w:rPr>
        <w:br/>
        <w:t>De 676 à 677 Aéroport</w:t>
      </w:r>
      <w:r w:rsidRPr="00AD28E9">
        <w:rPr>
          <w:rFonts w:ascii="Times New Roman" w:hAnsi="Times New Roman" w:cs="Times New Roman"/>
          <w:sz w:val="24"/>
          <w:szCs w:val="24"/>
        </w:rPr>
        <w:br/>
        <w:t xml:space="preserve">De 678 à 680 Plage Santa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Luzia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681 à 707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Tavira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</w:r>
      <w:r w:rsidRPr="00AD28E9">
        <w:rPr>
          <w:rFonts w:ascii="Times New Roman" w:hAnsi="Times New Roman" w:cs="Times New Roman"/>
          <w:sz w:val="24"/>
          <w:szCs w:val="24"/>
        </w:rPr>
        <w:br/>
        <w:t>4 avril</w:t>
      </w:r>
      <w:r w:rsidRPr="00AD28E9">
        <w:rPr>
          <w:rFonts w:ascii="Times New Roman" w:hAnsi="Times New Roman" w:cs="Times New Roman"/>
          <w:sz w:val="24"/>
          <w:szCs w:val="24"/>
        </w:rPr>
        <w:br/>
        <w:t xml:space="preserve">De 708 à 723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Olhaõ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723 à 730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Cacela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Velha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>De 731 à 742 Villa Real de San Antonio</w:t>
      </w:r>
      <w:r w:rsidRPr="00AD28E9">
        <w:rPr>
          <w:rFonts w:ascii="Times New Roman" w:hAnsi="Times New Roman" w:cs="Times New Roman"/>
          <w:sz w:val="24"/>
          <w:szCs w:val="24"/>
        </w:rPr>
        <w:br/>
        <w:t xml:space="preserve">De 743 à 748 Castro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Marim</w:t>
      </w:r>
      <w:proofErr w:type="spellEnd"/>
      <w:r w:rsidRPr="00AD28E9">
        <w:rPr>
          <w:rFonts w:ascii="Times New Roman" w:hAnsi="Times New Roman" w:cs="Times New Roman"/>
          <w:sz w:val="24"/>
          <w:szCs w:val="24"/>
        </w:rPr>
        <w:br/>
        <w:t xml:space="preserve">De 749 à 762 </w:t>
      </w:r>
      <w:proofErr w:type="spellStart"/>
      <w:r w:rsidRPr="00AD28E9">
        <w:rPr>
          <w:rFonts w:ascii="Times New Roman" w:hAnsi="Times New Roman" w:cs="Times New Roman"/>
          <w:sz w:val="24"/>
          <w:szCs w:val="24"/>
        </w:rPr>
        <w:t>Alcoutim</w:t>
      </w:r>
      <w:proofErr w:type="spellEnd"/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EF7" w:rsidRPr="00AD28E9" w:rsidRDefault="00104EF7" w:rsidP="001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8E9">
        <w:rPr>
          <w:rFonts w:ascii="Times New Roman" w:hAnsi="Times New Roman" w:cs="Times New Roman"/>
          <w:sz w:val="24"/>
          <w:szCs w:val="24"/>
        </w:rPr>
        <w:t>5 avril</w:t>
      </w:r>
    </w:p>
    <w:p w:rsidR="00104EF7" w:rsidRPr="00AD28E9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771 à 778 </w:t>
      </w:r>
      <w:proofErr w:type="spellStart"/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Alcantarilha</w:t>
      </w:r>
      <w:proofErr w:type="spellEnd"/>
    </w:p>
    <w:p w:rsidR="00104EF7" w:rsidRPr="00AD28E9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>De 778a à 805 Silves</w:t>
      </w:r>
    </w:p>
    <w:p w:rsidR="00104EF7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8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808 à 811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Albufeira</w:t>
      </w:r>
      <w:proofErr w:type="spellEnd"/>
    </w:p>
    <w:p w:rsidR="00104EF7" w:rsidRPr="00AD28E9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4EF7" w:rsidRDefault="00104EF7" w:rsidP="001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6 avril</w:t>
      </w:r>
    </w:p>
    <w:p w:rsidR="00104EF7" w:rsidRDefault="00104EF7" w:rsidP="00104EF7"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812 à 821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Albufeira</w:t>
      </w:r>
      <w:proofErr w:type="spellEnd"/>
    </w:p>
    <w:sectPr w:rsidR="00104EF7" w:rsidSect="0051315D">
      <w:type w:val="continuous"/>
      <w:pgSz w:w="11906" w:h="16838"/>
      <w:pgMar w:top="1417" w:right="1417" w:bottom="1417" w:left="1417" w:header="708" w:footer="708" w:gutter="0"/>
      <w:lnNumType w:countBy="1" w:restart="continuous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F7"/>
    <w:rsid w:val="00104EF7"/>
    <w:rsid w:val="001D7F6F"/>
    <w:rsid w:val="004A303B"/>
    <w:rsid w:val="0051315D"/>
    <w:rsid w:val="0071664C"/>
    <w:rsid w:val="00A2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B8EC1-F045-449A-AD6D-8324A0B7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E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10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816670F0-DE04-416D-B2FE-D0CCB8EA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PENTIER</dc:creator>
  <cp:keywords/>
  <dc:description/>
  <cp:lastModifiedBy>Raymond PENTIER</cp:lastModifiedBy>
  <cp:revision>2</cp:revision>
  <dcterms:created xsi:type="dcterms:W3CDTF">2022-04-18T21:16:00Z</dcterms:created>
  <dcterms:modified xsi:type="dcterms:W3CDTF">2022-04-18T21:16:00Z</dcterms:modified>
</cp:coreProperties>
</file>