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C50B" w14:textId="77777777" w:rsidR="00597CCE" w:rsidRDefault="00597CCE" w:rsidP="008D152B">
      <w:pPr>
        <w:jc w:val="both"/>
        <w:rPr>
          <w:rFonts w:ascii="Arial Narrow" w:hAnsi="Arial Narrow" w:cs="Noto Sans"/>
          <w:color w:val="000000" w:themeColor="text1"/>
          <w:lang w:val="fr-FR"/>
        </w:rPr>
      </w:pPr>
    </w:p>
    <w:p w14:paraId="4B068EE7" w14:textId="3160A153" w:rsidR="00242403" w:rsidRPr="000561A7" w:rsidRDefault="008D152B" w:rsidP="008D152B">
      <w:pPr>
        <w:jc w:val="both"/>
        <w:rPr>
          <w:rFonts w:ascii="Arial Narrow" w:eastAsia="Times New Roman" w:hAnsi="Arial Narrow"/>
          <w:color w:val="000000" w:themeColor="text1"/>
          <w:shd w:val="clear" w:color="auto" w:fill="FFFFFF"/>
          <w:lang w:val="fr-FR"/>
        </w:rPr>
      </w:pPr>
      <w:r w:rsidRPr="000561A7">
        <w:rPr>
          <w:rFonts w:ascii="Arial Narrow" w:hAnsi="Arial Narrow" w:cs="Noto Sans"/>
          <w:color w:val="000000" w:themeColor="text1"/>
          <w:lang w:val="fr-FR"/>
        </w:rPr>
        <w:t>PIA TOGO</w:t>
      </w:r>
      <w:r w:rsidR="00881BAC" w:rsidRPr="000561A7">
        <w:rPr>
          <w:rFonts w:ascii="Arial Narrow" w:hAnsi="Arial Narrow" w:cs="Noto Sans"/>
          <w:color w:val="000000" w:themeColor="text1"/>
          <w:lang w:val="fr-FR"/>
        </w:rPr>
        <w:t xml:space="preserve"> </w:t>
      </w:r>
      <w:r w:rsidR="00741207">
        <w:rPr>
          <w:rFonts w:ascii="Arial Narrow" w:hAnsi="Arial Narrow" w:cs="Noto Sans"/>
          <w:color w:val="000000" w:themeColor="text1"/>
          <w:lang w:val="fr-FR"/>
        </w:rPr>
        <w:t xml:space="preserve">recrute pour une nouvelle filiale un </w:t>
      </w:r>
      <w:r w:rsidR="00741207" w:rsidRPr="004C7B64">
        <w:rPr>
          <w:rFonts w:ascii="Arial Narrow" w:hAnsi="Arial Narrow" w:cs="Noto Sans"/>
          <w:b/>
          <w:bCs/>
          <w:color w:val="000000" w:themeColor="text1"/>
          <w:lang w:val="fr-FR"/>
        </w:rPr>
        <w:t>Responsable</w:t>
      </w:r>
      <w:r w:rsidR="00242403" w:rsidRPr="004C7B64">
        <w:rPr>
          <w:rFonts w:ascii="Arial Narrow" w:hAnsi="Arial Narrow" w:cs="Noto Sans"/>
          <w:b/>
          <w:color w:val="000000" w:themeColor="text1"/>
          <w:lang w:val="fr-FR"/>
        </w:rPr>
        <w:t xml:space="preserve"> Finance </w:t>
      </w:r>
      <w:r w:rsidR="001E4C7B" w:rsidRPr="004C7B64">
        <w:rPr>
          <w:rFonts w:ascii="Arial Narrow" w:hAnsi="Arial Narrow" w:cs="Noto Sans"/>
          <w:b/>
          <w:bCs/>
          <w:color w:val="000000" w:themeColor="text1"/>
          <w:lang w:val="fr-FR"/>
        </w:rPr>
        <w:t>et</w:t>
      </w:r>
      <w:r w:rsidR="00242403" w:rsidRPr="004C7B64">
        <w:rPr>
          <w:rFonts w:ascii="Arial Narrow" w:hAnsi="Arial Narrow" w:cs="Noto Sans"/>
          <w:b/>
          <w:color w:val="000000" w:themeColor="text1"/>
          <w:lang w:val="fr-FR"/>
        </w:rPr>
        <w:t xml:space="preserve"> Comptabilité</w:t>
      </w:r>
      <w:r w:rsidR="00242403">
        <w:rPr>
          <w:rFonts w:ascii="Arial Narrow" w:hAnsi="Arial Narrow" w:cs="Noto Sans"/>
          <w:b/>
          <w:color w:val="000000" w:themeColor="text1"/>
          <w:lang w:val="fr-FR"/>
        </w:rPr>
        <w:t xml:space="preserve"> </w:t>
      </w:r>
      <w:r w:rsidR="004C7B64">
        <w:rPr>
          <w:rFonts w:ascii="Arial Narrow" w:hAnsi="Arial Narrow" w:cs="Noto Sans"/>
          <w:b/>
          <w:bCs/>
          <w:color w:val="000000" w:themeColor="text1"/>
          <w:lang w:val="fr-FR"/>
        </w:rPr>
        <w:t>(Finance Manager)</w:t>
      </w:r>
      <w:r w:rsidR="00242403" w:rsidRPr="000561A7">
        <w:rPr>
          <w:rFonts w:ascii="Arial Narrow" w:eastAsia="Times New Roman" w:hAnsi="Arial Narrow"/>
          <w:color w:val="000000" w:themeColor="text1"/>
          <w:shd w:val="clear" w:color="auto" w:fill="FFFFFF"/>
          <w:lang w:val="fr-FR"/>
        </w:rPr>
        <w:t xml:space="preserve"> dont les missions et le profil seront les suivants</w:t>
      </w:r>
      <w:r w:rsidRPr="000561A7">
        <w:rPr>
          <w:rFonts w:ascii="Arial Narrow" w:eastAsia="Times New Roman" w:hAnsi="Arial Narrow"/>
          <w:color w:val="000000" w:themeColor="text1"/>
          <w:shd w:val="clear" w:color="auto" w:fill="FFFFFF"/>
          <w:lang w:val="fr-FR"/>
        </w:rPr>
        <w:t> :</w:t>
      </w:r>
    </w:p>
    <w:p w14:paraId="332E1946" w14:textId="77777777" w:rsidR="001E4C7B" w:rsidRPr="000561A7" w:rsidRDefault="001E4C7B" w:rsidP="008D152B">
      <w:pPr>
        <w:jc w:val="both"/>
        <w:rPr>
          <w:rFonts w:ascii="Arial Narrow" w:eastAsia="Times New Roman" w:hAnsi="Arial Narrow"/>
          <w:color w:val="000000" w:themeColor="text1"/>
          <w:shd w:val="clear" w:color="auto" w:fill="FFFFFF"/>
          <w:lang w:val="fr-FR"/>
        </w:rPr>
      </w:pPr>
    </w:p>
    <w:p w14:paraId="6910EAE1" w14:textId="273AEFE9" w:rsidR="00E8342C" w:rsidRPr="007F08E8" w:rsidRDefault="00D10CF3">
      <w:pPr>
        <w:rPr>
          <w:rFonts w:ascii="Arial Narrow" w:hAnsi="Arial Narrow" w:cs="Noto Sans"/>
          <w:b/>
          <w:bCs/>
          <w:color w:val="2D2D2D"/>
          <w:lang w:val="fr-FR"/>
        </w:rPr>
      </w:pPr>
      <w:r>
        <w:rPr>
          <w:rFonts w:ascii="Arial Narrow" w:hAnsi="Arial Narrow" w:cs="Noto Sans"/>
          <w:b/>
          <w:bCs/>
          <w:color w:val="2D2D2D"/>
          <w:lang w:val="fr-FR"/>
        </w:rPr>
        <w:t>VOS MISSIONS</w:t>
      </w:r>
    </w:p>
    <w:p w14:paraId="58737E44" w14:textId="77777777" w:rsidR="00E8342C" w:rsidRPr="00D10CF3" w:rsidRDefault="00E8342C" w:rsidP="00E8342C">
      <w:pPr>
        <w:ind w:left="1276"/>
        <w:rPr>
          <w:rFonts w:ascii="Arial Narrow" w:hAnsi="Arial Narrow"/>
          <w:b/>
          <w:bCs/>
          <w:lang w:val="fr-FR"/>
        </w:rPr>
      </w:pPr>
      <w:r w:rsidRPr="00D10CF3">
        <w:rPr>
          <w:rFonts w:ascii="Arial Narrow" w:hAnsi="Arial Narrow"/>
          <w:b/>
          <w:bCs/>
          <w:lang w:val="fr-FR"/>
        </w:rPr>
        <w:t>Comptabilité et rapports de fin de mois</w:t>
      </w:r>
    </w:p>
    <w:p w14:paraId="5844C6D0" w14:textId="77777777" w:rsidR="00FC4B67" w:rsidRPr="00D10CF3" w:rsidRDefault="00E8342C" w:rsidP="00E8342C">
      <w:pPr>
        <w:pStyle w:val="Paragraphedeliste"/>
        <w:numPr>
          <w:ilvl w:val="0"/>
          <w:numId w:val="2"/>
        </w:numPr>
        <w:ind w:left="1276"/>
        <w:contextualSpacing/>
        <w:rPr>
          <w:rFonts w:ascii="Arial Narrow" w:eastAsia="Times New Roman" w:hAnsi="Arial Narrow"/>
          <w:lang w:val="fr-FR"/>
        </w:rPr>
      </w:pPr>
      <w:r w:rsidRPr="00D10CF3">
        <w:rPr>
          <w:rFonts w:ascii="Arial Narrow" w:eastAsia="Times New Roman" w:hAnsi="Arial Narrow"/>
          <w:lang w:val="fr-FR"/>
        </w:rPr>
        <w:t xml:space="preserve">Gérer la comptabilité quotidienne </w:t>
      </w:r>
    </w:p>
    <w:p w14:paraId="3CE7CDC5" w14:textId="69576183" w:rsidR="00E8342C" w:rsidRPr="00D10CF3" w:rsidRDefault="00E8342C" w:rsidP="00E8342C">
      <w:pPr>
        <w:pStyle w:val="Paragraphedeliste"/>
        <w:numPr>
          <w:ilvl w:val="0"/>
          <w:numId w:val="2"/>
        </w:numPr>
        <w:ind w:left="1276"/>
        <w:contextualSpacing/>
        <w:rPr>
          <w:rFonts w:ascii="Arial Narrow" w:eastAsia="Times New Roman" w:hAnsi="Arial Narrow"/>
          <w:lang w:val="fr-FR"/>
        </w:rPr>
      </w:pPr>
      <w:r w:rsidRPr="00D10CF3">
        <w:rPr>
          <w:rFonts w:ascii="Arial Narrow" w:eastAsia="Times New Roman" w:hAnsi="Arial Narrow"/>
          <w:lang w:val="fr-FR"/>
        </w:rPr>
        <w:t>Permettre le bon fonctionnement de tous les aspects financiers de l’entreprise et mettre en œuvre des contrôles appropriés sur les transactions entrantes et sortantes</w:t>
      </w:r>
    </w:p>
    <w:p w14:paraId="23CDE632" w14:textId="697A6EC2" w:rsidR="00E8342C" w:rsidRPr="00D10CF3" w:rsidRDefault="00E8342C" w:rsidP="00E8342C">
      <w:pPr>
        <w:pStyle w:val="Paragraphedeliste"/>
        <w:numPr>
          <w:ilvl w:val="0"/>
          <w:numId w:val="2"/>
        </w:numPr>
        <w:ind w:left="1276"/>
        <w:contextualSpacing/>
        <w:rPr>
          <w:rFonts w:ascii="Arial Narrow" w:eastAsia="Times New Roman" w:hAnsi="Arial Narrow"/>
          <w:lang w:val="fr-FR"/>
        </w:rPr>
      </w:pPr>
      <w:r w:rsidRPr="00D10CF3">
        <w:rPr>
          <w:rFonts w:ascii="Arial Narrow" w:eastAsia="Times New Roman" w:hAnsi="Arial Narrow"/>
          <w:lang w:val="fr-FR"/>
        </w:rPr>
        <w:t xml:space="preserve">Gérer le processus de clôture et de production de rapports de fin de mois </w:t>
      </w:r>
    </w:p>
    <w:p w14:paraId="1D131936" w14:textId="77777777" w:rsidR="00E8342C" w:rsidRPr="00D10CF3" w:rsidRDefault="00E8342C" w:rsidP="00E8342C">
      <w:pPr>
        <w:pStyle w:val="Paragraphedeliste"/>
        <w:ind w:left="1276"/>
        <w:rPr>
          <w:rFonts w:ascii="Arial Narrow" w:hAnsi="Arial Narrow"/>
          <w:lang w:val="fr-FR"/>
        </w:rPr>
      </w:pPr>
    </w:p>
    <w:p w14:paraId="77915F77" w14:textId="00BAE7D1" w:rsidR="00E8342C" w:rsidRPr="00D10CF3" w:rsidRDefault="00E8342C" w:rsidP="00E8342C">
      <w:pPr>
        <w:autoSpaceDE w:val="0"/>
        <w:autoSpaceDN w:val="0"/>
        <w:spacing w:line="232" w:lineRule="auto"/>
        <w:ind w:left="1276"/>
        <w:rPr>
          <w:rFonts w:ascii="Arial Narrow" w:hAnsi="Arial Narrow"/>
          <w:b/>
          <w:bCs/>
          <w:u w:val="single"/>
          <w:lang w:val="fr-FR"/>
        </w:rPr>
      </w:pPr>
      <w:r w:rsidRPr="00D10CF3">
        <w:rPr>
          <w:rFonts w:ascii="Arial Narrow" w:hAnsi="Arial Narrow"/>
          <w:b/>
          <w:bCs/>
          <w:lang w:val="fr-FR"/>
        </w:rPr>
        <w:t>Contrôle interne</w:t>
      </w:r>
      <w:r w:rsidRPr="00D10CF3">
        <w:rPr>
          <w:rFonts w:ascii="Arial Narrow" w:hAnsi="Arial Narrow"/>
          <w:b/>
          <w:bCs/>
          <w:u w:val="single"/>
          <w:lang w:val="fr-FR"/>
        </w:rPr>
        <w:t xml:space="preserve"> </w:t>
      </w:r>
    </w:p>
    <w:p w14:paraId="68F9BCDD" w14:textId="77777777" w:rsidR="00E8342C" w:rsidRPr="00D10CF3" w:rsidRDefault="00E8342C" w:rsidP="00E8342C">
      <w:pPr>
        <w:pStyle w:val="Paragraphedeliste"/>
        <w:numPr>
          <w:ilvl w:val="0"/>
          <w:numId w:val="4"/>
        </w:numPr>
        <w:ind w:left="1276"/>
        <w:contextualSpacing/>
        <w:jc w:val="both"/>
        <w:rPr>
          <w:rFonts w:ascii="Arial Narrow" w:hAnsi="Arial Narrow"/>
          <w:lang w:val="fr-FR"/>
        </w:rPr>
      </w:pPr>
      <w:r w:rsidRPr="00D10CF3">
        <w:rPr>
          <w:rFonts w:ascii="Arial Narrow" w:hAnsi="Arial Narrow"/>
          <w:lang w:val="fr-FR"/>
        </w:rPr>
        <w:t xml:space="preserve">Veiller à ce que la comptabilité financière et la comptabilité de gestion soient strictement conformes au cadre de la politique comptable de ARISE. </w:t>
      </w:r>
    </w:p>
    <w:p w14:paraId="4CB7005B" w14:textId="77777777" w:rsidR="00956B37" w:rsidRPr="00D10CF3" w:rsidRDefault="00E8342C" w:rsidP="00E8342C">
      <w:pPr>
        <w:pStyle w:val="Paragraphedeliste"/>
        <w:numPr>
          <w:ilvl w:val="0"/>
          <w:numId w:val="4"/>
        </w:numPr>
        <w:ind w:left="1276"/>
        <w:contextualSpacing/>
        <w:jc w:val="both"/>
        <w:rPr>
          <w:rFonts w:ascii="Arial Narrow" w:hAnsi="Arial Narrow"/>
          <w:lang w:val="fr-FR"/>
        </w:rPr>
      </w:pPr>
      <w:r w:rsidRPr="00D10CF3">
        <w:rPr>
          <w:rFonts w:ascii="Arial Narrow" w:hAnsi="Arial Narrow"/>
          <w:lang w:val="fr-FR"/>
        </w:rPr>
        <w:t xml:space="preserve">Mettre en œuvre des contrôles internes sur les rapports financiers  </w:t>
      </w:r>
    </w:p>
    <w:p w14:paraId="4FCF5D86" w14:textId="6E9A1567" w:rsidR="00E8342C" w:rsidRPr="00D10CF3" w:rsidRDefault="00E8342C" w:rsidP="00E8342C">
      <w:pPr>
        <w:pStyle w:val="Paragraphedeliste"/>
        <w:numPr>
          <w:ilvl w:val="0"/>
          <w:numId w:val="4"/>
        </w:numPr>
        <w:ind w:left="1276"/>
        <w:contextualSpacing/>
        <w:jc w:val="both"/>
        <w:rPr>
          <w:rFonts w:ascii="Arial Narrow" w:hAnsi="Arial Narrow"/>
          <w:lang w:val="fr-FR"/>
        </w:rPr>
      </w:pPr>
      <w:r w:rsidRPr="00D10CF3">
        <w:rPr>
          <w:rFonts w:ascii="Arial Narrow" w:hAnsi="Arial Narrow"/>
          <w:lang w:val="fr-FR"/>
        </w:rPr>
        <w:t>Maintenir l’intégrité des données et des chiffres en tout temps.</w:t>
      </w:r>
    </w:p>
    <w:p w14:paraId="7A93CC8C" w14:textId="602E13A4" w:rsidR="00E8342C" w:rsidRPr="00D10CF3" w:rsidRDefault="00E8342C" w:rsidP="00E8342C">
      <w:pPr>
        <w:pStyle w:val="Paragraphedeliste"/>
        <w:numPr>
          <w:ilvl w:val="0"/>
          <w:numId w:val="4"/>
        </w:numPr>
        <w:autoSpaceDE w:val="0"/>
        <w:autoSpaceDN w:val="0"/>
        <w:spacing w:line="232" w:lineRule="auto"/>
        <w:ind w:left="1276"/>
        <w:rPr>
          <w:rFonts w:ascii="Arial Narrow" w:hAnsi="Arial Narrow"/>
          <w:b/>
          <w:bCs/>
          <w:u w:val="single"/>
          <w:lang w:val="fr-FR"/>
        </w:rPr>
      </w:pPr>
      <w:r w:rsidRPr="00D10CF3">
        <w:rPr>
          <w:rFonts w:ascii="Arial Narrow" w:hAnsi="Arial Narrow"/>
          <w:lang w:val="fr-FR"/>
        </w:rPr>
        <w:t>Exercer des contrôles sur l’ensemble des postes du bilan, en particulier sur les immobilisations, le contrôle des stocks, les comptes créditeurs, les comptes clients et les soldes de trésorerie/banque</w:t>
      </w:r>
    </w:p>
    <w:p w14:paraId="3DF177F1" w14:textId="77777777" w:rsidR="00E8342C" w:rsidRPr="00D10CF3" w:rsidRDefault="00E8342C" w:rsidP="00E8342C">
      <w:pPr>
        <w:pStyle w:val="Paragraphedeliste"/>
        <w:autoSpaceDE w:val="0"/>
        <w:autoSpaceDN w:val="0"/>
        <w:spacing w:line="232" w:lineRule="auto"/>
        <w:ind w:left="1276"/>
        <w:rPr>
          <w:rFonts w:ascii="Arial Narrow" w:hAnsi="Arial Narrow"/>
          <w:b/>
          <w:bCs/>
          <w:u w:val="single"/>
          <w:lang w:val="fr-FR"/>
        </w:rPr>
      </w:pPr>
    </w:p>
    <w:p w14:paraId="7E2E2A4E" w14:textId="6E80DCB4" w:rsidR="00E8342C" w:rsidRPr="00D10CF3" w:rsidRDefault="00E8342C" w:rsidP="00E8342C">
      <w:pPr>
        <w:autoSpaceDE w:val="0"/>
        <w:autoSpaceDN w:val="0"/>
        <w:spacing w:line="232" w:lineRule="auto"/>
        <w:ind w:left="1276"/>
        <w:rPr>
          <w:rFonts w:ascii="Arial Narrow" w:hAnsi="Arial Narrow"/>
          <w:b/>
          <w:bCs/>
          <w:lang w:val="fr-FR"/>
        </w:rPr>
      </w:pPr>
      <w:r w:rsidRPr="00D10CF3">
        <w:rPr>
          <w:rFonts w:ascii="Arial Narrow" w:hAnsi="Arial Narrow"/>
          <w:b/>
          <w:bCs/>
          <w:lang w:val="fr-FR"/>
        </w:rPr>
        <w:t>Budgétisations et Prévisions</w:t>
      </w:r>
    </w:p>
    <w:p w14:paraId="6E40EC1B" w14:textId="535D49F2" w:rsidR="009E360B" w:rsidRPr="00D10CF3" w:rsidRDefault="009E360B" w:rsidP="009E360B">
      <w:pPr>
        <w:pStyle w:val="Paragraphedeliste"/>
        <w:numPr>
          <w:ilvl w:val="0"/>
          <w:numId w:val="5"/>
        </w:numPr>
        <w:ind w:left="1276"/>
        <w:contextualSpacing/>
        <w:jc w:val="both"/>
        <w:rPr>
          <w:rFonts w:ascii="Arial Narrow" w:eastAsia="Times New Roman" w:hAnsi="Arial Narrow"/>
          <w:lang w:val="fr-FR"/>
        </w:rPr>
      </w:pPr>
      <w:r w:rsidRPr="00D10CF3">
        <w:rPr>
          <w:rFonts w:ascii="Arial Narrow" w:eastAsia="Times New Roman" w:hAnsi="Arial Narrow"/>
          <w:lang w:val="fr-FR"/>
        </w:rPr>
        <w:t xml:space="preserve">Assurer la liaison entre le département Finance et le directeur de l’entité </w:t>
      </w:r>
    </w:p>
    <w:p w14:paraId="4BAEB5F4" w14:textId="11AB70D0" w:rsidR="009E360B" w:rsidRPr="00D10CF3" w:rsidRDefault="009E360B" w:rsidP="009E360B">
      <w:pPr>
        <w:pStyle w:val="Paragraphedeliste"/>
        <w:numPr>
          <w:ilvl w:val="0"/>
          <w:numId w:val="5"/>
        </w:numPr>
        <w:ind w:left="1276"/>
        <w:contextualSpacing/>
        <w:jc w:val="both"/>
        <w:rPr>
          <w:rFonts w:ascii="Arial Narrow" w:eastAsia="Times New Roman" w:hAnsi="Arial Narrow"/>
          <w:lang w:val="fr-FR"/>
        </w:rPr>
      </w:pPr>
      <w:r w:rsidRPr="00D10CF3">
        <w:rPr>
          <w:rFonts w:ascii="Arial Narrow" w:eastAsia="Times New Roman" w:hAnsi="Arial Narrow"/>
          <w:lang w:val="fr-FR"/>
        </w:rPr>
        <w:t>Participer à la préparation et à l’analyse des budgets annuels et des plans d’activités</w:t>
      </w:r>
    </w:p>
    <w:p w14:paraId="609FD1CF" w14:textId="70FF14AE" w:rsidR="009E360B" w:rsidRPr="00D10CF3" w:rsidRDefault="009E360B" w:rsidP="009E360B">
      <w:pPr>
        <w:pStyle w:val="Paragraphedeliste"/>
        <w:numPr>
          <w:ilvl w:val="0"/>
          <w:numId w:val="5"/>
        </w:numPr>
        <w:autoSpaceDE w:val="0"/>
        <w:autoSpaceDN w:val="0"/>
        <w:spacing w:line="232" w:lineRule="auto"/>
        <w:ind w:left="1276"/>
        <w:rPr>
          <w:rFonts w:ascii="Arial Narrow" w:hAnsi="Arial Narrow"/>
          <w:b/>
          <w:bCs/>
          <w:lang w:val="fr-FR"/>
        </w:rPr>
      </w:pPr>
      <w:r w:rsidRPr="00D10CF3">
        <w:rPr>
          <w:rFonts w:ascii="Arial Narrow" w:eastAsia="Times New Roman" w:hAnsi="Arial Narrow"/>
          <w:lang w:val="fr-FR"/>
        </w:rPr>
        <w:t>Participer à la préparation de rapports financiers mensuels, les rapports d’activités mensuels, les rapports pour les réunions des actionnaires et du conseil d’administration</w:t>
      </w:r>
    </w:p>
    <w:p w14:paraId="04C95CAA" w14:textId="77777777" w:rsidR="009E360B" w:rsidRPr="00D10CF3" w:rsidRDefault="009E360B" w:rsidP="009E360B">
      <w:pPr>
        <w:pStyle w:val="Paragraphedeliste"/>
        <w:autoSpaceDE w:val="0"/>
        <w:autoSpaceDN w:val="0"/>
        <w:spacing w:line="232" w:lineRule="auto"/>
        <w:ind w:left="1276"/>
        <w:rPr>
          <w:rFonts w:ascii="Arial Narrow" w:hAnsi="Arial Narrow"/>
          <w:b/>
          <w:bCs/>
          <w:lang w:val="fr-FR"/>
        </w:rPr>
      </w:pPr>
    </w:p>
    <w:p w14:paraId="51986063" w14:textId="4573CF69" w:rsidR="00E8342C" w:rsidRPr="00D10CF3" w:rsidRDefault="008D28E1" w:rsidP="00E8342C">
      <w:pPr>
        <w:autoSpaceDE w:val="0"/>
        <w:autoSpaceDN w:val="0"/>
        <w:spacing w:line="232" w:lineRule="auto"/>
        <w:ind w:left="1276"/>
        <w:rPr>
          <w:rFonts w:ascii="Arial Narrow" w:hAnsi="Arial Narrow"/>
          <w:b/>
          <w:bCs/>
          <w:lang w:val="fr-FR"/>
        </w:rPr>
      </w:pPr>
      <w:r>
        <w:rPr>
          <w:rFonts w:ascii="Arial Narrow" w:hAnsi="Arial Narrow"/>
          <w:b/>
          <w:bCs/>
          <w:lang w:val="fr-FR"/>
        </w:rPr>
        <w:t>Audits</w:t>
      </w:r>
    </w:p>
    <w:p w14:paraId="6F031ABF" w14:textId="4463C09B" w:rsidR="009E360B" w:rsidRPr="00D10CF3" w:rsidRDefault="009E360B" w:rsidP="009E360B">
      <w:pPr>
        <w:pStyle w:val="Paragraphedeliste"/>
        <w:numPr>
          <w:ilvl w:val="0"/>
          <w:numId w:val="6"/>
        </w:numPr>
        <w:ind w:left="1276"/>
        <w:contextualSpacing/>
        <w:jc w:val="both"/>
        <w:rPr>
          <w:rFonts w:ascii="Arial Narrow" w:eastAsia="Times New Roman" w:hAnsi="Arial Narrow"/>
          <w:lang w:val="fr-FR"/>
        </w:rPr>
      </w:pPr>
      <w:r w:rsidRPr="00D10CF3">
        <w:rPr>
          <w:rFonts w:ascii="Arial Narrow" w:eastAsia="Times New Roman" w:hAnsi="Arial Narrow"/>
          <w:lang w:val="fr-FR"/>
        </w:rPr>
        <w:t>Assister à la gestion du programme d’audit local</w:t>
      </w:r>
    </w:p>
    <w:p w14:paraId="652612B6" w14:textId="2C82DB85" w:rsidR="009E360B" w:rsidRPr="00D10CF3" w:rsidRDefault="009E360B" w:rsidP="009E360B">
      <w:pPr>
        <w:pStyle w:val="Paragraphedeliste"/>
        <w:numPr>
          <w:ilvl w:val="0"/>
          <w:numId w:val="6"/>
        </w:numPr>
        <w:ind w:left="1276"/>
        <w:contextualSpacing/>
        <w:jc w:val="both"/>
        <w:rPr>
          <w:rFonts w:ascii="Arial Narrow" w:eastAsia="Times New Roman" w:hAnsi="Arial Narrow"/>
          <w:lang w:val="fr-FR"/>
        </w:rPr>
      </w:pPr>
      <w:r w:rsidRPr="00D10CF3">
        <w:rPr>
          <w:rFonts w:ascii="Arial Narrow" w:eastAsia="Times New Roman" w:hAnsi="Arial Narrow"/>
          <w:lang w:val="fr-FR"/>
        </w:rPr>
        <w:t xml:space="preserve">Superviser </w:t>
      </w:r>
      <w:r w:rsidR="0020585A">
        <w:rPr>
          <w:rFonts w:ascii="Arial Narrow" w:eastAsia="Times New Roman" w:hAnsi="Arial Narrow"/>
          <w:lang w:val="fr-FR"/>
        </w:rPr>
        <w:t xml:space="preserve">le process et </w:t>
      </w:r>
      <w:r w:rsidRPr="00D10CF3">
        <w:rPr>
          <w:rFonts w:ascii="Arial Narrow" w:eastAsia="Times New Roman" w:hAnsi="Arial Narrow"/>
          <w:lang w:val="fr-FR"/>
        </w:rPr>
        <w:t>l</w:t>
      </w:r>
      <w:r w:rsidR="0020585A">
        <w:rPr>
          <w:rFonts w:ascii="Arial Narrow" w:eastAsia="Times New Roman" w:hAnsi="Arial Narrow"/>
          <w:lang w:val="fr-FR"/>
        </w:rPr>
        <w:t>a collecte d</w:t>
      </w:r>
      <w:r w:rsidRPr="00D10CF3">
        <w:rPr>
          <w:rFonts w:ascii="Arial Narrow" w:eastAsia="Times New Roman" w:hAnsi="Arial Narrow"/>
          <w:lang w:val="fr-FR"/>
        </w:rPr>
        <w:t>’information</w:t>
      </w:r>
    </w:p>
    <w:p w14:paraId="00A8BDBE" w14:textId="33ADC42A" w:rsidR="009E360B" w:rsidRPr="00D10CF3" w:rsidRDefault="009E360B" w:rsidP="009E360B">
      <w:pPr>
        <w:pStyle w:val="Paragraphedeliste"/>
        <w:numPr>
          <w:ilvl w:val="0"/>
          <w:numId w:val="6"/>
        </w:numPr>
        <w:ind w:left="1276"/>
        <w:contextualSpacing/>
        <w:jc w:val="both"/>
        <w:rPr>
          <w:rFonts w:ascii="Arial Narrow" w:eastAsia="Times New Roman" w:hAnsi="Arial Narrow"/>
          <w:lang w:val="fr-FR"/>
        </w:rPr>
      </w:pPr>
      <w:r w:rsidRPr="00D10CF3">
        <w:rPr>
          <w:rFonts w:ascii="Arial Narrow" w:eastAsia="Times New Roman" w:hAnsi="Arial Narrow"/>
          <w:lang w:val="fr-FR"/>
        </w:rPr>
        <w:t>Préparer des rapports et des calendriers pour aider les auditeurs externes à</w:t>
      </w:r>
      <w:r w:rsidR="001E3800" w:rsidRPr="00D10CF3">
        <w:rPr>
          <w:rFonts w:ascii="Arial Narrow" w:eastAsia="Times New Roman" w:hAnsi="Arial Narrow"/>
          <w:lang w:val="fr-FR"/>
        </w:rPr>
        <w:t xml:space="preserve"> </w:t>
      </w:r>
      <w:r w:rsidRPr="00D10CF3">
        <w:rPr>
          <w:rFonts w:ascii="Arial Narrow" w:eastAsia="Times New Roman" w:hAnsi="Arial Narrow"/>
          <w:lang w:val="fr-FR"/>
        </w:rPr>
        <w:t>remplir les déclarations de revenus et à certifier les états financiers annuels</w:t>
      </w:r>
    </w:p>
    <w:p w14:paraId="10CEF7BF" w14:textId="2D18054F" w:rsidR="009E360B" w:rsidRPr="00D10CF3" w:rsidRDefault="009E360B" w:rsidP="009E360B">
      <w:pPr>
        <w:pStyle w:val="Paragraphedeliste"/>
        <w:numPr>
          <w:ilvl w:val="0"/>
          <w:numId w:val="6"/>
        </w:numPr>
        <w:autoSpaceDE w:val="0"/>
        <w:autoSpaceDN w:val="0"/>
        <w:spacing w:line="232" w:lineRule="auto"/>
        <w:ind w:left="1276"/>
        <w:rPr>
          <w:rFonts w:ascii="Arial Narrow" w:hAnsi="Arial Narrow"/>
          <w:b/>
          <w:bCs/>
          <w:u w:val="single"/>
          <w:lang w:val="fr-FR"/>
        </w:rPr>
      </w:pPr>
      <w:r w:rsidRPr="00D10CF3">
        <w:rPr>
          <w:rFonts w:ascii="Arial Narrow" w:eastAsia="Times New Roman" w:hAnsi="Arial Narrow"/>
          <w:lang w:val="fr-FR"/>
        </w:rPr>
        <w:t>Mener les audits et les rapports trimestriels et annuels</w:t>
      </w:r>
    </w:p>
    <w:p w14:paraId="0D90770D" w14:textId="77777777" w:rsidR="00EA1601" w:rsidRPr="00D10CF3" w:rsidRDefault="00EA1601" w:rsidP="00EA1601">
      <w:pPr>
        <w:pStyle w:val="Paragraphedeliste"/>
        <w:autoSpaceDE w:val="0"/>
        <w:autoSpaceDN w:val="0"/>
        <w:spacing w:line="232" w:lineRule="auto"/>
        <w:ind w:left="1276"/>
        <w:rPr>
          <w:rFonts w:ascii="Arial Narrow" w:hAnsi="Arial Narrow"/>
          <w:b/>
          <w:bCs/>
          <w:u w:val="single"/>
          <w:lang w:val="fr-FR"/>
        </w:rPr>
      </w:pPr>
    </w:p>
    <w:p w14:paraId="4307F9CF" w14:textId="2495BB42" w:rsidR="00EA1601" w:rsidRPr="00D10CF3" w:rsidRDefault="00EA1601" w:rsidP="00EA1601">
      <w:pPr>
        <w:autoSpaceDE w:val="0"/>
        <w:autoSpaceDN w:val="0"/>
        <w:spacing w:line="232" w:lineRule="auto"/>
        <w:ind w:left="1276"/>
        <w:rPr>
          <w:rFonts w:ascii="Arial Narrow" w:hAnsi="Arial Narrow"/>
          <w:b/>
          <w:bCs/>
          <w:lang w:val="fr-FR"/>
        </w:rPr>
      </w:pPr>
      <w:r w:rsidRPr="00D10CF3">
        <w:rPr>
          <w:rFonts w:ascii="Arial Narrow" w:hAnsi="Arial Narrow"/>
          <w:b/>
          <w:bCs/>
          <w:lang w:val="fr-FR"/>
        </w:rPr>
        <w:t>Trésorerie et assurance</w:t>
      </w:r>
      <w:r w:rsidR="00C50918">
        <w:rPr>
          <w:rFonts w:ascii="Arial Narrow" w:hAnsi="Arial Narrow"/>
          <w:b/>
          <w:bCs/>
          <w:lang w:val="fr-FR"/>
        </w:rPr>
        <w:t>s</w:t>
      </w:r>
    </w:p>
    <w:p w14:paraId="7F710EA1" w14:textId="647CE3A8" w:rsidR="00EA1601" w:rsidRPr="00D10CF3" w:rsidRDefault="00EA1601" w:rsidP="00A73204">
      <w:pPr>
        <w:pStyle w:val="Paragraphedeliste"/>
        <w:numPr>
          <w:ilvl w:val="0"/>
          <w:numId w:val="7"/>
        </w:numPr>
        <w:overflowPunct w:val="0"/>
        <w:autoSpaceDE w:val="0"/>
        <w:autoSpaceDN w:val="0"/>
        <w:spacing w:line="232" w:lineRule="auto"/>
        <w:ind w:left="1276"/>
        <w:rPr>
          <w:rFonts w:ascii="Arial Narrow" w:hAnsi="Arial Narrow"/>
          <w:lang w:val="fr-FR"/>
        </w:rPr>
      </w:pPr>
      <w:r w:rsidRPr="00D10CF3">
        <w:rPr>
          <w:rFonts w:ascii="Arial Narrow" w:hAnsi="Arial Narrow"/>
          <w:lang w:val="fr-FR"/>
        </w:rPr>
        <w:t>Assurer la liaison avec la banque locale et la banque centrale pour le paiement    de change</w:t>
      </w:r>
    </w:p>
    <w:p w14:paraId="2F4B23BC" w14:textId="14BE17B8" w:rsidR="00EA1601" w:rsidRPr="00D10CF3" w:rsidRDefault="00EA1601" w:rsidP="00A73204">
      <w:pPr>
        <w:pStyle w:val="Paragraphedeliste"/>
        <w:numPr>
          <w:ilvl w:val="0"/>
          <w:numId w:val="7"/>
        </w:numPr>
        <w:overflowPunct w:val="0"/>
        <w:autoSpaceDE w:val="0"/>
        <w:autoSpaceDN w:val="0"/>
        <w:spacing w:line="232" w:lineRule="auto"/>
        <w:ind w:left="1276"/>
        <w:rPr>
          <w:rFonts w:ascii="Arial Narrow" w:hAnsi="Arial Narrow"/>
          <w:lang w:val="fr-FR"/>
        </w:rPr>
      </w:pPr>
      <w:r w:rsidRPr="00D10CF3">
        <w:rPr>
          <w:rFonts w:ascii="Arial Narrow" w:hAnsi="Arial Narrow"/>
          <w:lang w:val="fr-FR"/>
        </w:rPr>
        <w:t>Gérer la trésorerie</w:t>
      </w:r>
    </w:p>
    <w:p w14:paraId="70A6B6D7" w14:textId="3E92BEDB" w:rsidR="00EA1601" w:rsidRPr="00D10CF3" w:rsidRDefault="00EA1601" w:rsidP="00A73204">
      <w:pPr>
        <w:pStyle w:val="Paragraphedeliste"/>
        <w:numPr>
          <w:ilvl w:val="0"/>
          <w:numId w:val="7"/>
        </w:numPr>
        <w:overflowPunct w:val="0"/>
        <w:autoSpaceDE w:val="0"/>
        <w:autoSpaceDN w:val="0"/>
        <w:spacing w:line="232" w:lineRule="auto"/>
        <w:ind w:left="1276"/>
        <w:rPr>
          <w:rFonts w:ascii="Arial Narrow" w:hAnsi="Arial Narrow"/>
          <w:lang w:val="fr-FR"/>
        </w:rPr>
      </w:pPr>
      <w:r w:rsidRPr="00D10CF3">
        <w:rPr>
          <w:rFonts w:ascii="Arial Narrow" w:hAnsi="Arial Narrow"/>
          <w:lang w:val="fr-FR"/>
        </w:rPr>
        <w:t>Assurer le suivi auprès des clients pour le recouvrement en temps opportun</w:t>
      </w:r>
    </w:p>
    <w:p w14:paraId="48734670" w14:textId="44B1D3C5" w:rsidR="00EA1601" w:rsidRPr="00D10CF3" w:rsidRDefault="00EA1601" w:rsidP="00A73204">
      <w:pPr>
        <w:pStyle w:val="Paragraphedeliste"/>
        <w:numPr>
          <w:ilvl w:val="0"/>
          <w:numId w:val="7"/>
        </w:numPr>
        <w:autoSpaceDE w:val="0"/>
        <w:autoSpaceDN w:val="0"/>
        <w:spacing w:line="232" w:lineRule="auto"/>
        <w:ind w:left="1276"/>
        <w:rPr>
          <w:rFonts w:ascii="Arial Narrow" w:hAnsi="Arial Narrow"/>
          <w:b/>
          <w:bCs/>
          <w:u w:val="single"/>
          <w:lang w:val="fr-FR"/>
        </w:rPr>
      </w:pPr>
      <w:r w:rsidRPr="00D10CF3">
        <w:rPr>
          <w:rFonts w:ascii="Arial Narrow" w:hAnsi="Arial Narrow"/>
          <w:lang w:val="fr-FR"/>
        </w:rPr>
        <w:t>Coordonner les opérations avec les banques pour la collecte de fonds pour les dépenses d’investissement et le fonds de roulement</w:t>
      </w:r>
    </w:p>
    <w:p w14:paraId="7515FCF6" w14:textId="17BCCCA2" w:rsidR="00242403" w:rsidRPr="007F08E8" w:rsidRDefault="00242403" w:rsidP="00242403">
      <w:pPr>
        <w:pStyle w:val="Paragraphedeliste"/>
        <w:autoSpaceDE w:val="0"/>
        <w:autoSpaceDN w:val="0"/>
        <w:spacing w:line="232" w:lineRule="auto"/>
        <w:rPr>
          <w:rFonts w:ascii="Arial Narrow" w:hAnsi="Arial Narrow"/>
          <w:b/>
          <w:bCs/>
          <w:u w:val="single"/>
          <w:lang w:val="fr-FR"/>
        </w:rPr>
      </w:pPr>
    </w:p>
    <w:p w14:paraId="3139C6A2" w14:textId="7B45AB1C" w:rsidR="001E192B" w:rsidRPr="00D10CF3" w:rsidRDefault="008C532F" w:rsidP="001E192B">
      <w:pPr>
        <w:autoSpaceDE w:val="0"/>
        <w:autoSpaceDN w:val="0"/>
        <w:spacing w:line="232" w:lineRule="auto"/>
        <w:ind w:left="1276"/>
        <w:rPr>
          <w:rFonts w:ascii="Arial Narrow" w:hAnsi="Arial Narrow"/>
          <w:b/>
          <w:bCs/>
          <w:lang w:val="fr-FR"/>
        </w:rPr>
      </w:pPr>
      <w:r>
        <w:rPr>
          <w:rFonts w:ascii="Arial Narrow" w:hAnsi="Arial Narrow"/>
          <w:b/>
          <w:bCs/>
          <w:lang w:val="fr-FR"/>
        </w:rPr>
        <w:t>Partenariat stratégique</w:t>
      </w:r>
    </w:p>
    <w:p w14:paraId="10860627" w14:textId="1DE16F48" w:rsidR="001E192B" w:rsidRDefault="00556BFF" w:rsidP="001E192B">
      <w:pPr>
        <w:pStyle w:val="Paragraphedeliste"/>
        <w:numPr>
          <w:ilvl w:val="0"/>
          <w:numId w:val="7"/>
        </w:numPr>
        <w:overflowPunct w:val="0"/>
        <w:autoSpaceDE w:val="0"/>
        <w:autoSpaceDN w:val="0"/>
        <w:spacing w:line="232" w:lineRule="auto"/>
        <w:ind w:left="1276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Motivation et engagement de l’équipe</w:t>
      </w:r>
    </w:p>
    <w:p w14:paraId="6C76DB7F" w14:textId="707C6CCB" w:rsidR="00556BFF" w:rsidRDefault="00C16CA6" w:rsidP="001E192B">
      <w:pPr>
        <w:pStyle w:val="Paragraphedeliste"/>
        <w:numPr>
          <w:ilvl w:val="0"/>
          <w:numId w:val="7"/>
        </w:numPr>
        <w:overflowPunct w:val="0"/>
        <w:autoSpaceDE w:val="0"/>
        <w:autoSpaceDN w:val="0"/>
        <w:spacing w:line="232" w:lineRule="auto"/>
        <w:ind w:left="1276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Participer au financement des projet</w:t>
      </w:r>
      <w:r w:rsidR="00336317">
        <w:rPr>
          <w:rFonts w:ascii="Arial Narrow" w:hAnsi="Arial Narrow"/>
          <w:lang w:val="fr-FR"/>
        </w:rPr>
        <w:t xml:space="preserve">s et soutien opérationnel </w:t>
      </w:r>
      <w:r w:rsidR="00BE6624">
        <w:rPr>
          <w:rFonts w:ascii="Arial Narrow" w:hAnsi="Arial Narrow"/>
          <w:lang w:val="fr-FR"/>
        </w:rPr>
        <w:t>pour</w:t>
      </w:r>
      <w:r w:rsidR="00336317">
        <w:rPr>
          <w:rFonts w:ascii="Arial Narrow" w:hAnsi="Arial Narrow"/>
          <w:lang w:val="fr-FR"/>
        </w:rPr>
        <w:t xml:space="preserve"> l’évaluation des plans de </w:t>
      </w:r>
      <w:r w:rsidR="00BE6624">
        <w:rPr>
          <w:rFonts w:ascii="Arial Narrow" w:hAnsi="Arial Narrow"/>
          <w:lang w:val="fr-FR"/>
        </w:rPr>
        <w:t>collecte</w:t>
      </w:r>
      <w:r w:rsidR="00336317">
        <w:rPr>
          <w:rFonts w:ascii="Arial Narrow" w:hAnsi="Arial Narrow"/>
          <w:lang w:val="fr-FR"/>
        </w:rPr>
        <w:t xml:space="preserve"> de fonds</w:t>
      </w:r>
    </w:p>
    <w:p w14:paraId="0A85AD2B" w14:textId="5EA02F9E" w:rsidR="00336317" w:rsidRPr="00D10CF3" w:rsidRDefault="002E55A4" w:rsidP="001E192B">
      <w:pPr>
        <w:pStyle w:val="Paragraphedeliste"/>
        <w:numPr>
          <w:ilvl w:val="0"/>
          <w:numId w:val="7"/>
        </w:numPr>
        <w:overflowPunct w:val="0"/>
        <w:autoSpaceDE w:val="0"/>
        <w:autoSpaceDN w:val="0"/>
        <w:spacing w:line="232" w:lineRule="auto"/>
        <w:ind w:left="1276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Fournir un </w:t>
      </w:r>
      <w:r w:rsidR="00BA03BD">
        <w:rPr>
          <w:rFonts w:ascii="Arial Narrow" w:hAnsi="Arial Narrow"/>
          <w:lang w:val="fr-FR"/>
        </w:rPr>
        <w:t>appui</w:t>
      </w:r>
      <w:r>
        <w:rPr>
          <w:rFonts w:ascii="Arial Narrow" w:hAnsi="Arial Narrow"/>
          <w:lang w:val="fr-FR"/>
        </w:rPr>
        <w:t xml:space="preserve"> décisionnel par des analyses </w:t>
      </w:r>
      <w:r w:rsidR="00D551C8">
        <w:rPr>
          <w:rFonts w:ascii="Arial Narrow" w:hAnsi="Arial Narrow"/>
          <w:lang w:val="fr-FR"/>
        </w:rPr>
        <w:t>poussées des indicateurs</w:t>
      </w:r>
      <w:r w:rsidR="00BA03BD">
        <w:rPr>
          <w:rFonts w:ascii="Arial Narrow" w:hAnsi="Arial Narrow"/>
          <w:lang w:val="fr-FR"/>
        </w:rPr>
        <w:t xml:space="preserve"> et des projets visant à soutenir la croissance </w:t>
      </w:r>
      <w:r w:rsidR="00BE6624">
        <w:rPr>
          <w:rFonts w:ascii="Arial Narrow" w:hAnsi="Arial Narrow"/>
          <w:lang w:val="fr-FR"/>
        </w:rPr>
        <w:t>de l’entreprise.</w:t>
      </w:r>
    </w:p>
    <w:p w14:paraId="4103289C" w14:textId="77777777" w:rsidR="001E192B" w:rsidRDefault="001E192B" w:rsidP="00242403">
      <w:pPr>
        <w:pStyle w:val="Paragraphedeliste"/>
        <w:autoSpaceDE w:val="0"/>
        <w:autoSpaceDN w:val="0"/>
        <w:spacing w:line="232" w:lineRule="auto"/>
        <w:rPr>
          <w:rFonts w:ascii="Arial Narrow" w:hAnsi="Arial Narrow"/>
          <w:b/>
          <w:bCs/>
          <w:u w:val="single"/>
          <w:lang w:val="fr-FR"/>
        </w:rPr>
      </w:pPr>
    </w:p>
    <w:p w14:paraId="19E1BFB2" w14:textId="77777777" w:rsidR="003C14EB" w:rsidRPr="007F08E8" w:rsidRDefault="003C14EB" w:rsidP="00242403">
      <w:pPr>
        <w:pStyle w:val="Paragraphedeliste"/>
        <w:autoSpaceDE w:val="0"/>
        <w:autoSpaceDN w:val="0"/>
        <w:spacing w:line="232" w:lineRule="auto"/>
        <w:rPr>
          <w:rFonts w:ascii="Arial Narrow" w:hAnsi="Arial Narrow"/>
          <w:b/>
          <w:bCs/>
          <w:u w:val="single"/>
          <w:lang w:val="fr-FR"/>
        </w:rPr>
      </w:pPr>
    </w:p>
    <w:p w14:paraId="1D4834F9" w14:textId="5E3965B4" w:rsidR="00242403" w:rsidRDefault="00D10CF3" w:rsidP="00242403">
      <w:pPr>
        <w:contextualSpacing/>
        <w:jc w:val="both"/>
        <w:rPr>
          <w:rFonts w:ascii="Arial Narrow" w:hAnsi="Arial Narrow"/>
          <w:b/>
          <w:bCs/>
          <w:lang w:val="fr-FR"/>
        </w:rPr>
      </w:pPr>
      <w:r>
        <w:rPr>
          <w:rFonts w:ascii="Arial Narrow" w:hAnsi="Arial Narrow"/>
          <w:b/>
          <w:bCs/>
          <w:lang w:val="fr-FR"/>
        </w:rPr>
        <w:lastRenderedPageBreak/>
        <w:t>VOTRE PROFIL</w:t>
      </w:r>
    </w:p>
    <w:p w14:paraId="5AFF801B" w14:textId="77777777" w:rsidR="00D10CF3" w:rsidRPr="007F08E8" w:rsidRDefault="00D10CF3" w:rsidP="00242403">
      <w:pPr>
        <w:contextualSpacing/>
        <w:jc w:val="both"/>
        <w:rPr>
          <w:rFonts w:ascii="Arial Narrow" w:hAnsi="Arial Narrow"/>
          <w:b/>
          <w:bCs/>
          <w:lang w:val="fr-FR"/>
        </w:rPr>
      </w:pPr>
    </w:p>
    <w:p w14:paraId="04664505" w14:textId="454D12E8" w:rsidR="00242403" w:rsidRPr="007F08E8" w:rsidRDefault="00242403" w:rsidP="00BC3583">
      <w:pPr>
        <w:pStyle w:val="Paragraphedeliste"/>
        <w:numPr>
          <w:ilvl w:val="0"/>
          <w:numId w:val="7"/>
        </w:numPr>
        <w:ind w:firstLine="273"/>
        <w:contextualSpacing/>
        <w:jc w:val="both"/>
        <w:rPr>
          <w:rFonts w:ascii="Arial Narrow" w:hAnsi="Arial Narrow"/>
          <w:lang w:val="fr-FR"/>
        </w:rPr>
      </w:pPr>
      <w:r w:rsidRPr="007F08E8">
        <w:rPr>
          <w:rFonts w:ascii="Arial Narrow" w:hAnsi="Arial Narrow"/>
          <w:lang w:val="fr-FR"/>
        </w:rPr>
        <w:t>Comptable agréé avec au moins 5 an</w:t>
      </w:r>
      <w:r w:rsidR="00AA16A3">
        <w:rPr>
          <w:rFonts w:ascii="Arial Narrow" w:hAnsi="Arial Narrow"/>
          <w:lang w:val="fr-FR"/>
        </w:rPr>
        <w:t>née</w:t>
      </w:r>
      <w:r w:rsidRPr="007F08E8">
        <w:rPr>
          <w:rFonts w:ascii="Arial Narrow" w:hAnsi="Arial Narrow"/>
          <w:lang w:val="fr-FR"/>
        </w:rPr>
        <w:t>s d’expérience professionnelle</w:t>
      </w:r>
      <w:r w:rsidR="00D10CF3">
        <w:rPr>
          <w:rFonts w:ascii="Arial Narrow" w:hAnsi="Arial Narrow"/>
          <w:lang w:val="fr-FR"/>
        </w:rPr>
        <w:t xml:space="preserve"> à un poste équivalent</w:t>
      </w:r>
    </w:p>
    <w:p w14:paraId="38DB2AF8" w14:textId="5148E0D3" w:rsidR="000E72FE" w:rsidRPr="007F08E8" w:rsidRDefault="000E72FE" w:rsidP="00BC3583">
      <w:pPr>
        <w:pStyle w:val="Paragraphedeliste"/>
        <w:numPr>
          <w:ilvl w:val="0"/>
          <w:numId w:val="7"/>
        </w:numPr>
        <w:ind w:firstLine="273"/>
        <w:contextualSpacing/>
        <w:jc w:val="both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Une expérience dans le secteur industriel </w:t>
      </w:r>
      <w:r w:rsidR="00FC569F">
        <w:rPr>
          <w:rFonts w:ascii="Arial Narrow" w:hAnsi="Arial Narrow"/>
          <w:lang w:val="fr-FR"/>
        </w:rPr>
        <w:t>est souhaitée</w:t>
      </w:r>
    </w:p>
    <w:p w14:paraId="62729260" w14:textId="2E473300" w:rsidR="00242403" w:rsidRPr="007F08E8" w:rsidRDefault="00DE691D" w:rsidP="00BC3583">
      <w:pPr>
        <w:pStyle w:val="Paragraphedeliste"/>
        <w:numPr>
          <w:ilvl w:val="0"/>
          <w:numId w:val="7"/>
        </w:numPr>
        <w:ind w:firstLine="273"/>
        <w:contextualSpacing/>
        <w:jc w:val="both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Bonne maîtrise</w:t>
      </w:r>
      <w:r w:rsidR="00242403" w:rsidRPr="007F08E8">
        <w:rPr>
          <w:rFonts w:ascii="Arial Narrow" w:hAnsi="Arial Narrow"/>
          <w:lang w:val="fr-FR"/>
        </w:rPr>
        <w:t xml:space="preserve"> et compréhension appropriées des systèmes de </w:t>
      </w:r>
      <w:proofErr w:type="spellStart"/>
      <w:r w:rsidR="00242403" w:rsidRPr="007F08E8">
        <w:rPr>
          <w:rFonts w:ascii="Arial Narrow" w:hAnsi="Arial Narrow"/>
          <w:lang w:val="fr-FR"/>
        </w:rPr>
        <w:t>reporting</w:t>
      </w:r>
      <w:proofErr w:type="spellEnd"/>
      <w:r w:rsidR="00242403" w:rsidRPr="007F08E8">
        <w:rPr>
          <w:rFonts w:ascii="Arial Narrow" w:hAnsi="Arial Narrow"/>
          <w:lang w:val="fr-FR"/>
        </w:rPr>
        <w:t xml:space="preserve"> financier </w:t>
      </w:r>
      <w:r w:rsidR="00FC569F">
        <w:rPr>
          <w:rFonts w:ascii="Arial Narrow" w:hAnsi="Arial Narrow"/>
          <w:lang w:val="fr-FR"/>
        </w:rPr>
        <w:t>internationaux (</w:t>
      </w:r>
      <w:r w:rsidR="00C475CD">
        <w:rPr>
          <w:rFonts w:ascii="Arial Narrow" w:hAnsi="Arial Narrow"/>
          <w:lang w:val="fr-FR"/>
        </w:rPr>
        <w:t>IFRS)</w:t>
      </w:r>
    </w:p>
    <w:p w14:paraId="60666A9A" w14:textId="0F4431D3" w:rsidR="00242403" w:rsidRPr="007F08E8" w:rsidRDefault="00242403" w:rsidP="00BC3583">
      <w:pPr>
        <w:pStyle w:val="Paragraphedeliste"/>
        <w:numPr>
          <w:ilvl w:val="0"/>
          <w:numId w:val="7"/>
        </w:numPr>
        <w:ind w:firstLine="273"/>
        <w:contextualSpacing/>
        <w:jc w:val="both"/>
        <w:rPr>
          <w:rFonts w:ascii="Arial Narrow" w:hAnsi="Arial Narrow"/>
          <w:lang w:val="fr-FR"/>
        </w:rPr>
      </w:pPr>
      <w:r w:rsidRPr="007F08E8">
        <w:rPr>
          <w:rFonts w:ascii="Arial Narrow" w:hAnsi="Arial Narrow"/>
          <w:lang w:val="fr-FR"/>
        </w:rPr>
        <w:t>Expérience pratique des systèmes ERP</w:t>
      </w:r>
      <w:r w:rsidR="00E63586">
        <w:rPr>
          <w:rFonts w:ascii="Arial Narrow" w:hAnsi="Arial Narrow"/>
          <w:lang w:val="fr-FR"/>
        </w:rPr>
        <w:t>, de préférence</w:t>
      </w:r>
      <w:r w:rsidRPr="007F08E8">
        <w:rPr>
          <w:rFonts w:ascii="Arial Narrow" w:hAnsi="Arial Narrow"/>
          <w:lang w:val="fr-FR"/>
        </w:rPr>
        <w:t xml:space="preserve"> SAP</w:t>
      </w:r>
    </w:p>
    <w:p w14:paraId="2AC221B8" w14:textId="4B2C1C7B" w:rsidR="00393DD8" w:rsidRPr="00162ACD" w:rsidRDefault="00242403" w:rsidP="00162ACD">
      <w:pPr>
        <w:pStyle w:val="Paragraphedeliste"/>
        <w:numPr>
          <w:ilvl w:val="0"/>
          <w:numId w:val="7"/>
        </w:numPr>
        <w:ind w:left="1418" w:hanging="425"/>
        <w:contextualSpacing/>
        <w:jc w:val="both"/>
        <w:rPr>
          <w:rFonts w:ascii="Arial Narrow" w:hAnsi="Arial Narrow"/>
          <w:lang w:val="fr-FR"/>
        </w:rPr>
      </w:pPr>
      <w:r w:rsidRPr="007F08E8">
        <w:rPr>
          <w:rFonts w:ascii="Arial Narrow" w:hAnsi="Arial Narrow"/>
          <w:lang w:val="fr-FR"/>
        </w:rPr>
        <w:t>Bonne expérience de travail avec des auditeurs externes, des contrôles internes et des questions liées à la conformité</w:t>
      </w:r>
      <w:r w:rsidRPr="007F08E8">
        <w:rPr>
          <w:rFonts w:ascii="Arial Narrow" w:hAnsi="Arial Narrow"/>
          <w:b/>
          <w:bCs/>
          <w:lang w:val="fr-FR"/>
        </w:rPr>
        <w:t>.</w:t>
      </w:r>
    </w:p>
    <w:p w14:paraId="764D74AB" w14:textId="0CB54CE7" w:rsidR="009107C5" w:rsidRDefault="009107C5" w:rsidP="00162ACD">
      <w:pPr>
        <w:pStyle w:val="Paragraphedeliste"/>
        <w:numPr>
          <w:ilvl w:val="0"/>
          <w:numId w:val="7"/>
        </w:numPr>
        <w:ind w:left="1418" w:hanging="425"/>
        <w:contextualSpacing/>
        <w:jc w:val="both"/>
        <w:rPr>
          <w:rFonts w:ascii="Arial Narrow" w:hAnsi="Arial Narrow"/>
          <w:lang w:val="fr-FR"/>
        </w:rPr>
      </w:pPr>
      <w:r w:rsidRPr="004D0D6D">
        <w:rPr>
          <w:rFonts w:ascii="Arial Narrow" w:hAnsi="Arial Narrow"/>
          <w:lang w:val="fr-FR"/>
        </w:rPr>
        <w:t xml:space="preserve">Bonne </w:t>
      </w:r>
      <w:r w:rsidR="004D0D6D">
        <w:rPr>
          <w:rFonts w:ascii="Arial Narrow" w:hAnsi="Arial Narrow"/>
          <w:lang w:val="fr-FR"/>
        </w:rPr>
        <w:t>capacité de gestion d’équipe</w:t>
      </w:r>
    </w:p>
    <w:p w14:paraId="2253F018" w14:textId="0C78D043" w:rsidR="00BE764F" w:rsidRPr="004D0D6D" w:rsidRDefault="00BE764F" w:rsidP="00162ACD">
      <w:pPr>
        <w:pStyle w:val="Paragraphedeliste"/>
        <w:numPr>
          <w:ilvl w:val="0"/>
          <w:numId w:val="7"/>
        </w:numPr>
        <w:ind w:left="1418" w:hanging="425"/>
        <w:contextualSpacing/>
        <w:jc w:val="both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Niveau d’anglais professionnel</w:t>
      </w:r>
      <w:r w:rsidR="00C2629D">
        <w:rPr>
          <w:rFonts w:ascii="Arial Narrow" w:hAnsi="Arial Narrow"/>
          <w:lang w:val="fr-FR"/>
        </w:rPr>
        <w:t xml:space="preserve"> requis</w:t>
      </w:r>
    </w:p>
    <w:p w14:paraId="182B6F4F" w14:textId="77777777" w:rsidR="00821B24" w:rsidRDefault="00821B24" w:rsidP="00E8342C">
      <w:pPr>
        <w:rPr>
          <w:rFonts w:ascii="Arial Narrow" w:hAnsi="Arial Narrow"/>
          <w:lang w:val="fr-FR"/>
        </w:rPr>
      </w:pPr>
    </w:p>
    <w:p w14:paraId="47446E93" w14:textId="30230BA6" w:rsidR="00393DD8" w:rsidRPr="007F08E8" w:rsidRDefault="00393DD8" w:rsidP="00E8342C">
      <w:pPr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Pour postuler, envoyer vos candidatures sur </w:t>
      </w:r>
      <w:hyperlink r:id="rId8" w:history="1">
        <w:r w:rsidR="005D6078" w:rsidRPr="00122A92">
          <w:rPr>
            <w:rStyle w:val="Lienhypertexte"/>
            <w:rFonts w:ascii="Arial Narrow" w:hAnsi="Arial Narrow"/>
            <w:lang w:val="fr-FR"/>
          </w:rPr>
          <w:t>hr.togo@arisenet.com</w:t>
        </w:r>
      </w:hyperlink>
      <w:r w:rsidR="005D6078" w:rsidRPr="00935E6C">
        <w:rPr>
          <w:lang w:val="fr-FR"/>
        </w:rPr>
        <w:t xml:space="preserve"> </w:t>
      </w:r>
      <w:r w:rsidR="00935E6C" w:rsidRPr="00935E6C">
        <w:rPr>
          <w:rFonts w:ascii="Arial Narrow" w:hAnsi="Arial Narrow"/>
          <w:lang w:val="fr-FR"/>
        </w:rPr>
        <w:t xml:space="preserve">avant le </w:t>
      </w:r>
      <w:r w:rsidR="00935E6C">
        <w:rPr>
          <w:rFonts w:ascii="Arial Narrow" w:hAnsi="Arial Narrow"/>
          <w:lang w:val="fr-FR"/>
        </w:rPr>
        <w:t xml:space="preserve">15 Avril 2022 </w:t>
      </w:r>
      <w:r w:rsidR="005D6078" w:rsidRPr="005D6078">
        <w:rPr>
          <w:rFonts w:ascii="Arial Narrow" w:hAnsi="Arial Narrow"/>
          <w:lang w:val="fr-FR"/>
        </w:rPr>
        <w:t xml:space="preserve">en indiquant </w:t>
      </w:r>
      <w:r w:rsidR="00935E6C">
        <w:rPr>
          <w:rFonts w:ascii="Arial Narrow" w:hAnsi="Arial Narrow"/>
          <w:lang w:val="fr-FR"/>
        </w:rPr>
        <w:t xml:space="preserve">en </w:t>
      </w:r>
      <w:r w:rsidR="005D6078" w:rsidRPr="005D6078">
        <w:rPr>
          <w:rFonts w:ascii="Arial Narrow" w:hAnsi="Arial Narrow"/>
          <w:lang w:val="fr-FR"/>
        </w:rPr>
        <w:t xml:space="preserve">sujet </w:t>
      </w:r>
      <w:r w:rsidR="00935E6C">
        <w:rPr>
          <w:rFonts w:ascii="Arial Narrow" w:hAnsi="Arial Narrow"/>
          <w:lang w:val="fr-FR"/>
        </w:rPr>
        <w:t>la référence « TS Finance Manager ».</w:t>
      </w:r>
    </w:p>
    <w:sectPr w:rsidR="00393DD8" w:rsidRPr="007F08E8" w:rsidSect="003C6FC9">
      <w:headerReference w:type="default" r:id="rId9"/>
      <w:pgSz w:w="12240" w:h="15840"/>
      <w:pgMar w:top="1134" w:right="1077" w:bottom="851" w:left="900" w:header="45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D75D" w14:textId="77777777" w:rsidR="00361328" w:rsidRDefault="00361328" w:rsidP="00361328">
      <w:pPr>
        <w:spacing w:after="0" w:line="240" w:lineRule="auto"/>
      </w:pPr>
      <w:r>
        <w:separator/>
      </w:r>
    </w:p>
  </w:endnote>
  <w:endnote w:type="continuationSeparator" w:id="0">
    <w:p w14:paraId="5172AE56" w14:textId="77777777" w:rsidR="00361328" w:rsidRDefault="00361328" w:rsidP="00361328">
      <w:pPr>
        <w:spacing w:after="0" w:line="240" w:lineRule="auto"/>
      </w:pPr>
      <w:r>
        <w:continuationSeparator/>
      </w:r>
    </w:p>
  </w:endnote>
  <w:endnote w:type="continuationNotice" w:id="1">
    <w:p w14:paraId="1FF44555" w14:textId="77777777" w:rsidR="0075644B" w:rsidRDefault="007564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0549" w14:textId="77777777" w:rsidR="00361328" w:rsidRDefault="00361328" w:rsidP="00361328">
      <w:pPr>
        <w:spacing w:after="0" w:line="240" w:lineRule="auto"/>
      </w:pPr>
      <w:r>
        <w:separator/>
      </w:r>
    </w:p>
  </w:footnote>
  <w:footnote w:type="continuationSeparator" w:id="0">
    <w:p w14:paraId="36D7B106" w14:textId="77777777" w:rsidR="00361328" w:rsidRDefault="00361328" w:rsidP="00361328">
      <w:pPr>
        <w:spacing w:after="0" w:line="240" w:lineRule="auto"/>
      </w:pPr>
      <w:r>
        <w:continuationSeparator/>
      </w:r>
    </w:p>
  </w:footnote>
  <w:footnote w:type="continuationNotice" w:id="1">
    <w:p w14:paraId="3C97A333" w14:textId="77777777" w:rsidR="0075644B" w:rsidRDefault="007564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612A" w14:textId="11284DDD" w:rsidR="00361328" w:rsidRDefault="00361328">
    <w:pPr>
      <w:pStyle w:val="En-tte"/>
    </w:pPr>
    <w:r w:rsidRPr="00361328">
      <w:rPr>
        <w:noProof/>
      </w:rPr>
      <w:drawing>
        <wp:inline distT="0" distB="0" distL="0" distR="0" wp14:anchorId="523FE0DD" wp14:editId="635BBCCC">
          <wp:extent cx="1365250" cy="787400"/>
          <wp:effectExtent l="0" t="0" r="635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5323" cy="787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BDB"/>
    <w:multiLevelType w:val="hybridMultilevel"/>
    <w:tmpl w:val="58842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6FA8"/>
    <w:multiLevelType w:val="hybridMultilevel"/>
    <w:tmpl w:val="BC12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1798C"/>
    <w:multiLevelType w:val="hybridMultilevel"/>
    <w:tmpl w:val="7F627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53613"/>
    <w:multiLevelType w:val="hybridMultilevel"/>
    <w:tmpl w:val="7D280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646535"/>
    <w:multiLevelType w:val="hybridMultilevel"/>
    <w:tmpl w:val="FD1CC0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34633"/>
    <w:multiLevelType w:val="hybridMultilevel"/>
    <w:tmpl w:val="97C28D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A0F93"/>
    <w:multiLevelType w:val="hybridMultilevel"/>
    <w:tmpl w:val="5CACA8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2C"/>
    <w:rsid w:val="000561A7"/>
    <w:rsid w:val="000B051A"/>
    <w:rsid w:val="000E72FE"/>
    <w:rsid w:val="00162ACD"/>
    <w:rsid w:val="001E192B"/>
    <w:rsid w:val="001E3800"/>
    <w:rsid w:val="001E4C7B"/>
    <w:rsid w:val="001E79D0"/>
    <w:rsid w:val="0020585A"/>
    <w:rsid w:val="00212161"/>
    <w:rsid w:val="00232AB0"/>
    <w:rsid w:val="00242403"/>
    <w:rsid w:val="002E55A4"/>
    <w:rsid w:val="00336317"/>
    <w:rsid w:val="00361328"/>
    <w:rsid w:val="00393DD8"/>
    <w:rsid w:val="003C14EB"/>
    <w:rsid w:val="003C6FC9"/>
    <w:rsid w:val="003F3A58"/>
    <w:rsid w:val="004317B0"/>
    <w:rsid w:val="004C7B64"/>
    <w:rsid w:val="004D0D6D"/>
    <w:rsid w:val="00556BFF"/>
    <w:rsid w:val="00597CCE"/>
    <w:rsid w:val="005D6078"/>
    <w:rsid w:val="00671642"/>
    <w:rsid w:val="006827B3"/>
    <w:rsid w:val="00741207"/>
    <w:rsid w:val="0075644B"/>
    <w:rsid w:val="00797D9F"/>
    <w:rsid w:val="007F08E8"/>
    <w:rsid w:val="00821B24"/>
    <w:rsid w:val="0082753F"/>
    <w:rsid w:val="008655AD"/>
    <w:rsid w:val="00881BAC"/>
    <w:rsid w:val="008C532F"/>
    <w:rsid w:val="008D152B"/>
    <w:rsid w:val="008D28E1"/>
    <w:rsid w:val="009107C5"/>
    <w:rsid w:val="00935E6C"/>
    <w:rsid w:val="009453EB"/>
    <w:rsid w:val="00956B37"/>
    <w:rsid w:val="009E360B"/>
    <w:rsid w:val="00A73204"/>
    <w:rsid w:val="00AA16A3"/>
    <w:rsid w:val="00AA44BF"/>
    <w:rsid w:val="00BA03BD"/>
    <w:rsid w:val="00BC3583"/>
    <w:rsid w:val="00BD3AF2"/>
    <w:rsid w:val="00BE6624"/>
    <w:rsid w:val="00BE764F"/>
    <w:rsid w:val="00C16CA6"/>
    <w:rsid w:val="00C2629D"/>
    <w:rsid w:val="00C475CD"/>
    <w:rsid w:val="00C50918"/>
    <w:rsid w:val="00D10CF3"/>
    <w:rsid w:val="00D551C8"/>
    <w:rsid w:val="00DE57F2"/>
    <w:rsid w:val="00DE691D"/>
    <w:rsid w:val="00DF582D"/>
    <w:rsid w:val="00E63586"/>
    <w:rsid w:val="00E8342C"/>
    <w:rsid w:val="00E9560E"/>
    <w:rsid w:val="00EA1601"/>
    <w:rsid w:val="00F95074"/>
    <w:rsid w:val="00FC4B67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A3F8"/>
  <w15:chartTrackingRefBased/>
  <w15:docId w15:val="{5372F09E-1232-47F2-95DB-6A55C37C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342C"/>
    <w:pPr>
      <w:spacing w:after="0" w:line="240" w:lineRule="auto"/>
      <w:ind w:left="720"/>
    </w:pPr>
    <w:rPr>
      <w:rFonts w:ascii="Calibri" w:hAnsi="Calibri" w:cs="Times New Roman"/>
      <w:lang w:val="fr" w:eastAsia="fr"/>
    </w:rPr>
  </w:style>
  <w:style w:type="paragraph" w:styleId="En-tte">
    <w:name w:val="header"/>
    <w:basedOn w:val="Normal"/>
    <w:link w:val="En-tteCar"/>
    <w:uiPriority w:val="99"/>
    <w:unhideWhenUsed/>
    <w:rsid w:val="00361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1328"/>
  </w:style>
  <w:style w:type="paragraph" w:styleId="Pieddepage">
    <w:name w:val="footer"/>
    <w:basedOn w:val="Normal"/>
    <w:link w:val="PieddepageCar"/>
    <w:uiPriority w:val="99"/>
    <w:unhideWhenUsed/>
    <w:rsid w:val="00361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1328"/>
  </w:style>
  <w:style w:type="character" w:styleId="Lienhypertexte">
    <w:name w:val="Hyperlink"/>
    <w:basedOn w:val="Policepardfaut"/>
    <w:uiPriority w:val="99"/>
    <w:unhideWhenUsed/>
    <w:rsid w:val="00393D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3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togo@arise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4087-3D5D-4A58-8C59-6580232B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Victoire Atefeibu</dc:creator>
  <cp:keywords/>
  <dc:description/>
  <cp:lastModifiedBy>Edwige Dabontin</cp:lastModifiedBy>
  <cp:revision>2</cp:revision>
  <dcterms:created xsi:type="dcterms:W3CDTF">2022-04-08T16:45:00Z</dcterms:created>
  <dcterms:modified xsi:type="dcterms:W3CDTF">2022-04-08T16:45:00Z</dcterms:modified>
</cp:coreProperties>
</file>