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6E" w:rsidRPr="00F24627" w:rsidRDefault="007A566E" w:rsidP="007A566E">
      <w:pPr>
        <w:spacing w:line="240" w:lineRule="auto"/>
        <w:jc w:val="both"/>
        <w:rPr>
          <w:rFonts w:ascii="Times New Roman" w:hAnsi="Times New Roman" w:cs="Times New Roman"/>
          <w:b/>
          <w:sz w:val="40"/>
          <w:szCs w:val="40"/>
          <w:lang w:val="fr-FR"/>
        </w:rPr>
      </w:pPr>
      <w:r w:rsidRPr="00F24627">
        <w:rPr>
          <w:rFonts w:ascii="Times New Roman" w:hAnsi="Times New Roman" w:cs="Times New Roman"/>
          <w:b/>
          <w:sz w:val="40"/>
          <w:szCs w:val="40"/>
          <w:lang w:val="fr-FR"/>
        </w:rPr>
        <w:t>Mon initiative de mobilisation des femmes contre l’extrémisme violent dans la région du Lac Tchad</w:t>
      </w:r>
    </w:p>
    <w:p w:rsidR="007A566E" w:rsidRPr="00F24627" w:rsidRDefault="007A566E" w:rsidP="007A566E">
      <w:pPr>
        <w:autoSpaceDE w:val="0"/>
        <w:autoSpaceDN w:val="0"/>
        <w:adjustRightInd w:val="0"/>
        <w:spacing w:after="0" w:line="240" w:lineRule="auto"/>
        <w:jc w:val="both"/>
        <w:rPr>
          <w:rFonts w:ascii="Times New Roman" w:hAnsi="Times New Roman" w:cs="Times New Roman"/>
          <w:color w:val="000000"/>
          <w:sz w:val="28"/>
          <w:szCs w:val="28"/>
          <w:lang w:val="fr-FR"/>
        </w:rPr>
      </w:pPr>
      <w:r w:rsidRPr="00F24627">
        <w:rPr>
          <w:rFonts w:ascii="Times New Roman" w:hAnsi="Times New Roman" w:cs="Times New Roman"/>
          <w:color w:val="000000"/>
          <w:sz w:val="28"/>
          <w:szCs w:val="28"/>
          <w:lang w:val="fr-FR"/>
        </w:rPr>
        <w:t xml:space="preserve">La région du Lac Tchad fait partie des zones d’Afrique où sévit une insécurité orchestrée par de violences sans répit dans tout le Lac ayant entraîné une perturbation du tissu social et la destruction des moyens de subsistance traditionnels, des déplacements internes de populations dans leur propre pays ou dans les pays voisins, et un bilan humain stupéfiant. </w:t>
      </w:r>
    </w:p>
    <w:p w:rsidR="007A566E" w:rsidRPr="00F24627" w:rsidRDefault="007A566E" w:rsidP="007A566E">
      <w:pPr>
        <w:autoSpaceDE w:val="0"/>
        <w:autoSpaceDN w:val="0"/>
        <w:adjustRightInd w:val="0"/>
        <w:spacing w:after="0" w:line="240" w:lineRule="auto"/>
        <w:jc w:val="both"/>
        <w:rPr>
          <w:rFonts w:ascii="Times New Roman" w:hAnsi="Times New Roman" w:cs="Times New Roman"/>
          <w:color w:val="000000"/>
          <w:sz w:val="28"/>
          <w:szCs w:val="28"/>
          <w:lang w:val="fr-FR"/>
        </w:rPr>
      </w:pPr>
      <w:r w:rsidRPr="00F24627">
        <w:rPr>
          <w:rFonts w:ascii="Times New Roman" w:hAnsi="Times New Roman" w:cs="Times New Roman"/>
          <w:color w:val="000000"/>
          <w:sz w:val="28"/>
          <w:szCs w:val="28"/>
          <w:lang w:val="fr-FR"/>
        </w:rPr>
        <w:t xml:space="preserve">La violence de </w:t>
      </w:r>
      <w:r w:rsidRPr="00F24627">
        <w:rPr>
          <w:rFonts w:ascii="Times New Roman" w:hAnsi="Times New Roman" w:cs="Times New Roman"/>
          <w:iCs/>
          <w:color w:val="000000"/>
          <w:sz w:val="28"/>
          <w:szCs w:val="28"/>
          <w:lang w:val="fr-FR"/>
        </w:rPr>
        <w:t>Boko</w:t>
      </w:r>
      <w:r>
        <w:rPr>
          <w:rFonts w:ascii="Times New Roman" w:hAnsi="Times New Roman" w:cs="Times New Roman"/>
          <w:iCs/>
          <w:color w:val="000000"/>
          <w:sz w:val="28"/>
          <w:szCs w:val="28"/>
          <w:lang w:val="fr-FR"/>
        </w:rPr>
        <w:t xml:space="preserve"> </w:t>
      </w:r>
      <w:r w:rsidRPr="00F24627">
        <w:rPr>
          <w:rFonts w:ascii="Times New Roman" w:hAnsi="Times New Roman" w:cs="Times New Roman"/>
          <w:iCs/>
          <w:color w:val="000000"/>
          <w:sz w:val="28"/>
          <w:szCs w:val="28"/>
          <w:lang w:val="fr-FR"/>
        </w:rPr>
        <w:t>Haram</w:t>
      </w:r>
      <w:r>
        <w:rPr>
          <w:rFonts w:ascii="Times New Roman" w:hAnsi="Times New Roman" w:cs="Times New Roman"/>
          <w:iCs/>
          <w:color w:val="000000"/>
          <w:sz w:val="28"/>
          <w:szCs w:val="28"/>
          <w:lang w:val="fr-FR"/>
        </w:rPr>
        <w:t xml:space="preserve"> </w:t>
      </w:r>
      <w:r w:rsidRPr="00F24627">
        <w:rPr>
          <w:rFonts w:ascii="Times New Roman" w:hAnsi="Times New Roman" w:cs="Times New Roman"/>
          <w:color w:val="000000"/>
          <w:sz w:val="28"/>
          <w:szCs w:val="28"/>
          <w:lang w:val="fr-FR"/>
        </w:rPr>
        <w:t>dans le Lac a touché de manière disproportionnée les membres des communautés vivant dans cette zone. En plus d'être les premières victimes de violences et de l’extrémisme violent, les communautés continuent de subir des difficultés économiques, sociales et culturelles. Plusieurs villages déplacés, des marchés fermés, des activités d’échanges économiques suspendues, des enlèvements des personnes (filles et femmes) pour  des demandes de rançons, des violences sexuelles, etc., telle est la description de la situation déplorant dans laquelle vivent au quotidien les femmes et les hommes de ma communauté de</w:t>
      </w:r>
      <w:r>
        <w:rPr>
          <w:rFonts w:ascii="Times New Roman" w:hAnsi="Times New Roman" w:cs="Times New Roman"/>
          <w:color w:val="000000"/>
          <w:sz w:val="28"/>
          <w:szCs w:val="28"/>
          <w:lang w:val="fr-FR"/>
        </w:rPr>
        <w:t xml:space="preserve"> </w:t>
      </w:r>
      <w:r w:rsidRPr="00F24627">
        <w:rPr>
          <w:rFonts w:ascii="Times New Roman" w:hAnsi="Times New Roman" w:cs="Times New Roman"/>
          <w:color w:val="000000"/>
          <w:sz w:val="28"/>
          <w:szCs w:val="28"/>
          <w:lang w:val="fr-FR"/>
        </w:rPr>
        <w:t>Liwa précisément au Lac.</w:t>
      </w:r>
    </w:p>
    <w:p w:rsidR="007A566E" w:rsidRPr="00F24627" w:rsidRDefault="007A566E" w:rsidP="007A566E">
      <w:pPr>
        <w:autoSpaceDE w:val="0"/>
        <w:autoSpaceDN w:val="0"/>
        <w:adjustRightInd w:val="0"/>
        <w:spacing w:after="0" w:line="240" w:lineRule="auto"/>
        <w:jc w:val="both"/>
        <w:rPr>
          <w:rFonts w:ascii="Times New Roman" w:hAnsi="Times New Roman" w:cs="Times New Roman"/>
          <w:color w:val="000000"/>
          <w:sz w:val="28"/>
          <w:szCs w:val="28"/>
          <w:lang w:val="fr-FR"/>
        </w:rPr>
      </w:pPr>
    </w:p>
    <w:p w:rsidR="007A566E" w:rsidRPr="00F24627" w:rsidRDefault="007A566E" w:rsidP="007A566E">
      <w:pPr>
        <w:autoSpaceDE w:val="0"/>
        <w:autoSpaceDN w:val="0"/>
        <w:adjustRightInd w:val="0"/>
        <w:spacing w:after="0" w:line="240" w:lineRule="auto"/>
        <w:jc w:val="both"/>
        <w:rPr>
          <w:rFonts w:ascii="Times New Roman" w:hAnsi="Times New Roman" w:cs="Times New Roman"/>
          <w:sz w:val="28"/>
          <w:szCs w:val="28"/>
          <w:lang w:val="fr-FR"/>
        </w:rPr>
      </w:pPr>
      <w:r w:rsidRPr="00F24627">
        <w:rPr>
          <w:rFonts w:ascii="Times New Roman" w:hAnsi="Times New Roman" w:cs="Times New Roman"/>
          <w:sz w:val="28"/>
          <w:szCs w:val="28"/>
          <w:lang w:val="fr-FR"/>
        </w:rPr>
        <w:t>Au Lac, d’innombrables communautés souffrent de la violence extrémiste et terroriste perpétrée par différents acteurs dont certains appartenant à l’Etat islamique, d’autres étant affiliés aux grands leaders terroristes comme Boko</w:t>
      </w:r>
      <w:r>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Haram et le reste tiré des mouvements dirigés localement.</w:t>
      </w:r>
    </w:p>
    <w:p w:rsidR="007A566E" w:rsidRPr="00F24627" w:rsidRDefault="007A566E" w:rsidP="007A566E">
      <w:pPr>
        <w:autoSpaceDE w:val="0"/>
        <w:autoSpaceDN w:val="0"/>
        <w:adjustRightInd w:val="0"/>
        <w:spacing w:after="0" w:line="240" w:lineRule="auto"/>
        <w:jc w:val="both"/>
        <w:rPr>
          <w:rFonts w:ascii="Times New Roman" w:hAnsi="Times New Roman" w:cs="Times New Roman"/>
          <w:sz w:val="28"/>
          <w:szCs w:val="28"/>
          <w:lang w:val="fr-FR"/>
        </w:rPr>
      </w:pPr>
    </w:p>
    <w:p w:rsidR="007A566E" w:rsidRPr="00F24627" w:rsidRDefault="007A566E" w:rsidP="007A566E">
      <w:pPr>
        <w:autoSpaceDE w:val="0"/>
        <w:autoSpaceDN w:val="0"/>
        <w:adjustRightInd w:val="0"/>
        <w:spacing w:after="0" w:line="240" w:lineRule="auto"/>
        <w:jc w:val="both"/>
        <w:rPr>
          <w:rFonts w:ascii="Times New Roman" w:hAnsi="Times New Roman" w:cs="Times New Roman"/>
          <w:color w:val="000000"/>
          <w:sz w:val="28"/>
          <w:szCs w:val="28"/>
          <w:lang w:val="fr-FR"/>
        </w:rPr>
      </w:pPr>
      <w:r w:rsidRPr="00F24627">
        <w:rPr>
          <w:rFonts w:ascii="Times New Roman" w:hAnsi="Times New Roman" w:cs="Times New Roman"/>
          <w:sz w:val="28"/>
          <w:szCs w:val="28"/>
          <w:lang w:val="fr-FR"/>
        </w:rPr>
        <w:t>Après plusieurs années d’efforts continus pour vaincre le terrorisme et des stratégies globales pour la lutte contre l’extrémisme violent qui devait impliquer nécessairement et fortement les femmes en tant qu’actrices positives lorsqu’il s’agit de prévenir et de contrecarrer la radicalisation. Aujourd’hui, alors que les menaces d’extrémisme violent persistent dans la localité de Liwa au</w:t>
      </w:r>
      <w:r>
        <w:rPr>
          <w:rFonts w:ascii="Times New Roman" w:hAnsi="Times New Roman" w:cs="Times New Roman"/>
          <w:sz w:val="28"/>
          <w:szCs w:val="28"/>
          <w:lang w:val="fr-FR"/>
        </w:rPr>
        <w:t xml:space="preserve"> Lac, </w:t>
      </w:r>
      <w:r w:rsidRPr="00F24627">
        <w:rPr>
          <w:rFonts w:ascii="Times New Roman" w:hAnsi="Times New Roman" w:cs="Times New Roman"/>
          <w:sz w:val="28"/>
          <w:szCs w:val="28"/>
          <w:lang w:val="fr-FR"/>
        </w:rPr>
        <w:t>je m’efforce de limiter l’impact de ces groupes extrémistes et d’informer les responsables politiques locaux et nation</w:t>
      </w:r>
      <w:r w:rsidR="00502855">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grâce à l’intervention et aux techniques de ZONAL.</w:t>
      </w:r>
    </w:p>
    <w:p w:rsidR="007A566E" w:rsidRPr="00F24627" w:rsidRDefault="007A566E" w:rsidP="007A566E">
      <w:pPr>
        <w:spacing w:line="240" w:lineRule="auto"/>
        <w:jc w:val="both"/>
        <w:rPr>
          <w:rFonts w:ascii="Times New Roman" w:hAnsi="Times New Roman" w:cs="Times New Roman"/>
          <w:sz w:val="28"/>
          <w:szCs w:val="28"/>
          <w:lang w:val="fr-FR"/>
        </w:rPr>
      </w:pPr>
    </w:p>
    <w:p w:rsidR="007A566E" w:rsidRPr="00F24627" w:rsidRDefault="007A566E" w:rsidP="007A566E">
      <w:pPr>
        <w:spacing w:line="240" w:lineRule="auto"/>
        <w:jc w:val="both"/>
        <w:rPr>
          <w:rFonts w:ascii="Times New Roman" w:hAnsi="Times New Roman" w:cs="Times New Roman"/>
          <w:sz w:val="28"/>
          <w:szCs w:val="28"/>
          <w:lang w:val="fr-FR"/>
        </w:rPr>
      </w:pPr>
      <w:r w:rsidRPr="00F24627">
        <w:rPr>
          <w:rFonts w:ascii="Times New Roman" w:hAnsi="Times New Roman" w:cs="Times New Roman"/>
          <w:sz w:val="28"/>
          <w:szCs w:val="28"/>
          <w:lang w:val="fr-FR"/>
        </w:rPr>
        <w:t>Depuis quelques mois, ZONAL organise des séries de dialogues à Baga-sola dans le Lac, rassemblant des femmes leaders de la société civile afin de mettre en avant les perspectives des femmes dans la prévention de l’extrémisme violent. Aujourd’hui, grâce au soutien de</w:t>
      </w:r>
      <w:r w:rsidR="00E815AC">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l’USAID, dans le cadre de la stratégie du gouvernement américain au soutien des femmes et des filles menacées par l’extrémisme violent, l’ONG ZONAL met en œuvre le programme du rôle des femmes dans la prévention des conflits</w:t>
      </w:r>
      <w:r w:rsidR="00E815AC">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 xml:space="preserve">à travers la préfecture de Liwa et tout le long du Lac. </w:t>
      </w:r>
    </w:p>
    <w:p w:rsidR="007A566E" w:rsidRPr="00F24627" w:rsidRDefault="007A566E" w:rsidP="007A566E">
      <w:pPr>
        <w:spacing w:line="240" w:lineRule="auto"/>
        <w:jc w:val="both"/>
        <w:rPr>
          <w:rFonts w:ascii="Times New Roman" w:hAnsi="Times New Roman" w:cs="Times New Roman"/>
          <w:sz w:val="28"/>
          <w:szCs w:val="28"/>
          <w:lang w:val="fr-FR"/>
        </w:rPr>
      </w:pPr>
      <w:r w:rsidRPr="00F24627">
        <w:rPr>
          <w:rFonts w:ascii="Times New Roman" w:hAnsi="Times New Roman" w:cs="Times New Roman"/>
          <w:sz w:val="28"/>
          <w:szCs w:val="28"/>
          <w:lang w:val="fr-FR"/>
        </w:rPr>
        <w:lastRenderedPageBreak/>
        <w:t>Le programme de ZONAL tient compte de la diversité des rôles que jouent les femmes dans la prévention et la réponse à l’extrémisme violent : facilitateurs, bénéficiaires, préventeurs, médiateurs, adeptes, victimes et autres.</w:t>
      </w:r>
    </w:p>
    <w:p w:rsidR="007A566E" w:rsidRPr="00F24627" w:rsidRDefault="007A566E" w:rsidP="007A566E">
      <w:pPr>
        <w:spacing w:line="240" w:lineRule="auto"/>
        <w:jc w:val="both"/>
        <w:rPr>
          <w:rFonts w:ascii="Times New Roman" w:hAnsi="Times New Roman" w:cs="Times New Roman"/>
          <w:sz w:val="28"/>
          <w:szCs w:val="28"/>
          <w:lang w:val="fr-FR"/>
        </w:rPr>
      </w:pPr>
      <w:r w:rsidRPr="00F24627">
        <w:rPr>
          <w:rFonts w:ascii="Times New Roman" w:hAnsi="Times New Roman" w:cs="Times New Roman"/>
          <w:sz w:val="28"/>
          <w:szCs w:val="28"/>
          <w:lang w:val="fr-FR"/>
        </w:rPr>
        <w:t>Mon objectif principal est de construire une plateforme à travers la région du Lac pour les femmes afin de mener des actions de prévention de l’extrémisme violent.</w:t>
      </w:r>
    </w:p>
    <w:p w:rsidR="007A566E" w:rsidRPr="00F24627" w:rsidRDefault="007A566E" w:rsidP="007A566E">
      <w:pPr>
        <w:spacing w:line="240" w:lineRule="auto"/>
        <w:jc w:val="both"/>
        <w:rPr>
          <w:rFonts w:ascii="Times New Roman" w:hAnsi="Times New Roman" w:cs="Times New Roman"/>
          <w:sz w:val="28"/>
          <w:szCs w:val="28"/>
          <w:lang w:val="fr-FR"/>
        </w:rPr>
      </w:pPr>
      <w:r w:rsidRPr="00F24627">
        <w:rPr>
          <w:rFonts w:ascii="Times New Roman" w:hAnsi="Times New Roman" w:cs="Times New Roman"/>
          <w:sz w:val="28"/>
          <w:szCs w:val="28"/>
          <w:lang w:val="fr-FR"/>
        </w:rPr>
        <w:t>M’appuyant sur les expériences acquises au cours du projet de ZONAL et l’USAID/P4P, je m’engage par quelques principes de mobilisation des femmes. Il s’agite de :</w:t>
      </w:r>
    </w:p>
    <w:p w:rsidR="007A566E" w:rsidRDefault="007A566E" w:rsidP="007A566E">
      <w:pPr>
        <w:autoSpaceDE w:val="0"/>
        <w:autoSpaceDN w:val="0"/>
        <w:adjustRightInd w:val="0"/>
        <w:spacing w:after="0" w:line="240" w:lineRule="auto"/>
        <w:jc w:val="both"/>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 xml:space="preserve">1. </w:t>
      </w:r>
      <w:r w:rsidRPr="00F24627">
        <w:rPr>
          <w:rFonts w:ascii="Times New Roman" w:hAnsi="Times New Roman" w:cs="Times New Roman"/>
          <w:b/>
          <w:bCs/>
          <w:color w:val="000000"/>
          <w:sz w:val="28"/>
          <w:szCs w:val="28"/>
          <w:lang w:val="fr-FR"/>
        </w:rPr>
        <w:t>Renforcer les capacités au niveau loca</w:t>
      </w:r>
      <w:r>
        <w:rPr>
          <w:rFonts w:ascii="Times New Roman" w:hAnsi="Times New Roman" w:cs="Times New Roman"/>
          <w:b/>
          <w:bCs/>
          <w:color w:val="000000"/>
          <w:sz w:val="28"/>
          <w:szCs w:val="28"/>
          <w:lang w:val="fr-FR"/>
        </w:rPr>
        <w:t>l</w:t>
      </w:r>
    </w:p>
    <w:p w:rsidR="007A566E" w:rsidRPr="00F24627" w:rsidRDefault="007A566E" w:rsidP="007A566E">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O</w:t>
      </w:r>
      <w:r w:rsidRPr="00F24627">
        <w:rPr>
          <w:rFonts w:ascii="Times New Roman" w:hAnsi="Times New Roman" w:cs="Times New Roman"/>
          <w:sz w:val="28"/>
          <w:szCs w:val="28"/>
          <w:lang w:val="fr-FR"/>
        </w:rPr>
        <w:t>rganiser les ateliers, les  dialogues et les formations avec un programme bien conçu de façon unique pour s’assurer que les efforts de renforcement des capacités créent la confiance au sein de la communauté à travers des processus inclusifs, élevant les femmes au rang d’agents de changement afin de contribuer aux approches les plus durables pour atténuer l’extrémisme violent. Grâce à ces atouts, je suis beaucoup plus encore en mesure de créer un espace sûr pour discuter des problèmes communs et d’explorer les domaines de collaboration en matière des rôles des femmes.</w:t>
      </w:r>
    </w:p>
    <w:p w:rsidR="007A566E" w:rsidRPr="00F24627" w:rsidRDefault="007A566E" w:rsidP="007A566E">
      <w:pPr>
        <w:autoSpaceDE w:val="0"/>
        <w:autoSpaceDN w:val="0"/>
        <w:adjustRightInd w:val="0"/>
        <w:spacing w:after="0" w:line="240" w:lineRule="auto"/>
        <w:jc w:val="both"/>
        <w:rPr>
          <w:rFonts w:ascii="Times New Roman" w:hAnsi="Times New Roman" w:cs="Times New Roman"/>
          <w:sz w:val="28"/>
          <w:szCs w:val="28"/>
          <w:lang w:val="fr-FR"/>
        </w:rPr>
      </w:pPr>
    </w:p>
    <w:p w:rsidR="007A566E" w:rsidRDefault="007A566E" w:rsidP="007A566E">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2. </w:t>
      </w:r>
      <w:r w:rsidRPr="00F24627">
        <w:rPr>
          <w:rFonts w:ascii="Times New Roman" w:hAnsi="Times New Roman" w:cs="Times New Roman"/>
          <w:b/>
          <w:sz w:val="28"/>
          <w:szCs w:val="28"/>
          <w:lang w:val="fr-FR"/>
        </w:rPr>
        <w:t>Créer des centres d’écoute pou</w:t>
      </w:r>
      <w:r>
        <w:rPr>
          <w:rFonts w:ascii="Times New Roman" w:hAnsi="Times New Roman" w:cs="Times New Roman"/>
          <w:b/>
          <w:sz w:val="28"/>
          <w:szCs w:val="28"/>
          <w:lang w:val="fr-FR"/>
        </w:rPr>
        <w:t>r les organisations des femmes</w:t>
      </w:r>
    </w:p>
    <w:p w:rsidR="007A566E" w:rsidRPr="00F24627" w:rsidRDefault="007A566E" w:rsidP="007A566E">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P</w:t>
      </w:r>
      <w:r w:rsidRPr="00F24627">
        <w:rPr>
          <w:rFonts w:ascii="Times New Roman" w:hAnsi="Times New Roman" w:cs="Times New Roman"/>
          <w:sz w:val="28"/>
          <w:szCs w:val="28"/>
          <w:lang w:val="fr-FR"/>
        </w:rPr>
        <w:t>our des tels problèmes à grande portée, il est nécessaire d’avoir un centre de partages, d’échanges et surtout d’écoute. Ce centre est un lieu de retrouvaille des femmes de discuter des maux qui gangrènent la communauté et de chercher les voies et moyens pour la solution.</w:t>
      </w:r>
    </w:p>
    <w:p w:rsidR="007A566E" w:rsidRPr="00F24627" w:rsidRDefault="007A566E" w:rsidP="007A566E">
      <w:pPr>
        <w:spacing w:after="0" w:line="240" w:lineRule="auto"/>
        <w:jc w:val="both"/>
        <w:rPr>
          <w:rFonts w:ascii="Times New Roman" w:hAnsi="Times New Roman" w:cs="Times New Roman"/>
          <w:sz w:val="28"/>
          <w:szCs w:val="28"/>
          <w:lang w:val="fr-FR"/>
        </w:rPr>
      </w:pPr>
    </w:p>
    <w:p w:rsidR="007A566E" w:rsidRDefault="007A566E" w:rsidP="007A566E">
      <w:pPr>
        <w:autoSpaceDE w:val="0"/>
        <w:autoSpaceDN w:val="0"/>
        <w:adjustRightInd w:val="0"/>
        <w:spacing w:after="0" w:line="240" w:lineRule="auto"/>
        <w:jc w:val="both"/>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 xml:space="preserve">3. </w:t>
      </w:r>
      <w:r w:rsidRPr="00F24627">
        <w:rPr>
          <w:rFonts w:ascii="Times New Roman" w:hAnsi="Times New Roman" w:cs="Times New Roman"/>
          <w:b/>
          <w:bCs/>
          <w:color w:val="000000"/>
          <w:sz w:val="28"/>
          <w:szCs w:val="28"/>
          <w:lang w:val="fr-FR"/>
        </w:rPr>
        <w:t>Favoriser la confiance a</w:t>
      </w:r>
      <w:r>
        <w:rPr>
          <w:rFonts w:ascii="Times New Roman" w:hAnsi="Times New Roman" w:cs="Times New Roman"/>
          <w:b/>
          <w:bCs/>
          <w:color w:val="000000"/>
          <w:sz w:val="28"/>
          <w:szCs w:val="28"/>
          <w:lang w:val="fr-FR"/>
        </w:rPr>
        <w:t>vec les acteurs de la sécurité</w:t>
      </w:r>
    </w:p>
    <w:p w:rsidR="007A566E" w:rsidRPr="00F24627" w:rsidRDefault="007A566E" w:rsidP="007A566E">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F24627">
        <w:rPr>
          <w:rFonts w:ascii="Times New Roman" w:hAnsi="Times New Roman" w:cs="Times New Roman"/>
          <w:sz w:val="28"/>
          <w:szCs w:val="28"/>
          <w:lang w:val="fr-FR"/>
        </w:rPr>
        <w:t>e dialogue permetd’accroitre la compréhension, la confiance, la collaboration et l’empathie entre les femmes et les acteurs de la sécurité au niveau communautaire, local et national. Bien de dialogues permettent de nouvelles voies de coordination qui aident à identifier les menaces communes et à renforcer la résilience.</w:t>
      </w:r>
    </w:p>
    <w:p w:rsidR="007A566E" w:rsidRPr="00F24627" w:rsidRDefault="007A566E" w:rsidP="007A566E">
      <w:pPr>
        <w:pStyle w:val="Paragraphedeliste"/>
        <w:spacing w:line="240" w:lineRule="auto"/>
        <w:jc w:val="both"/>
        <w:rPr>
          <w:rFonts w:ascii="Times New Roman" w:hAnsi="Times New Roman" w:cs="Times New Roman"/>
          <w:b/>
          <w:bCs/>
          <w:color w:val="000000"/>
          <w:sz w:val="28"/>
          <w:szCs w:val="28"/>
          <w:lang w:val="fr-FR"/>
        </w:rPr>
      </w:pPr>
      <w:bookmarkStart w:id="0" w:name="_GoBack"/>
      <w:bookmarkEnd w:id="0"/>
    </w:p>
    <w:p w:rsidR="007A566E" w:rsidRDefault="007A566E" w:rsidP="007A566E">
      <w:pPr>
        <w:autoSpaceDE w:val="0"/>
        <w:autoSpaceDN w:val="0"/>
        <w:adjustRightInd w:val="0"/>
        <w:spacing w:after="0" w:line="240" w:lineRule="auto"/>
        <w:jc w:val="both"/>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 xml:space="preserve">4. </w:t>
      </w:r>
      <w:r w:rsidRPr="00F24627">
        <w:rPr>
          <w:rFonts w:ascii="Times New Roman" w:hAnsi="Times New Roman" w:cs="Times New Roman"/>
          <w:b/>
          <w:bCs/>
          <w:color w:val="000000"/>
          <w:sz w:val="28"/>
          <w:szCs w:val="28"/>
          <w:lang w:val="fr-FR"/>
        </w:rPr>
        <w:t>Mettre les femmes en contact avec les décideurs politiques</w:t>
      </w:r>
    </w:p>
    <w:p w:rsidR="007A566E" w:rsidRPr="00F24627" w:rsidRDefault="007A566E" w:rsidP="007A566E">
      <w:pPr>
        <w:autoSpaceDE w:val="0"/>
        <w:autoSpaceDN w:val="0"/>
        <w:adjustRightInd w:val="0"/>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J</w:t>
      </w:r>
      <w:r w:rsidRPr="00F24627">
        <w:rPr>
          <w:rFonts w:ascii="Times New Roman" w:hAnsi="Times New Roman" w:cs="Times New Roman"/>
          <w:sz w:val="28"/>
          <w:szCs w:val="28"/>
          <w:lang w:val="fr-FR"/>
        </w:rPr>
        <w:t>e me joins à d’autres femmes pour se</w:t>
      </w:r>
      <w:r>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connecter ou collaborer avec les responsables/leaders politiques au niveau communautaire, local et national dans le but de conseiller et d’influencer les décisions politiques pour la prévention et la résistance</w:t>
      </w:r>
      <w:r>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à l’extrémisme violent ; ainsi que de soutenir le partage des bonnes pratiques en matière de lutte et de prévention contre l’extrémisme violent</w:t>
      </w:r>
      <w:r>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afin de créer des réseaux dirigés par les femmes. Ces réseaux servent de relais stratégiques pour les efforts de prévention entre les communautés et les responsables clés au niveau national.</w:t>
      </w:r>
    </w:p>
    <w:p w:rsidR="007A566E" w:rsidRPr="00F24627" w:rsidRDefault="007A566E" w:rsidP="007A566E">
      <w:pPr>
        <w:pStyle w:val="Default"/>
        <w:jc w:val="both"/>
        <w:rPr>
          <w:rFonts w:ascii="Times New Roman" w:hAnsi="Times New Roman" w:cs="Times New Roman"/>
          <w:b/>
          <w:color w:val="auto"/>
          <w:sz w:val="28"/>
          <w:szCs w:val="28"/>
        </w:rPr>
      </w:pPr>
    </w:p>
    <w:p w:rsidR="007A566E" w:rsidRDefault="007A566E" w:rsidP="007A566E">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5. </w:t>
      </w:r>
      <w:r w:rsidRPr="00F24627">
        <w:rPr>
          <w:rFonts w:ascii="Times New Roman" w:hAnsi="Times New Roman" w:cs="Times New Roman"/>
          <w:b/>
          <w:sz w:val="28"/>
          <w:szCs w:val="28"/>
          <w:lang w:val="fr-FR"/>
        </w:rPr>
        <w:t>Soutenir la participation citoyenne à la gouvernance locale</w:t>
      </w:r>
    </w:p>
    <w:p w:rsidR="007A566E" w:rsidRPr="00F24627" w:rsidRDefault="007A566E" w:rsidP="007A566E">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F24627">
        <w:rPr>
          <w:rFonts w:ascii="Times New Roman" w:hAnsi="Times New Roman" w:cs="Times New Roman"/>
          <w:sz w:val="28"/>
          <w:szCs w:val="28"/>
          <w:lang w:val="fr-FR"/>
        </w:rPr>
        <w:t>’organisation</w:t>
      </w:r>
      <w:r>
        <w:rPr>
          <w:rFonts w:ascii="Times New Roman" w:hAnsi="Times New Roman" w:cs="Times New Roman"/>
          <w:sz w:val="28"/>
          <w:szCs w:val="28"/>
          <w:lang w:val="fr-FR"/>
        </w:rPr>
        <w:t xml:space="preserve"> </w:t>
      </w:r>
      <w:r w:rsidRPr="00F24627">
        <w:rPr>
          <w:rFonts w:ascii="Times New Roman" w:hAnsi="Times New Roman" w:cs="Times New Roman"/>
          <w:sz w:val="28"/>
          <w:szCs w:val="28"/>
          <w:lang w:val="fr-FR"/>
        </w:rPr>
        <w:t xml:space="preserve">d’une session de formation si possible des leaders des organisations de la société civile (OSC) sur les modules relatifs à l’engagement citoyen, à la gouvernance locale et au plaidoyer sur l’inclusion et la recevabilité.  Par cette initiative, j’entends préparer les associations féminines à mieux formuler et porter leurs aspirations et priorités auprès des instances locales de prise de décision. </w:t>
      </w:r>
    </w:p>
    <w:p w:rsidR="007A566E" w:rsidRDefault="007A566E" w:rsidP="007A566E">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6. </w:t>
      </w:r>
      <w:r w:rsidRPr="00F24627">
        <w:rPr>
          <w:rFonts w:ascii="Times New Roman" w:hAnsi="Times New Roman" w:cs="Times New Roman"/>
          <w:b/>
          <w:sz w:val="28"/>
          <w:szCs w:val="28"/>
          <w:lang w:val="fr-FR"/>
        </w:rPr>
        <w:t>Sensibiliser des agents de changement</w:t>
      </w:r>
    </w:p>
    <w:p w:rsidR="007A566E" w:rsidRPr="00F24627" w:rsidRDefault="007A566E" w:rsidP="007A566E">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F24627">
        <w:rPr>
          <w:rFonts w:ascii="Times New Roman" w:hAnsi="Times New Roman" w:cs="Times New Roman"/>
          <w:sz w:val="28"/>
          <w:szCs w:val="28"/>
          <w:lang w:val="fr-FR"/>
        </w:rPr>
        <w:t>a sensibilisation de masse à la place publique, la diffusion d’information (des émissions radio et points de presse), des caravanes de sensibilisations pourraient engager les femmes à temps plein ; ce qui permettra une grande mobilisation.</w:t>
      </w:r>
    </w:p>
    <w:p w:rsidR="007A566E" w:rsidRDefault="007A566E" w:rsidP="007A566E">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7. </w:t>
      </w:r>
      <w:r w:rsidRPr="00F24627">
        <w:rPr>
          <w:rFonts w:ascii="Times New Roman" w:hAnsi="Times New Roman" w:cs="Times New Roman"/>
          <w:b/>
          <w:sz w:val="28"/>
          <w:szCs w:val="28"/>
          <w:lang w:val="fr-FR"/>
        </w:rPr>
        <w:t>Profiter de l’occasi</w:t>
      </w:r>
      <w:r>
        <w:rPr>
          <w:rFonts w:ascii="Times New Roman" w:hAnsi="Times New Roman" w:cs="Times New Roman"/>
          <w:b/>
          <w:sz w:val="28"/>
          <w:szCs w:val="28"/>
          <w:lang w:val="fr-FR"/>
        </w:rPr>
        <w:t>on des cérémonies officielles</w:t>
      </w:r>
    </w:p>
    <w:p w:rsidR="007A566E" w:rsidRPr="00F24627" w:rsidRDefault="007A566E" w:rsidP="007A566E">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I</w:t>
      </w:r>
      <w:r w:rsidRPr="00F24627">
        <w:rPr>
          <w:rFonts w:ascii="Times New Roman" w:hAnsi="Times New Roman" w:cs="Times New Roman"/>
          <w:sz w:val="28"/>
          <w:szCs w:val="28"/>
          <w:lang w:val="fr-FR"/>
        </w:rPr>
        <w:t>l ressort plusieurs dates propres aux fêtes officielles dans notre pays, où les femmes sont les premières organisatrices ; je ne laisse pas de telles occasions m’échapper. Car les plaidoyers sont les bienvenues pour faire passer le message de prévention des conflits.</w:t>
      </w:r>
    </w:p>
    <w:p w:rsidR="007A566E" w:rsidRPr="00F24627" w:rsidRDefault="007A566E" w:rsidP="007A566E">
      <w:pPr>
        <w:spacing w:line="240" w:lineRule="auto"/>
        <w:jc w:val="both"/>
        <w:rPr>
          <w:rFonts w:ascii="Times New Roman" w:hAnsi="Times New Roman" w:cs="Times New Roman"/>
          <w:sz w:val="28"/>
          <w:szCs w:val="28"/>
          <w:lang w:val="fr-FR"/>
        </w:rPr>
      </w:pPr>
      <w:r w:rsidRPr="00F24627">
        <w:rPr>
          <w:rFonts w:ascii="Times New Roman" w:hAnsi="Times New Roman" w:cs="Times New Roman"/>
          <w:sz w:val="28"/>
          <w:szCs w:val="28"/>
          <w:lang w:val="fr-FR"/>
        </w:rPr>
        <w:t>A travers le projet mené par ZONAL et ‘USAID/P4P, j’ai compris que le changement radical n’existe pas car il est un processus à long terme qui demande beaucoup d’énergies. Aussi, pour réussir ce plan assez délicat, je compte sur mon engagement et la mobilisation des femmes au niveau local.</w:t>
      </w:r>
    </w:p>
    <w:p w:rsidR="007A566E" w:rsidRPr="00F24627" w:rsidRDefault="007A566E" w:rsidP="007A566E">
      <w:pPr>
        <w:spacing w:line="240" w:lineRule="auto"/>
        <w:rPr>
          <w:rFonts w:ascii="Times New Roman" w:hAnsi="Times New Roman" w:cs="Times New Roman"/>
          <w:sz w:val="28"/>
          <w:szCs w:val="28"/>
          <w:lang w:val="fr-FR"/>
        </w:rPr>
      </w:pPr>
    </w:p>
    <w:p w:rsidR="002A6480" w:rsidRDefault="002A6480"/>
    <w:sectPr w:rsidR="002A6480" w:rsidSect="00950F0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9B" w:rsidRDefault="00EA3A9B" w:rsidP="006723E7">
      <w:pPr>
        <w:spacing w:after="0" w:line="240" w:lineRule="auto"/>
      </w:pPr>
      <w:r>
        <w:separator/>
      </w:r>
    </w:p>
  </w:endnote>
  <w:endnote w:type="continuationSeparator" w:id="1">
    <w:p w:rsidR="00EA3A9B" w:rsidRDefault="00EA3A9B" w:rsidP="0067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955754"/>
      <w:docPartObj>
        <w:docPartGallery w:val="Page Numbers (Bottom of Page)"/>
        <w:docPartUnique/>
      </w:docPartObj>
    </w:sdtPr>
    <w:sdtContent>
      <w:sdt>
        <w:sdtPr>
          <w:id w:val="-1769616900"/>
          <w:docPartObj>
            <w:docPartGallery w:val="Page Numbers (Top of Page)"/>
            <w:docPartUnique/>
          </w:docPartObj>
        </w:sdtPr>
        <w:sdtContent>
          <w:p w:rsidR="00F27FF9" w:rsidRDefault="007A566E">
            <w:pPr>
              <w:pStyle w:val="Pieddepage"/>
              <w:jc w:val="right"/>
            </w:pPr>
            <w:r>
              <w:t xml:space="preserve">Page </w:t>
            </w:r>
            <w:r w:rsidR="00D25648">
              <w:rPr>
                <w:b/>
                <w:bCs/>
                <w:sz w:val="24"/>
                <w:szCs w:val="24"/>
              </w:rPr>
              <w:fldChar w:fldCharType="begin"/>
            </w:r>
            <w:r>
              <w:rPr>
                <w:b/>
                <w:bCs/>
              </w:rPr>
              <w:instrText>PAGE</w:instrText>
            </w:r>
            <w:r w:rsidR="00D25648">
              <w:rPr>
                <w:b/>
                <w:bCs/>
                <w:sz w:val="24"/>
                <w:szCs w:val="24"/>
              </w:rPr>
              <w:fldChar w:fldCharType="separate"/>
            </w:r>
            <w:r w:rsidR="00101094">
              <w:rPr>
                <w:b/>
                <w:bCs/>
                <w:noProof/>
              </w:rPr>
              <w:t>3</w:t>
            </w:r>
            <w:r w:rsidR="00D25648">
              <w:rPr>
                <w:b/>
                <w:bCs/>
                <w:sz w:val="24"/>
                <w:szCs w:val="24"/>
              </w:rPr>
              <w:fldChar w:fldCharType="end"/>
            </w:r>
            <w:r>
              <w:t xml:space="preserve"> sur </w:t>
            </w:r>
            <w:r w:rsidR="00D25648">
              <w:rPr>
                <w:b/>
                <w:bCs/>
                <w:sz w:val="24"/>
                <w:szCs w:val="24"/>
              </w:rPr>
              <w:fldChar w:fldCharType="begin"/>
            </w:r>
            <w:r>
              <w:rPr>
                <w:b/>
                <w:bCs/>
              </w:rPr>
              <w:instrText>NUMPAGES</w:instrText>
            </w:r>
            <w:r w:rsidR="00D25648">
              <w:rPr>
                <w:b/>
                <w:bCs/>
                <w:sz w:val="24"/>
                <w:szCs w:val="24"/>
              </w:rPr>
              <w:fldChar w:fldCharType="separate"/>
            </w:r>
            <w:r w:rsidR="00101094">
              <w:rPr>
                <w:b/>
                <w:bCs/>
                <w:noProof/>
              </w:rPr>
              <w:t>3</w:t>
            </w:r>
            <w:r w:rsidR="00D25648">
              <w:rPr>
                <w:b/>
                <w:bCs/>
                <w:sz w:val="24"/>
                <w:szCs w:val="24"/>
              </w:rPr>
              <w:fldChar w:fldCharType="end"/>
            </w:r>
          </w:p>
        </w:sdtContent>
      </w:sdt>
    </w:sdtContent>
  </w:sdt>
  <w:p w:rsidR="00F27FF9" w:rsidRDefault="00EA3A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9B" w:rsidRDefault="00EA3A9B" w:rsidP="006723E7">
      <w:pPr>
        <w:spacing w:after="0" w:line="240" w:lineRule="auto"/>
      </w:pPr>
      <w:r>
        <w:separator/>
      </w:r>
    </w:p>
  </w:footnote>
  <w:footnote w:type="continuationSeparator" w:id="1">
    <w:p w:rsidR="00EA3A9B" w:rsidRDefault="00EA3A9B" w:rsidP="006723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7A566E"/>
    <w:rsid w:val="00101094"/>
    <w:rsid w:val="002A6480"/>
    <w:rsid w:val="00502855"/>
    <w:rsid w:val="006723E7"/>
    <w:rsid w:val="007A566E"/>
    <w:rsid w:val="00D25648"/>
    <w:rsid w:val="00DA120B"/>
    <w:rsid w:val="00E815AC"/>
    <w:rsid w:val="00EA3A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6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566E"/>
    <w:pPr>
      <w:ind w:left="720"/>
      <w:contextualSpacing/>
    </w:pPr>
  </w:style>
  <w:style w:type="paragraph" w:customStyle="1" w:styleId="Default">
    <w:name w:val="Default"/>
    <w:rsid w:val="007A566E"/>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7A56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66E"/>
    <w:rPr>
      <w:lang w:val="en-US"/>
    </w:rPr>
  </w:style>
  <w:style w:type="paragraph" w:styleId="En-tte">
    <w:name w:val="header"/>
    <w:basedOn w:val="Normal"/>
    <w:link w:val="En-tteCar"/>
    <w:uiPriority w:val="99"/>
    <w:semiHidden/>
    <w:unhideWhenUsed/>
    <w:rsid w:val="001010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1094"/>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B5B5-7CC5-48EE-98BE-01C22862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990</Words>
  <Characters>5451</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2021-06-09T11:36:00Z</dcterms:created>
  <dcterms:modified xsi:type="dcterms:W3CDTF">2021-06-09T15:05:00Z</dcterms:modified>
</cp:coreProperties>
</file>