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550C" w14:textId="0E8C4DFC" w:rsidR="006D2260" w:rsidRDefault="008B3D78" w:rsidP="00304C68">
      <w:pPr>
        <w:pStyle w:val="NormalWeb"/>
        <w:rPr>
          <w:rFonts w:ascii="Arial" w:hAnsi="Arial" w:cs="Arial"/>
        </w:rPr>
      </w:pPr>
      <w:r>
        <w:rPr>
          <w:noProof/>
        </w:rPr>
        <w:drawing>
          <wp:anchor distT="0" distB="0" distL="114300" distR="114300" simplePos="0" relativeHeight="251659264" behindDoc="0" locked="0" layoutInCell="1" allowOverlap="1" wp14:anchorId="04713AE2" wp14:editId="0CF9DAFF">
            <wp:simplePos x="0" y="0"/>
            <wp:positionH relativeFrom="margin">
              <wp:align>left</wp:align>
            </wp:positionH>
            <wp:positionV relativeFrom="paragraph">
              <wp:posOffset>-695325</wp:posOffset>
            </wp:positionV>
            <wp:extent cx="5949538" cy="254131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a:extLst>
                        <a:ext uri="{28A0092B-C50C-407E-A947-70E740481C1C}">
                          <a14:useLocalDpi xmlns:a14="http://schemas.microsoft.com/office/drawing/2010/main" val="0"/>
                        </a:ext>
                      </a:extLst>
                    </a:blip>
                    <a:srcRect l="-1" r="-3804" b="68631"/>
                    <a:stretch/>
                  </pic:blipFill>
                  <pic:spPr bwMode="auto">
                    <a:xfrm>
                      <a:off x="0" y="0"/>
                      <a:ext cx="5949538" cy="2541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EE0DA" w14:textId="351F5854" w:rsidR="006D2260" w:rsidRDefault="006D2260" w:rsidP="00304C68">
      <w:pPr>
        <w:pStyle w:val="NormalWeb"/>
        <w:rPr>
          <w:rFonts w:ascii="Arial" w:hAnsi="Arial" w:cs="Arial"/>
        </w:rPr>
      </w:pPr>
    </w:p>
    <w:p w14:paraId="3EBE94F5" w14:textId="03C19766" w:rsidR="006D2260" w:rsidRDefault="006D2260" w:rsidP="00304C68">
      <w:pPr>
        <w:pStyle w:val="NormalWeb"/>
        <w:rPr>
          <w:rFonts w:ascii="Arial" w:hAnsi="Arial" w:cs="Arial"/>
        </w:rPr>
      </w:pPr>
    </w:p>
    <w:p w14:paraId="3B88A7BA" w14:textId="049757FA" w:rsidR="006D2260" w:rsidRDefault="006D2260" w:rsidP="00304C68">
      <w:pPr>
        <w:pStyle w:val="NormalWeb"/>
        <w:rPr>
          <w:rFonts w:ascii="Arial" w:hAnsi="Arial" w:cs="Arial"/>
        </w:rPr>
      </w:pPr>
    </w:p>
    <w:p w14:paraId="3D16B749" w14:textId="73BD9809" w:rsidR="006D2260" w:rsidRDefault="006D2260" w:rsidP="00304C68">
      <w:pPr>
        <w:pStyle w:val="NormalWeb"/>
        <w:rPr>
          <w:rFonts w:ascii="Arial" w:hAnsi="Arial" w:cs="Arial"/>
        </w:rPr>
      </w:pPr>
    </w:p>
    <w:p w14:paraId="414FA3BE" w14:textId="77777777" w:rsidR="006D2260" w:rsidRDefault="006D2260" w:rsidP="00304C68">
      <w:pPr>
        <w:pStyle w:val="NormalWeb"/>
        <w:rPr>
          <w:rFonts w:ascii="Arial" w:hAnsi="Arial" w:cs="Arial"/>
        </w:rPr>
      </w:pPr>
    </w:p>
    <w:p w14:paraId="2E190C69" w14:textId="603F03E6" w:rsidR="00304C68" w:rsidRPr="00304C68" w:rsidRDefault="00304C68" w:rsidP="00304C68">
      <w:pPr>
        <w:pStyle w:val="NormalWeb"/>
        <w:rPr>
          <w:rFonts w:ascii="Arial" w:hAnsi="Arial" w:cs="Arial"/>
        </w:rPr>
      </w:pPr>
      <w:r w:rsidRPr="00304C68">
        <w:rPr>
          <w:rFonts w:ascii="Arial" w:hAnsi="Arial" w:cs="Arial"/>
        </w:rPr>
        <w:t>L’</w:t>
      </w:r>
      <w:r>
        <w:rPr>
          <w:rFonts w:ascii="Arial" w:hAnsi="Arial" w:cs="Arial"/>
        </w:rPr>
        <w:t xml:space="preserve">ES FOS </w:t>
      </w:r>
      <w:r w:rsidRPr="00304C68">
        <w:rPr>
          <w:rFonts w:ascii="Arial" w:hAnsi="Arial" w:cs="Arial"/>
        </w:rPr>
        <w:t xml:space="preserve">organise le </w:t>
      </w:r>
      <w:r>
        <w:rPr>
          <w:rFonts w:ascii="Arial" w:hAnsi="Arial" w:cs="Arial"/>
        </w:rPr>
        <w:t>samedi 26</w:t>
      </w:r>
      <w:r w:rsidRPr="00304C68">
        <w:rPr>
          <w:rFonts w:ascii="Arial" w:hAnsi="Arial" w:cs="Arial"/>
        </w:rPr>
        <w:t xml:space="preserve"> juin 20</w:t>
      </w:r>
      <w:r>
        <w:rPr>
          <w:rFonts w:ascii="Arial" w:hAnsi="Arial" w:cs="Arial"/>
        </w:rPr>
        <w:t>21</w:t>
      </w:r>
      <w:r w:rsidRPr="00304C68">
        <w:rPr>
          <w:rFonts w:ascii="Arial" w:hAnsi="Arial" w:cs="Arial"/>
        </w:rPr>
        <w:t xml:space="preserve"> un tournoi qui aura lieu de 9h à 1</w:t>
      </w:r>
      <w:r>
        <w:rPr>
          <w:rFonts w:ascii="Arial" w:hAnsi="Arial" w:cs="Arial"/>
        </w:rPr>
        <w:t>8</w:t>
      </w:r>
      <w:r w:rsidRPr="00304C68">
        <w:rPr>
          <w:rFonts w:ascii="Arial" w:hAnsi="Arial" w:cs="Arial"/>
        </w:rPr>
        <w:t xml:space="preserve">h au </w:t>
      </w:r>
      <w:r w:rsidR="0063447E">
        <w:rPr>
          <w:rFonts w:ascii="Arial" w:hAnsi="Arial" w:cs="Arial"/>
        </w:rPr>
        <w:t>S</w:t>
      </w:r>
      <w:r w:rsidRPr="00304C68">
        <w:rPr>
          <w:rFonts w:ascii="Arial" w:hAnsi="Arial" w:cs="Arial"/>
        </w:rPr>
        <w:t xml:space="preserve">tade </w:t>
      </w:r>
      <w:r w:rsidR="00680CE6">
        <w:rPr>
          <w:rFonts w:ascii="Arial" w:hAnsi="Arial" w:cs="Arial"/>
        </w:rPr>
        <w:t xml:space="preserve">des marais. </w:t>
      </w:r>
      <w:r w:rsidRPr="00304C68">
        <w:rPr>
          <w:rFonts w:ascii="Arial" w:hAnsi="Arial" w:cs="Arial"/>
        </w:rPr>
        <w:t xml:space="preserve"> </w:t>
      </w:r>
      <w:r w:rsidRPr="00304C68">
        <w:rPr>
          <w:rFonts w:ascii="Arial" w:hAnsi="Arial" w:cs="Arial"/>
        </w:rPr>
        <w:br/>
        <w:t>Le tournoi est dit « open » donc ouvert à tou</w:t>
      </w:r>
      <w:r w:rsidR="0063447E">
        <w:rPr>
          <w:rFonts w:ascii="Arial" w:hAnsi="Arial" w:cs="Arial"/>
        </w:rPr>
        <w:t>tes personnes de +18 ans</w:t>
      </w:r>
      <w:r w:rsidRPr="00304C68">
        <w:rPr>
          <w:rFonts w:ascii="Arial" w:hAnsi="Arial" w:cs="Arial"/>
        </w:rPr>
        <w:t xml:space="preserve">, licenciés ou non. Il est limité à </w:t>
      </w:r>
      <w:r w:rsidR="0063447E">
        <w:rPr>
          <w:rFonts w:ascii="Arial" w:hAnsi="Arial" w:cs="Arial"/>
        </w:rPr>
        <w:t>16</w:t>
      </w:r>
      <w:r w:rsidRPr="00304C68">
        <w:rPr>
          <w:rFonts w:ascii="Arial" w:hAnsi="Arial" w:cs="Arial"/>
        </w:rPr>
        <w:t xml:space="preserve"> équipes.</w:t>
      </w:r>
    </w:p>
    <w:p w14:paraId="11FDE121" w14:textId="3820A3AB" w:rsidR="00304C68" w:rsidRPr="00304C68" w:rsidRDefault="00304C68" w:rsidP="00304C68">
      <w:pPr>
        <w:pStyle w:val="NormalWeb"/>
        <w:rPr>
          <w:rFonts w:ascii="Arial" w:hAnsi="Arial" w:cs="Arial"/>
        </w:rPr>
      </w:pPr>
      <w:r w:rsidRPr="00304C68">
        <w:rPr>
          <w:rFonts w:ascii="Arial" w:hAnsi="Arial" w:cs="Arial"/>
        </w:rPr>
        <w:t xml:space="preserve">Les équipes sont composées d’un gardien de but, de </w:t>
      </w:r>
      <w:r w:rsidR="00E33AC1">
        <w:rPr>
          <w:rFonts w:ascii="Arial" w:hAnsi="Arial" w:cs="Arial"/>
        </w:rPr>
        <w:t>6</w:t>
      </w:r>
      <w:r w:rsidRPr="00304C68">
        <w:rPr>
          <w:rFonts w:ascii="Arial" w:hAnsi="Arial" w:cs="Arial"/>
        </w:rPr>
        <w:t xml:space="preserve"> joueurs de champ et le cas échéant de remplaçants avec un nombre maximum de 10 joueurs au total.</w:t>
      </w:r>
      <w:r w:rsidRPr="00304C68">
        <w:rPr>
          <w:rFonts w:ascii="Arial" w:hAnsi="Arial" w:cs="Arial"/>
        </w:rPr>
        <w:br/>
        <w:t xml:space="preserve">Tout transfert de joueurs d’une équipe à une autre est interdit. </w:t>
      </w:r>
    </w:p>
    <w:p w14:paraId="076D613C" w14:textId="77777777" w:rsidR="000D63F4" w:rsidRDefault="00304C68" w:rsidP="00304C68">
      <w:pPr>
        <w:pStyle w:val="NormalWeb"/>
        <w:rPr>
          <w:rFonts w:ascii="Arial" w:hAnsi="Arial" w:cs="Arial"/>
        </w:rPr>
      </w:pPr>
      <w:r w:rsidRPr="00304C68">
        <w:rPr>
          <w:rFonts w:ascii="Arial" w:hAnsi="Arial" w:cs="Arial"/>
        </w:rPr>
        <w:t xml:space="preserve">Seuls les joueurs figurant sur la fiche d’inscription pourront prendre part au tournoi. Le remplacement d’un joueur pourra se faire </w:t>
      </w:r>
      <w:r w:rsidR="0063447E">
        <w:rPr>
          <w:rFonts w:ascii="Arial" w:hAnsi="Arial" w:cs="Arial"/>
        </w:rPr>
        <w:t>au moment où le ballon est sorti en faveur de son équipe avec l’autorisation de l’arbitre.</w:t>
      </w:r>
      <w:r w:rsidR="000D63F4">
        <w:rPr>
          <w:rFonts w:ascii="Arial" w:hAnsi="Arial" w:cs="Arial"/>
        </w:rPr>
        <w:br/>
        <w:t>Les remplacements sont interdit les 5 dernières minutes à part blessure grave.</w:t>
      </w:r>
    </w:p>
    <w:p w14:paraId="53B25F51" w14:textId="20D43120" w:rsidR="00304C68" w:rsidRPr="00304C68" w:rsidRDefault="00304C68" w:rsidP="00304C68">
      <w:pPr>
        <w:pStyle w:val="NormalWeb"/>
        <w:rPr>
          <w:rFonts w:ascii="Arial" w:hAnsi="Arial" w:cs="Arial"/>
        </w:rPr>
      </w:pPr>
      <w:r w:rsidRPr="00304C68">
        <w:rPr>
          <w:rFonts w:ascii="Arial" w:hAnsi="Arial" w:cs="Arial"/>
        </w:rPr>
        <w:br/>
        <w:t>Chaque joueur d’une même équipe devra porter un maillot identique. A défaut, les organisateurs pourront mettre à disposition des équipes, à titre exceptionnel, un jeu de chasubles qui devra leur être remis à la fin de chaque match.</w:t>
      </w:r>
    </w:p>
    <w:p w14:paraId="7CFF8655" w14:textId="5D6EB759" w:rsidR="00304C68" w:rsidRPr="00304C68" w:rsidRDefault="00304C68" w:rsidP="00304C68">
      <w:pPr>
        <w:pStyle w:val="NormalWeb"/>
        <w:rPr>
          <w:rFonts w:ascii="Arial" w:hAnsi="Arial" w:cs="Arial"/>
        </w:rPr>
      </w:pPr>
      <w:r w:rsidRPr="00304C68">
        <w:rPr>
          <w:rFonts w:ascii="Arial" w:hAnsi="Arial" w:cs="Arial"/>
        </w:rPr>
        <w:t>Les équipes devront se présenter trente minutes avant le début du tournoi à la table de marque.</w:t>
      </w:r>
      <w:r w:rsidRPr="00304C68">
        <w:rPr>
          <w:rFonts w:ascii="Arial" w:hAnsi="Arial" w:cs="Arial"/>
        </w:rPr>
        <w:br/>
      </w:r>
      <w:r w:rsidRPr="00304C68">
        <w:rPr>
          <w:rFonts w:ascii="Arial" w:hAnsi="Arial" w:cs="Arial"/>
        </w:rPr>
        <w:br/>
        <w:t>Les organisateurs se réservent le droit, à tout moment, d’annuler le tournoi en cas d’inscriptions insuffisantes d’équipes, de conditions météorologiques défavorables ou pour toutes autres raisons. Les organisateurs préviendront alors le responsable de chaque équipe inscrite et les droits d’inscription lui seront restitués.</w:t>
      </w:r>
    </w:p>
    <w:p w14:paraId="4932F645" w14:textId="6C857A99" w:rsidR="006D2260" w:rsidRDefault="005655F4">
      <w:pPr>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6A043E14" wp14:editId="57BD3CF0">
            <wp:simplePos x="0" y="0"/>
            <wp:positionH relativeFrom="margin">
              <wp:align>right</wp:align>
            </wp:positionH>
            <wp:positionV relativeFrom="paragraph">
              <wp:posOffset>919480</wp:posOffset>
            </wp:positionV>
            <wp:extent cx="5657850" cy="112268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6">
                      <a:extLst>
                        <a:ext uri="{28A0092B-C50C-407E-A947-70E740481C1C}">
                          <a14:useLocalDpi xmlns:a14="http://schemas.microsoft.com/office/drawing/2010/main" val="0"/>
                        </a:ext>
                      </a:extLst>
                    </a:blip>
                    <a:srcRect t="86212" r="1786"/>
                    <a:stretch/>
                  </pic:blipFill>
                  <pic:spPr bwMode="auto">
                    <a:xfrm>
                      <a:off x="0" y="0"/>
                      <a:ext cx="565785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60">
        <w:rPr>
          <w:rFonts w:ascii="Arial" w:hAnsi="Arial" w:cs="Arial"/>
          <w:sz w:val="24"/>
          <w:szCs w:val="24"/>
        </w:rPr>
        <w:br w:type="page"/>
      </w:r>
    </w:p>
    <w:p w14:paraId="6602BDFB" w14:textId="4FBA4607" w:rsidR="00236C22" w:rsidRDefault="0063447E" w:rsidP="0063447E">
      <w:pPr>
        <w:rPr>
          <w:rFonts w:ascii="Arial" w:hAnsi="Arial" w:cs="Arial"/>
          <w:sz w:val="24"/>
          <w:szCs w:val="24"/>
        </w:rPr>
      </w:pPr>
      <w:r w:rsidRPr="0025752A">
        <w:rPr>
          <w:rFonts w:ascii="Arial" w:hAnsi="Arial" w:cs="Arial"/>
          <w:sz w:val="24"/>
          <w:szCs w:val="24"/>
        </w:rPr>
        <w:lastRenderedPageBreak/>
        <w:t xml:space="preserve">Les récompenses sont calculées sur la base d’une participation de </w:t>
      </w:r>
      <w:r>
        <w:rPr>
          <w:rFonts w:ascii="Arial" w:hAnsi="Arial" w:cs="Arial"/>
          <w:sz w:val="24"/>
          <w:szCs w:val="24"/>
        </w:rPr>
        <w:t>16</w:t>
      </w:r>
      <w:r w:rsidRPr="0025752A">
        <w:rPr>
          <w:rFonts w:ascii="Arial" w:hAnsi="Arial" w:cs="Arial"/>
          <w:sz w:val="24"/>
          <w:szCs w:val="24"/>
        </w:rPr>
        <w:t xml:space="preserve"> équipes au tournoi.</w:t>
      </w:r>
      <w:r>
        <w:rPr>
          <w:rFonts w:ascii="Arial" w:hAnsi="Arial" w:cs="Arial"/>
          <w:sz w:val="24"/>
          <w:szCs w:val="24"/>
        </w:rPr>
        <w:br/>
      </w:r>
      <w:r w:rsidRPr="0025752A">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25752A">
        <w:rPr>
          <w:rFonts w:ascii="Arial" w:hAnsi="Arial" w:cs="Arial"/>
          <w:sz w:val="24"/>
          <w:szCs w:val="24"/>
        </w:rPr>
        <w:t>1</w:t>
      </w:r>
      <w:r w:rsidRPr="0021075B">
        <w:rPr>
          <w:rFonts w:ascii="Arial" w:hAnsi="Arial" w:cs="Arial"/>
          <w:sz w:val="24"/>
          <w:szCs w:val="24"/>
          <w:vertAlign w:val="superscript"/>
        </w:rPr>
        <w:t>er</w:t>
      </w:r>
      <w:r w:rsidRPr="0025752A">
        <w:rPr>
          <w:rFonts w:ascii="Arial" w:hAnsi="Arial" w:cs="Arial"/>
          <w:sz w:val="24"/>
          <w:szCs w:val="24"/>
        </w:rPr>
        <w:t xml:space="preserve"> : </w:t>
      </w:r>
      <w:r w:rsidR="00E33AC1">
        <w:rPr>
          <w:rFonts w:ascii="Arial" w:hAnsi="Arial" w:cs="Arial"/>
          <w:sz w:val="24"/>
          <w:szCs w:val="24"/>
        </w:rPr>
        <w:t>7</w:t>
      </w:r>
      <w:r w:rsidRPr="0025752A">
        <w:rPr>
          <w:rFonts w:ascii="Arial" w:hAnsi="Arial" w:cs="Arial"/>
          <w:sz w:val="24"/>
          <w:szCs w:val="24"/>
        </w:rPr>
        <w:t>00€</w:t>
      </w:r>
      <w:r>
        <w:rPr>
          <w:rFonts w:ascii="Arial" w:hAnsi="Arial" w:cs="Arial"/>
          <w:sz w:val="24"/>
          <w:szCs w:val="24"/>
        </w:rPr>
        <w:t xml:space="preserve"> </w:t>
      </w:r>
      <w:r w:rsidR="0021075B">
        <w:rPr>
          <w:rFonts w:ascii="Arial" w:hAnsi="Arial" w:cs="Arial"/>
          <w:sz w:val="24"/>
          <w:szCs w:val="24"/>
        </w:rPr>
        <w:t xml:space="preserve">- </w:t>
      </w:r>
      <w:r w:rsidR="00186BF6">
        <w:rPr>
          <w:rFonts w:ascii="Arial" w:hAnsi="Arial" w:cs="Arial"/>
          <w:sz w:val="24"/>
          <w:szCs w:val="24"/>
        </w:rPr>
        <w:t>100€ de carte Total pour chaque joueur</w:t>
      </w:r>
      <w:r w:rsidR="0021075B">
        <w:rPr>
          <w:rFonts w:ascii="Arial" w:hAnsi="Arial" w:cs="Arial"/>
          <w:sz w:val="24"/>
          <w:szCs w:val="24"/>
        </w:rPr>
        <w:t xml:space="preserve"> </w:t>
      </w:r>
      <w:r w:rsidR="00236C22">
        <w:rPr>
          <w:rFonts w:ascii="Arial" w:hAnsi="Arial" w:cs="Arial"/>
          <w:sz w:val="24"/>
          <w:szCs w:val="24"/>
        </w:rPr>
        <w:t>(maxi 7 joueurs)</w:t>
      </w:r>
      <w:r w:rsidRPr="0025752A">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25752A">
        <w:rPr>
          <w:rFonts w:ascii="Arial" w:hAnsi="Arial" w:cs="Arial"/>
          <w:sz w:val="24"/>
          <w:szCs w:val="24"/>
        </w:rPr>
        <w:t>2</w:t>
      </w:r>
      <w:r w:rsidRPr="0021075B">
        <w:rPr>
          <w:rFonts w:ascii="Arial" w:hAnsi="Arial" w:cs="Arial"/>
          <w:sz w:val="24"/>
          <w:szCs w:val="24"/>
          <w:vertAlign w:val="superscript"/>
        </w:rPr>
        <w:t>ème</w:t>
      </w:r>
      <w:r w:rsidRPr="0025752A">
        <w:rPr>
          <w:rFonts w:ascii="Arial" w:hAnsi="Arial" w:cs="Arial"/>
          <w:sz w:val="24"/>
          <w:szCs w:val="24"/>
        </w:rPr>
        <w:t xml:space="preserve"> : 1</w:t>
      </w:r>
      <w:r w:rsidR="00E33AC1">
        <w:rPr>
          <w:rFonts w:ascii="Arial" w:hAnsi="Arial" w:cs="Arial"/>
          <w:sz w:val="24"/>
          <w:szCs w:val="24"/>
        </w:rPr>
        <w:t>4</w:t>
      </w:r>
      <w:r>
        <w:rPr>
          <w:rFonts w:ascii="Arial" w:hAnsi="Arial" w:cs="Arial"/>
          <w:sz w:val="24"/>
          <w:szCs w:val="24"/>
        </w:rPr>
        <w:t>0</w:t>
      </w:r>
      <w:r w:rsidRPr="0025752A">
        <w:rPr>
          <w:rFonts w:ascii="Arial" w:hAnsi="Arial" w:cs="Arial"/>
          <w:sz w:val="24"/>
          <w:szCs w:val="24"/>
        </w:rPr>
        <w:t xml:space="preserve"> €</w:t>
      </w:r>
      <w:r>
        <w:rPr>
          <w:rFonts w:ascii="Arial" w:hAnsi="Arial" w:cs="Arial"/>
          <w:sz w:val="24"/>
          <w:szCs w:val="24"/>
        </w:rPr>
        <w:t xml:space="preserve"> </w:t>
      </w:r>
      <w:r w:rsidR="0021075B">
        <w:rPr>
          <w:rFonts w:ascii="Arial" w:hAnsi="Arial" w:cs="Arial"/>
          <w:sz w:val="24"/>
          <w:szCs w:val="24"/>
        </w:rPr>
        <w:t xml:space="preserve">- </w:t>
      </w:r>
      <w:r w:rsidR="00186BF6">
        <w:rPr>
          <w:rFonts w:ascii="Arial" w:hAnsi="Arial" w:cs="Arial"/>
          <w:sz w:val="24"/>
          <w:szCs w:val="24"/>
        </w:rPr>
        <w:t>20€ de carte Total pour chaque joueur</w:t>
      </w:r>
      <w:r w:rsidR="0021075B">
        <w:rPr>
          <w:rFonts w:ascii="Arial" w:hAnsi="Arial" w:cs="Arial"/>
          <w:sz w:val="24"/>
          <w:szCs w:val="24"/>
        </w:rPr>
        <w:t xml:space="preserve"> </w:t>
      </w:r>
      <w:r w:rsidR="00236C22">
        <w:rPr>
          <w:rFonts w:ascii="Arial" w:hAnsi="Arial" w:cs="Arial"/>
          <w:sz w:val="24"/>
          <w:szCs w:val="24"/>
        </w:rPr>
        <w:t>(maxi 7 joueurs)</w:t>
      </w:r>
      <w:r w:rsidR="00DF06DC">
        <w:rPr>
          <w:rFonts w:ascii="Arial" w:hAnsi="Arial" w:cs="Arial"/>
          <w:sz w:val="24"/>
          <w:szCs w:val="24"/>
        </w:rPr>
        <w:br/>
      </w:r>
      <w:r w:rsidR="00DF06DC" w:rsidRPr="003B0879">
        <w:rPr>
          <w:rFonts w:ascii="Arial" w:hAnsi="Arial" w:cs="Arial"/>
          <w:sz w:val="24"/>
          <w:szCs w:val="24"/>
        </w:rPr>
        <w:t>•</w:t>
      </w:r>
      <w:r w:rsidR="00DF06DC">
        <w:rPr>
          <w:rFonts w:ascii="Arial" w:hAnsi="Arial" w:cs="Arial"/>
          <w:sz w:val="24"/>
          <w:szCs w:val="24"/>
        </w:rPr>
        <w:t xml:space="preserve"> </w:t>
      </w:r>
      <w:r w:rsidR="00186BF6">
        <w:rPr>
          <w:rFonts w:ascii="Arial" w:hAnsi="Arial" w:cs="Arial"/>
          <w:sz w:val="24"/>
          <w:szCs w:val="24"/>
        </w:rPr>
        <w:t>Trophée de meilleur joueur</w:t>
      </w:r>
      <w:r w:rsidR="00DF06DC">
        <w:rPr>
          <w:rFonts w:ascii="Arial" w:hAnsi="Arial" w:cs="Arial"/>
          <w:sz w:val="24"/>
          <w:szCs w:val="24"/>
        </w:rPr>
        <w:br/>
      </w:r>
    </w:p>
    <w:p w14:paraId="18C425F0" w14:textId="56CB15D3" w:rsidR="0063447E" w:rsidRDefault="00236C22" w:rsidP="0063447E">
      <w:pPr>
        <w:rPr>
          <w:rFonts w:ascii="Arial" w:hAnsi="Arial" w:cs="Arial"/>
          <w:sz w:val="24"/>
          <w:szCs w:val="24"/>
        </w:rPr>
      </w:pPr>
      <w:r>
        <w:rPr>
          <w:rFonts w:ascii="Arial" w:hAnsi="Arial" w:cs="Arial"/>
          <w:sz w:val="24"/>
          <w:szCs w:val="24"/>
        </w:rPr>
        <w:t xml:space="preserve">Les récompenses sont pour maximum 7 joueurs.  </w:t>
      </w:r>
      <w:r w:rsidR="0063447E" w:rsidRPr="0025752A">
        <w:rPr>
          <w:rFonts w:ascii="Arial" w:hAnsi="Arial" w:cs="Arial"/>
          <w:sz w:val="24"/>
          <w:szCs w:val="24"/>
        </w:rPr>
        <w:br/>
        <w:t>Les récompenses seront remises à la table de marque, en main propre, au responsable de l’équipe.</w:t>
      </w:r>
    </w:p>
    <w:p w14:paraId="0616C750" w14:textId="202F3C08" w:rsidR="006D2260" w:rsidRDefault="006D2260" w:rsidP="0063447E">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3ECB4BB3" wp14:editId="4F1EC8A3">
            <wp:simplePos x="0" y="0"/>
            <wp:positionH relativeFrom="margin">
              <wp:align>left</wp:align>
            </wp:positionH>
            <wp:positionV relativeFrom="paragraph">
              <wp:posOffset>11430</wp:posOffset>
            </wp:positionV>
            <wp:extent cx="5895975" cy="16478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a:extLst>
                        <a:ext uri="{28A0092B-C50C-407E-A947-70E740481C1C}">
                          <a14:useLocalDpi xmlns:a14="http://schemas.microsoft.com/office/drawing/2010/main" val="0"/>
                        </a:ext>
                      </a:extLst>
                    </a:blip>
                    <a:srcRect t="66092" r="-2348" b="13671"/>
                    <a:stretch/>
                  </pic:blipFill>
                  <pic:spPr bwMode="auto">
                    <a:xfrm>
                      <a:off x="0" y="0"/>
                      <a:ext cx="58959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BCCCF" w14:textId="77777777" w:rsidR="006D2260" w:rsidRDefault="006D2260" w:rsidP="0063447E">
      <w:pPr>
        <w:rPr>
          <w:rFonts w:ascii="Arial" w:hAnsi="Arial" w:cs="Arial"/>
          <w:sz w:val="24"/>
          <w:szCs w:val="24"/>
        </w:rPr>
      </w:pPr>
    </w:p>
    <w:p w14:paraId="26D34641" w14:textId="77777777" w:rsidR="006D2260" w:rsidRDefault="006D2260" w:rsidP="0063447E">
      <w:pPr>
        <w:rPr>
          <w:rFonts w:ascii="Arial" w:hAnsi="Arial" w:cs="Arial"/>
          <w:sz w:val="24"/>
          <w:szCs w:val="24"/>
        </w:rPr>
      </w:pPr>
    </w:p>
    <w:p w14:paraId="7CE58977" w14:textId="77777777" w:rsidR="006D2260" w:rsidRDefault="006D2260" w:rsidP="0063447E">
      <w:pPr>
        <w:rPr>
          <w:rFonts w:ascii="Arial" w:hAnsi="Arial" w:cs="Arial"/>
          <w:sz w:val="24"/>
          <w:szCs w:val="24"/>
        </w:rPr>
      </w:pPr>
    </w:p>
    <w:p w14:paraId="4577AFA4" w14:textId="77777777" w:rsidR="006D2260" w:rsidRDefault="006D2260" w:rsidP="0063447E">
      <w:pPr>
        <w:rPr>
          <w:rFonts w:ascii="Arial" w:hAnsi="Arial" w:cs="Arial"/>
          <w:sz w:val="24"/>
          <w:szCs w:val="24"/>
        </w:rPr>
      </w:pPr>
    </w:p>
    <w:p w14:paraId="7EBE32A7" w14:textId="77777777" w:rsidR="006D2260" w:rsidRDefault="006D2260" w:rsidP="0063447E">
      <w:pPr>
        <w:rPr>
          <w:rFonts w:ascii="Arial" w:hAnsi="Arial" w:cs="Arial"/>
          <w:sz w:val="24"/>
          <w:szCs w:val="24"/>
        </w:rPr>
      </w:pPr>
    </w:p>
    <w:p w14:paraId="32979BA8" w14:textId="1B9A04FE" w:rsidR="0063447E" w:rsidRPr="0063447E" w:rsidRDefault="0063447E" w:rsidP="0063447E">
      <w:pPr>
        <w:rPr>
          <w:rFonts w:ascii="Arial" w:hAnsi="Arial" w:cs="Arial"/>
          <w:sz w:val="24"/>
          <w:szCs w:val="24"/>
        </w:rPr>
      </w:pPr>
      <w:r w:rsidRPr="0063447E">
        <w:rPr>
          <w:rFonts w:ascii="Arial" w:hAnsi="Arial" w:cs="Arial"/>
          <w:sz w:val="24"/>
          <w:szCs w:val="24"/>
        </w:rPr>
        <w:t>L’engagement des équipes est composé de la fiche d’inscription dument remplie et du paiement des droits d’inscription</w:t>
      </w:r>
      <w:r>
        <w:rPr>
          <w:rFonts w:ascii="Arial" w:hAnsi="Arial" w:cs="Arial"/>
          <w:sz w:val="24"/>
          <w:szCs w:val="24"/>
        </w:rPr>
        <w:t>.</w:t>
      </w:r>
      <w:r w:rsidRPr="0063447E">
        <w:rPr>
          <w:rFonts w:ascii="Arial" w:hAnsi="Arial" w:cs="Arial"/>
          <w:sz w:val="24"/>
          <w:szCs w:val="24"/>
        </w:rPr>
        <w:br/>
        <w:t>L’inscription de l’équipe au tournoi vaut acceptation du présent règlement par l’ensemble des membres de l’équipe.</w:t>
      </w:r>
    </w:p>
    <w:p w14:paraId="37F02F85" w14:textId="230C8646" w:rsidR="0063447E" w:rsidRPr="003961ED" w:rsidRDefault="0063447E" w:rsidP="0063447E">
      <w:pPr>
        <w:rPr>
          <w:rFonts w:ascii="Arial" w:hAnsi="Arial" w:cs="Arial"/>
          <w:sz w:val="24"/>
          <w:szCs w:val="24"/>
        </w:rPr>
      </w:pPr>
      <w:r w:rsidRPr="003961ED">
        <w:rPr>
          <w:rFonts w:ascii="Arial" w:hAnsi="Arial" w:cs="Arial"/>
          <w:sz w:val="24"/>
          <w:szCs w:val="24"/>
        </w:rPr>
        <w:t>Chaque équipe comprendra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00E33AC1">
        <w:rPr>
          <w:rFonts w:ascii="Arial" w:hAnsi="Arial" w:cs="Arial"/>
          <w:sz w:val="24"/>
          <w:szCs w:val="24"/>
        </w:rPr>
        <w:t>7</w:t>
      </w:r>
      <w:r w:rsidRPr="003961ED">
        <w:rPr>
          <w:rFonts w:ascii="Arial" w:hAnsi="Arial" w:cs="Arial"/>
          <w:sz w:val="24"/>
          <w:szCs w:val="24"/>
        </w:rPr>
        <w:t xml:space="preserve"> joueurs minimum,</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00E33AC1">
        <w:rPr>
          <w:rFonts w:ascii="Arial" w:hAnsi="Arial" w:cs="Arial"/>
          <w:sz w:val="24"/>
          <w:szCs w:val="24"/>
        </w:rPr>
        <w:t>3</w:t>
      </w:r>
      <w:r w:rsidRPr="003961ED">
        <w:rPr>
          <w:rFonts w:ascii="Arial" w:hAnsi="Arial" w:cs="Arial"/>
          <w:sz w:val="24"/>
          <w:szCs w:val="24"/>
        </w:rPr>
        <w:t xml:space="preserve"> remplaçants maximum</w:t>
      </w:r>
    </w:p>
    <w:p w14:paraId="145BD829" w14:textId="77777777" w:rsidR="0063447E" w:rsidRPr="003961ED" w:rsidRDefault="0063447E" w:rsidP="0063447E">
      <w:pPr>
        <w:rPr>
          <w:rFonts w:ascii="Arial" w:hAnsi="Arial" w:cs="Arial"/>
          <w:sz w:val="24"/>
          <w:szCs w:val="24"/>
        </w:rPr>
      </w:pPr>
      <w:r w:rsidRPr="003961ED">
        <w:rPr>
          <w:rFonts w:ascii="Arial" w:hAnsi="Arial" w:cs="Arial"/>
          <w:sz w:val="24"/>
          <w:szCs w:val="24"/>
        </w:rPr>
        <w:t>Les engagements accompagnés de la somme de 20€ par joueur devront parvenir au club organisateur avant le vendredi 18 juin.</w:t>
      </w:r>
    </w:p>
    <w:p w14:paraId="0DDA5A0A" w14:textId="31A73E53" w:rsidR="0063447E" w:rsidRDefault="0063447E">
      <w:pPr>
        <w:rPr>
          <w:rFonts w:ascii="Arial" w:hAnsi="Arial" w:cs="Arial"/>
          <w:sz w:val="24"/>
          <w:szCs w:val="24"/>
        </w:rPr>
      </w:pPr>
      <w:r w:rsidRPr="0063447E">
        <w:rPr>
          <w:rFonts w:ascii="Arial" w:hAnsi="Arial" w:cs="Arial"/>
          <w:sz w:val="24"/>
          <w:szCs w:val="24"/>
        </w:rPr>
        <w:t>Les matchs se dérouleront sur 4 terrains</w:t>
      </w:r>
      <w:r>
        <w:rPr>
          <w:rFonts w:ascii="Arial" w:hAnsi="Arial" w:cs="Arial"/>
          <w:sz w:val="24"/>
          <w:szCs w:val="24"/>
        </w:rPr>
        <w:t>.</w:t>
      </w:r>
    </w:p>
    <w:p w14:paraId="2ED4BD35" w14:textId="77777777" w:rsidR="006D2260" w:rsidRDefault="0063447E">
      <w:pPr>
        <w:rPr>
          <w:rFonts w:ascii="Arial" w:hAnsi="Arial" w:cs="Arial"/>
          <w:sz w:val="24"/>
          <w:szCs w:val="24"/>
        </w:rPr>
      </w:pPr>
      <w:r w:rsidRPr="0063447E">
        <w:rPr>
          <w:rFonts w:ascii="Arial" w:hAnsi="Arial" w:cs="Arial"/>
          <w:sz w:val="24"/>
          <w:szCs w:val="24"/>
        </w:rPr>
        <w:t>Les équipes seront reparties, par tirage au sort, en 4 poules, chaque poule disputant ses matchs de classement sur le même terrain.</w:t>
      </w:r>
    </w:p>
    <w:p w14:paraId="5A74E663" w14:textId="346585BB" w:rsidR="006D2260" w:rsidRDefault="006D2260">
      <w:pPr>
        <w:rPr>
          <w:rFonts w:ascii="Arial" w:hAnsi="Arial" w:cs="Arial"/>
          <w:sz w:val="24"/>
          <w:szCs w:val="24"/>
        </w:rPr>
      </w:pPr>
    </w:p>
    <w:p w14:paraId="3F17EEA4" w14:textId="77777777" w:rsidR="006D2260" w:rsidRDefault="006D2260">
      <w:pPr>
        <w:rPr>
          <w:rFonts w:ascii="Arial" w:hAnsi="Arial" w:cs="Arial"/>
          <w:noProof/>
          <w:sz w:val="24"/>
          <w:szCs w:val="24"/>
        </w:rPr>
      </w:pPr>
    </w:p>
    <w:p w14:paraId="70308CB1" w14:textId="439DA097" w:rsidR="00304C68" w:rsidRPr="0063447E" w:rsidRDefault="00304C68">
      <w:pPr>
        <w:rPr>
          <w:rFonts w:ascii="Arial" w:hAnsi="Arial" w:cs="Arial"/>
          <w:sz w:val="24"/>
          <w:szCs w:val="24"/>
        </w:rPr>
      </w:pPr>
      <w:r w:rsidRPr="0063447E">
        <w:rPr>
          <w:rFonts w:ascii="Arial" w:hAnsi="Arial" w:cs="Arial"/>
          <w:sz w:val="24"/>
          <w:szCs w:val="24"/>
        </w:rPr>
        <w:br w:type="page"/>
      </w:r>
    </w:p>
    <w:p w14:paraId="087CC0DA" w14:textId="26BAF2F1" w:rsidR="006D2260" w:rsidRDefault="006D2260">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14:anchorId="1EB77785" wp14:editId="7F0BEF41">
            <wp:simplePos x="0" y="0"/>
            <wp:positionH relativeFrom="column">
              <wp:posOffset>-99695</wp:posOffset>
            </wp:positionH>
            <wp:positionV relativeFrom="paragraph">
              <wp:posOffset>-537210</wp:posOffset>
            </wp:positionV>
            <wp:extent cx="5791200" cy="895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a:extLst>
                        <a:ext uri="{28A0092B-C50C-407E-A947-70E740481C1C}">
                          <a14:useLocalDpi xmlns:a14="http://schemas.microsoft.com/office/drawing/2010/main" val="0"/>
                        </a:ext>
                      </a:extLst>
                    </a:blip>
                    <a:srcRect l="2" t="54979" r="-529" b="34025"/>
                    <a:stretch/>
                  </pic:blipFill>
                  <pic:spPr bwMode="auto">
                    <a:xfrm>
                      <a:off x="0" y="0"/>
                      <a:ext cx="57912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F270D" w14:textId="77777777" w:rsidR="006D2260" w:rsidRDefault="006D2260">
      <w:pPr>
        <w:rPr>
          <w:rFonts w:ascii="Arial" w:hAnsi="Arial" w:cs="Arial"/>
          <w:sz w:val="24"/>
          <w:szCs w:val="24"/>
        </w:rPr>
      </w:pPr>
    </w:p>
    <w:p w14:paraId="0F6FCF59" w14:textId="77777777" w:rsidR="006D2260" w:rsidRDefault="006D2260">
      <w:pPr>
        <w:rPr>
          <w:rFonts w:ascii="Arial" w:hAnsi="Arial" w:cs="Arial"/>
          <w:sz w:val="24"/>
          <w:szCs w:val="24"/>
        </w:rPr>
      </w:pPr>
    </w:p>
    <w:p w14:paraId="5C920AC8" w14:textId="6B03E4DC" w:rsidR="003B0879" w:rsidRPr="003B0879" w:rsidRDefault="003B0879">
      <w:pPr>
        <w:rPr>
          <w:rFonts w:ascii="Arial" w:hAnsi="Arial" w:cs="Arial"/>
          <w:sz w:val="24"/>
          <w:szCs w:val="24"/>
        </w:rPr>
      </w:pPr>
      <w:r w:rsidRPr="003B0879">
        <w:rPr>
          <w:rFonts w:ascii="Arial" w:hAnsi="Arial" w:cs="Arial"/>
          <w:sz w:val="24"/>
          <w:szCs w:val="24"/>
        </w:rPr>
        <w:t xml:space="preserve">a) Le </w:t>
      </w:r>
      <w:r w:rsidRPr="003B0879">
        <w:rPr>
          <w:rStyle w:val="highlight"/>
          <w:rFonts w:ascii="Arial" w:hAnsi="Arial" w:cs="Arial"/>
          <w:sz w:val="24"/>
          <w:szCs w:val="24"/>
        </w:rPr>
        <w:t>classement</w:t>
      </w:r>
      <w:r w:rsidRPr="003B0879">
        <w:rPr>
          <w:rFonts w:ascii="Arial" w:hAnsi="Arial" w:cs="Arial"/>
          <w:sz w:val="24"/>
          <w:szCs w:val="24"/>
        </w:rPr>
        <w:t xml:space="preserve"> se fait par attribution de points par match :</w:t>
      </w:r>
      <w:r w:rsidRPr="003B0879">
        <w:rPr>
          <w:rFonts w:ascii="Arial" w:hAnsi="Arial" w:cs="Arial"/>
          <w:sz w:val="24"/>
          <w:szCs w:val="24"/>
        </w:rPr>
        <w:br/>
        <w:t>• 3 points pour un match gagné ;</w:t>
      </w:r>
      <w:r w:rsidRPr="003B0879">
        <w:rPr>
          <w:rFonts w:ascii="Arial" w:hAnsi="Arial" w:cs="Arial"/>
          <w:sz w:val="24"/>
          <w:szCs w:val="24"/>
        </w:rPr>
        <w:br/>
        <w:t>• 1 point pour un match nul ;</w:t>
      </w:r>
      <w:r w:rsidRPr="003B0879">
        <w:rPr>
          <w:rFonts w:ascii="Arial" w:hAnsi="Arial" w:cs="Arial"/>
          <w:sz w:val="24"/>
          <w:szCs w:val="24"/>
        </w:rPr>
        <w:br/>
        <w:t>• 0 point pour un match perdu.</w:t>
      </w:r>
    </w:p>
    <w:p w14:paraId="4BF431A7" w14:textId="77777777" w:rsidR="003B0879" w:rsidRPr="003B0879" w:rsidRDefault="003B0879">
      <w:pPr>
        <w:rPr>
          <w:rFonts w:ascii="Arial" w:hAnsi="Arial" w:cs="Arial"/>
          <w:sz w:val="24"/>
          <w:szCs w:val="24"/>
        </w:rPr>
      </w:pPr>
      <w:r w:rsidRPr="003B0879">
        <w:rPr>
          <w:rFonts w:ascii="Arial" w:hAnsi="Arial" w:cs="Arial"/>
          <w:sz w:val="24"/>
          <w:szCs w:val="24"/>
        </w:rPr>
        <w:t>b) Un match perdu par forfait est réputé l’être par 3 buts à 0.</w:t>
      </w:r>
    </w:p>
    <w:p w14:paraId="348CF689" w14:textId="77777777" w:rsidR="0025752A" w:rsidRDefault="003B0879">
      <w:pPr>
        <w:rPr>
          <w:rFonts w:ascii="Arial" w:hAnsi="Arial" w:cs="Arial"/>
          <w:sz w:val="24"/>
          <w:szCs w:val="24"/>
        </w:rPr>
      </w:pPr>
      <w:r w:rsidRPr="003B0879">
        <w:rPr>
          <w:rFonts w:ascii="Arial" w:hAnsi="Arial" w:cs="Arial"/>
          <w:sz w:val="24"/>
          <w:szCs w:val="24"/>
        </w:rPr>
        <w:t xml:space="preserve">En cas d’égalité de points, le classement des clubs ex-aequo est déterminé par la différence entre les buts marqués et les buts concédés par chacun d’eux au cours des matchs joués pour l’ensemble de la division. </w:t>
      </w:r>
      <w:r>
        <w:rPr>
          <w:rFonts w:ascii="Arial" w:hAnsi="Arial" w:cs="Arial"/>
          <w:sz w:val="24"/>
          <w:szCs w:val="24"/>
        </w:rPr>
        <w:br/>
      </w:r>
      <w:r w:rsidRPr="003B0879">
        <w:rPr>
          <w:rFonts w:ascii="Arial" w:hAnsi="Arial" w:cs="Arial"/>
          <w:sz w:val="24"/>
          <w:szCs w:val="24"/>
        </w:rPr>
        <w:t>En cas de nouvelle égalité, avantage sera donné au club ayant marqué le plus grand nombre de points lors des rencontres disputées entre eux.</w:t>
      </w:r>
      <w:r>
        <w:rPr>
          <w:rFonts w:ascii="Arial" w:hAnsi="Arial" w:cs="Arial"/>
          <w:sz w:val="24"/>
          <w:szCs w:val="24"/>
        </w:rPr>
        <w:br/>
      </w:r>
      <w:r w:rsidRPr="003B0879">
        <w:rPr>
          <w:rFonts w:ascii="Arial" w:hAnsi="Arial" w:cs="Arial"/>
          <w:sz w:val="24"/>
          <w:szCs w:val="24"/>
        </w:rPr>
        <w:t>En cas de nouvelle égalité, avantage sera donné au club ayant marqué le plus grand nombre de buts sur la totalité du championnat.</w:t>
      </w:r>
      <w:r>
        <w:rPr>
          <w:rFonts w:ascii="Arial" w:hAnsi="Arial" w:cs="Arial"/>
          <w:sz w:val="24"/>
          <w:szCs w:val="24"/>
        </w:rPr>
        <w:br/>
        <w:t>En cas de nouvelle égalité, avantage sera donné au club ayant</w:t>
      </w:r>
      <w:r w:rsidR="0025752A">
        <w:rPr>
          <w:rFonts w:ascii="Arial" w:hAnsi="Arial" w:cs="Arial"/>
          <w:sz w:val="24"/>
          <w:szCs w:val="24"/>
        </w:rPr>
        <w:t xml:space="preserve"> encaissé le plus petit nombre de buts sur la totalité du championnat.</w:t>
      </w:r>
      <w:r w:rsidR="0025752A">
        <w:rPr>
          <w:rFonts w:ascii="Arial" w:hAnsi="Arial" w:cs="Arial"/>
          <w:sz w:val="24"/>
          <w:szCs w:val="24"/>
        </w:rPr>
        <w:br/>
      </w:r>
      <w:r w:rsidRPr="003B0879">
        <w:rPr>
          <w:rFonts w:ascii="Arial" w:hAnsi="Arial" w:cs="Arial"/>
          <w:sz w:val="24"/>
          <w:szCs w:val="24"/>
        </w:rPr>
        <w:t xml:space="preserve">Si l’égalité subsistait encore, c’est la </w:t>
      </w:r>
      <w:r>
        <w:rPr>
          <w:rFonts w:ascii="Arial" w:hAnsi="Arial" w:cs="Arial"/>
          <w:sz w:val="24"/>
          <w:szCs w:val="24"/>
        </w:rPr>
        <w:t>commission</w:t>
      </w:r>
      <w:r w:rsidRPr="003B0879">
        <w:rPr>
          <w:rFonts w:ascii="Arial" w:hAnsi="Arial" w:cs="Arial"/>
          <w:sz w:val="24"/>
          <w:szCs w:val="24"/>
        </w:rPr>
        <w:t xml:space="preserve"> qui départagerait les clubs en fonction de leur bonne tenue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3B0879">
        <w:rPr>
          <w:rFonts w:ascii="Arial" w:hAnsi="Arial" w:cs="Arial"/>
          <w:sz w:val="24"/>
          <w:szCs w:val="24"/>
        </w:rPr>
        <w:t>avertissement = 1 point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3B0879">
        <w:rPr>
          <w:rFonts w:ascii="Arial" w:hAnsi="Arial" w:cs="Arial"/>
          <w:sz w:val="24"/>
          <w:szCs w:val="24"/>
        </w:rPr>
        <w:t>carton rouge = 3 points.</w:t>
      </w:r>
      <w:r w:rsidR="0025752A">
        <w:rPr>
          <w:rFonts w:ascii="Arial" w:hAnsi="Arial" w:cs="Arial"/>
          <w:sz w:val="24"/>
          <w:szCs w:val="24"/>
        </w:rPr>
        <w:br/>
        <w:t xml:space="preserve">En cas de nouvelle égalité, tirs au but entre les deux équipes concernées. </w:t>
      </w:r>
    </w:p>
    <w:p w14:paraId="3DEC26EC" w14:textId="77777777" w:rsidR="0025752A" w:rsidRDefault="0025752A">
      <w:pPr>
        <w:rPr>
          <w:rFonts w:ascii="Arial" w:hAnsi="Arial" w:cs="Arial"/>
          <w:sz w:val="24"/>
          <w:szCs w:val="24"/>
        </w:rPr>
      </w:pPr>
      <w:r w:rsidRPr="0025752A">
        <w:rPr>
          <w:rFonts w:ascii="Arial" w:hAnsi="Arial" w:cs="Arial"/>
          <w:sz w:val="24"/>
          <w:szCs w:val="24"/>
        </w:rPr>
        <w:t xml:space="preserve">A partir des </w:t>
      </w:r>
      <w:r>
        <w:rPr>
          <w:rFonts w:ascii="Arial" w:hAnsi="Arial" w:cs="Arial"/>
          <w:sz w:val="24"/>
          <w:szCs w:val="24"/>
        </w:rPr>
        <w:t>phases a élimination directe</w:t>
      </w:r>
      <w:r w:rsidRPr="0025752A">
        <w:rPr>
          <w:rFonts w:ascii="Arial" w:hAnsi="Arial" w:cs="Arial"/>
          <w:sz w:val="24"/>
          <w:szCs w:val="24"/>
        </w:rPr>
        <w:t>, en cas d’égalité à la fin du match, les équipes seront départagées par une série de 3 tirs au but. S’il y a égalité, la série continue, un tir par un tir, jusqu’à ce qu’il y ait un vainqueur.</w:t>
      </w:r>
      <w:r w:rsidRPr="0025752A">
        <w:rPr>
          <w:rFonts w:ascii="Arial" w:hAnsi="Arial" w:cs="Arial"/>
          <w:sz w:val="24"/>
          <w:szCs w:val="24"/>
        </w:rPr>
        <w:br/>
      </w:r>
      <w:r w:rsidRPr="0025752A">
        <w:rPr>
          <w:rFonts w:ascii="Arial" w:hAnsi="Arial" w:cs="Arial"/>
          <w:sz w:val="24"/>
          <w:szCs w:val="24"/>
        </w:rPr>
        <w:br/>
        <w:t>En finale, en cas d’égalité à la fin du match, une prolongation de 5</w:t>
      </w:r>
      <w:r>
        <w:rPr>
          <w:rFonts w:ascii="Arial" w:hAnsi="Arial" w:cs="Arial"/>
          <w:sz w:val="24"/>
          <w:szCs w:val="24"/>
        </w:rPr>
        <w:t xml:space="preserve"> </w:t>
      </w:r>
      <w:r w:rsidRPr="0025752A">
        <w:rPr>
          <w:rFonts w:ascii="Arial" w:hAnsi="Arial" w:cs="Arial"/>
          <w:sz w:val="24"/>
          <w:szCs w:val="24"/>
        </w:rPr>
        <w:t xml:space="preserve">minutes sera jouée, puis, tirs au but en cas d’égalité. </w:t>
      </w:r>
      <w:r>
        <w:rPr>
          <w:rFonts w:ascii="Arial" w:hAnsi="Arial" w:cs="Arial"/>
          <w:sz w:val="24"/>
          <w:szCs w:val="24"/>
        </w:rPr>
        <w:t>L</w:t>
      </w:r>
      <w:r w:rsidRPr="0025752A">
        <w:rPr>
          <w:rFonts w:ascii="Arial" w:hAnsi="Arial" w:cs="Arial"/>
          <w:sz w:val="24"/>
          <w:szCs w:val="24"/>
        </w:rPr>
        <w:t>es équipes seront départagées par une série de 3 tirs au but. S’il y a égalité, la série continue, un tir par un tir, jusqu’à ce qu’il y ait un vainqueur.</w:t>
      </w:r>
    </w:p>
    <w:p w14:paraId="24CE6FDB" w14:textId="538462FB" w:rsidR="003961ED" w:rsidRPr="0025752A" w:rsidRDefault="0025752A">
      <w:pPr>
        <w:rPr>
          <w:rFonts w:ascii="Arial" w:hAnsi="Arial" w:cs="Arial"/>
          <w:sz w:val="24"/>
          <w:szCs w:val="24"/>
        </w:rPr>
      </w:pPr>
      <w:r w:rsidRPr="0025752A">
        <w:rPr>
          <w:rFonts w:ascii="Arial" w:hAnsi="Arial" w:cs="Arial"/>
          <w:sz w:val="24"/>
          <w:szCs w:val="24"/>
        </w:rPr>
        <w:t>Tout litige non prévu par le présent règlement sera tranché par les organisateurs, seuls compétents. Les décisions sont sans appel.</w:t>
      </w:r>
      <w:r w:rsidRPr="0025752A">
        <w:rPr>
          <w:rFonts w:ascii="Arial" w:hAnsi="Arial" w:cs="Arial"/>
          <w:sz w:val="24"/>
          <w:szCs w:val="24"/>
        </w:rPr>
        <w:br/>
      </w:r>
      <w:r w:rsidR="003961ED" w:rsidRPr="0025752A">
        <w:rPr>
          <w:rFonts w:ascii="Arial" w:hAnsi="Arial" w:cs="Arial"/>
          <w:b/>
          <w:bCs/>
          <w:i/>
          <w:iCs/>
          <w:sz w:val="24"/>
          <w:szCs w:val="24"/>
          <w:u w:val="single"/>
        </w:rPr>
        <w:br w:type="page"/>
      </w:r>
    </w:p>
    <w:p w14:paraId="2A73B952" w14:textId="77777777" w:rsidR="003B0879" w:rsidRPr="003961ED" w:rsidRDefault="003B0879" w:rsidP="003B0879">
      <w:pPr>
        <w:rPr>
          <w:rFonts w:ascii="Arial" w:hAnsi="Arial" w:cs="Arial"/>
          <w:sz w:val="24"/>
          <w:szCs w:val="24"/>
        </w:rPr>
      </w:pPr>
      <w:r w:rsidRPr="003961ED">
        <w:rPr>
          <w:rFonts w:ascii="Arial" w:hAnsi="Arial" w:cs="Arial"/>
          <w:sz w:val="24"/>
          <w:szCs w:val="24"/>
        </w:rPr>
        <w:lastRenderedPageBreak/>
        <w:t>Ce tournoi est soumis aux Règlements Généraux de la Fédération Française de Football sauf en ce qui concerne les dispositions suivantes :</w:t>
      </w:r>
    </w:p>
    <w:p w14:paraId="6186F5B7" w14:textId="4AF3F903"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1 :</w:t>
      </w:r>
      <w:r w:rsidRPr="003961ED">
        <w:rPr>
          <w:rFonts w:ascii="Arial" w:hAnsi="Arial" w:cs="Arial"/>
          <w:i/>
          <w:iCs/>
          <w:sz w:val="24"/>
          <w:szCs w:val="24"/>
        </w:rPr>
        <w:t xml:space="preserve"> </w:t>
      </w:r>
      <w:r w:rsidR="00A54FE7" w:rsidRPr="003961ED">
        <w:rPr>
          <w:rFonts w:ascii="Arial" w:hAnsi="Arial" w:cs="Arial"/>
          <w:i/>
          <w:iCs/>
          <w:sz w:val="24"/>
          <w:szCs w:val="24"/>
        </w:rPr>
        <w:t>Le port des protèges tibias est obligatoire ; les joueurs ne doivent porter aucun objet dangereux. La couleur du maillot du gardien doit être distincte de celle des joueurs.</w:t>
      </w:r>
    </w:p>
    <w:p w14:paraId="0C93B300" w14:textId="1FD3EB03"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2 :</w:t>
      </w:r>
      <w:r w:rsidRPr="003961ED">
        <w:rPr>
          <w:rFonts w:ascii="Arial" w:hAnsi="Arial" w:cs="Arial"/>
          <w:i/>
          <w:iCs/>
          <w:sz w:val="24"/>
          <w:szCs w:val="24"/>
        </w:rPr>
        <w:t xml:space="preserve"> </w:t>
      </w:r>
      <w:r w:rsidR="00A54FE7" w:rsidRPr="003961ED">
        <w:rPr>
          <w:rFonts w:ascii="Arial" w:hAnsi="Arial" w:cs="Arial"/>
          <w:i/>
          <w:iCs/>
          <w:sz w:val="24"/>
          <w:szCs w:val="24"/>
        </w:rPr>
        <w:t>La durée des matchs est de 1 fois 20 minutes. L’arbitre est le seul chronométreur de la rencontre.</w:t>
      </w:r>
    </w:p>
    <w:p w14:paraId="2AF8FD0A" w14:textId="264E245E"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3 :</w:t>
      </w:r>
      <w:r w:rsidRPr="003961ED">
        <w:rPr>
          <w:rFonts w:ascii="Arial" w:hAnsi="Arial" w:cs="Arial"/>
          <w:i/>
          <w:iCs/>
          <w:sz w:val="24"/>
          <w:szCs w:val="24"/>
        </w:rPr>
        <w:t xml:space="preserve"> </w:t>
      </w:r>
      <w:r w:rsidR="00A54FE7" w:rsidRPr="003961ED">
        <w:rPr>
          <w:rFonts w:ascii="Arial" w:hAnsi="Arial" w:cs="Arial"/>
          <w:i/>
          <w:iCs/>
          <w:sz w:val="24"/>
          <w:szCs w:val="24"/>
        </w:rPr>
        <w:t>Lors du coup d’envoi, tous les joueurs se trouvent dans leur propre moitié de terrain et les adversaires doivent respecter une distance de 6m. Il est possible de marquer directement sur coup d’envoi.</w:t>
      </w:r>
    </w:p>
    <w:p w14:paraId="416700C9" w14:textId="2C282E3C"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4 :</w:t>
      </w:r>
      <w:r w:rsidRPr="003961ED">
        <w:rPr>
          <w:rFonts w:ascii="Arial" w:hAnsi="Arial" w:cs="Arial"/>
          <w:i/>
          <w:iCs/>
          <w:sz w:val="24"/>
          <w:szCs w:val="24"/>
        </w:rPr>
        <w:t xml:space="preserve"> </w:t>
      </w:r>
      <w:r w:rsidR="00A54FE7" w:rsidRPr="003961ED">
        <w:rPr>
          <w:rFonts w:ascii="Arial" w:hAnsi="Arial" w:cs="Arial"/>
          <w:i/>
          <w:iCs/>
          <w:sz w:val="24"/>
          <w:szCs w:val="24"/>
        </w:rPr>
        <w:t>De manière identique au football à 11, le hors-jeu est signalé à partir de la ligne médiane.</w:t>
      </w:r>
    </w:p>
    <w:p w14:paraId="57F65D54" w14:textId="39EDA985"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5 :</w:t>
      </w:r>
      <w:r w:rsidRPr="003961ED">
        <w:rPr>
          <w:rFonts w:ascii="Arial" w:hAnsi="Arial" w:cs="Arial"/>
          <w:i/>
          <w:iCs/>
          <w:sz w:val="24"/>
          <w:szCs w:val="24"/>
        </w:rPr>
        <w:t xml:space="preserve"> </w:t>
      </w:r>
      <w:r w:rsidR="00A54FE7" w:rsidRPr="003961ED">
        <w:rPr>
          <w:rFonts w:ascii="Arial" w:hAnsi="Arial" w:cs="Arial"/>
          <w:i/>
          <w:iCs/>
          <w:sz w:val="24"/>
          <w:szCs w:val="24"/>
        </w:rPr>
        <w:t>Toute faute commise dans la surface de réparation est sanctionnée par un coup de pied de réparation.</w:t>
      </w:r>
    </w:p>
    <w:p w14:paraId="535B2B4B" w14:textId="34DDBC47"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6 :</w:t>
      </w:r>
      <w:r w:rsidRPr="003961ED">
        <w:rPr>
          <w:rFonts w:ascii="Arial" w:hAnsi="Arial" w:cs="Arial"/>
          <w:i/>
          <w:iCs/>
          <w:sz w:val="24"/>
          <w:szCs w:val="24"/>
        </w:rPr>
        <w:t xml:space="preserve"> </w:t>
      </w:r>
      <w:r w:rsidR="00A54FE7" w:rsidRPr="003961ED">
        <w:rPr>
          <w:rFonts w:ascii="Arial" w:hAnsi="Arial" w:cs="Arial"/>
          <w:i/>
          <w:iCs/>
          <w:sz w:val="24"/>
          <w:szCs w:val="24"/>
        </w:rPr>
        <w:t>Tous les coups francs sont directs et l’adversaire doit respecter</w:t>
      </w:r>
      <w:r w:rsidRPr="003961ED">
        <w:rPr>
          <w:rFonts w:ascii="Arial" w:hAnsi="Arial" w:cs="Arial"/>
          <w:i/>
          <w:iCs/>
          <w:sz w:val="24"/>
          <w:szCs w:val="24"/>
        </w:rPr>
        <w:t xml:space="preserve"> </w:t>
      </w:r>
      <w:r w:rsidR="00A54FE7" w:rsidRPr="003961ED">
        <w:rPr>
          <w:rFonts w:ascii="Arial" w:hAnsi="Arial" w:cs="Arial"/>
          <w:i/>
          <w:iCs/>
          <w:sz w:val="24"/>
          <w:szCs w:val="24"/>
        </w:rPr>
        <w:t>une distance de 6m.</w:t>
      </w:r>
    </w:p>
    <w:p w14:paraId="71039F36" w14:textId="55F8E89F"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7 :</w:t>
      </w:r>
      <w:r w:rsidRPr="003961ED">
        <w:rPr>
          <w:rFonts w:ascii="Arial" w:hAnsi="Arial" w:cs="Arial"/>
          <w:i/>
          <w:iCs/>
          <w:sz w:val="24"/>
          <w:szCs w:val="24"/>
        </w:rPr>
        <w:t xml:space="preserve"> Le coup de pied de réparation est situé à 9m du but. Tous les autres joueurs doivent se situer en dehors de la surface de réparation.</w:t>
      </w:r>
    </w:p>
    <w:p w14:paraId="7744F354" w14:textId="74B667D6"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8 :</w:t>
      </w:r>
      <w:r w:rsidRPr="003961ED">
        <w:rPr>
          <w:rFonts w:ascii="Arial" w:hAnsi="Arial" w:cs="Arial"/>
          <w:i/>
          <w:iCs/>
          <w:sz w:val="24"/>
          <w:szCs w:val="24"/>
        </w:rPr>
        <w:t xml:space="preserve"> Les rentrées de touche sont réalisées :</w:t>
      </w:r>
    </w:p>
    <w:p w14:paraId="2B37E477" w14:textId="4804EB93" w:rsidR="00180D77" w:rsidRPr="003961ED" w:rsidRDefault="00180D77" w:rsidP="003961ED">
      <w:pPr>
        <w:jc w:val="center"/>
        <w:rPr>
          <w:rFonts w:ascii="Arial" w:hAnsi="Arial" w:cs="Arial"/>
          <w:i/>
          <w:iCs/>
          <w:sz w:val="24"/>
          <w:szCs w:val="24"/>
        </w:rPr>
      </w:pPr>
      <w:r w:rsidRPr="003961ED">
        <w:rPr>
          <w:rFonts w:ascii="Arial" w:hAnsi="Arial" w:cs="Arial"/>
          <w:i/>
          <w:iCs/>
          <w:sz w:val="24"/>
          <w:szCs w:val="24"/>
        </w:rPr>
        <w:t xml:space="preserve">Dans la partie défensive : touche au pied obligatoirement à </w:t>
      </w:r>
      <w:r w:rsidR="003961ED" w:rsidRPr="003961ED">
        <w:rPr>
          <w:rFonts w:ascii="Arial" w:hAnsi="Arial" w:cs="Arial"/>
          <w:i/>
          <w:iCs/>
          <w:sz w:val="24"/>
          <w:szCs w:val="24"/>
        </w:rPr>
        <w:t>ras</w:t>
      </w:r>
      <w:r w:rsidRPr="003961ED">
        <w:rPr>
          <w:rFonts w:ascii="Arial" w:hAnsi="Arial" w:cs="Arial"/>
          <w:i/>
          <w:iCs/>
          <w:sz w:val="24"/>
          <w:szCs w:val="24"/>
        </w:rPr>
        <w:t xml:space="preserve"> de terre ou à la main où le ballon est sorti du terrain.</w:t>
      </w:r>
    </w:p>
    <w:p w14:paraId="1A4461F4" w14:textId="3DAD3007" w:rsidR="00180D77" w:rsidRPr="003961ED" w:rsidRDefault="00180D77" w:rsidP="003961ED">
      <w:pPr>
        <w:jc w:val="center"/>
        <w:rPr>
          <w:rFonts w:ascii="Arial" w:hAnsi="Arial" w:cs="Arial"/>
          <w:i/>
          <w:iCs/>
          <w:sz w:val="24"/>
          <w:szCs w:val="24"/>
        </w:rPr>
      </w:pPr>
      <w:r w:rsidRPr="003961ED">
        <w:rPr>
          <w:rFonts w:ascii="Arial" w:hAnsi="Arial" w:cs="Arial"/>
          <w:i/>
          <w:iCs/>
          <w:sz w:val="24"/>
          <w:szCs w:val="24"/>
        </w:rPr>
        <w:t>Dans la partie offensive : touche au pied obligatoirement à moins de 3m ou à la main où le ballon est sorti du terrain.</w:t>
      </w:r>
    </w:p>
    <w:p w14:paraId="470A755B" w14:textId="1FEB8BC9"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9 :</w:t>
      </w:r>
      <w:r w:rsidRPr="003961ED">
        <w:rPr>
          <w:rFonts w:ascii="Arial" w:hAnsi="Arial" w:cs="Arial"/>
          <w:i/>
          <w:iCs/>
          <w:sz w:val="24"/>
          <w:szCs w:val="24"/>
        </w:rPr>
        <w:t xml:space="preserve"> Le gardien ne peut pas se saisir du ballon avec les mains sur une passe délibérée d’un partenaire ou sur une rentrée de touche effectuée par un partenaire. S’il le fait, il sera sanctionné par un coup franc direct sur la ligne des 13 mètres face au but avec un </w:t>
      </w:r>
      <w:r w:rsidRPr="003961ED">
        <w:rPr>
          <w:rStyle w:val="highlight"/>
          <w:rFonts w:ascii="Arial" w:hAnsi="Arial" w:cs="Arial"/>
          <w:i/>
          <w:iCs/>
          <w:sz w:val="24"/>
          <w:szCs w:val="24"/>
        </w:rPr>
        <w:t>mur</w:t>
      </w:r>
      <w:r w:rsidRPr="003961ED">
        <w:rPr>
          <w:rFonts w:ascii="Arial" w:hAnsi="Arial" w:cs="Arial"/>
          <w:i/>
          <w:iCs/>
          <w:sz w:val="24"/>
          <w:szCs w:val="24"/>
        </w:rPr>
        <w:t xml:space="preserve"> (s’il le décide...) situé à 6m du ballon.</w:t>
      </w:r>
    </w:p>
    <w:p w14:paraId="15F6001C" w14:textId="7484E11E" w:rsidR="003B0879" w:rsidRPr="0063447E" w:rsidRDefault="00180D77" w:rsidP="003961ED">
      <w:pPr>
        <w:jc w:val="center"/>
        <w:rPr>
          <w:rFonts w:ascii="Arial" w:hAnsi="Arial" w:cs="Arial"/>
          <w:i/>
          <w:iCs/>
          <w:sz w:val="20"/>
          <w:szCs w:val="20"/>
        </w:rPr>
      </w:pPr>
      <w:r w:rsidRPr="003961ED">
        <w:rPr>
          <w:rFonts w:ascii="Arial" w:hAnsi="Arial" w:cs="Arial"/>
          <w:b/>
          <w:bCs/>
          <w:i/>
          <w:iCs/>
          <w:sz w:val="24"/>
          <w:szCs w:val="24"/>
          <w:u w:val="single"/>
        </w:rPr>
        <w:t>Loi 10 :</w:t>
      </w:r>
      <w:r w:rsidRPr="003961ED">
        <w:rPr>
          <w:rFonts w:ascii="Arial" w:hAnsi="Arial" w:cs="Arial"/>
          <w:i/>
          <w:iCs/>
          <w:sz w:val="24"/>
          <w:szCs w:val="24"/>
        </w:rPr>
        <w:t xml:space="preserve"> Conformément aux dispositions de la Loi 5 de l’IFAB, l’arbitre du match a la faculté d’avertir ou d’exclure.</w:t>
      </w:r>
      <w:r w:rsidR="003961ED">
        <w:rPr>
          <w:rFonts w:ascii="Arial" w:hAnsi="Arial" w:cs="Arial"/>
          <w:i/>
          <w:iCs/>
          <w:sz w:val="24"/>
          <w:szCs w:val="24"/>
        </w:rPr>
        <w:br/>
      </w:r>
      <w:r w:rsidR="003B0879">
        <w:rPr>
          <w:rFonts w:ascii="Arial" w:hAnsi="Arial" w:cs="Arial"/>
          <w:i/>
          <w:iCs/>
          <w:sz w:val="24"/>
          <w:szCs w:val="24"/>
        </w:rPr>
        <w:br/>
      </w:r>
      <w:r w:rsidR="003961ED" w:rsidRPr="0063447E">
        <w:rPr>
          <w:rFonts w:ascii="Arial" w:hAnsi="Arial" w:cs="Arial"/>
          <w:i/>
          <w:iCs/>
          <w:sz w:val="20"/>
          <w:szCs w:val="20"/>
        </w:rPr>
        <w:t>Le</w:t>
      </w:r>
      <w:r w:rsidR="003B0879" w:rsidRPr="0063447E">
        <w:rPr>
          <w:rFonts w:ascii="Arial" w:hAnsi="Arial" w:cs="Arial"/>
          <w:i/>
          <w:iCs/>
          <w:sz w:val="20"/>
          <w:szCs w:val="20"/>
        </w:rPr>
        <w:t>s</w:t>
      </w:r>
      <w:r w:rsidR="003961ED" w:rsidRPr="0063447E">
        <w:rPr>
          <w:rFonts w:ascii="Arial" w:hAnsi="Arial" w:cs="Arial"/>
          <w:i/>
          <w:iCs/>
          <w:sz w:val="20"/>
          <w:szCs w:val="20"/>
        </w:rPr>
        <w:t xml:space="preserve"> motif</w:t>
      </w:r>
      <w:r w:rsidR="003B0879" w:rsidRPr="0063447E">
        <w:rPr>
          <w:rFonts w:ascii="Arial" w:hAnsi="Arial" w:cs="Arial"/>
          <w:i/>
          <w:iCs/>
          <w:sz w:val="20"/>
          <w:szCs w:val="20"/>
        </w:rPr>
        <w:t>s</w:t>
      </w:r>
      <w:r w:rsidR="003961ED" w:rsidRPr="0063447E">
        <w:rPr>
          <w:rFonts w:ascii="Arial" w:hAnsi="Arial" w:cs="Arial"/>
          <w:i/>
          <w:iCs/>
          <w:sz w:val="20"/>
          <w:szCs w:val="20"/>
        </w:rPr>
        <w:t xml:space="preserve"> d’exclusion</w:t>
      </w:r>
      <w:r w:rsidR="003B0879" w:rsidRPr="0063447E">
        <w:rPr>
          <w:rFonts w:ascii="Arial" w:hAnsi="Arial" w:cs="Arial"/>
          <w:i/>
          <w:iCs/>
          <w:sz w:val="20"/>
          <w:szCs w:val="20"/>
        </w:rPr>
        <w:t xml:space="preserve">s suivants : </w:t>
      </w:r>
      <w:r w:rsidR="003B0879" w:rsidRPr="0063447E">
        <w:rPr>
          <w:rFonts w:ascii="Arial" w:hAnsi="Arial" w:cs="Arial"/>
          <w:i/>
          <w:iCs/>
          <w:sz w:val="20"/>
          <w:szCs w:val="20"/>
        </w:rPr>
        <w:br/>
        <w:t>- Être coupable de faute grossière ;</w:t>
      </w:r>
      <w:r w:rsidR="003B0879" w:rsidRPr="0063447E">
        <w:rPr>
          <w:rFonts w:ascii="Arial" w:hAnsi="Arial" w:cs="Arial"/>
          <w:i/>
          <w:iCs/>
          <w:sz w:val="20"/>
          <w:szCs w:val="20"/>
        </w:rPr>
        <w:br/>
        <w:t xml:space="preserve">- Empêcher un adversaire de marquer un but de la main ou annihiler une occasion </w:t>
      </w:r>
      <w:r w:rsidR="003B0879" w:rsidRPr="0063447E">
        <w:rPr>
          <w:rFonts w:ascii="Arial" w:hAnsi="Arial" w:cs="Arial"/>
          <w:i/>
          <w:iCs/>
          <w:sz w:val="20"/>
          <w:szCs w:val="20"/>
        </w:rPr>
        <w:br/>
        <w:t>- Récidive d’avertissements</w:t>
      </w:r>
    </w:p>
    <w:p w14:paraId="48BFB77E" w14:textId="440A4211" w:rsidR="003961ED" w:rsidRPr="0063447E" w:rsidRDefault="003961ED" w:rsidP="003961ED">
      <w:pPr>
        <w:jc w:val="center"/>
        <w:rPr>
          <w:rFonts w:ascii="Arial" w:hAnsi="Arial" w:cs="Arial"/>
          <w:i/>
          <w:iCs/>
          <w:sz w:val="20"/>
          <w:szCs w:val="20"/>
        </w:rPr>
      </w:pPr>
      <w:r w:rsidRPr="0063447E">
        <w:rPr>
          <w:rFonts w:ascii="Arial" w:hAnsi="Arial" w:cs="Arial"/>
          <w:i/>
          <w:iCs/>
          <w:sz w:val="20"/>
          <w:szCs w:val="20"/>
        </w:rPr>
        <w:t xml:space="preserve"> </w:t>
      </w:r>
      <w:r w:rsidR="003B0879" w:rsidRPr="0063447E">
        <w:rPr>
          <w:rFonts w:ascii="Arial" w:hAnsi="Arial" w:cs="Arial"/>
          <w:i/>
          <w:iCs/>
          <w:sz w:val="20"/>
          <w:szCs w:val="20"/>
        </w:rPr>
        <w:t>Peuvent</w:t>
      </w:r>
      <w:r w:rsidRPr="0063447E">
        <w:rPr>
          <w:rFonts w:ascii="Arial" w:hAnsi="Arial" w:cs="Arial"/>
          <w:i/>
          <w:iCs/>
          <w:sz w:val="20"/>
          <w:szCs w:val="20"/>
        </w:rPr>
        <w:t xml:space="preserve"> handicaper l’équipe pour le prochain match</w:t>
      </w:r>
      <w:r w:rsidR="0063447E" w:rsidRPr="0063447E">
        <w:rPr>
          <w:rFonts w:ascii="Arial" w:hAnsi="Arial" w:cs="Arial"/>
          <w:i/>
          <w:iCs/>
          <w:sz w:val="20"/>
          <w:szCs w:val="20"/>
        </w:rPr>
        <w:t>.</w:t>
      </w:r>
      <w:r w:rsidR="0063447E" w:rsidRPr="0063447E">
        <w:rPr>
          <w:rFonts w:ascii="Arial" w:hAnsi="Arial" w:cs="Arial"/>
          <w:i/>
          <w:iCs/>
          <w:sz w:val="20"/>
          <w:szCs w:val="20"/>
        </w:rPr>
        <w:br/>
        <w:t>Les arbitres et la commission prendront la décision en adéquation.</w:t>
      </w:r>
    </w:p>
    <w:p w14:paraId="3C25C8AC" w14:textId="28BD3429" w:rsidR="00180D77" w:rsidRPr="0063447E" w:rsidRDefault="003B0879" w:rsidP="003961ED">
      <w:pPr>
        <w:jc w:val="center"/>
        <w:rPr>
          <w:rFonts w:ascii="Arial" w:hAnsi="Arial" w:cs="Arial"/>
          <w:i/>
          <w:iCs/>
          <w:sz w:val="20"/>
          <w:szCs w:val="20"/>
        </w:rPr>
      </w:pPr>
      <w:r w:rsidRPr="0063447E">
        <w:rPr>
          <w:rFonts w:ascii="Arial" w:hAnsi="Arial" w:cs="Arial"/>
          <w:i/>
          <w:iCs/>
          <w:sz w:val="20"/>
          <w:szCs w:val="20"/>
        </w:rPr>
        <w:br/>
      </w:r>
      <w:r w:rsidR="00180D77" w:rsidRPr="0063447E">
        <w:rPr>
          <w:rFonts w:ascii="Arial" w:hAnsi="Arial" w:cs="Arial"/>
          <w:i/>
          <w:iCs/>
          <w:sz w:val="20"/>
          <w:szCs w:val="20"/>
        </w:rPr>
        <w:t>Pour le cas : « de comportement violent, de cracher sur un adversaire ou autre personne, de tenir des propos ou faire des gestes blessant, injurieux et/ou grossiers » le joueur</w:t>
      </w:r>
      <w:r w:rsidR="003961ED" w:rsidRPr="0063447E">
        <w:rPr>
          <w:rFonts w:ascii="Arial" w:hAnsi="Arial" w:cs="Arial"/>
          <w:i/>
          <w:iCs/>
          <w:sz w:val="20"/>
          <w:szCs w:val="20"/>
        </w:rPr>
        <w:t xml:space="preserve"> est exclu de la compétition</w:t>
      </w:r>
      <w:r w:rsidR="00180D77" w:rsidRPr="0063447E">
        <w:rPr>
          <w:rFonts w:ascii="Arial" w:hAnsi="Arial" w:cs="Arial"/>
          <w:i/>
          <w:iCs/>
          <w:sz w:val="20"/>
          <w:szCs w:val="20"/>
        </w:rPr>
        <w:t xml:space="preserve"> </w:t>
      </w:r>
      <w:r w:rsidR="003961ED" w:rsidRPr="0063447E">
        <w:rPr>
          <w:rFonts w:ascii="Arial" w:hAnsi="Arial" w:cs="Arial"/>
          <w:i/>
          <w:iCs/>
          <w:sz w:val="20"/>
          <w:szCs w:val="20"/>
        </w:rPr>
        <w:t>et</w:t>
      </w:r>
      <w:r w:rsidR="00180D77" w:rsidRPr="0063447E">
        <w:rPr>
          <w:rFonts w:ascii="Arial" w:hAnsi="Arial" w:cs="Arial"/>
          <w:i/>
          <w:iCs/>
          <w:sz w:val="20"/>
          <w:szCs w:val="20"/>
        </w:rPr>
        <w:t xml:space="preserve"> l’équipe est passible d’une exclusion de la compétition. </w:t>
      </w:r>
      <w:r w:rsidR="00180D77" w:rsidRPr="0063447E">
        <w:rPr>
          <w:rFonts w:ascii="Arial" w:hAnsi="Arial" w:cs="Arial"/>
          <w:i/>
          <w:iCs/>
          <w:sz w:val="20"/>
          <w:szCs w:val="20"/>
        </w:rPr>
        <w:br/>
        <w:t>Les arbitres et la commission prendront la décision en adéquation.</w:t>
      </w:r>
    </w:p>
    <w:sectPr w:rsidR="00180D77" w:rsidRPr="00634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FE7"/>
    <w:rsid w:val="000D63F4"/>
    <w:rsid w:val="00180D77"/>
    <w:rsid w:val="00186BF6"/>
    <w:rsid w:val="0021075B"/>
    <w:rsid w:val="00236C22"/>
    <w:rsid w:val="0025752A"/>
    <w:rsid w:val="00304C68"/>
    <w:rsid w:val="003961ED"/>
    <w:rsid w:val="003B0879"/>
    <w:rsid w:val="00501AEC"/>
    <w:rsid w:val="005655F4"/>
    <w:rsid w:val="005E3044"/>
    <w:rsid w:val="0063447E"/>
    <w:rsid w:val="00680CE6"/>
    <w:rsid w:val="006D2260"/>
    <w:rsid w:val="008B3D78"/>
    <w:rsid w:val="00A54FE7"/>
    <w:rsid w:val="00DF06DC"/>
    <w:rsid w:val="00E33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DDF4C"/>
  <w15:chartTrackingRefBased/>
  <w15:docId w15:val="{D7DE5738-100E-42AB-8B06-470F5CF1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ighlight">
    <w:name w:val="highlight"/>
    <w:basedOn w:val="Policepardfaut"/>
    <w:rsid w:val="00180D77"/>
  </w:style>
  <w:style w:type="paragraph" w:styleId="NormalWeb">
    <w:name w:val="Normal (Web)"/>
    <w:basedOn w:val="Normal"/>
    <w:uiPriority w:val="99"/>
    <w:semiHidden/>
    <w:unhideWhenUsed/>
    <w:rsid w:val="00304C6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02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90A8-4A59-4077-B71A-C0D7A550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4</Pages>
  <Words>1015</Words>
  <Characters>5585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GONCALVES</dc:creator>
  <cp:keywords/>
  <dc:description/>
  <cp:lastModifiedBy>Audrey Anover</cp:lastModifiedBy>
  <cp:revision>6</cp:revision>
  <dcterms:created xsi:type="dcterms:W3CDTF">2021-05-15T13:47:00Z</dcterms:created>
  <dcterms:modified xsi:type="dcterms:W3CDTF">2021-05-17T08:50:00Z</dcterms:modified>
</cp:coreProperties>
</file>