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61" w:rsidRPr="00B916CC" w:rsidRDefault="007D34CF" w:rsidP="002C7861">
      <w:pPr>
        <w:spacing w:after="0" w:line="300" w:lineRule="auto"/>
        <w:jc w:val="center"/>
        <w:rPr>
          <w:rFonts w:ascii="Arial" w:hAnsi="Arial" w:cs="Arial"/>
          <w:b/>
          <w:i/>
          <w:color w:val="7F7F7F" w:themeColor="text1" w:themeTint="80"/>
          <w:sz w:val="32"/>
          <w:szCs w:val="40"/>
        </w:rPr>
      </w:pPr>
      <w:r>
        <w:rPr>
          <w:rFonts w:ascii="Arial" w:hAnsi="Arial" w:cs="Arial"/>
          <w:b/>
          <w:sz w:val="40"/>
          <w:szCs w:val="68"/>
        </w:rPr>
        <w:t>LE SESSAD</w:t>
      </w:r>
      <w:r w:rsidR="002C7861" w:rsidRPr="00B916CC">
        <w:rPr>
          <w:rFonts w:ascii="Arial" w:hAnsi="Arial" w:cs="Arial"/>
          <w:b/>
          <w:sz w:val="40"/>
          <w:szCs w:val="68"/>
        </w:rPr>
        <w:t xml:space="preserve"> DU BOCAGE ET LA PROTECTION DE VOS DONNÉES PERSONNELLES</w:t>
      </w:r>
    </w:p>
    <w:p w:rsidR="002C7861" w:rsidRDefault="002C7861" w:rsidP="003B1E84">
      <w:pPr>
        <w:spacing w:after="0" w:line="300" w:lineRule="auto"/>
        <w:jc w:val="both"/>
        <w:rPr>
          <w:rFonts w:ascii="Arial" w:hAnsi="Arial" w:cs="Arial"/>
          <w:color w:val="7F7F7F" w:themeColor="text1" w:themeTint="80"/>
          <w:sz w:val="32"/>
          <w:szCs w:val="40"/>
        </w:rPr>
      </w:pPr>
    </w:p>
    <w:p w:rsidR="002C7861" w:rsidRDefault="007D34CF" w:rsidP="002C7861">
      <w:pPr>
        <w:spacing w:after="0" w:line="300" w:lineRule="auto"/>
        <w:jc w:val="both"/>
        <w:rPr>
          <w:rFonts w:ascii="Arial" w:hAnsi="Arial" w:cs="Arial"/>
          <w:color w:val="7F7F7F" w:themeColor="text1" w:themeTint="80"/>
          <w:sz w:val="32"/>
          <w:szCs w:val="40"/>
        </w:rPr>
      </w:pPr>
      <w:r>
        <w:rPr>
          <w:rFonts w:ascii="Arial" w:hAnsi="Arial" w:cs="Arial"/>
          <w:color w:val="7F7F7F" w:themeColor="text1" w:themeTint="80"/>
          <w:sz w:val="32"/>
          <w:szCs w:val="40"/>
        </w:rPr>
        <w:t>Le SESSAD est amené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à collecter et à traiter vos données personnelles. </w:t>
      </w:r>
      <w:r>
        <w:rPr>
          <w:rFonts w:ascii="Arial" w:hAnsi="Arial" w:cs="Arial"/>
          <w:color w:val="7F7F7F" w:themeColor="text1" w:themeTint="80"/>
          <w:sz w:val="32"/>
          <w:szCs w:val="40"/>
        </w:rPr>
        <w:t>Le SESSAD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s’engage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,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dans le cadre de ses activités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,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et conformément à la 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Loi Informatique et L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>ibertés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         n° 78-17 du 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>6 janvier 1978 et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au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règlement européen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2016/679 du Parlement européen relatif à la protection des données (RGPD)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,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à assurer 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la protection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et la sécurité de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s</w:t>
      </w:r>
      <w:r w:rsidR="005C29A8" w:rsidRPr="005C29A8">
        <w:rPr>
          <w:rFonts w:ascii="Arial" w:hAnsi="Arial" w:cs="Arial"/>
          <w:color w:val="7F7F7F" w:themeColor="text1" w:themeTint="80"/>
          <w:sz w:val="24"/>
          <w:szCs w:val="40"/>
        </w:rPr>
        <w:t xml:space="preserve"> </w:t>
      </w:r>
      <w:r w:rsidR="005C29A8" w:rsidRPr="005C29A8">
        <w:rPr>
          <w:rFonts w:ascii="Arial" w:hAnsi="Arial" w:cs="Arial"/>
          <w:color w:val="7F7F7F" w:themeColor="text1" w:themeTint="80"/>
          <w:sz w:val="4"/>
          <w:szCs w:val="40"/>
        </w:rPr>
        <w:t xml:space="preserve"> 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données            à caractère personnel,</w:t>
      </w:r>
      <w:r w:rsidR="002C7861" w:rsidRP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 ain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 xml:space="preserve">si qu’à </w:t>
      </w:r>
      <w:r w:rsidR="002C7861" w:rsidRPr="003607FD">
        <w:rPr>
          <w:rFonts w:ascii="Arial" w:hAnsi="Arial" w:cs="Arial"/>
          <w:color w:val="7F7F7F" w:themeColor="text1" w:themeTint="80"/>
          <w:sz w:val="32"/>
          <w:szCs w:val="40"/>
          <w:u w:val="single"/>
        </w:rPr>
        <w:t>respecter la vie privée</w:t>
      </w:r>
      <w:r w:rsidR="002C7861">
        <w:rPr>
          <w:rFonts w:ascii="Arial" w:hAnsi="Arial" w:cs="Arial"/>
          <w:color w:val="7F7F7F" w:themeColor="text1" w:themeTint="80"/>
          <w:sz w:val="32"/>
          <w:szCs w:val="40"/>
        </w:rPr>
        <w:t>.</w:t>
      </w:r>
    </w:p>
    <w:p w:rsidR="002C7861" w:rsidRPr="002C7861" w:rsidRDefault="002C7861" w:rsidP="002C7861">
      <w:pPr>
        <w:spacing w:after="0" w:line="300" w:lineRule="auto"/>
        <w:jc w:val="both"/>
        <w:rPr>
          <w:rFonts w:ascii="Arial" w:hAnsi="Arial" w:cs="Arial"/>
          <w:color w:val="7F7F7F" w:themeColor="text1" w:themeTint="80"/>
          <w:sz w:val="32"/>
          <w:szCs w:val="40"/>
        </w:rPr>
      </w:pPr>
    </w:p>
    <w:p w:rsidR="002C7861" w:rsidRDefault="003607FD" w:rsidP="002C7861">
      <w:pPr>
        <w:spacing w:after="0" w:line="300" w:lineRule="auto"/>
        <w:jc w:val="both"/>
        <w:rPr>
          <w:rFonts w:ascii="Arial" w:hAnsi="Arial" w:cs="Arial"/>
          <w:color w:val="7F7F7F" w:themeColor="text1" w:themeTint="80"/>
          <w:sz w:val="32"/>
          <w:szCs w:val="40"/>
        </w:rPr>
      </w:pP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>Les in</w:t>
      </w:r>
      <w:r>
        <w:rPr>
          <w:rFonts w:ascii="Arial" w:hAnsi="Arial" w:cs="Arial"/>
          <w:color w:val="7F7F7F" w:themeColor="text1" w:themeTint="80"/>
          <w:sz w:val="32"/>
          <w:szCs w:val="40"/>
        </w:rPr>
        <w:t xml:space="preserve">formations recueillies par </w:t>
      </w:r>
      <w:r w:rsidR="007D34CF">
        <w:rPr>
          <w:rFonts w:ascii="Arial" w:hAnsi="Arial" w:cs="Arial"/>
          <w:color w:val="7F7F7F" w:themeColor="text1" w:themeTint="80"/>
          <w:sz w:val="32"/>
          <w:szCs w:val="40"/>
        </w:rPr>
        <w:t>le SESSAD</w:t>
      </w:r>
      <w:r>
        <w:rPr>
          <w:rFonts w:ascii="Arial" w:hAnsi="Arial" w:cs="Arial"/>
          <w:color w:val="7F7F7F" w:themeColor="text1" w:themeTint="80"/>
          <w:sz w:val="32"/>
          <w:szCs w:val="40"/>
        </w:rPr>
        <w:t xml:space="preserve">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>ont pour finalités l’admission et le suivi administrati</w:t>
      </w:r>
      <w:r>
        <w:rPr>
          <w:rFonts w:ascii="Arial" w:hAnsi="Arial" w:cs="Arial"/>
          <w:color w:val="7F7F7F" w:themeColor="text1" w:themeTint="80"/>
          <w:sz w:val="32"/>
          <w:szCs w:val="40"/>
        </w:rPr>
        <w:t>f, éducatif et thérapeutique des enfants. Elles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sont destinées </w:t>
      </w:r>
      <w:r w:rsidR="007D34CF">
        <w:rPr>
          <w:rFonts w:ascii="Arial" w:hAnsi="Arial" w:cs="Arial"/>
          <w:color w:val="7F7F7F" w:themeColor="text1" w:themeTint="80"/>
          <w:sz w:val="32"/>
          <w:szCs w:val="40"/>
        </w:rPr>
        <w:t xml:space="preserve">au personnel du SESSAD, à ses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>sous-traitants et aux tiers autori</w:t>
      </w:r>
      <w:bookmarkStart w:id="0" w:name="_GoBack"/>
      <w:bookmarkEnd w:id="0"/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sés. </w:t>
      </w:r>
      <w:r>
        <w:rPr>
          <w:rFonts w:ascii="Arial" w:hAnsi="Arial" w:cs="Arial"/>
          <w:color w:val="7F7F7F" w:themeColor="text1" w:themeTint="80"/>
          <w:sz w:val="32"/>
          <w:szCs w:val="40"/>
        </w:rPr>
        <w:t xml:space="preserve">Elles ne sont pas transmises à des tiers non autorisés et non reconnus.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>Elles sont conservées conformément aux délais de prescription légaux relatifs</w:t>
      </w:r>
      <w:r>
        <w:rPr>
          <w:rFonts w:ascii="Arial" w:hAnsi="Arial" w:cs="Arial"/>
          <w:color w:val="7F7F7F" w:themeColor="text1" w:themeTint="80"/>
          <w:sz w:val="32"/>
          <w:szCs w:val="40"/>
        </w:rPr>
        <w:t xml:space="preserve">              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au secteur médico-social.</w:t>
      </w:r>
    </w:p>
    <w:p w:rsidR="003607FD" w:rsidRPr="002C7861" w:rsidRDefault="003607FD" w:rsidP="002C7861">
      <w:pPr>
        <w:spacing w:after="0" w:line="300" w:lineRule="auto"/>
        <w:jc w:val="both"/>
        <w:rPr>
          <w:rFonts w:ascii="Arial" w:hAnsi="Arial" w:cs="Arial"/>
          <w:color w:val="7F7F7F" w:themeColor="text1" w:themeTint="80"/>
          <w:sz w:val="32"/>
          <w:szCs w:val="40"/>
        </w:rPr>
      </w:pPr>
    </w:p>
    <w:p w:rsidR="00A8147D" w:rsidRPr="005D21A3" w:rsidRDefault="003607FD" w:rsidP="003607FD">
      <w:pPr>
        <w:spacing w:after="0" w:line="300" w:lineRule="auto"/>
        <w:jc w:val="both"/>
        <w:rPr>
          <w:rFonts w:ascii="Arial" w:hAnsi="Arial" w:cs="Arial"/>
          <w:sz w:val="32"/>
          <w:szCs w:val="40"/>
        </w:rPr>
      </w:pP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Vous pouvez exercer votre droit d’accès aux données vous concernant, les faire rectifier ou les faire supprimer en vous adressant à la Direction ou au Délégué à la Protection des données personnelles : </w:t>
      </w:r>
      <w:hyperlink r:id="rId4" w:history="1">
        <w:r w:rsidRPr="00C9073E">
          <w:rPr>
            <w:rStyle w:val="Lienhypertexte"/>
            <w:rFonts w:ascii="Arial" w:hAnsi="Arial" w:cs="Arial"/>
            <w:sz w:val="32"/>
            <w:szCs w:val="40"/>
          </w:rPr>
          <w:t>rgpd@apaeibocage.fr</w:t>
        </w:r>
      </w:hyperlink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, par lettre simple accompagnée de la copie d’une pièce d’identité. Si vous     estimez, après nous avoir préalablement contactés, </w:t>
      </w:r>
      <w:r>
        <w:rPr>
          <w:rFonts w:ascii="Arial" w:hAnsi="Arial" w:cs="Arial"/>
          <w:color w:val="7F7F7F" w:themeColor="text1" w:themeTint="80"/>
          <w:sz w:val="32"/>
          <w:szCs w:val="40"/>
        </w:rPr>
        <w:t>que vos droits Informatique et Libertés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ne sont pas respectés, vous pouvez </w:t>
      </w:r>
      <w:r w:rsidR="00E45029">
        <w:rPr>
          <w:rFonts w:ascii="Arial" w:hAnsi="Arial" w:cs="Arial"/>
          <w:color w:val="7F7F7F" w:themeColor="text1" w:themeTint="80"/>
          <w:sz w:val="32"/>
          <w:szCs w:val="40"/>
        </w:rPr>
        <w:t>saisir la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</w:t>
      </w:r>
      <w:r w:rsidR="00E45029" w:rsidRPr="00E45029">
        <w:rPr>
          <w:rFonts w:ascii="Arial" w:hAnsi="Arial" w:cs="Arial"/>
          <w:color w:val="7F7F7F" w:themeColor="text1" w:themeTint="80"/>
          <w:sz w:val="32"/>
          <w:szCs w:val="40"/>
        </w:rPr>
        <w:t>Commission nationale de l'informatique et des libertés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sur </w:t>
      </w:r>
      <w:hyperlink r:id="rId5" w:history="1">
        <w:r w:rsidRPr="00C9073E">
          <w:rPr>
            <w:rStyle w:val="Lienhypertexte"/>
            <w:rFonts w:ascii="Arial" w:hAnsi="Arial" w:cs="Arial"/>
            <w:sz w:val="32"/>
            <w:szCs w:val="40"/>
          </w:rPr>
          <w:t>www.cnil.fr</w:t>
        </w:r>
      </w:hyperlink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 ou </w:t>
      </w:r>
      <w:r w:rsidR="004A14E1" w:rsidRPr="004A14E1">
        <w:rPr>
          <w:rFonts w:ascii="Arial" w:hAnsi="Arial" w:cs="Arial"/>
          <w:color w:val="7F7F7F" w:themeColor="text1" w:themeTint="80"/>
          <w:sz w:val="4"/>
          <w:szCs w:val="4"/>
        </w:rPr>
        <w:t xml:space="preserve">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par </w:t>
      </w:r>
      <w:r w:rsidR="004A14E1" w:rsidRPr="004A14E1">
        <w:rPr>
          <w:rFonts w:ascii="Arial" w:hAnsi="Arial" w:cs="Arial"/>
          <w:color w:val="7F7F7F" w:themeColor="text1" w:themeTint="80"/>
          <w:sz w:val="4"/>
          <w:szCs w:val="8"/>
        </w:rPr>
        <w:t xml:space="preserve">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 xml:space="preserve">voie </w:t>
      </w:r>
      <w:r w:rsidR="004A14E1" w:rsidRPr="004A14E1">
        <w:rPr>
          <w:rFonts w:ascii="Arial" w:hAnsi="Arial" w:cs="Arial"/>
          <w:color w:val="7F7F7F" w:themeColor="text1" w:themeTint="80"/>
          <w:sz w:val="4"/>
          <w:szCs w:val="8"/>
        </w:rPr>
        <w:t xml:space="preserve"> </w:t>
      </w:r>
      <w:r w:rsidRPr="003607FD">
        <w:rPr>
          <w:rFonts w:ascii="Arial" w:hAnsi="Arial" w:cs="Arial"/>
          <w:color w:val="7F7F7F" w:themeColor="text1" w:themeTint="80"/>
          <w:sz w:val="32"/>
          <w:szCs w:val="40"/>
        </w:rPr>
        <w:t>postale.</w:t>
      </w:r>
    </w:p>
    <w:sectPr w:rsidR="00A8147D" w:rsidRPr="005D21A3" w:rsidSect="00A8147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84"/>
    <w:rsid w:val="000505A1"/>
    <w:rsid w:val="002C7861"/>
    <w:rsid w:val="003607FD"/>
    <w:rsid w:val="003B1E84"/>
    <w:rsid w:val="004A14E1"/>
    <w:rsid w:val="005A6A2A"/>
    <w:rsid w:val="005C29A8"/>
    <w:rsid w:val="005D21A3"/>
    <w:rsid w:val="007D34CF"/>
    <w:rsid w:val="00A8147D"/>
    <w:rsid w:val="00B916CC"/>
    <w:rsid w:val="00BC0ACF"/>
    <w:rsid w:val="00E17AE2"/>
    <w:rsid w:val="00E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9E30-FCA8-4761-A60D-35CD6AD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1E8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l.fr" TargetMode="External"/><Relationship Id="rId4" Type="http://schemas.openxmlformats.org/officeDocument/2006/relationships/hyperlink" Target="mailto:rgpd@apaeiboca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HUET</dc:creator>
  <cp:keywords/>
  <dc:description/>
  <cp:lastModifiedBy>Isabelle HUET</cp:lastModifiedBy>
  <cp:revision>2</cp:revision>
  <cp:lastPrinted>2021-02-22T14:08:00Z</cp:lastPrinted>
  <dcterms:created xsi:type="dcterms:W3CDTF">2021-05-07T07:09:00Z</dcterms:created>
  <dcterms:modified xsi:type="dcterms:W3CDTF">2021-05-07T07:09:00Z</dcterms:modified>
</cp:coreProperties>
</file>