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71" w:rsidRPr="00780371" w:rsidRDefault="00CD4108" w:rsidP="00E63019">
      <w:pPr>
        <w:ind w:left="-709"/>
        <w:jc w:val="right"/>
        <w:rPr>
          <w:lang w:bidi="ar-D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35pt;margin-top:-12.3pt;width:248.25pt;height:43.5pt;z-index:25165824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6">
              <w:txbxContent>
                <w:p w:rsidR="00780371" w:rsidRPr="006520E6" w:rsidRDefault="00780371" w:rsidP="00780371">
                  <w:pPr>
                    <w:bidi/>
                    <w:rPr>
                      <w:color w:val="C00000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  </w:t>
                  </w:r>
                  <w:r w:rsidRPr="006520E6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>بطاقة العمل بالمهمة المركبة</w:t>
                  </w:r>
                  <w:r w:rsidR="00E63019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للأستاذ </w:t>
                  </w:r>
                </w:p>
                <w:p w:rsidR="00780371" w:rsidRPr="006520E6" w:rsidRDefault="00780371" w:rsidP="00780371">
                  <w:pPr>
                    <w:bidi/>
                    <w:rPr>
                      <w:color w:val="C00000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shape>
        </w:pict>
      </w:r>
      <w:r w:rsidR="00780371">
        <w:rPr>
          <w:rFonts w:hint="cs"/>
          <w:rtl/>
          <w:lang w:bidi="ar-DZ"/>
        </w:rPr>
        <w:t xml:space="preserve">                                                       </w:t>
      </w:r>
    </w:p>
    <w:p w:rsidR="00780371" w:rsidRDefault="00780371" w:rsidP="00780371">
      <w:pPr>
        <w:rPr>
          <w:lang w:bidi="ar-DZ"/>
        </w:rPr>
      </w:pPr>
    </w:p>
    <w:p w:rsidR="00780371" w:rsidRDefault="00780371" w:rsidP="003343E2">
      <w:pPr>
        <w:jc w:val="right"/>
        <w:rPr>
          <w:b/>
          <w:bCs/>
          <w:sz w:val="28"/>
          <w:szCs w:val="28"/>
          <w:lang w:bidi="ar-DZ"/>
        </w:rPr>
      </w:pPr>
      <w:r w:rsidRPr="00E63019">
        <w:rPr>
          <w:rFonts w:hint="cs"/>
          <w:b/>
          <w:bCs/>
          <w:sz w:val="28"/>
          <w:szCs w:val="28"/>
          <w:u w:val="single"/>
          <w:rtl/>
          <w:lang w:bidi="ar-DZ"/>
        </w:rPr>
        <w:t>الموضوع</w:t>
      </w:r>
      <w:r w:rsidR="003343E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 w:rsidR="003343E2" w:rsidRPr="003343E2">
        <w:rPr>
          <w:rFonts w:hint="cs"/>
          <w:b/>
          <w:bCs/>
          <w:sz w:val="28"/>
          <w:szCs w:val="28"/>
          <w:highlight w:val="magenta"/>
          <w:rtl/>
          <w:lang w:bidi="ar-DZ"/>
        </w:rPr>
        <w:t>مفهوم الهرمون</w:t>
      </w:r>
      <w:r w:rsidR="003343E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</w:p>
    <w:p w:rsidR="001E5AA1" w:rsidRPr="00780371" w:rsidRDefault="00780371" w:rsidP="00780371">
      <w:pPr>
        <w:jc w:val="right"/>
        <w:rPr>
          <w:b/>
          <w:bCs/>
          <w:sz w:val="28"/>
          <w:szCs w:val="28"/>
          <w:rtl/>
          <w:lang w:bidi="ar-DZ"/>
        </w:rPr>
      </w:pPr>
      <w:r w:rsidRPr="00E63019">
        <w:rPr>
          <w:rFonts w:hint="cs"/>
          <w:b/>
          <w:bCs/>
          <w:sz w:val="28"/>
          <w:szCs w:val="28"/>
          <w:u w:val="single"/>
          <w:rtl/>
          <w:lang w:bidi="ar-DZ"/>
        </w:rPr>
        <w:t>المستوى</w:t>
      </w:r>
      <w:r w:rsidRPr="0078037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63019">
        <w:rPr>
          <w:rFonts w:hint="cs"/>
          <w:b/>
          <w:bCs/>
          <w:sz w:val="28"/>
          <w:szCs w:val="28"/>
          <w:highlight w:val="yellow"/>
          <w:rtl/>
          <w:lang w:bidi="ar-DZ"/>
        </w:rPr>
        <w:t>: السنة الثانية علوم تجريبية</w:t>
      </w:r>
      <w:r w:rsidRPr="0078037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80371" w:rsidRDefault="00780371" w:rsidP="008202F2">
      <w:pPr>
        <w:jc w:val="right"/>
        <w:rPr>
          <w:b/>
          <w:bCs/>
          <w:sz w:val="28"/>
          <w:szCs w:val="28"/>
          <w:lang w:bidi="ar-DZ"/>
        </w:rPr>
      </w:pPr>
      <w:r w:rsidRPr="00E63019">
        <w:rPr>
          <w:rFonts w:hint="cs"/>
          <w:b/>
          <w:bCs/>
          <w:sz w:val="28"/>
          <w:szCs w:val="28"/>
          <w:u w:val="single"/>
          <w:rtl/>
          <w:lang w:bidi="ar-DZ"/>
        </w:rPr>
        <w:t>المدة</w:t>
      </w:r>
      <w:r w:rsidRPr="00780371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8202F2">
        <w:rPr>
          <w:rFonts w:hint="cs"/>
          <w:b/>
          <w:bCs/>
          <w:sz w:val="28"/>
          <w:szCs w:val="28"/>
          <w:highlight w:val="green"/>
          <w:rtl/>
          <w:lang w:bidi="ar-DZ"/>
        </w:rPr>
        <w:t>90</w:t>
      </w:r>
      <w:r w:rsidR="00D140C8" w:rsidRPr="00D140C8">
        <w:rPr>
          <w:rFonts w:hint="cs"/>
          <w:b/>
          <w:bCs/>
          <w:sz w:val="28"/>
          <w:szCs w:val="28"/>
          <w:highlight w:val="green"/>
          <w:rtl/>
          <w:lang w:bidi="ar-DZ"/>
        </w:rPr>
        <w:t xml:space="preserve"> دقيقة</w:t>
      </w:r>
      <w:r w:rsidR="00D140C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8037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80371" w:rsidRPr="00780371" w:rsidRDefault="00780371" w:rsidP="00780371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bCs/>
          <w:color w:val="800000"/>
          <w:sz w:val="28"/>
          <w:szCs w:val="28"/>
        </w:rPr>
      </w:pPr>
      <w:r w:rsidRPr="00780371">
        <w:rPr>
          <w:rFonts w:ascii="Arial" w:hAnsi="Arial" w:cs="Arial" w:hint="cs"/>
          <w:bCs/>
          <w:color w:val="800000"/>
          <w:sz w:val="28"/>
          <w:szCs w:val="28"/>
          <w:rtl/>
        </w:rPr>
        <w:t>الوضعية المشكلة</w:t>
      </w:r>
      <w:r>
        <w:rPr>
          <w:rFonts w:ascii="Arial" w:hAnsi="Arial" w:cs="Arial" w:hint="cs"/>
          <w:bCs/>
          <w:color w:val="800000"/>
          <w:sz w:val="28"/>
          <w:szCs w:val="28"/>
          <w:rtl/>
        </w:rPr>
        <w:t xml:space="preserve"> :</w:t>
      </w:r>
    </w:p>
    <w:p w:rsidR="00780371" w:rsidRDefault="00CD4108" w:rsidP="00641CDB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1027" style="position:absolute;left:0;text-align:left;margin-left:-35.3pt;margin-top:5.9pt;width:537pt;height:45.6pt;z-index:251659264">
            <v:textbox style="mso-next-textbox:#_x0000_s1027">
              <w:txbxContent>
                <w:p w:rsidR="00780371" w:rsidRPr="00D140C8" w:rsidRDefault="003343E2" w:rsidP="000C1261">
                  <w:pPr>
                    <w:jc w:val="right"/>
                    <w:rPr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   أظهرت المعاينة الطبية أن بعض الإصابات بمرض السرطان على مستوى المعثكلة ترفق بظهور </w:t>
                  </w:r>
                  <w:r w:rsidR="000C1261">
                    <w:rPr>
                      <w:rFonts w:hint="cs"/>
                      <w:sz w:val="24"/>
                      <w:szCs w:val="24"/>
                      <w:rtl/>
                    </w:rPr>
                    <w:t>قصور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سكري مستمر لدى الشخص المصاب (</w:t>
                  </w:r>
                  <w:r w:rsidR="000C1261">
                    <w:rPr>
                      <w:rFonts w:hint="cs"/>
                      <w:sz w:val="24"/>
                      <w:szCs w:val="24"/>
                      <w:rtl/>
                    </w:rPr>
                    <w:t>انخفاض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غير عادي لنسبة السكر في الدم ) .</w:t>
                  </w:r>
                </w:p>
              </w:txbxContent>
            </v:textbox>
          </v:rect>
        </w:pict>
      </w:r>
    </w:p>
    <w:p w:rsidR="00D75F7A" w:rsidRDefault="00D75F7A" w:rsidP="00D140C8">
      <w:pPr>
        <w:rPr>
          <w:sz w:val="28"/>
          <w:szCs w:val="28"/>
          <w:lang w:bidi="ar-DZ"/>
        </w:rPr>
      </w:pPr>
    </w:p>
    <w:p w:rsidR="00780371" w:rsidRPr="00780371" w:rsidRDefault="00780371" w:rsidP="00D75F7A">
      <w:pPr>
        <w:numPr>
          <w:ilvl w:val="0"/>
          <w:numId w:val="1"/>
        </w:numPr>
        <w:tabs>
          <w:tab w:val="clear" w:pos="720"/>
          <w:tab w:val="num" w:pos="360"/>
        </w:tabs>
        <w:bidi/>
        <w:spacing w:after="0" w:line="240" w:lineRule="auto"/>
        <w:ind w:left="360"/>
        <w:rPr>
          <w:rFonts w:ascii="Arial" w:hAnsi="Arial" w:cs="Arial"/>
          <w:bCs/>
          <w:color w:val="800000"/>
          <w:sz w:val="28"/>
          <w:szCs w:val="28"/>
        </w:rPr>
      </w:pPr>
      <w:r w:rsidRPr="00780371">
        <w:rPr>
          <w:rFonts w:ascii="Arial" w:hAnsi="Arial" w:cs="Arial" w:hint="cs"/>
          <w:bCs/>
          <w:color w:val="800000"/>
          <w:sz w:val="28"/>
          <w:szCs w:val="28"/>
          <w:rtl/>
        </w:rPr>
        <w:t>دعائم العمل</w:t>
      </w:r>
      <w:r>
        <w:rPr>
          <w:rFonts w:ascii="Arial" w:hAnsi="Arial" w:cs="Arial" w:hint="cs"/>
          <w:bCs/>
          <w:color w:val="800000"/>
          <w:sz w:val="28"/>
          <w:szCs w:val="28"/>
          <w:rtl/>
        </w:rPr>
        <w:t>:</w:t>
      </w:r>
    </w:p>
    <w:p w:rsidR="00780371" w:rsidRDefault="00CD4108" w:rsidP="00780371">
      <w:pPr>
        <w:jc w:val="right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rect id="_x0000_s1028" style="position:absolute;left:0;text-align:left;margin-left:-35.3pt;margin-top:6.95pt;width:537pt;height:31.2pt;z-index:251660288">
            <v:textbox style="mso-next-textbox:#_x0000_s1028">
              <w:txbxContent>
                <w:p w:rsidR="00780371" w:rsidRPr="004B3CC5" w:rsidRDefault="00780371" w:rsidP="00D140C8">
                  <w:pPr>
                    <w:jc w:val="right"/>
                    <w:rPr>
                      <w:sz w:val="24"/>
                      <w:szCs w:val="24"/>
                      <w:lang w:bidi="ar-DZ"/>
                    </w:rPr>
                  </w:pPr>
                  <w:r w:rsidRPr="004B3CC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وثائق على المطبوعة ،  سبورة    </w:t>
                  </w:r>
                </w:p>
              </w:txbxContent>
            </v:textbox>
          </v:rect>
        </w:pict>
      </w:r>
    </w:p>
    <w:p w:rsidR="00780371" w:rsidRDefault="00780371" w:rsidP="00780371">
      <w:pPr>
        <w:bidi/>
        <w:spacing w:after="0" w:line="240" w:lineRule="auto"/>
        <w:ind w:left="360"/>
        <w:rPr>
          <w:rFonts w:ascii="Arial" w:hAnsi="Arial" w:cs="Arial"/>
          <w:b/>
          <w:color w:val="800000"/>
          <w:sz w:val="28"/>
          <w:szCs w:val="28"/>
          <w:rtl/>
        </w:rPr>
      </w:pPr>
    </w:p>
    <w:p w:rsidR="00D75F7A" w:rsidRPr="00D75F7A" w:rsidRDefault="00780371" w:rsidP="00D75F7A">
      <w:pPr>
        <w:numPr>
          <w:ilvl w:val="0"/>
          <w:numId w:val="1"/>
        </w:numPr>
        <w:tabs>
          <w:tab w:val="clear" w:pos="720"/>
          <w:tab w:val="num" w:pos="360"/>
        </w:tabs>
        <w:bidi/>
        <w:spacing w:after="0" w:line="240" w:lineRule="auto"/>
        <w:ind w:left="360"/>
        <w:rPr>
          <w:rFonts w:ascii="Arial" w:hAnsi="Arial" w:cs="Arial"/>
          <w:bCs/>
          <w:color w:val="800000"/>
          <w:sz w:val="28"/>
          <w:szCs w:val="28"/>
        </w:rPr>
      </w:pPr>
      <w:r w:rsidRPr="00780371">
        <w:rPr>
          <w:rFonts w:ascii="Arial" w:hAnsi="Arial" w:cs="Arial" w:hint="cs"/>
          <w:bCs/>
          <w:color w:val="800000"/>
          <w:sz w:val="28"/>
          <w:szCs w:val="28"/>
          <w:rtl/>
        </w:rPr>
        <w:t>التعليمة أو التعليمات المقدمة للمتعلم</w:t>
      </w:r>
      <w:r>
        <w:rPr>
          <w:rFonts w:ascii="Arial" w:hAnsi="Arial" w:cs="Arial" w:hint="cs"/>
          <w:bCs/>
          <w:color w:val="800000"/>
          <w:sz w:val="28"/>
          <w:szCs w:val="28"/>
          <w:rtl/>
        </w:rPr>
        <w:t xml:space="preserve"> :</w:t>
      </w:r>
    </w:p>
    <w:p w:rsidR="00641CDB" w:rsidRDefault="00CD4108" w:rsidP="00780371">
      <w:pPr>
        <w:jc w:val="right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rect id="_x0000_s1029" style="position:absolute;left:0;text-align:left;margin-left:-39.65pt;margin-top:7.55pt;width:541.35pt;height:33.25pt;z-index:251661312">
            <v:textbox style="mso-next-textbox:#_x0000_s1029">
              <w:txbxContent>
                <w:p w:rsidR="00D140C8" w:rsidRPr="003343E2" w:rsidRDefault="003343E2" w:rsidP="003343E2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3343E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1 - </w:t>
                  </w:r>
                  <w:r w:rsidR="00D946C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باستغلال السندات المقدمة </w:t>
                  </w:r>
                  <w:r w:rsidRPr="003343E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، قدم مفهوما للهرمون و الغدة الصماء</w:t>
                  </w:r>
                  <w:r w:rsidR="00757DA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rect>
        </w:pict>
      </w:r>
    </w:p>
    <w:p w:rsidR="00D75F7A" w:rsidRDefault="00D75F7A" w:rsidP="00641CDB">
      <w:pPr>
        <w:rPr>
          <w:sz w:val="28"/>
          <w:szCs w:val="28"/>
          <w:lang w:bidi="ar-DZ"/>
        </w:rPr>
      </w:pPr>
    </w:p>
    <w:p w:rsidR="00FA2AA7" w:rsidRPr="003343E2" w:rsidRDefault="00641CDB" w:rsidP="003343E2">
      <w:pPr>
        <w:numPr>
          <w:ilvl w:val="0"/>
          <w:numId w:val="1"/>
        </w:numPr>
        <w:tabs>
          <w:tab w:val="clear" w:pos="720"/>
          <w:tab w:val="num" w:pos="360"/>
        </w:tabs>
        <w:bidi/>
        <w:spacing w:after="0" w:line="240" w:lineRule="auto"/>
        <w:ind w:left="360"/>
        <w:rPr>
          <w:rFonts w:ascii="Arial" w:hAnsi="Arial" w:cs="Arial"/>
          <w:bCs/>
          <w:color w:val="800000"/>
          <w:sz w:val="28"/>
          <w:szCs w:val="28"/>
        </w:rPr>
      </w:pPr>
      <w:r w:rsidRPr="00641CDB">
        <w:rPr>
          <w:rFonts w:ascii="Arial" w:hAnsi="Arial" w:cs="Arial" w:hint="cs"/>
          <w:bCs/>
          <w:color w:val="800000"/>
          <w:sz w:val="28"/>
          <w:szCs w:val="28"/>
          <w:rtl/>
        </w:rPr>
        <w:t xml:space="preserve">عناصر من المنهاج </w:t>
      </w:r>
      <w:r>
        <w:rPr>
          <w:rFonts w:ascii="Arial" w:hAnsi="Arial" w:cs="Arial" w:hint="cs"/>
          <w:bCs/>
          <w:color w:val="800000"/>
          <w:sz w:val="28"/>
          <w:szCs w:val="28"/>
          <w:rtl/>
        </w:rPr>
        <w:t>:</w:t>
      </w:r>
    </w:p>
    <w:tbl>
      <w:tblPr>
        <w:bidiVisual/>
        <w:tblW w:w="10812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2"/>
      </w:tblGrid>
      <w:tr w:rsidR="00641CDB" w:rsidTr="002A1F34">
        <w:trPr>
          <w:trHeight w:val="439"/>
        </w:trPr>
        <w:tc>
          <w:tcPr>
            <w:tcW w:w="10812" w:type="dxa"/>
          </w:tcPr>
          <w:p w:rsidR="00641CDB" w:rsidRPr="004B3CC5" w:rsidRDefault="00641CDB" w:rsidP="00641CDB">
            <w:pPr>
              <w:bidi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rtl/>
              </w:rPr>
            </w:pPr>
            <w:r w:rsidRPr="004B3CC5">
              <w:rPr>
                <w:rFonts w:ascii="Arial" w:hAnsi="Arial" w:cs="Arial" w:hint="cs"/>
                <w:bCs/>
                <w:color w:val="000000" w:themeColor="text1"/>
                <w:sz w:val="28"/>
                <w:szCs w:val="28"/>
                <w:rtl/>
              </w:rPr>
              <w:t xml:space="preserve">                            </w:t>
            </w:r>
            <w:r w:rsidR="004B3CC5">
              <w:rPr>
                <w:rFonts w:ascii="Arial" w:hAnsi="Arial" w:cs="Arial" w:hint="cs"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  <w:r w:rsidRPr="004B3CC5">
              <w:rPr>
                <w:rFonts w:ascii="Arial" w:hAnsi="Arial" w:cs="Arial" w:hint="cs"/>
                <w:bCs/>
                <w:color w:val="000000" w:themeColor="text1"/>
                <w:sz w:val="28"/>
                <w:szCs w:val="28"/>
                <w:rtl/>
              </w:rPr>
              <w:t xml:space="preserve"> المجال المعرفي للتعلم </w:t>
            </w:r>
          </w:p>
        </w:tc>
      </w:tr>
      <w:tr w:rsidR="00641CDB" w:rsidTr="003343E2">
        <w:trPr>
          <w:trHeight w:val="1939"/>
        </w:trPr>
        <w:tc>
          <w:tcPr>
            <w:tcW w:w="10812" w:type="dxa"/>
          </w:tcPr>
          <w:p w:rsidR="00641CDB" w:rsidRPr="002A1F34" w:rsidRDefault="00641CDB" w:rsidP="00641CDB">
            <w:pPr>
              <w:bidi/>
              <w:spacing w:after="0" w:line="240" w:lineRule="auto"/>
              <w:rPr>
                <w:rFonts w:ascii="Arial" w:hAnsi="Arial" w:cs="Arial"/>
                <w:bCs/>
                <w:color w:val="00B050"/>
                <w:sz w:val="28"/>
                <w:szCs w:val="28"/>
                <w:u w:val="single"/>
                <w:rtl/>
                <w:lang w:bidi="ar-DZ"/>
              </w:rPr>
            </w:pPr>
            <w:r w:rsidRPr="00E553C4">
              <w:rPr>
                <w:rFonts w:ascii="Arial" w:hAnsi="Arial" w:cs="Arial" w:hint="cs"/>
                <w:bCs/>
                <w:color w:val="002060"/>
                <w:sz w:val="28"/>
                <w:szCs w:val="28"/>
                <w:u w:val="single"/>
                <w:rtl/>
              </w:rPr>
              <w:t>الكفاءة الختامية</w:t>
            </w:r>
            <w:r w:rsidRPr="00EF1D6D">
              <w:rPr>
                <w:rFonts w:ascii="Arial" w:hAnsi="Arial" w:cs="Arial" w:hint="cs"/>
                <w:bCs/>
                <w:color w:val="00B050"/>
                <w:sz w:val="28"/>
                <w:szCs w:val="28"/>
                <w:u w:val="single"/>
                <w:rtl/>
              </w:rPr>
              <w:t xml:space="preserve"> :</w:t>
            </w:r>
            <w:r w:rsidR="00437328" w:rsidRPr="00EF1D6D">
              <w:rPr>
                <w:rFonts w:ascii="Arial" w:hAnsi="Arial" w:cs="Arial" w:hint="cs"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="0034724C" w:rsidRPr="00E553C4">
              <w:rPr>
                <w:rFonts w:ascii="Helvetica" w:hAnsi="Helvetica"/>
                <w:color w:val="444950"/>
                <w:sz w:val="28"/>
                <w:szCs w:val="28"/>
                <w:highlight w:val="cyan"/>
                <w:shd w:val="clear" w:color="auto" w:fill="F1F0F0"/>
                <w:rtl/>
              </w:rPr>
              <w:t>يكون التلميذ في نهاية السنة الثانية قادرا على اقتراح حلول وقائية من اجل الحفاظ على الصحة والبيئة والمشاركة في حوارات حول المسؤولية الفردية والجماعية للانسان في المساؤل المتعلقة بهما</w:t>
            </w:r>
            <w:r w:rsidR="0034724C" w:rsidRPr="00E553C4">
              <w:rPr>
                <w:rFonts w:ascii="Helvetica" w:hAnsi="Helvetica"/>
                <w:color w:val="444950"/>
                <w:sz w:val="23"/>
                <w:szCs w:val="23"/>
                <w:highlight w:val="cyan"/>
                <w:shd w:val="clear" w:color="auto" w:fill="F1F0F0"/>
              </w:rPr>
              <w:t xml:space="preserve"> "</w:t>
            </w:r>
          </w:p>
          <w:p w:rsidR="00641CDB" w:rsidRDefault="00641CDB" w:rsidP="00641CDB">
            <w:pPr>
              <w:bidi/>
              <w:spacing w:after="0" w:line="240" w:lineRule="auto"/>
              <w:rPr>
                <w:rFonts w:ascii="Arial" w:hAnsi="Arial" w:cs="Arial"/>
                <w:bCs/>
                <w:color w:val="800000"/>
                <w:sz w:val="28"/>
                <w:szCs w:val="28"/>
                <w:rtl/>
              </w:rPr>
            </w:pPr>
          </w:p>
          <w:p w:rsidR="00641CDB" w:rsidRPr="008B1632" w:rsidRDefault="00641CDB" w:rsidP="008B1632">
            <w:pPr>
              <w:bidi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highlight w:val="yellow"/>
                <w:rtl/>
              </w:rPr>
            </w:pPr>
            <w:r w:rsidRPr="00FA2AA7">
              <w:rPr>
                <w:rFonts w:ascii="Arial" w:hAnsi="Arial" w:cs="Arial" w:hint="cs"/>
                <w:bCs/>
                <w:color w:val="00B050"/>
                <w:sz w:val="28"/>
                <w:szCs w:val="28"/>
                <w:u w:val="single"/>
                <w:rtl/>
              </w:rPr>
              <w:t>ا</w:t>
            </w:r>
            <w:r w:rsidRPr="00E553C4">
              <w:rPr>
                <w:rFonts w:ascii="Arial" w:hAnsi="Arial" w:cs="Arial" w:hint="cs"/>
                <w:bCs/>
                <w:color w:val="002060"/>
                <w:sz w:val="28"/>
                <w:szCs w:val="28"/>
                <w:u w:val="single"/>
                <w:rtl/>
              </w:rPr>
              <w:t xml:space="preserve">لكفاءة القاعدية </w:t>
            </w:r>
            <w:r w:rsidR="002A1F34" w:rsidRPr="00E553C4">
              <w:rPr>
                <w:rFonts w:ascii="Arial" w:hAnsi="Arial" w:cs="Arial" w:hint="cs"/>
                <w:bCs/>
                <w:color w:val="002060"/>
                <w:sz w:val="28"/>
                <w:szCs w:val="28"/>
                <w:u w:val="single"/>
                <w:rtl/>
              </w:rPr>
              <w:t>(2)</w:t>
            </w:r>
            <w:r w:rsidR="002A1F34" w:rsidRPr="002A1F34">
              <w:rPr>
                <w:rFonts w:ascii="Arial" w:hAnsi="Arial" w:cs="Arial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A2AA7">
              <w:rPr>
                <w:rFonts w:ascii="Arial" w:hAnsi="Arial" w:cs="Arial" w:hint="cs"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Pr="002A1F34">
              <w:rPr>
                <w:rFonts w:ascii="Arial" w:hAnsi="Arial" w:cs="Arial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A1F34" w:rsidRPr="00E553C4">
              <w:rPr>
                <w:rFonts w:ascii="Arial" w:hAnsi="Arial" w:cs="Arial" w:hint="cs"/>
                <w:b/>
                <w:color w:val="000000" w:themeColor="text1"/>
                <w:sz w:val="28"/>
                <w:szCs w:val="28"/>
                <w:highlight w:val="yellow"/>
                <w:rtl/>
              </w:rPr>
              <w:t>إقتراح ح</w:t>
            </w:r>
            <w:r w:rsidR="002A1F34" w:rsidRPr="00D140C8">
              <w:rPr>
                <w:rFonts w:ascii="Arial" w:hAnsi="Arial" w:cs="Arial" w:hint="cs"/>
                <w:b/>
                <w:color w:val="000000" w:themeColor="text1"/>
                <w:sz w:val="28"/>
                <w:szCs w:val="28"/>
                <w:highlight w:val="yellow"/>
                <w:rtl/>
              </w:rPr>
              <w:t xml:space="preserve">لول عقلانية مبنية على أسس علمية للمحافظة على </w:t>
            </w:r>
            <w:r w:rsidR="008B1632" w:rsidRPr="008B1632">
              <w:rPr>
                <w:rFonts w:ascii="Arial" w:hAnsi="Arial" w:cs="Arial" w:hint="cs"/>
                <w:b/>
                <w:color w:val="000000" w:themeColor="text1"/>
                <w:sz w:val="28"/>
                <w:szCs w:val="28"/>
                <w:highlight w:val="yellow"/>
                <w:rtl/>
              </w:rPr>
              <w:t xml:space="preserve">الصحة على ضوء المعلومات المتعلقة بدور كل من النظام العصبي و الهرموني في التنظيم الوظيفي للعضوية . </w:t>
            </w:r>
          </w:p>
          <w:p w:rsidR="00641CDB" w:rsidRDefault="00641CDB" w:rsidP="00641CDB">
            <w:pPr>
              <w:bidi/>
              <w:spacing w:after="0" w:line="240" w:lineRule="auto"/>
              <w:rPr>
                <w:rFonts w:ascii="Arial" w:hAnsi="Arial" w:cs="Arial"/>
                <w:bCs/>
                <w:color w:val="800000"/>
                <w:sz w:val="28"/>
                <w:szCs w:val="28"/>
                <w:rtl/>
              </w:rPr>
            </w:pPr>
          </w:p>
        </w:tc>
      </w:tr>
    </w:tbl>
    <w:p w:rsidR="002A1F34" w:rsidRDefault="002A1F34" w:rsidP="00FA2AA7">
      <w:pPr>
        <w:bidi/>
        <w:spacing w:after="0" w:line="240" w:lineRule="auto"/>
        <w:rPr>
          <w:rFonts w:ascii="Arial" w:hAnsi="Arial" w:cs="Arial"/>
          <w:bCs/>
          <w:color w:val="800000"/>
          <w:sz w:val="28"/>
          <w:szCs w:val="28"/>
          <w:rtl/>
        </w:rPr>
      </w:pPr>
    </w:p>
    <w:tbl>
      <w:tblPr>
        <w:tblW w:w="1082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7"/>
        <w:gridCol w:w="2990"/>
        <w:gridCol w:w="1518"/>
      </w:tblGrid>
      <w:tr w:rsidR="00641CDB" w:rsidRPr="00D75F7A" w:rsidTr="00D75F7A">
        <w:trPr>
          <w:trHeight w:val="642"/>
        </w:trPr>
        <w:tc>
          <w:tcPr>
            <w:tcW w:w="6317" w:type="dxa"/>
          </w:tcPr>
          <w:p w:rsidR="00641CDB" w:rsidRPr="00D75F7A" w:rsidRDefault="00641CDB" w:rsidP="00641CDB">
            <w:pPr>
              <w:jc w:val="right"/>
              <w:rPr>
                <w:color w:val="00B0F0"/>
                <w:sz w:val="28"/>
                <w:szCs w:val="28"/>
                <w:lang w:bidi="ar-DZ"/>
              </w:rPr>
            </w:pPr>
            <w:r w:rsidRPr="00D75F7A">
              <w:rPr>
                <w:rFonts w:ascii="Arial" w:hAnsi="Arial" w:cs="Arial" w:hint="cs"/>
                <w:b/>
                <w:bCs/>
                <w:color w:val="00B0F0"/>
                <w:sz w:val="28"/>
                <w:szCs w:val="28"/>
                <w:rtl/>
              </w:rPr>
              <w:t xml:space="preserve">                معايير النجاح        </w:t>
            </w:r>
          </w:p>
        </w:tc>
        <w:tc>
          <w:tcPr>
            <w:tcW w:w="2990" w:type="dxa"/>
          </w:tcPr>
          <w:p w:rsidR="00641CDB" w:rsidRPr="00D75F7A" w:rsidRDefault="00641CDB" w:rsidP="00641CDB">
            <w:pPr>
              <w:jc w:val="right"/>
              <w:rPr>
                <w:color w:val="00B0F0"/>
                <w:sz w:val="28"/>
                <w:szCs w:val="28"/>
                <w:lang w:bidi="ar-DZ"/>
              </w:rPr>
            </w:pPr>
            <w:r w:rsidRPr="00D75F7A">
              <w:rPr>
                <w:rFonts w:ascii="Arial" w:hAnsi="Arial" w:cs="Arial" w:hint="cs"/>
                <w:b/>
                <w:bCs/>
                <w:color w:val="00B0F0"/>
                <w:sz w:val="28"/>
                <w:szCs w:val="28"/>
                <w:rtl/>
              </w:rPr>
              <w:t>القدرات المراد تقييمها من خلال الوضعية</w:t>
            </w:r>
          </w:p>
        </w:tc>
        <w:tc>
          <w:tcPr>
            <w:tcW w:w="1518" w:type="dxa"/>
          </w:tcPr>
          <w:p w:rsidR="00641CDB" w:rsidRPr="00D75F7A" w:rsidRDefault="00641CDB" w:rsidP="00641CDB">
            <w:pPr>
              <w:jc w:val="right"/>
              <w:rPr>
                <w:b/>
                <w:bCs/>
                <w:color w:val="00B0F0"/>
                <w:sz w:val="28"/>
                <w:szCs w:val="28"/>
                <w:lang w:bidi="ar-DZ"/>
              </w:rPr>
            </w:pPr>
            <w:r w:rsidRPr="00D75F7A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المسعى العلمي المنتهج</w:t>
            </w:r>
          </w:p>
        </w:tc>
      </w:tr>
      <w:tr w:rsidR="00641CDB" w:rsidTr="003343E2">
        <w:trPr>
          <w:trHeight w:val="3806"/>
        </w:trPr>
        <w:tc>
          <w:tcPr>
            <w:tcW w:w="6317" w:type="dxa"/>
          </w:tcPr>
          <w:p w:rsidR="00FC2666" w:rsidRPr="0055643D" w:rsidRDefault="00FC2666" w:rsidP="002B394B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55643D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DZ"/>
              </w:rPr>
              <w:t>- في السياق</w:t>
            </w:r>
            <w:r>
              <w:rPr>
                <w:rFonts w:hint="cs"/>
                <w:color w:val="943634" w:themeColor="accent2" w:themeShade="BF"/>
                <w:sz w:val="28"/>
                <w:szCs w:val="28"/>
                <w:rtl/>
                <w:lang w:bidi="ar-DZ"/>
              </w:rPr>
              <w:t xml:space="preserve"> </w:t>
            </w:r>
            <w:r w:rsidRPr="0055643D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color w:val="943634" w:themeColor="accent2" w:themeShade="BF"/>
                <w:sz w:val="28"/>
                <w:szCs w:val="28"/>
                <w:rtl/>
                <w:lang w:bidi="ar-DZ"/>
              </w:rPr>
              <w:t xml:space="preserve"> </w:t>
            </w:r>
            <w:r w:rsidR="00FE0F15">
              <w:rPr>
                <w:rFonts w:hint="cs"/>
                <w:sz w:val="24"/>
                <w:szCs w:val="24"/>
                <w:rtl/>
                <w:lang w:bidi="ar-DZ"/>
              </w:rPr>
              <w:t xml:space="preserve">التوصل </w:t>
            </w:r>
            <w:r w:rsidR="00D946CC">
              <w:rPr>
                <w:rFonts w:hint="cs"/>
                <w:sz w:val="24"/>
                <w:szCs w:val="24"/>
                <w:rtl/>
                <w:lang w:bidi="ar-DZ"/>
              </w:rPr>
              <w:t>إلى</w:t>
            </w:r>
            <w:r w:rsidR="00D946CC">
              <w:rPr>
                <w:sz w:val="24"/>
                <w:szCs w:val="24"/>
                <w:lang w:bidi="ar-DZ"/>
              </w:rPr>
              <w:t xml:space="preserve"> </w:t>
            </w:r>
            <w:r w:rsidR="00D946CC">
              <w:rPr>
                <w:rFonts w:hint="cs"/>
                <w:sz w:val="24"/>
                <w:szCs w:val="24"/>
                <w:rtl/>
                <w:lang w:bidi="ar-DZ"/>
              </w:rPr>
              <w:t>أن</w:t>
            </w:r>
            <w:r w:rsidR="00FE0F15">
              <w:rPr>
                <w:rFonts w:hint="cs"/>
                <w:sz w:val="24"/>
                <w:szCs w:val="24"/>
                <w:rtl/>
                <w:lang w:bidi="ar-DZ"/>
              </w:rPr>
              <w:t xml:space="preserve"> البنكرياس له </w:t>
            </w:r>
            <w:r w:rsidR="002B394B">
              <w:rPr>
                <w:rFonts w:hint="cs"/>
                <w:sz w:val="24"/>
                <w:szCs w:val="24"/>
                <w:rtl/>
                <w:lang w:bidi="ar-DZ"/>
              </w:rPr>
              <w:t>دور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في </w:t>
            </w:r>
            <w:r w:rsidR="000C1261">
              <w:rPr>
                <w:rFonts w:hint="cs"/>
                <w:sz w:val="24"/>
                <w:szCs w:val="24"/>
                <w:rtl/>
                <w:lang w:bidi="ar-DZ"/>
              </w:rPr>
              <w:t>ت</w:t>
            </w:r>
            <w:r w:rsidR="002B394B">
              <w:rPr>
                <w:rFonts w:hint="cs"/>
                <w:sz w:val="24"/>
                <w:szCs w:val="24"/>
                <w:rtl/>
                <w:lang w:bidi="ar-DZ"/>
              </w:rPr>
              <w:t>خفيض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نسبة السكر في الدم. </w:t>
            </w:r>
          </w:p>
          <w:p w:rsidR="00931084" w:rsidRDefault="00FC2666" w:rsidP="00FE0F15">
            <w:pPr>
              <w:autoSpaceDE w:val="0"/>
              <w:autoSpaceDN w:val="0"/>
              <w:bidi/>
              <w:adjustRightInd w:val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55643D">
              <w:rPr>
                <w:rFonts w:hint="cs"/>
                <w:sz w:val="24"/>
                <w:szCs w:val="24"/>
                <w:rtl/>
                <w:lang w:bidi="ar-DZ"/>
              </w:rPr>
              <w:t xml:space="preserve"> لاقتراح  فرضية حول </w:t>
            </w:r>
            <w:r w:rsidR="00B40EA1">
              <w:rPr>
                <w:rFonts w:hint="cs"/>
                <w:sz w:val="24"/>
                <w:szCs w:val="24"/>
                <w:rtl/>
                <w:lang w:bidi="ar-DZ"/>
              </w:rPr>
              <w:t xml:space="preserve">دور </w:t>
            </w:r>
            <w:r w:rsidR="00D946CC">
              <w:rPr>
                <w:rFonts w:hint="cs"/>
                <w:sz w:val="24"/>
                <w:szCs w:val="24"/>
                <w:rtl/>
                <w:lang w:bidi="ar-DZ"/>
              </w:rPr>
              <w:t xml:space="preserve">البنكرياس </w:t>
            </w:r>
            <w:r w:rsidR="00B40EA1">
              <w:rPr>
                <w:rFonts w:hint="cs"/>
                <w:sz w:val="24"/>
                <w:szCs w:val="24"/>
                <w:rtl/>
                <w:lang w:bidi="ar-DZ"/>
              </w:rPr>
              <w:t xml:space="preserve">في تخفيض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نسبة السكر في الدم.</w:t>
            </w:r>
          </w:p>
          <w:p w:rsidR="00D042E1" w:rsidRPr="00931084" w:rsidRDefault="00BC22DC" w:rsidP="002B394B">
            <w:pPr>
              <w:autoSpaceDE w:val="0"/>
              <w:autoSpaceDN w:val="0"/>
              <w:bidi/>
              <w:adjustRightInd w:val="0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911AD7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الوثيقة </w:t>
            </w:r>
            <w:r w:rsidR="00E553C4" w:rsidRPr="00911AD7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</w:t>
            </w:r>
            <w:r w:rsidR="003343E2" w:rsidRPr="00911AD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: </w:t>
            </w:r>
            <w:r w:rsidR="00911AD7">
              <w:rPr>
                <w:rFonts w:hint="cs"/>
                <w:b/>
                <w:bCs/>
                <w:color w:val="7030A0"/>
                <w:sz w:val="28"/>
                <w:szCs w:val="28"/>
                <w:rtl/>
                <w:lang w:bidi="ar-DZ"/>
              </w:rPr>
              <w:t xml:space="preserve"> </w:t>
            </w:r>
            <w:r w:rsidR="00911AD7" w:rsidRPr="0093108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البنكرياس هو المسؤول عن</w:t>
            </w:r>
            <w:r w:rsidR="002B394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تخفيض</w:t>
            </w:r>
            <w:r w:rsidR="00911AD7" w:rsidRPr="0093108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نسبة السكر في الدم </w:t>
            </w:r>
          </w:p>
          <w:p w:rsidR="00911AD7" w:rsidRPr="00931084" w:rsidRDefault="00911AD7" w:rsidP="00D946CC">
            <w:pPr>
              <w:autoSpaceDE w:val="0"/>
              <w:autoSpaceDN w:val="0"/>
              <w:bidi/>
              <w:adjustRightInd w:val="0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93108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الوثيقة2 </w:t>
            </w:r>
            <w:r w:rsidRPr="0093108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  <w:r w:rsidRPr="0093108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="00B40EA1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يخفض</w:t>
            </w:r>
            <w:r w:rsidRPr="0093108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البنكرياس </w:t>
            </w:r>
            <w:r w:rsidR="000C1261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نسبة السكر في الدم</w:t>
            </w:r>
            <w:r w:rsidR="00CB2D51" w:rsidRPr="0093108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93108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عن طريق الدم</w:t>
            </w:r>
            <w:r w:rsidR="00FE0F15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</w:t>
            </w:r>
            <w:r w:rsidRPr="0093108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  <w:p w:rsidR="00026021" w:rsidRDefault="00911AD7" w:rsidP="00480504">
            <w:pPr>
              <w:autoSpaceDE w:val="0"/>
              <w:autoSpaceDN w:val="0"/>
              <w:bidi/>
              <w:adjustRightInd w:val="0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93108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الوثيقة3:</w:t>
            </w:r>
            <w:r w:rsidRPr="0093108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="00CB36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يقوم البنكرياس بتخفيض نسبة السكر في الدم عن طريق مواد يفرزها  في الدم (المستخلص البنكرياسي) </w:t>
            </w:r>
            <w:r w:rsidR="008B1632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  <w:p w:rsidR="00F92945" w:rsidRPr="00C6596F" w:rsidRDefault="00FE0F15" w:rsidP="00C6596F">
            <w:pPr>
              <w:autoSpaceDE w:val="0"/>
              <w:autoSpaceDN w:val="0"/>
              <w:bidi/>
              <w:adjustRightInd w:val="0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93108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الوثيقة</w:t>
            </w:r>
            <w:r w:rsidR="00B40EA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4</w:t>
            </w:r>
            <w:r w:rsidRPr="00FE0F15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r w:rsidR="00F92945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الأنسولين مادة بروتينية تقوم بتخفيض نسبة السكر في الدم عند ما تفوق هذه الأخيرة قيمة 1 غ / ل بينما الغلوكاقون يرفع نسبة </w:t>
            </w:r>
            <w:r w:rsidR="00F92945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lastRenderedPageBreak/>
              <w:t>السكر في الدم عندما تنخفض</w:t>
            </w:r>
            <w:r w:rsidR="00C6596F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تحت قيمة 1 غ/ل</w:t>
            </w:r>
          </w:p>
          <w:p w:rsidR="00B40EA1" w:rsidRDefault="00B40EA1" w:rsidP="00B40EA1">
            <w:pPr>
              <w:autoSpaceDE w:val="0"/>
              <w:autoSpaceDN w:val="0"/>
              <w:bidi/>
              <w:adjustRightInd w:val="0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الوثيقة 5</w:t>
            </w:r>
            <w:r w:rsidRPr="00B40EA1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 w:rsidRPr="00B40EA1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ؤثر الانسولين على الكبد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و يغير من نشاطه لتخفيض نسبة السكر في الدم الى القيمة العادية</w:t>
            </w:r>
            <w:r w:rsidR="00214FB8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فهو عضو مستهدف من طرف الانسولين </w:t>
            </w:r>
          </w:p>
          <w:p w:rsidR="00026021" w:rsidRPr="00BD7FF0" w:rsidRDefault="00911AD7" w:rsidP="00026021">
            <w:pPr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3108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="00026021" w:rsidRPr="00BD7FF0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 بالربط</w:t>
            </w:r>
            <w:r w:rsidR="00026021" w:rsidRPr="00BD7FF0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026021" w:rsidRPr="00BD7FF0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بين النتائج المتوصل إليها و إجابة عن التساؤل المطروح</w:t>
            </w:r>
            <w:r w:rsidR="00026021" w:rsidRPr="00BD7FF0">
              <w:rPr>
                <w:rFonts w:hint="cs"/>
                <w:color w:val="FF0000"/>
                <w:rtl/>
                <w:lang w:bidi="ar-DZ"/>
              </w:rPr>
              <w:t xml:space="preserve">  </w:t>
            </w:r>
            <w:r w:rsidR="00026021" w:rsidRPr="00BD7FF0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يتوصل : </w:t>
            </w:r>
          </w:p>
          <w:p w:rsidR="00A612C9" w:rsidRPr="00BD7FF0" w:rsidRDefault="00026021" w:rsidP="000C1261">
            <w:pPr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 w:rsidRPr="00BD7FF0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ان البنكرياس يفرز مواد من طبيعة بروتينية  الى الدم تؤثر على الكبد و هذا الاخير </w:t>
            </w:r>
            <w:r w:rsidR="000C1261" w:rsidRPr="00BD7FF0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يعدل</w:t>
            </w:r>
            <w:r w:rsidRPr="00BD7FF0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نسبة السكر في الدم يطلق على هذه المواد اسم هرمونات و الغدة المفرزة لها اسم غدة صماء .</w:t>
            </w:r>
          </w:p>
          <w:p w:rsidR="00026021" w:rsidRPr="00026021" w:rsidRDefault="00026021" w:rsidP="00026021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D7FF0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 يبني مفهوم الهرمون و الغدة الصماء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990" w:type="dxa"/>
          </w:tcPr>
          <w:p w:rsidR="00FC2666" w:rsidRDefault="00FC2666" w:rsidP="00FC266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lastRenderedPageBreak/>
              <w:t xml:space="preserve">- تملك المشكل </w:t>
            </w:r>
          </w:p>
          <w:p w:rsidR="002733FA" w:rsidRDefault="002733FA" w:rsidP="002733F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- إقتراح فرضيات و وضع المؤشرات </w:t>
            </w:r>
          </w:p>
          <w:p w:rsidR="002733FA" w:rsidRDefault="002733FA" w:rsidP="002733F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 استخراج المعلومات انطلاقا من المعطيات التجريبية</w:t>
            </w:r>
          </w:p>
          <w:p w:rsidR="002733FA" w:rsidRDefault="002733FA" w:rsidP="002733F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- تطبيق التعليمات : يحلل ،يفسر، يقارن ، يستخرج </w:t>
            </w:r>
          </w:p>
          <w:p w:rsidR="00FB1446" w:rsidRPr="00D75F7A" w:rsidRDefault="00FB1446" w:rsidP="00FC2666">
            <w:pPr>
              <w:bidi/>
              <w:rPr>
                <w:i/>
                <w:sz w:val="24"/>
                <w:szCs w:val="24"/>
                <w:rtl/>
              </w:rPr>
            </w:pPr>
            <w:r w:rsidRPr="00D75F7A">
              <w:rPr>
                <w:rFonts w:hint="cs"/>
                <w:i/>
                <w:sz w:val="24"/>
                <w:szCs w:val="24"/>
                <w:rtl/>
              </w:rPr>
              <w:t>- الملاحظة، البحث و هيكلة المعلومات.</w:t>
            </w:r>
          </w:p>
          <w:p w:rsidR="00026021" w:rsidRPr="002733FA" w:rsidRDefault="00FB1446" w:rsidP="002733FA">
            <w:pPr>
              <w:bidi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75F7A">
              <w:rPr>
                <w:rFonts w:hint="cs"/>
                <w:sz w:val="24"/>
                <w:szCs w:val="24"/>
                <w:rtl/>
                <w:lang w:bidi="ar-DZ"/>
              </w:rPr>
              <w:t xml:space="preserve">- </w:t>
            </w:r>
            <w:r w:rsidRPr="00D75F7A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>التعبير العلمي واللغوي الدقيق</w:t>
            </w:r>
            <w:r w:rsidRPr="00D75F7A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:rsidR="00641CDB" w:rsidRDefault="00FB1446" w:rsidP="00026021">
            <w:pPr>
              <w:bidi/>
              <w:rPr>
                <w:sz w:val="28"/>
                <w:szCs w:val="28"/>
                <w:lang w:bidi="ar-DZ"/>
              </w:rPr>
            </w:pPr>
            <w:r w:rsidRPr="00D75F7A">
              <w:rPr>
                <w:rFonts w:hint="cs"/>
                <w:sz w:val="24"/>
                <w:szCs w:val="24"/>
                <w:rtl/>
                <w:lang w:bidi="ar-DZ"/>
              </w:rPr>
              <w:lastRenderedPageBreak/>
              <w:t xml:space="preserve">- الربط بين المعلومات </w:t>
            </w:r>
            <w:r w:rsidR="00437328" w:rsidRPr="00D75F7A">
              <w:rPr>
                <w:rFonts w:hint="cs"/>
                <w:sz w:val="24"/>
                <w:szCs w:val="24"/>
                <w:rtl/>
                <w:lang w:bidi="ar-DZ"/>
              </w:rPr>
              <w:t>لبناء معرفة .</w:t>
            </w:r>
          </w:p>
        </w:tc>
        <w:tc>
          <w:tcPr>
            <w:tcW w:w="1518" w:type="dxa"/>
          </w:tcPr>
          <w:p w:rsidR="00641CDB" w:rsidRDefault="002A1F34" w:rsidP="00641CDB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التوثيق </w:t>
            </w:r>
          </w:p>
        </w:tc>
      </w:tr>
    </w:tbl>
    <w:p w:rsidR="00641CDB" w:rsidRDefault="00641CDB" w:rsidP="00E03BE9">
      <w:pPr>
        <w:bidi/>
        <w:rPr>
          <w:b/>
          <w:bCs/>
          <w:color w:val="943634"/>
          <w:sz w:val="28"/>
          <w:szCs w:val="28"/>
          <w:rtl/>
        </w:rPr>
      </w:pPr>
      <w:r w:rsidRPr="00641CDB">
        <w:rPr>
          <w:rFonts w:hint="cs"/>
          <w:b/>
          <w:bCs/>
          <w:color w:val="943634"/>
          <w:sz w:val="28"/>
          <w:szCs w:val="28"/>
          <w:rtl/>
        </w:rPr>
        <w:lastRenderedPageBreak/>
        <w:t>عناصر بالعلاقة مع الموضوع ( من التدرج)</w:t>
      </w:r>
      <w:r>
        <w:rPr>
          <w:rFonts w:hint="cs"/>
          <w:b/>
          <w:bCs/>
          <w:color w:val="943634"/>
          <w:sz w:val="28"/>
          <w:szCs w:val="28"/>
          <w:rtl/>
        </w:rPr>
        <w:t>:</w:t>
      </w:r>
    </w:p>
    <w:tbl>
      <w:tblPr>
        <w:bidiVisual/>
        <w:tblW w:w="1068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3"/>
        <w:gridCol w:w="6194"/>
      </w:tblGrid>
      <w:tr w:rsidR="004B3CC5" w:rsidTr="004B3CC5">
        <w:trPr>
          <w:trHeight w:val="660"/>
        </w:trPr>
        <w:tc>
          <w:tcPr>
            <w:tcW w:w="4493" w:type="dxa"/>
          </w:tcPr>
          <w:p w:rsidR="004B3CC5" w:rsidRPr="008202F2" w:rsidRDefault="004B3CC5" w:rsidP="004B3CC5">
            <w:pPr>
              <w:bidi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rtl/>
              </w:rPr>
            </w:pPr>
            <w:r w:rsidRPr="008202F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rtl/>
              </w:rPr>
              <w:t xml:space="preserve">الهدف التعلمي الشامل و الأني </w:t>
            </w:r>
          </w:p>
        </w:tc>
        <w:tc>
          <w:tcPr>
            <w:tcW w:w="6194" w:type="dxa"/>
          </w:tcPr>
          <w:p w:rsidR="004B3CC5" w:rsidRPr="008202F2" w:rsidRDefault="004B3CC5" w:rsidP="004B3CC5">
            <w:pPr>
              <w:bidi/>
              <w:ind w:left="672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rtl/>
              </w:rPr>
            </w:pPr>
            <w:r w:rsidRPr="008202F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rtl/>
              </w:rPr>
              <w:t xml:space="preserve">المعارف المستهدفة </w:t>
            </w:r>
          </w:p>
        </w:tc>
      </w:tr>
      <w:tr w:rsidR="004B3CC5" w:rsidTr="00757DAC">
        <w:trPr>
          <w:trHeight w:val="4423"/>
        </w:trPr>
        <w:tc>
          <w:tcPr>
            <w:tcW w:w="4493" w:type="dxa"/>
            <w:tcBorders>
              <w:bottom w:val="single" w:sz="4" w:space="0" w:color="auto"/>
            </w:tcBorders>
          </w:tcPr>
          <w:p w:rsidR="00757DAC" w:rsidRPr="008202F2" w:rsidRDefault="00757DAC" w:rsidP="003343E2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4B3CC5" w:rsidRPr="008202F2" w:rsidRDefault="00D71696" w:rsidP="00757DA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28"/>
                <w:szCs w:val="28"/>
                <w:rtl/>
                <w:lang w:bidi="ar-DZ"/>
              </w:rPr>
            </w:pPr>
            <w:r w:rsidRPr="008202F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- </w:t>
            </w:r>
            <w:r w:rsidR="003343E2" w:rsidRPr="008202F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يبني مفهوم الهرمون و الغدة الصماء .</w:t>
            </w:r>
          </w:p>
        </w:tc>
        <w:tc>
          <w:tcPr>
            <w:tcW w:w="6194" w:type="dxa"/>
          </w:tcPr>
          <w:p w:rsidR="004B3CC5" w:rsidRPr="008202F2" w:rsidRDefault="003343E2" w:rsidP="00CB2D51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8202F2">
              <w:rPr>
                <w:rFonts w:ascii="Times New Roman" w:hAnsi="Times New Roman" w:cs="Times New Roman"/>
                <w:color w:val="943634"/>
                <w:sz w:val="28"/>
                <w:szCs w:val="28"/>
                <w:rtl/>
              </w:rPr>
              <w:t xml:space="preserve">- 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يفرز البنكرياس ماد</w:t>
            </w:r>
            <w:r w:rsidR="00DB4B27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تي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الانسولين</w:t>
            </w:r>
            <w:r w:rsidR="00DB4B27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و الغلوكاغون 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B2D51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التي 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تؤثر على نسبة السكر في الدم حيث تقوم</w:t>
            </w:r>
            <w:r w:rsidR="00DB4B27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الاولى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بتخفيضه </w:t>
            </w:r>
            <w:r w:rsidR="00BD7FF0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في حالة الإفراط السكري </w:t>
            </w:r>
            <w:r w:rsidR="00DB4B27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و الثانية برفعه</w:t>
            </w:r>
            <w:r w:rsidR="00CB2D51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.</w:t>
            </w:r>
            <w:r w:rsidR="00BD7FF0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 في حالة القصور السكري.</w:t>
            </w:r>
          </w:p>
          <w:p w:rsidR="003343E2" w:rsidRPr="008202F2" w:rsidRDefault="003343E2" w:rsidP="003343E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- يطلق على الانسولين </w:t>
            </w:r>
            <w:r w:rsidR="00DB4B27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و الغلوكاغون 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مصطلح الهرمون و على البنكرياس الغدة الصماء </w:t>
            </w:r>
          </w:p>
          <w:p w:rsidR="003343E2" w:rsidRPr="008202F2" w:rsidRDefault="003343E2" w:rsidP="003343E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202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الغدة الصماء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هي غدة تلقي بمفرزاتها مباشرة في الدم (أي في الوسط الداخلي ) </w:t>
            </w:r>
            <w:r w:rsidR="00CB2D51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.</w:t>
            </w:r>
          </w:p>
          <w:p w:rsidR="003343E2" w:rsidRPr="008202F2" w:rsidRDefault="003343E2" w:rsidP="003343E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- ا</w:t>
            </w:r>
            <w:r w:rsidRPr="008202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لهرمون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هو مادة كيميائية تفر</w:t>
            </w:r>
            <w:r w:rsidR="008B1632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ز من طرف غدة صماء و تنقل مع الدم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نحو الاعضاء المستهدفة </w:t>
            </w:r>
            <w:r w:rsidR="008B1632"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( الكبد) 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و تغير من نشاطها .</w:t>
            </w:r>
          </w:p>
          <w:p w:rsidR="00DB4B27" w:rsidRPr="008202F2" w:rsidRDefault="00DB4B27" w:rsidP="002E384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- تتم </w:t>
            </w:r>
            <w:r w:rsidR="002E3849" w:rsidRPr="008202F2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المحافظة عل</w:t>
            </w:r>
            <w:r w:rsidR="002E3849" w:rsidRPr="008202F2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  <w:rtl/>
              </w:rPr>
              <w:t>ى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ثبات نسبة السكر في الدم بآ</w:t>
            </w: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لية خلطية </w:t>
            </w:r>
            <w:r w:rsidR="002E38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أي </w:t>
            </w:r>
            <w:r w:rsidR="002E3849" w:rsidRPr="008202F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بإفراز</w:t>
            </w: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هرمون</w:t>
            </w:r>
            <w:r w:rsidR="002E38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ين</w:t>
            </w: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الانسولين هرمون القصور السكري يعمل على تخفيض </w:t>
            </w:r>
            <w:r w:rsidR="002E38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نسبة السكر في الدم </w:t>
            </w: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عند ارتفاعه عن القيمة المرجعية  </w:t>
            </w:r>
            <w:r w:rsidR="002E38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1 غ/ ل بينما </w:t>
            </w: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الغلوكاغون هرمون الافراط السكري يعمل على رفع </w:t>
            </w:r>
            <w:r w:rsidR="002E38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نسبة السكر في الدم </w:t>
            </w: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عند </w:t>
            </w:r>
            <w:r w:rsidR="00BD7FF0" w:rsidRPr="008202F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انخفاضه</w:t>
            </w: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عن القيمة المرجعية  </w:t>
            </w:r>
            <w:r w:rsidR="002E38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 غ/ ل</w:t>
            </w:r>
          </w:p>
        </w:tc>
      </w:tr>
    </w:tbl>
    <w:p w:rsidR="004B3CC5" w:rsidRPr="004B3CC5" w:rsidRDefault="004B3CC5" w:rsidP="003343E2">
      <w:pPr>
        <w:bidi/>
        <w:rPr>
          <w:b/>
          <w:bCs/>
          <w:sz w:val="28"/>
          <w:szCs w:val="28"/>
        </w:rPr>
      </w:pPr>
      <w:r w:rsidRPr="00D75F7A">
        <w:rPr>
          <w:rFonts w:hint="cs"/>
          <w:b/>
          <w:bCs/>
          <w:color w:val="984806" w:themeColor="accent6" w:themeShade="80"/>
          <w:sz w:val="28"/>
          <w:szCs w:val="28"/>
          <w:rtl/>
        </w:rPr>
        <w:t>للمرافقة</w:t>
      </w:r>
      <w:r w:rsidRPr="004B3CC5">
        <w:rPr>
          <w:rFonts w:ascii="Arial" w:hAnsi="Arial" w:cs="Arial"/>
          <w:b/>
          <w:bCs/>
          <w:sz w:val="28"/>
          <w:szCs w:val="28"/>
        </w:rPr>
        <w:t> :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  <w:gridCol w:w="2127"/>
      </w:tblGrid>
      <w:tr w:rsidR="004B3CC5" w:rsidTr="00E553C4">
        <w:trPr>
          <w:trHeight w:val="536"/>
        </w:trPr>
        <w:tc>
          <w:tcPr>
            <w:tcW w:w="8647" w:type="dxa"/>
          </w:tcPr>
          <w:p w:rsidR="0091387C" w:rsidRDefault="00437328" w:rsidP="0091387C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91387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احترام خطوات المسعى العلمي:*</w:t>
            </w:r>
            <w:r w:rsidR="00AD6B0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استخراج المشكل العلمي أو التساؤل </w:t>
            </w:r>
            <w:r w:rsidR="0091387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من قراءة الوضعية و تسطير على الكلمات المفتاحية و الربط بينها .</w:t>
            </w:r>
          </w:p>
          <w:p w:rsidR="0091387C" w:rsidRDefault="0091387C" w:rsidP="0091387C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*اقتراح فرضية دقيقة يمكن التحقق منها بتتبع إحدى مغيراتها (مؤشر التحقق من الفرضية)</w:t>
            </w:r>
          </w:p>
          <w:p w:rsidR="004B3CC5" w:rsidRDefault="00365DCB" w:rsidP="0091387C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*معالجة النتائج في ظل مؤشر الفرضية</w:t>
            </w:r>
            <w:r w:rsidR="00AD6B0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ثم المصادقة على الفرضية أو نفيها و اعادة اقتراح فرضية أخرى</w:t>
            </w:r>
          </w:p>
          <w:p w:rsidR="00365DCB" w:rsidRDefault="00365DCB" w:rsidP="00365DCB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*وضع خلاصة </w:t>
            </w:r>
            <w:r w:rsidR="009572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تحمل حل المشكل باستدلال بمعلومات الأسناد</w:t>
            </w:r>
          </w:p>
          <w:p w:rsidR="00365DCB" w:rsidRPr="008202F2" w:rsidRDefault="00365DCB" w:rsidP="00365DCB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CC5" w:rsidRPr="008202F2" w:rsidRDefault="004B3CC5" w:rsidP="004B3C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من جانب مسعى الحل </w:t>
            </w:r>
          </w:p>
        </w:tc>
      </w:tr>
      <w:tr w:rsidR="004B3CC5" w:rsidTr="008202F2">
        <w:trPr>
          <w:trHeight w:val="372"/>
        </w:trPr>
        <w:tc>
          <w:tcPr>
            <w:tcW w:w="8647" w:type="dxa"/>
          </w:tcPr>
          <w:p w:rsidR="00437328" w:rsidRDefault="00437328" w:rsidP="008202F2">
            <w:pPr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 </w:t>
            </w:r>
            <w:r w:rsidR="009572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 استخراج المعلومات من نتائج التجارب و الربط بينها( الوثيقة 1 </w:t>
            </w:r>
            <w:r w:rsidR="0077584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2 و 3 و 4)</w:t>
            </w:r>
          </w:p>
          <w:p w:rsidR="00957288" w:rsidRPr="008202F2" w:rsidRDefault="00957288" w:rsidP="008202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*تفسير النتائج التجريبية</w:t>
            </w:r>
            <w:r w:rsidR="0077584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 الوثيقة 5)</w:t>
            </w:r>
          </w:p>
        </w:tc>
        <w:tc>
          <w:tcPr>
            <w:tcW w:w="2127" w:type="dxa"/>
          </w:tcPr>
          <w:p w:rsidR="004B3CC5" w:rsidRPr="008202F2" w:rsidRDefault="004B3CC5" w:rsidP="004B3C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من الجانب الأدائي </w:t>
            </w:r>
          </w:p>
        </w:tc>
      </w:tr>
      <w:tr w:rsidR="004B3CC5" w:rsidTr="00D75F7A">
        <w:trPr>
          <w:trHeight w:val="1672"/>
        </w:trPr>
        <w:tc>
          <w:tcPr>
            <w:tcW w:w="8647" w:type="dxa"/>
          </w:tcPr>
          <w:p w:rsidR="00B40EA1" w:rsidRPr="008202F2" w:rsidRDefault="00B40EA1" w:rsidP="00B40EA1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  <w:lang w:bidi="ar-DZ"/>
              </w:rPr>
            </w:pPr>
            <w:r w:rsidRPr="008202F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السرطان : 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DZ"/>
              </w:rPr>
              <w:t xml:space="preserve">ناتج عن الانقسام العشوائي للخلايا بحيث يزداد عددها وباتالي يزداد  نشاطها </w:t>
            </w:r>
            <w:r w:rsidRPr="008202F2"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</w:p>
          <w:p w:rsidR="004B3CC5" w:rsidRPr="008202F2" w:rsidRDefault="00757DAC" w:rsidP="008202F2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DZ"/>
              </w:rPr>
            </w:pPr>
            <w:r w:rsidRPr="008202F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bidi="ar-DZ"/>
              </w:rPr>
              <w:t>استئصال</w:t>
            </w:r>
            <w:r w:rsidRPr="008202F2"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  <w:lang w:bidi="ar-DZ"/>
              </w:rPr>
              <w:t xml:space="preserve"> : 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DZ"/>
              </w:rPr>
              <w:t xml:space="preserve">هي عملية جراحية يتم خلالها </w:t>
            </w:r>
            <w:r w:rsidR="008202F2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DZ"/>
              </w:rPr>
              <w:t>نزع</w:t>
            </w:r>
            <w:r w:rsidRPr="00820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DZ"/>
              </w:rPr>
              <w:t xml:space="preserve"> عضو ما. </w:t>
            </w:r>
          </w:p>
          <w:p w:rsidR="00757DAC" w:rsidRPr="008202F2" w:rsidRDefault="00757DAC" w:rsidP="00AD6B03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  <w:lang w:bidi="ar-DZ"/>
              </w:rPr>
            </w:pPr>
            <w:r w:rsidRPr="008202F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حقن:  </w:t>
            </w:r>
            <w:r w:rsidRPr="008202F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إدخال </w:t>
            </w:r>
            <w:r w:rsidR="00AD6B0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بدفعة واحة لمحلول </w:t>
            </w:r>
            <w:r w:rsidRPr="008202F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 في الدورة الدموية عن طريق وريد .</w:t>
            </w:r>
          </w:p>
        </w:tc>
        <w:tc>
          <w:tcPr>
            <w:tcW w:w="2127" w:type="dxa"/>
          </w:tcPr>
          <w:p w:rsidR="004B3CC5" w:rsidRPr="008202F2" w:rsidRDefault="004B3CC5" w:rsidP="004B3C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2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من الجانب المعرفي </w:t>
            </w:r>
          </w:p>
        </w:tc>
      </w:tr>
    </w:tbl>
    <w:p w:rsidR="00872E93" w:rsidRDefault="001434AD" w:rsidP="00872E93">
      <w:pPr>
        <w:spacing w:after="0"/>
        <w:jc w:val="right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</w:rPr>
        <w:t>الاجابة المتوقعة :</w:t>
      </w:r>
    </w:p>
    <w:tbl>
      <w:tblPr>
        <w:tblStyle w:val="Grilledutableau"/>
        <w:tblW w:w="0" w:type="auto"/>
        <w:tblLook w:val="04A0"/>
      </w:tblPr>
      <w:tblGrid>
        <w:gridCol w:w="10186"/>
      </w:tblGrid>
      <w:tr w:rsidR="00872E93" w:rsidTr="00872E93">
        <w:tc>
          <w:tcPr>
            <w:tcW w:w="10186" w:type="dxa"/>
          </w:tcPr>
          <w:p w:rsidR="00872E93" w:rsidRDefault="00872E93" w:rsidP="00872E93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72E93" w:rsidRDefault="00872E93" w:rsidP="00872E93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٭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استغلال الوثائق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72E93" w:rsidRDefault="00872E93" w:rsidP="00872E93">
            <w:pPr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- الوثيقة 1</w:t>
            </w:r>
            <w:r w:rsidRPr="00872E9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تمثل منحنى تغيرات قيمة التحلون قبل و بعد استئصال البنكرياس عند حيوان بدلالة الزمن حيث نلاحظ : قبل استئصال البنكرياس التحلون </w:t>
            </w:r>
            <w:r>
              <w:rPr>
                <w:sz w:val="28"/>
                <w:szCs w:val="28"/>
              </w:rPr>
              <w:t>1g/l</w:t>
            </w:r>
            <w:r>
              <w:rPr>
                <w:rFonts w:hint="cs"/>
                <w:sz w:val="28"/>
                <w:szCs w:val="28"/>
                <w:rtl/>
              </w:rPr>
              <w:t xml:space="preserve"> بعد استئصاله ترتفع قيمة التحلون لتبلغ </w:t>
            </w:r>
            <w:r>
              <w:rPr>
                <w:sz w:val="28"/>
                <w:szCs w:val="28"/>
              </w:rPr>
              <w:t>g/l</w:t>
            </w:r>
            <w:r>
              <w:rPr>
                <w:rFonts w:hint="cs"/>
                <w:sz w:val="28"/>
                <w:szCs w:val="28"/>
                <w:rtl/>
              </w:rPr>
              <w:t xml:space="preserve"> 3.5 ( افراط سكري ) </w:t>
            </w: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منه نستنتح  أن </w:t>
            </w: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البنكرياس يقوم بتخفيض نسبة السكر في الدم</w:t>
            </w:r>
          </w:p>
          <w:p w:rsidR="00872E93" w:rsidRDefault="00872E93" w:rsidP="00872E93">
            <w:pPr>
              <w:jc w:val="right"/>
              <w:rPr>
                <w:sz w:val="28"/>
                <w:szCs w:val="28"/>
                <w:rtl/>
              </w:rPr>
            </w:pPr>
          </w:p>
          <w:p w:rsidR="00872E93" w:rsidRDefault="00872E93" w:rsidP="00872E93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- الوثيقة 2</w:t>
            </w:r>
            <w:r w:rsidRPr="00872E93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تمثل منحنى تغيرات قيمة التحلون  في شروط تجريبية تخص استئصال البنكرياس و إعادة زرعه ضمن الدورة الدموية: بعد  استئصال البنكرياس  نسجل ارتفاع نسبة السكر في الدم  و تصل إلى 4 غ /لو بعد إعادة زرعه و توصيلة ضمن الدورة الدموية للحيوان نسجل عودة نسبة السكر في الدم إلى الحالة الطبيعية  1غ /ل المسجلة قبل الاستصال.</w:t>
            </w:r>
          </w:p>
          <w:p w:rsidR="00872E93" w:rsidRPr="00872E93" w:rsidRDefault="00872E93" w:rsidP="00872E93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منه نستنتح  أن </w:t>
            </w: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ان البنكرياس يقوم بتخفيض  نسبة السكر في الدم عن طريق الدم ( آلية خلطية ).</w:t>
            </w:r>
          </w:p>
          <w:p w:rsidR="00872E93" w:rsidRDefault="00872E93" w:rsidP="00872E93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872E93" w:rsidRDefault="00872E93" w:rsidP="00872E93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- الوثيقة 3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تمثل الوثيقة نتائج قياس التحلون بعد حقن مستخلصات بن</w:t>
            </w:r>
            <w:r w:rsidR="00363AB7">
              <w:rPr>
                <w:rFonts w:hint="cs"/>
                <w:sz w:val="28"/>
                <w:szCs w:val="28"/>
                <w:rtl/>
                <w:lang w:bidi="ar-DZ"/>
              </w:rPr>
              <w:t xml:space="preserve">كرياسية لحيوانات مختلفة حيث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872E93" w:rsidRDefault="00872E93" w:rsidP="00872E93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363A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في المرحلة 1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حقن المستخلصات المحصل عليها من مجموع البنكرياس نلاحظ عدم تعديل التحلون بالمقا</w:t>
            </w:r>
            <w:r w:rsidR="00363AB7">
              <w:rPr>
                <w:rFonts w:hint="cs"/>
                <w:sz w:val="28"/>
                <w:szCs w:val="28"/>
                <w:rtl/>
                <w:lang w:bidi="ar-DZ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نة </w:t>
            </w:r>
            <w:r w:rsidRPr="00363A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بالمرحلة 2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يعود ذلك الى عدم ايقاف الانزيمات الهاضمة للبروتين الموجودة في المستخلص البنكرياسي وهذا دليل ان المواد المخفضة للتحلون من طبيعة بروتينية .</w:t>
            </w:r>
          </w:p>
          <w:p w:rsidR="00872E93" w:rsidRDefault="00872E93" w:rsidP="00872E93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363A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في المرحلة 3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تناول المستخلصات البنكرياسية عن طريق الفم بعد ايقاف نشاط الانزيمات الهاضمة للبنكرياس نلاحظ عدم تعديل التحلون </w:t>
            </w:r>
            <w:r w:rsidRPr="00363A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بالمقارنة بالمرحلة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 يعود ذلك الى تناول المستخلص عن طريق الفم اين تعرض للهضم بالعصارات الهاضمة في الانبوب الهضمي و هذا دليل ان المواد المخفضة للتحلون لا تؤثر الا في حالة تواجدها في الدم .</w:t>
            </w:r>
          </w:p>
          <w:p w:rsidR="00872E93" w:rsidRDefault="00872E93" w:rsidP="00872E93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منه نستنتج ان البنكرياس يفرز الى الدم مواد من طبيعة بروتينية تخفض التحلون </w:t>
            </w:r>
          </w:p>
          <w:p w:rsidR="00872E93" w:rsidRPr="00872E93" w:rsidRDefault="00872E93" w:rsidP="00872E93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872E93" w:rsidRDefault="00872E93" w:rsidP="00872E93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. </w:t>
            </w: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- الوثيقة 4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تمثل تاثير الافرازات البنكرياسية ( الانسولين و الغلوكاغون ) على التحلون حيث نلاحظ ان حقن الانسولين يؤدي الى انخفاض التحلون اما حقن الغلوكاغون يؤدي الى رفع التحلون يدل ان البنكرياس ينظم التحلون بافراز الانسولين  والغلوكاغون الى الدم  </w:t>
            </w:r>
          </w:p>
          <w:p w:rsidR="00872E93" w:rsidRDefault="00872E93" w:rsidP="00872E93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872E93" w:rsidRPr="00872E93" w:rsidRDefault="00872E93" w:rsidP="00872E9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872E93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الاستنتاج :ان البنكرياس يفرز مادتي : الانسولين تخفض التحلون الى القيمة العادية في حالة الافراط السكري و الغلوكاغون ترفع التحلون الى القيمة العادية في حالة القصور السكري.</w:t>
            </w:r>
          </w:p>
          <w:p w:rsidR="00872E93" w:rsidRDefault="00872E93" w:rsidP="00872E9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872E93" w:rsidRPr="00D31A5C" w:rsidRDefault="00872E93" w:rsidP="00D31A5C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872E93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الوثيقة 5</w:t>
            </w:r>
            <w:r w:rsidRPr="00EE1BD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EE1BD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تمثل نتائج قياس التحلون في الوريد الوارد و الصادر من الكبد بعد تناول وجبة غنية بالسكريات  عند حيوان سل</w:t>
            </w:r>
            <w:r w:rsidR="00363AB7">
              <w:rPr>
                <w:rFonts w:hint="cs"/>
                <w:sz w:val="28"/>
                <w:szCs w:val="28"/>
                <w:rtl/>
                <w:lang w:bidi="ar-DZ"/>
              </w:rPr>
              <w:t>يم و اخر مستأصل البنكرياس و حقن هذا الاخير بالانسولين  نلاحظ عند الحيو</w:t>
            </w:r>
            <w:r w:rsidR="00D31A5C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363AB7">
              <w:rPr>
                <w:rFonts w:hint="cs"/>
                <w:sz w:val="28"/>
                <w:szCs w:val="28"/>
                <w:rtl/>
                <w:lang w:bidi="ar-DZ"/>
              </w:rPr>
              <w:t xml:space="preserve">نين قيمة </w:t>
            </w:r>
            <w:r w:rsidR="00D31A5C">
              <w:rPr>
                <w:rFonts w:hint="cs"/>
                <w:sz w:val="28"/>
                <w:szCs w:val="28"/>
                <w:rtl/>
                <w:lang w:bidi="ar-DZ"/>
              </w:rPr>
              <w:t>التحلون</w:t>
            </w:r>
            <w:r w:rsidR="00363AB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D31A5C" w:rsidRPr="00872E9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ترتفع</w:t>
            </w:r>
            <w:r w:rsidR="00D31A5C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="00D31A5C" w:rsidRPr="00872E9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في الوريد البابي الكبدي</w:t>
            </w:r>
            <w:r w:rsidR="00D31A5C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(</w:t>
            </w:r>
            <w:r w:rsidR="00D31A5C" w:rsidRPr="00872E9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2.5غ /ل)  بينما تكون عادية في الوريد فوق الكبد ( 1غ/ل) </w:t>
            </w:r>
            <w:r w:rsidR="00D31A5C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يدل على </w:t>
            </w:r>
            <w:r w:rsidR="00D31A5C">
              <w:rPr>
                <w:rFonts w:hint="cs"/>
                <w:sz w:val="28"/>
                <w:szCs w:val="28"/>
                <w:rtl/>
                <w:lang w:bidi="ar-DZ"/>
              </w:rPr>
              <w:t>تعديل التحلون بخفضه</w:t>
            </w:r>
            <w:r w:rsidR="00D31A5C" w:rsidRPr="00872E9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="00363AB7"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 w:rsidR="00D31A5C">
              <w:rPr>
                <w:rFonts w:hint="cs"/>
                <w:sz w:val="28"/>
                <w:szCs w:val="28"/>
                <w:rtl/>
                <w:lang w:bidi="ar-DZ"/>
              </w:rPr>
              <w:t xml:space="preserve"> حيث </w:t>
            </w:r>
            <w:r w:rsidRPr="00872E9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r w:rsidRPr="00EE1BD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872E9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الشروط التجريبية  الطبيعية ( تجربة الشاهدة ) الموافقة للمر</w:t>
            </w:r>
            <w:r w:rsidR="00363AB7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حلة 1  حيوان سليم  </w:t>
            </w:r>
            <w:r w:rsidRPr="00872E9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يدل على ان </w:t>
            </w:r>
            <w:r w:rsidRPr="00872E9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lastRenderedPageBreak/>
              <w:t>الكبد يساهم في تخفيض التحلون.</w:t>
            </w:r>
          </w:p>
          <w:p w:rsidR="00872E93" w:rsidRDefault="00872E93" w:rsidP="00D31A5C">
            <w:pPr>
              <w:jc w:val="right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872E9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المرحلة2 عند الحيوان مستأصل البنكرياس و حقنه بالانسولين  </w:t>
            </w:r>
            <w:r w:rsidRPr="00EE1BDF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يدل</w:t>
            </w:r>
            <w:r w:rsidR="00D31A5C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ان</w:t>
            </w:r>
            <w:r w:rsidRPr="00EE1BDF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الانسولين  له تأثير على الكبد في تخفيض التحلون .</w:t>
            </w:r>
          </w:p>
          <w:p w:rsidR="00872E93" w:rsidRDefault="00872E93" w:rsidP="00872E93">
            <w:pPr>
              <w:jc w:val="right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872E93" w:rsidRPr="00872E93" w:rsidRDefault="00872E93" w:rsidP="00D31A5C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منه نستنج ان المواد المخفضة للتحلون</w:t>
            </w:r>
            <w:r w:rsidR="00D31A5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المفرزة من طرف البنكرياس</w:t>
            </w: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تؤثر على اعضاء مستهدفة ( الكبد) و تغير من نشاطها .</w:t>
            </w:r>
          </w:p>
          <w:p w:rsidR="00872E93" w:rsidRDefault="00872E93" w:rsidP="00872E9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872E93" w:rsidRDefault="00872E93" w:rsidP="00872E93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من هذه الدراسة نستخلص ان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البنكرياس يفرز مواد تؤثر على التحلون عن طريق الدم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 آلية خلطية ) و المتمثلة في</w:t>
            </w:r>
          </w:p>
          <w:p w:rsidR="00872E93" w:rsidRDefault="00872E93" w:rsidP="00872E9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مادتي: الانسولين يفرز في حالة الافراط السكري و الغلوكاغون يفرز في حالة القصور السكري .  </w:t>
            </w:r>
          </w:p>
          <w:p w:rsidR="00872E93" w:rsidRDefault="00872E93" w:rsidP="00872E9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و الغلوكاغون</w:t>
            </w:r>
            <w:r w:rsidRPr="00872E93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872E93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ومنه الفرضية المقترحة صحيحة</w:t>
            </w:r>
          </w:p>
          <w:p w:rsidR="00872E93" w:rsidRDefault="00872E93" w:rsidP="00872E93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يطلق على هذه المواد مصطلح </w:t>
            </w: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الهرمون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 على البنكرياس </w:t>
            </w: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الغدة الصماء </w:t>
            </w:r>
          </w:p>
          <w:p w:rsidR="00872E93" w:rsidRDefault="00872E93" w:rsidP="00872E93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</w:t>
            </w: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الغدة الصماء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هي غدة تلقي بمفرزاتها مباشرة في الدم (أي في الوسط الداخلي ) .</w:t>
            </w:r>
          </w:p>
          <w:p w:rsidR="00872E93" w:rsidRDefault="00872E93" w:rsidP="00872E9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Pr="00872E93">
              <w:rPr>
                <w:rFonts w:hint="cs"/>
                <w:color w:val="FF0000"/>
                <w:sz w:val="28"/>
                <w:szCs w:val="28"/>
                <w:rtl/>
              </w:rPr>
              <w:t xml:space="preserve"> ا</w:t>
            </w:r>
            <w:r w:rsidRPr="00872E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لهرمون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هو مادة كيميائية تفرز من طرف غدة صماء و تنقل مع الدم نحو الاعضاء المستهدفة  ( الكبد) و تغير من نشاطها 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872E93" w:rsidRDefault="00872E93" w:rsidP="00872E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فالانسولين هرمون القصور السكري و الغلوكاغون هرمون الافراط السكري .</w:t>
            </w:r>
          </w:p>
        </w:tc>
      </w:tr>
    </w:tbl>
    <w:p w:rsidR="00780371" w:rsidRPr="004B3CC5" w:rsidRDefault="001434AD" w:rsidP="001434A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lastRenderedPageBreak/>
        <w:t> 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</w:p>
    <w:sectPr w:rsidR="00780371" w:rsidRPr="004B3CC5" w:rsidSect="0002235D">
      <w:pgSz w:w="11906" w:h="16838"/>
      <w:pgMar w:top="720" w:right="7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D1" w:rsidRDefault="00DB5AD1" w:rsidP="00321883">
      <w:pPr>
        <w:spacing w:after="0" w:line="240" w:lineRule="auto"/>
      </w:pPr>
      <w:r>
        <w:separator/>
      </w:r>
    </w:p>
  </w:endnote>
  <w:endnote w:type="continuationSeparator" w:id="1">
    <w:p w:rsidR="00DB5AD1" w:rsidRDefault="00DB5AD1" w:rsidP="0032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D1" w:rsidRDefault="00DB5AD1" w:rsidP="00321883">
      <w:pPr>
        <w:spacing w:after="0" w:line="240" w:lineRule="auto"/>
      </w:pPr>
      <w:r>
        <w:separator/>
      </w:r>
    </w:p>
  </w:footnote>
  <w:footnote w:type="continuationSeparator" w:id="1">
    <w:p w:rsidR="00DB5AD1" w:rsidRDefault="00DB5AD1" w:rsidP="00321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pt;height:9pt" o:bullet="t">
        <v:imagedata r:id="rId1" o:title="MCBD14755_0000[1]"/>
      </v:shape>
    </w:pict>
  </w:numPicBullet>
  <w:numPicBullet w:numPicBulletId="1">
    <w:pict>
      <v:shape id="_x0000_i1092" type="#_x0000_t75" style="width:11.25pt;height:11.25pt" o:bullet="t">
        <v:imagedata r:id="rId2" o:title="BD14579_"/>
      </v:shape>
    </w:pict>
  </w:numPicBullet>
  <w:abstractNum w:abstractNumId="0">
    <w:nsid w:val="09FB1B38"/>
    <w:multiLevelType w:val="hybridMultilevel"/>
    <w:tmpl w:val="73CA994E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B612C"/>
    <w:multiLevelType w:val="hybridMultilevel"/>
    <w:tmpl w:val="54BE5200"/>
    <w:lvl w:ilvl="0" w:tplc="C41AACF4">
      <w:start w:val="1"/>
      <w:numFmt w:val="bullet"/>
      <w:lvlText w:val=""/>
      <w:lvlJc w:val="left"/>
      <w:pPr>
        <w:ind w:left="927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D20D31"/>
    <w:multiLevelType w:val="hybridMultilevel"/>
    <w:tmpl w:val="88FEFC10"/>
    <w:lvl w:ilvl="0" w:tplc="3656CF2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BF38D8"/>
    <w:multiLevelType w:val="hybridMultilevel"/>
    <w:tmpl w:val="C59CA71A"/>
    <w:lvl w:ilvl="0" w:tplc="3656CF2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BAC2986"/>
    <w:multiLevelType w:val="hybridMultilevel"/>
    <w:tmpl w:val="54E40D62"/>
    <w:lvl w:ilvl="0" w:tplc="D0B43278">
      <w:start w:val="1"/>
      <w:numFmt w:val="bullet"/>
      <w:lvlText w:val=""/>
      <w:lvlJc w:val="left"/>
      <w:pPr>
        <w:ind w:left="1920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>
    <w:nsid w:val="7D8F2842"/>
    <w:multiLevelType w:val="hybridMultilevel"/>
    <w:tmpl w:val="3C1A3E0C"/>
    <w:lvl w:ilvl="0" w:tplc="3656CF2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371"/>
    <w:rsid w:val="000071E1"/>
    <w:rsid w:val="0002235D"/>
    <w:rsid w:val="00026021"/>
    <w:rsid w:val="00035CE3"/>
    <w:rsid w:val="00067FC1"/>
    <w:rsid w:val="0008523D"/>
    <w:rsid w:val="000C1261"/>
    <w:rsid w:val="001434AD"/>
    <w:rsid w:val="001E5AA1"/>
    <w:rsid w:val="00214FB8"/>
    <w:rsid w:val="002733FA"/>
    <w:rsid w:val="002A1F34"/>
    <w:rsid w:val="002B394B"/>
    <w:rsid w:val="002C3600"/>
    <w:rsid w:val="002E3849"/>
    <w:rsid w:val="002F2F50"/>
    <w:rsid w:val="00321883"/>
    <w:rsid w:val="003343E2"/>
    <w:rsid w:val="0034724C"/>
    <w:rsid w:val="00350107"/>
    <w:rsid w:val="00350F13"/>
    <w:rsid w:val="0035329D"/>
    <w:rsid w:val="00363AB7"/>
    <w:rsid w:val="00365DCB"/>
    <w:rsid w:val="003745FF"/>
    <w:rsid w:val="003D3573"/>
    <w:rsid w:val="003F1D4C"/>
    <w:rsid w:val="00414423"/>
    <w:rsid w:val="00437328"/>
    <w:rsid w:val="00480504"/>
    <w:rsid w:val="004B3CC5"/>
    <w:rsid w:val="004D490C"/>
    <w:rsid w:val="004D5455"/>
    <w:rsid w:val="004E4995"/>
    <w:rsid w:val="004F530B"/>
    <w:rsid w:val="005467AC"/>
    <w:rsid w:val="00550328"/>
    <w:rsid w:val="00554893"/>
    <w:rsid w:val="00557F96"/>
    <w:rsid w:val="005B37A4"/>
    <w:rsid w:val="005F54B5"/>
    <w:rsid w:val="00641CDB"/>
    <w:rsid w:val="00643187"/>
    <w:rsid w:val="006C3594"/>
    <w:rsid w:val="00724547"/>
    <w:rsid w:val="00731B46"/>
    <w:rsid w:val="00757DAC"/>
    <w:rsid w:val="00775844"/>
    <w:rsid w:val="00780371"/>
    <w:rsid w:val="00812ACE"/>
    <w:rsid w:val="00817EE0"/>
    <w:rsid w:val="008202F2"/>
    <w:rsid w:val="00872E93"/>
    <w:rsid w:val="008B1632"/>
    <w:rsid w:val="0090290A"/>
    <w:rsid w:val="00911AD7"/>
    <w:rsid w:val="0091387C"/>
    <w:rsid w:val="00931084"/>
    <w:rsid w:val="00935F41"/>
    <w:rsid w:val="009439C4"/>
    <w:rsid w:val="00957288"/>
    <w:rsid w:val="00984FA5"/>
    <w:rsid w:val="00A23F04"/>
    <w:rsid w:val="00A612C9"/>
    <w:rsid w:val="00AD6B03"/>
    <w:rsid w:val="00B15BB6"/>
    <w:rsid w:val="00B40EA1"/>
    <w:rsid w:val="00BC22DC"/>
    <w:rsid w:val="00BD7FF0"/>
    <w:rsid w:val="00BE7DD8"/>
    <w:rsid w:val="00C00568"/>
    <w:rsid w:val="00C2432A"/>
    <w:rsid w:val="00C6596F"/>
    <w:rsid w:val="00CB2D51"/>
    <w:rsid w:val="00CB36C8"/>
    <w:rsid w:val="00CD4108"/>
    <w:rsid w:val="00CE27C8"/>
    <w:rsid w:val="00D042E1"/>
    <w:rsid w:val="00D0676E"/>
    <w:rsid w:val="00D140C8"/>
    <w:rsid w:val="00D17543"/>
    <w:rsid w:val="00D31A5C"/>
    <w:rsid w:val="00D45979"/>
    <w:rsid w:val="00D55DEC"/>
    <w:rsid w:val="00D71696"/>
    <w:rsid w:val="00D75F7A"/>
    <w:rsid w:val="00D946CC"/>
    <w:rsid w:val="00DB4B27"/>
    <w:rsid w:val="00DB5AD1"/>
    <w:rsid w:val="00DE51E1"/>
    <w:rsid w:val="00E03BE9"/>
    <w:rsid w:val="00E45A09"/>
    <w:rsid w:val="00E553C4"/>
    <w:rsid w:val="00E63019"/>
    <w:rsid w:val="00E96CAD"/>
    <w:rsid w:val="00EE1BDF"/>
    <w:rsid w:val="00EF1D6D"/>
    <w:rsid w:val="00F92945"/>
    <w:rsid w:val="00FA0FF8"/>
    <w:rsid w:val="00FA2AA7"/>
    <w:rsid w:val="00FB0CD0"/>
    <w:rsid w:val="00FB1446"/>
    <w:rsid w:val="00FC2666"/>
    <w:rsid w:val="00FE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72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15</dc:creator>
  <cp:keywords/>
  <dc:description/>
  <cp:lastModifiedBy>belinfo</cp:lastModifiedBy>
  <cp:revision>32</cp:revision>
  <dcterms:created xsi:type="dcterms:W3CDTF">2020-03-27T21:27:00Z</dcterms:created>
  <dcterms:modified xsi:type="dcterms:W3CDTF">2021-01-08T11:10:00Z</dcterms:modified>
</cp:coreProperties>
</file>