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L’adjectif qualificatif</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Rôle</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L’adjectif qualificatif est un mot qui ajoute au sens du nom qu’il accompagne :</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qualité (au sens large) : un ami fidèle.</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relation : une manifestation artistique.</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le plan syntaxique, l’adjectif fait partie du :</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Groupe nominal, il remplit la fonction épithète.</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Groupe verbal, lorsque le groupe verbal comprend un verbe d’état comme être, sembler, paraître, devenir, demeurer, rester, avoir l’air, etc.</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D’où viennent les adjectifs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Origine</w:t>
      </w:r>
      <w:r w:rsidDel="00000000" w:rsidR="00000000" w:rsidRPr="00000000">
        <w:rPr>
          <w:rFonts w:ascii="Times New Roman" w:cs="Times New Roman" w:eastAsia="Times New Roman" w:hAnsi="Times New Roman"/>
          <w:sz w:val="24"/>
          <w:szCs w:val="24"/>
          <w:rtl w:val="0"/>
        </w:rPr>
        <w:t xml:space="preserve"> : certains adjectifs existent depuis l’ancien français (grand, vif), mais d’autres sont empruntés d’autres catégories grammaticales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classe des noms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c’est le cas d’un bon nombre d’adjectifs de couleur : cerise, framboise, chocolat, marron, crème, moutarde, etc.</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 participes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errant, adhérent, fané, cassé, etc.</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 adverbes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comme « bien » : un homme bien.</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Remarques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Quand ces adjectifs empruntés sont des noms et des adverbes, ils sont invariables. On écrit : des robes cerise / J’ai bousculé une jeune dame pas mal, très bien (Jules Renard)</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les participes devenus adjectifs restent variables : « une eau dormante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Les adjectifs dérivés de participes présents ne s’écrivent pas toujours comme ces participes et sont appelés adjectifs verbaux. Nous en citons des exemples dans le tableau ci-dessous</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5"/>
        <w:gridCol w:w="4417"/>
        <w:tblGridChange w:id="0">
          <w:tblGrid>
            <w:gridCol w:w="4795"/>
            <w:gridCol w:w="4417"/>
          </w:tblGrid>
        </w:tblGridChange>
      </w:tblGrid>
      <w:tr>
        <w:trPr>
          <w:trHeight w:val="751" w:hRule="atLeast"/>
        </w:trPr>
        <w:tc>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Participes présents</w:t>
            </w:r>
          </w:p>
        </w:tc>
        <w:tc>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Adjectifs verbaux</w:t>
            </w:r>
          </w:p>
        </w:tc>
      </w:tr>
      <w:tr>
        <w:trPr>
          <w:trHeight w:val="188" w:hRule="atLeast"/>
        </w:trPr>
        <w:tc>
          <w:tcPr/>
          <w:p w:rsidR="00000000" w:rsidDel="00000000" w:rsidP="00000000" w:rsidRDefault="00000000" w:rsidRPr="00000000" w14:paraId="0000001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adhérant, convainquant, équivalant, fatiguant, négligeant, différant, communiquant, divergeant, naviguant, provoquant, suffoquant</w:t>
            </w:r>
          </w:p>
        </w:tc>
        <w:tc>
          <w:tcPr/>
          <w:p w:rsidR="00000000" w:rsidDel="00000000" w:rsidP="00000000" w:rsidRDefault="00000000" w:rsidRPr="00000000" w14:paraId="0000001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adhérent, convaincant, équivalent, fatigant, négligent, différent, communicant, divergent, navigant, provocant, suffocant</w:t>
            </w:r>
          </w:p>
        </w:tc>
      </w:tr>
    </w:tbl>
    <w:p w:rsidR="00000000" w:rsidDel="00000000" w:rsidP="00000000" w:rsidRDefault="00000000" w:rsidRPr="00000000" w14:paraId="0000001B">
      <w:pP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Certains de ces adjectifs admettent deux emplois :</w:t>
      </w:r>
    </w:p>
    <w:p w:rsidR="00000000" w:rsidDel="00000000" w:rsidP="00000000" w:rsidRDefault="00000000" w:rsidRPr="00000000" w14:paraId="0000001D">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système </w:t>
      </w:r>
      <w:r w:rsidDel="00000000" w:rsidR="00000000" w:rsidRPr="00000000">
        <w:rPr>
          <w:rFonts w:ascii="Times New Roman" w:cs="Times New Roman" w:eastAsia="Times New Roman" w:hAnsi="Times New Roman"/>
          <w:b w:val="1"/>
          <w:sz w:val="24"/>
          <w:szCs w:val="24"/>
          <w:rtl w:val="0"/>
        </w:rPr>
        <w:t xml:space="preserve">nerveux</w:t>
      </w:r>
      <w:r w:rsidDel="00000000" w:rsidR="00000000" w:rsidRPr="00000000">
        <w:rPr>
          <w:rFonts w:ascii="Times New Roman" w:cs="Times New Roman" w:eastAsia="Times New Roman" w:hAnsi="Times New Roman"/>
          <w:sz w:val="24"/>
          <w:szCs w:val="24"/>
          <w:rtl w:val="0"/>
        </w:rPr>
        <w:t xml:space="preserve"> (relatif aux nerfs)/ un enfant </w:t>
      </w:r>
      <w:r w:rsidDel="00000000" w:rsidR="00000000" w:rsidRPr="00000000">
        <w:rPr>
          <w:rFonts w:ascii="Times New Roman" w:cs="Times New Roman" w:eastAsia="Times New Roman" w:hAnsi="Times New Roman"/>
          <w:b w:val="1"/>
          <w:sz w:val="24"/>
          <w:szCs w:val="24"/>
          <w:rtl w:val="0"/>
        </w:rPr>
        <w:t xml:space="preserve">nerveux</w:t>
      </w:r>
      <w:r w:rsidDel="00000000" w:rsidR="00000000" w:rsidRPr="00000000">
        <w:rPr>
          <w:rFonts w:ascii="Times New Roman" w:cs="Times New Roman" w:eastAsia="Times New Roman" w:hAnsi="Times New Roman"/>
          <w:sz w:val="24"/>
          <w:szCs w:val="24"/>
          <w:rtl w:val="0"/>
        </w:rPr>
        <w:t xml:space="preserve"> (qui est irritable, il s’agit d’un trait de caractère).</w:t>
      </w:r>
    </w:p>
    <w:p w:rsidR="00000000" w:rsidDel="00000000" w:rsidP="00000000" w:rsidRDefault="00000000" w:rsidRPr="00000000" w14:paraId="0000001E">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 deuxième emploi, on peut utiliser un adverbe d’intensité (très, extrêmement, etc., le comparatif ‘‘plus nerveux que’’, et même le superlatif ‘‘le plus nerveux’’.</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Genre et nombre</w:t>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Le genre</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Certains adjectifs ont les deux genres confondus. Ils sont féminin ou masculin selon le nom qu’ils qualifient : facile, aimable, rentable (adjectifs qui se terminent par -e). Ces adjectifs sont dits </w:t>
      </w:r>
      <w:r w:rsidDel="00000000" w:rsidR="00000000" w:rsidRPr="00000000">
        <w:rPr>
          <w:rFonts w:ascii="Times New Roman" w:cs="Times New Roman" w:eastAsia="Times New Roman" w:hAnsi="Times New Roman"/>
          <w:b w:val="1"/>
          <w:sz w:val="24"/>
          <w:szCs w:val="24"/>
          <w:rtl w:val="0"/>
        </w:rPr>
        <w:t xml:space="preserve">épicènes.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Pour d’autres adjectifs, le féminin est marqué par l’adjonction d’un –e</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Poli(e), grand(e), fort(e), léger – légère, vrai(e), etc.</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y a des adjectifs qui ont deux formes au masculin : devant un nom commençant par une voyelle ou un h muet, ils changent de forme (Beau, bel/ fou, fol/ vieux, vieil/ nouveau, nouvel, etc.)</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Exemples</w:t>
      </w:r>
      <w:r w:rsidDel="00000000" w:rsidR="00000000" w:rsidRPr="00000000">
        <w:rPr>
          <w:rFonts w:ascii="Times New Roman" w:cs="Times New Roman" w:eastAsia="Times New Roman" w:hAnsi="Times New Roman"/>
          <w:sz w:val="24"/>
          <w:szCs w:val="24"/>
          <w:rtl w:val="0"/>
        </w:rPr>
        <w:t xml:space="preserve"> : Un fol espoir, un bel homme, un vieil appartement, le nouvel an.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cette deuxième forme qui donne le féminin.</w:t>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Le nombre</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nombre des adjectifs est formé selon les mêmes règles que celui des noms.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en -s et -x n’ont pas de pluriel marqué : Bas, heureux, etc.</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D’autres adjectifs forment leur pluriel en -s : jeune, jeunes/ blanc, blancs/ lourd, lourds, etc.</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en -eau font leur pluriel en -x : nouveau, nouveaux/ beau, beaux, etc.</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en -al forment leur pluriel en -aux : normal, normaux, à l’exception de : banal, fatal, final, natal, naval, qui font leur pluriel en -s.</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Sémantique des adjectifs</w: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Sens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Certains adjectifs sont par eux-mêmes des superlatifs (éternel, excellent, extrême, infini, intime, minime, parfait) ; ils n’admettent donc pas l’emploi de ‘‘le plus’’, ni du comparatif </w:t>
      </w:r>
      <w:r w:rsidDel="00000000" w:rsidR="00000000" w:rsidRPr="00000000">
        <w:rPr>
          <w:rFonts w:ascii="Times New Roman" w:cs="Times New Roman" w:eastAsia="Times New Roman" w:hAnsi="Times New Roman"/>
          <w:i w:val="1"/>
          <w:sz w:val="24"/>
          <w:szCs w:val="24"/>
          <w:rtl w:val="0"/>
        </w:rPr>
        <w:t xml:space="preserve">plus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moins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D’autres sont par eux-mêmes des comparatifs : antérieur, inférieur, majeur, meilleur, mineur, postérieur, supérieur. Ils ne peuvent pas être précédés de plus, moins.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composés indiquent généralement une double propriété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Exemple : rouge sombre</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chaque adjectif correspond un rôle sémantique</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4320.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3"/>
        <w:gridCol w:w="2367"/>
        <w:tblGridChange w:id="0">
          <w:tblGrid>
            <w:gridCol w:w="1953"/>
            <w:gridCol w:w="2367"/>
          </w:tblGrid>
        </w:tblGridChange>
      </w:tblGrid>
      <w:tr>
        <w:trPr>
          <w:trHeight w:val="321" w:hRule="atLeast"/>
        </w:trPr>
        <w:tc>
          <w:tcPr/>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Pensif </w:t>
            </w:r>
          </w:p>
        </w:tc>
        <w:tc>
          <w:tcPr/>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trait humain</w:t>
            </w:r>
          </w:p>
        </w:tc>
      </w:tr>
      <w:tr>
        <w:trPr>
          <w:trHeight w:val="288" w:hRule="atLeast"/>
        </w:trPr>
        <w:tc>
          <w:tcPr/>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Rectangulaire </w:t>
            </w:r>
          </w:p>
        </w:tc>
        <w:tc>
          <w:tcPr/>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trait concret, géométrique</w:t>
            </w:r>
          </w:p>
        </w:tc>
      </w:tr>
      <w:tr>
        <w:trPr>
          <w:trHeight w:val="538" w:hRule="atLeast"/>
        </w:trPr>
        <w:tc>
          <w:tcPr/>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Généreux </w:t>
            </w:r>
          </w:p>
        </w:tc>
        <w:tc>
          <w:tcPr/>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trait abstrait, désigne une qualité humaine</w:t>
            </w:r>
          </w:p>
        </w:tc>
      </w:tr>
      <w:tr>
        <w:trPr>
          <w:trHeight w:val="701" w:hRule="atLeast"/>
        </w:trPr>
        <w:tc>
          <w:tcPr/>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 </w:t>
            </w:r>
          </w:p>
        </w:tc>
        <w:tc>
          <w:tcPr/>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désigne une propriété, un trait permanent</w:t>
            </w:r>
          </w:p>
        </w:tc>
      </w:tr>
      <w:tr>
        <w:trPr>
          <w:trHeight w:val="952" w:hRule="atLeast"/>
        </w:trPr>
        <w:tc>
          <w:tcPr/>
          <w:p w:rsidR="00000000" w:rsidDel="00000000" w:rsidP="00000000" w:rsidRDefault="00000000" w:rsidRPr="00000000" w14:paraId="0000004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Ivre </w:t>
            </w:r>
          </w:p>
        </w:tc>
        <w:tc>
          <w:tcPr/>
          <w:p w:rsidR="00000000" w:rsidDel="00000000" w:rsidP="00000000" w:rsidRDefault="00000000" w:rsidRPr="00000000" w14:paraId="0000004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désigne un état passager</w:t>
            </w:r>
          </w:p>
        </w:tc>
      </w:tr>
    </w:tbl>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Place</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se placent généralement entre le déterminant et le nom : un long voyage.</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adjectifs formés d’une seule syllabe se placent généralement devant le nom. Mais il n’y a pas de règles rigides à ce sujet. Cela dépend, fréquemment, du choix stylistique de l’écrivain, donc de l’effet et du sens qu’il veut obtenir.  </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 adjectif qui exprime un état ou une forme est placé après le nom (un voyageur </w:t>
      </w:r>
      <w:r w:rsidDel="00000000" w:rsidR="00000000" w:rsidRPr="00000000">
        <w:rPr>
          <w:rFonts w:ascii="Times New Roman" w:cs="Times New Roman" w:eastAsia="Times New Roman" w:hAnsi="Times New Roman"/>
          <w:i w:val="1"/>
          <w:sz w:val="24"/>
          <w:szCs w:val="24"/>
          <w:rtl w:val="0"/>
        </w:rPr>
        <w:t xml:space="preserve">fatigué</w:t>
      </w:r>
      <w:r w:rsidDel="00000000" w:rsidR="00000000" w:rsidRPr="00000000">
        <w:rPr>
          <w:rFonts w:ascii="Times New Roman" w:cs="Times New Roman" w:eastAsia="Times New Roman" w:hAnsi="Times New Roman"/>
          <w:sz w:val="24"/>
          <w:szCs w:val="24"/>
          <w:rtl w:val="0"/>
        </w:rPr>
        <w:t xml:space="preserve">, un chemin </w:t>
      </w:r>
      <w:r w:rsidDel="00000000" w:rsidR="00000000" w:rsidRPr="00000000">
        <w:rPr>
          <w:rFonts w:ascii="Times New Roman" w:cs="Times New Roman" w:eastAsia="Times New Roman" w:hAnsi="Times New Roman"/>
          <w:i w:val="1"/>
          <w:sz w:val="24"/>
          <w:szCs w:val="24"/>
          <w:rtl w:val="0"/>
        </w:rPr>
        <w:t xml:space="preserve">montant</w:t>
      </w:r>
      <w:r w:rsidDel="00000000" w:rsidR="00000000" w:rsidRPr="00000000">
        <w:rPr>
          <w:rFonts w:ascii="Times New Roman" w:cs="Times New Roman" w:eastAsia="Times New Roman" w:hAnsi="Times New Roman"/>
          <w:sz w:val="24"/>
          <w:szCs w:val="24"/>
          <w:rtl w:val="0"/>
        </w:rPr>
        <w:t xml:space="preserve">). La même règle est valable pour les adjectifs qui expriment une couleur, une forme, une nationalité, une religion, etc. (une robe </w:t>
      </w:r>
      <w:r w:rsidDel="00000000" w:rsidR="00000000" w:rsidRPr="00000000">
        <w:rPr>
          <w:rFonts w:ascii="Times New Roman" w:cs="Times New Roman" w:eastAsia="Times New Roman" w:hAnsi="Times New Roman"/>
          <w:i w:val="1"/>
          <w:sz w:val="24"/>
          <w:szCs w:val="24"/>
          <w:rtl w:val="0"/>
        </w:rPr>
        <w:t xml:space="preserve">jaune</w:t>
      </w:r>
      <w:r w:rsidDel="00000000" w:rsidR="00000000" w:rsidRPr="00000000">
        <w:rPr>
          <w:rFonts w:ascii="Times New Roman" w:cs="Times New Roman" w:eastAsia="Times New Roman" w:hAnsi="Times New Roman"/>
          <w:sz w:val="24"/>
          <w:szCs w:val="24"/>
          <w:rtl w:val="0"/>
        </w:rPr>
        <w:t xml:space="preserve">, un tableau </w:t>
      </w:r>
      <w:r w:rsidDel="00000000" w:rsidR="00000000" w:rsidRPr="00000000">
        <w:rPr>
          <w:rFonts w:ascii="Times New Roman" w:cs="Times New Roman" w:eastAsia="Times New Roman" w:hAnsi="Times New Roman"/>
          <w:i w:val="1"/>
          <w:sz w:val="24"/>
          <w:szCs w:val="24"/>
          <w:rtl w:val="0"/>
        </w:rPr>
        <w:t xml:space="preserve">carré</w:t>
      </w:r>
      <w:r w:rsidDel="00000000" w:rsidR="00000000" w:rsidRPr="00000000">
        <w:rPr>
          <w:rFonts w:ascii="Times New Roman" w:cs="Times New Roman" w:eastAsia="Times New Roman" w:hAnsi="Times New Roman"/>
          <w:sz w:val="24"/>
          <w:szCs w:val="24"/>
          <w:rtl w:val="0"/>
        </w:rPr>
        <w:t xml:space="preserve">, un paysan </w:t>
      </w:r>
      <w:r w:rsidDel="00000000" w:rsidR="00000000" w:rsidRPr="00000000">
        <w:rPr>
          <w:rFonts w:ascii="Times New Roman" w:cs="Times New Roman" w:eastAsia="Times New Roman" w:hAnsi="Times New Roman"/>
          <w:i w:val="1"/>
          <w:sz w:val="24"/>
          <w:szCs w:val="24"/>
          <w:rtl w:val="0"/>
        </w:rPr>
        <w:t xml:space="preserve">mexicain</w:t>
      </w:r>
      <w:r w:rsidDel="00000000" w:rsidR="00000000" w:rsidRPr="00000000">
        <w:rPr>
          <w:rFonts w:ascii="Times New Roman" w:cs="Times New Roman" w:eastAsia="Times New Roman" w:hAnsi="Times New Roman"/>
          <w:sz w:val="24"/>
          <w:szCs w:val="24"/>
          <w:rtl w:val="0"/>
        </w:rPr>
        <w:t xml:space="preserve">, le droit </w:t>
      </w:r>
      <w:r w:rsidDel="00000000" w:rsidR="00000000" w:rsidRPr="00000000">
        <w:rPr>
          <w:rFonts w:ascii="Times New Roman" w:cs="Times New Roman" w:eastAsia="Times New Roman" w:hAnsi="Times New Roman"/>
          <w:i w:val="1"/>
          <w:sz w:val="24"/>
          <w:szCs w:val="24"/>
          <w:rtl w:val="0"/>
        </w:rPr>
        <w:t xml:space="preserve">musulman</w:t>
      </w:r>
      <w:r w:rsidDel="00000000" w:rsidR="00000000" w:rsidRPr="00000000">
        <w:rPr>
          <w:rFonts w:ascii="Times New Roman" w:cs="Times New Roman" w:eastAsia="Times New Roman" w:hAnsi="Times New Roman"/>
          <w:sz w:val="24"/>
          <w:szCs w:val="24"/>
          <w:rtl w:val="0"/>
        </w:rPr>
        <w:t xml:space="preserve">, etc.)</w:t>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Syntaxe des adjectifs </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L’adjectif épithète non déterminé est antéposé au nom (Les </w:t>
      </w:r>
      <w:r w:rsidDel="00000000" w:rsidR="00000000" w:rsidRPr="00000000">
        <w:rPr>
          <w:rFonts w:ascii="Times New Roman" w:cs="Times New Roman" w:eastAsia="Times New Roman" w:hAnsi="Times New Roman"/>
          <w:i w:val="1"/>
          <w:sz w:val="24"/>
          <w:szCs w:val="24"/>
          <w:rtl w:val="0"/>
        </w:rPr>
        <w:t xml:space="preserve">grands</w:t>
      </w:r>
      <w:r w:rsidDel="00000000" w:rsidR="00000000" w:rsidRPr="00000000">
        <w:rPr>
          <w:rFonts w:ascii="Times New Roman" w:cs="Times New Roman" w:eastAsia="Times New Roman" w:hAnsi="Times New Roman"/>
          <w:sz w:val="24"/>
          <w:szCs w:val="24"/>
          <w:rtl w:val="0"/>
        </w:rPr>
        <w:t xml:space="preserve"> écrivains, Un </w:t>
      </w:r>
      <w:r w:rsidDel="00000000" w:rsidR="00000000" w:rsidRPr="00000000">
        <w:rPr>
          <w:rFonts w:ascii="Times New Roman" w:cs="Times New Roman" w:eastAsia="Times New Roman" w:hAnsi="Times New Roman"/>
          <w:i w:val="1"/>
          <w:sz w:val="24"/>
          <w:szCs w:val="24"/>
          <w:rtl w:val="0"/>
        </w:rPr>
        <w:t xml:space="preserve">long</w:t>
      </w:r>
      <w:r w:rsidDel="00000000" w:rsidR="00000000" w:rsidRPr="00000000">
        <w:rPr>
          <w:rFonts w:ascii="Times New Roman" w:cs="Times New Roman" w:eastAsia="Times New Roman" w:hAnsi="Times New Roman"/>
          <w:sz w:val="24"/>
          <w:szCs w:val="24"/>
          <w:rtl w:val="0"/>
        </w:rPr>
        <w:t xml:space="preserve"> récit)</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S’il est déterminé, l’adjectif est postposé (Un récit </w:t>
      </w:r>
      <w:r w:rsidDel="00000000" w:rsidR="00000000" w:rsidRPr="00000000">
        <w:rPr>
          <w:rFonts w:ascii="Times New Roman" w:cs="Times New Roman" w:eastAsia="Times New Roman" w:hAnsi="Times New Roman"/>
          <w:i w:val="1"/>
          <w:sz w:val="24"/>
          <w:szCs w:val="24"/>
          <w:rtl w:val="0"/>
        </w:rPr>
        <w:t xml:space="preserve">long </w:t>
      </w:r>
      <w:r w:rsidDel="00000000" w:rsidR="00000000" w:rsidRPr="00000000">
        <w:rPr>
          <w:rFonts w:ascii="Times New Roman" w:cs="Times New Roman" w:eastAsia="Times New Roman" w:hAnsi="Times New Roman"/>
          <w:sz w:val="24"/>
          <w:szCs w:val="24"/>
          <w:rtl w:val="0"/>
        </w:rPr>
        <w:t xml:space="preserve">à raconter, un tissu </w:t>
      </w:r>
      <w:r w:rsidDel="00000000" w:rsidR="00000000" w:rsidRPr="00000000">
        <w:rPr>
          <w:rFonts w:ascii="Times New Roman" w:cs="Times New Roman" w:eastAsia="Times New Roman" w:hAnsi="Times New Roman"/>
          <w:i w:val="1"/>
          <w:sz w:val="24"/>
          <w:szCs w:val="24"/>
          <w:rtl w:val="0"/>
        </w:rPr>
        <w:t xml:space="preserve">difficile</w:t>
      </w:r>
      <w:r w:rsidDel="00000000" w:rsidR="00000000" w:rsidRPr="00000000">
        <w:rPr>
          <w:rFonts w:ascii="Times New Roman" w:cs="Times New Roman" w:eastAsia="Times New Roman" w:hAnsi="Times New Roman"/>
          <w:sz w:val="24"/>
          <w:szCs w:val="24"/>
          <w:rtl w:val="0"/>
        </w:rPr>
        <w:t xml:space="preserve"> à repasser)</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peut avoir des constructions indirectes (Il y eut dix hommes de </w:t>
      </w:r>
      <w:r w:rsidDel="00000000" w:rsidR="00000000" w:rsidRPr="00000000">
        <w:rPr>
          <w:rFonts w:ascii="Times New Roman" w:cs="Times New Roman" w:eastAsia="Times New Roman" w:hAnsi="Times New Roman"/>
          <w:i w:val="1"/>
          <w:sz w:val="24"/>
          <w:szCs w:val="24"/>
          <w:rtl w:val="0"/>
        </w:rPr>
        <w:t xml:space="preserve">tués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Complétez le tableau, puis dégagez la règle</w:t>
      </w:r>
      <w:r w:rsidDel="00000000" w:rsidR="00000000" w:rsidRPr="00000000">
        <w:rPr>
          <w:rtl w:val="0"/>
        </w:rPr>
      </w:r>
    </w:p>
    <w:tbl>
      <w:tblPr>
        <w:tblStyle w:val="Table3"/>
        <w:tblW w:w="7577.0" w:type="dxa"/>
        <w:jc w:val="left"/>
        <w:tblInd w:w="0.0" w:type="dxa"/>
        <w:tblBorders>
          <w:top w:color="000000" w:space="0" w:sz="4" w:val="single"/>
        </w:tblBorders>
        <w:tblLayout w:type="fixed"/>
        <w:tblLook w:val="0000"/>
      </w:tblPr>
      <w:tblGrid>
        <w:gridCol w:w="2041"/>
        <w:gridCol w:w="5536"/>
        <w:tblGridChange w:id="0">
          <w:tblGrid>
            <w:gridCol w:w="2041"/>
            <w:gridCol w:w="5536"/>
          </w:tblGrid>
        </w:tblGridChange>
      </w:tblGrid>
      <w:tr>
        <w:trPr>
          <w:trHeight w:val="262" w:hRule="atLeast"/>
        </w:trPr>
        <w:tc>
          <w:tcPr>
            <w:tcBorders>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Masculin</w:t>
            </w:r>
          </w:p>
        </w:tc>
        <w:tc>
          <w:tcPr>
            <w:tcBorders>
              <w:left w:color="000000" w:space="0" w:sz="4" w:val="single"/>
              <w:bottom w:color="000000" w:space="0" w:sz="4" w:val="single"/>
            </w:tcBorders>
          </w:tcPr>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Féminin</w:t>
            </w:r>
          </w:p>
        </w:tc>
      </w:tr>
      <w:tr>
        <w:trPr>
          <w:trHeight w:val="242"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Exceptionnel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 un adjectif masculin se termine en -el, il forme son féminin en ….</w:t>
            </w:r>
          </w:p>
        </w:tc>
      </w:tr>
      <w:tr>
        <w:trPr>
          <w:trHeight w:val="241"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 un adjectif masculin se termine en -er, il forme son féminin en ….</w:t>
            </w:r>
          </w:p>
        </w:tc>
      </w:tr>
      <w:tr>
        <w:trPr>
          <w:trHeight w:val="263"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Européen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 un adjectif masculin se termine en -en, il forme son féminin en ….</w:t>
            </w:r>
          </w:p>
        </w:tc>
      </w:tr>
      <w:tr>
        <w:trPr>
          <w:trHeight w:val="262"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Merveilleux</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 un adjectif masculin se termine en -eux, il forme son féminin en ….</w:t>
            </w:r>
          </w:p>
        </w:tc>
      </w:tr>
      <w:tr>
        <w:trPr>
          <w:trHeight w:val="242" w:hRule="atLeast"/>
        </w:trPr>
        <w:tc>
          <w:tcPr>
            <w:tcBorders>
              <w:top w:color="000000" w:space="0" w:sz="4" w:val="single"/>
              <w:right w:color="000000" w:space="0" w:sz="4" w:val="single"/>
            </w:tcBorders>
          </w:tcPr>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Neuf</w:t>
            </w:r>
          </w:p>
        </w:tc>
        <w:tc>
          <w:tcPr>
            <w:tcBorders>
              <w:top w:color="000000" w:space="0" w:sz="4" w:val="single"/>
              <w:left w:color="000000" w:space="0" w:sz="4" w:val="single"/>
            </w:tcBorders>
          </w:tcPr>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Quand un adjectif masculin se termine en -f, il forme son féminin en ….</w:t>
            </w:r>
          </w:p>
        </w:tc>
      </w:tr>
    </w:tbl>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Complétez en accordant les adjectifs  comme il convient:</w: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Affamé - apeuré - blanc - éperdu - furieux</w:t>
      </w:r>
    </w:p>
    <w:p w:rsidR="00000000" w:rsidDel="00000000" w:rsidP="00000000" w:rsidRDefault="00000000" w:rsidRPr="00000000" w14:paraId="0000005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troupeau est nombreux. Alors les loups ……………………………………….. se mettent en chasse. Les animaux………………………………………. fuient. C’est dans la plaine ………………………………. Une fuite ……………………………. . Heureusement, la fermière ……………………………. Arrive avec son mari.</w:t>
      </w:r>
    </w:p>
    <w:p w:rsidR="00000000" w:rsidDel="00000000" w:rsidP="00000000" w:rsidRDefault="00000000" w:rsidRPr="00000000" w14:paraId="0000005D">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Trouvez la forme qui qui convient </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un ……… espoir.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Un ………...homme – un ………. coq.</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Nouveau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Un   ……….. maître - un …………… élève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Complétez par un adjectif de votre choix et accordez comme il convient </w:t>
      </w: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 flocons ………………… commencent à tomber. </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Magali a acheté une ……………………… robe ……………………… . </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Magali a trois …………………………. Chats ……………………….. . </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 père a une ……………………………… voiture ……………….. . </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Ces petits chats ont de ………………………….. oreilles ……………. .</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C’était par une ……… matinée d’hiver. La nuit avait été ……….. mais au matin, le vent semblait ……… Une …………… neige …………. recouvrait tous les champs d’un ………… tapis …………… Tous les bruits ……………. paraissaient comme …………… par cette …………… couche de poudre …………………… Un soleil ……………….. donnait à tout ce paysage une touche ………………….. et les routes ……………. scintillaient dans le petit matin. </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Mettez ces groupes nominaux au pluriel </w:t>
      </w:r>
      <w:r w:rsidDel="00000000" w:rsidR="00000000" w:rsidRPr="00000000">
        <w:rPr>
          <w:rtl w:val="0"/>
        </w:rPr>
      </w:r>
    </w:p>
    <w:tbl>
      <w:tblPr>
        <w:tblStyle w:val="Table4"/>
        <w:tblW w:w="8845.0" w:type="dxa"/>
        <w:jc w:val="left"/>
        <w:tblInd w:w="156.0" w:type="dxa"/>
        <w:tblBorders>
          <w:top w:color="000000" w:space="0" w:sz="4" w:val="single"/>
        </w:tblBorders>
        <w:tblLayout w:type="fixed"/>
        <w:tblLook w:val="0000"/>
      </w:tblPr>
      <w:tblGrid>
        <w:gridCol w:w="2429"/>
        <w:gridCol w:w="2038"/>
        <w:gridCol w:w="2133"/>
        <w:gridCol w:w="2245"/>
        <w:tblGridChange w:id="0">
          <w:tblGrid>
            <w:gridCol w:w="2429"/>
            <w:gridCol w:w="2038"/>
            <w:gridCol w:w="2133"/>
            <w:gridCol w:w="2245"/>
          </w:tblGrid>
        </w:tblGridChange>
      </w:tblGrid>
      <w:tr>
        <w:trPr>
          <w:trHeight w:val="701" w:hRule="atLeast"/>
        </w:trPr>
        <w:tc>
          <w:tcPr>
            <w:tcBorders>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Ton journal préféré</w:t>
            </w:r>
          </w:p>
        </w:tc>
        <w:tc>
          <w:tcPr>
            <w:tcBorders>
              <w:left w:color="000000" w:space="0" w:sz="4" w:val="single"/>
              <w:bottom w:color="000000" w:space="0" w:sz="4" w:val="single"/>
            </w:tcBorders>
          </w:tcPr>
          <w:p w:rsidR="00000000" w:rsidDel="00000000" w:rsidP="00000000" w:rsidRDefault="00000000" w:rsidRPr="00000000" w14:paraId="0000006C">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coup fatal</w:t>
            </w:r>
          </w:p>
        </w:tc>
        <w:tc>
          <w:tcPr>
            <w:tcBorders>
              <w:left w:color="000000" w:space="0" w:sz="4" w:val="single"/>
              <w:bottom w:color="000000" w:space="0" w:sz="4" w:val="single"/>
            </w:tcBorders>
          </w:tcPr>
          <w:p w:rsidR="00000000" w:rsidDel="00000000" w:rsidP="00000000" w:rsidRDefault="00000000" w:rsidRPr="00000000" w14:paraId="0000006E">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351"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service local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0">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 épreuve orale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325"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 violente averse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sentiment cordial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276"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bel enfant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beau landau</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325"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 fumée grise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vieux château</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276"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appartement royal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énorme taureau</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trHeight w:val="375"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résultat idéal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 nouveau pneu crevé</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spacing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7">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Accorde l'adjectif qualificatif </w:t>
      </w: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 Carnot organise chaque année des soirées (musical) …………….. </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Mme Léonard collectionne des bijoux (original) ……………….</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Ces voitures (ancien)...................... attirent de nombreux amateurs. </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n'ai jamais trouvé de cordes aussi (résistant)......................</w:t>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 André restera absent de (long).................... semaines. </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Nous rencontrons de (sérieux) …………….. difficultés pour nettoyer ce bassin. </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arbitres de ce tournois ont été (impartial) ………………</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Accordez les adjectifs et les participes passés :</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biche et le cerf blessé….</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gaze et la soie bleu….</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pont et le quai détruit….</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poulet et l’oie farci…</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sentier et la haie fleuri….</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sac et le panier rempli….</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veste et le gilet réparé….</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branche et la tige cassé….</w:t>
      </w:r>
    </w:p>
    <w:p w:rsidR="00000000" w:rsidDel="00000000" w:rsidP="00000000" w:rsidRDefault="00000000" w:rsidRPr="00000000" w14:paraId="0000009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Dites si les épithètes sont des adjectifs ou des participes passés. </w:t>
      </w: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pomme et la poire sont mûres.</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L'agrafe et la boucle cassées.</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Le fil et la corde tendus.</w:t>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lion et la lionne cruels. </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robe et la jupe noires. </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mensonge et le vol punis. </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beurre et la graisse fondus.</w:t>
      </w:r>
    </w:p>
    <w:p w:rsidR="00000000" w:rsidDel="00000000" w:rsidP="00000000" w:rsidRDefault="00000000" w:rsidRPr="00000000" w14:paraId="000000A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 Accordez les participes passés dans les groupes nominaux suivants :</w:t>
      </w: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 comptes vérifié… - des soupes réchauffé… - une règle tordu… - un visage connu… - un repas servi… des records battu… une ceinture serré… des lettres envoyé… une planche scié… - une assiette rincé… - des poches cousu… - des fruits moisi… - </w:t>
      </w:r>
    </w:p>
    <w:p w:rsidR="00000000" w:rsidDel="00000000" w:rsidP="00000000" w:rsidRDefault="00000000" w:rsidRPr="00000000" w14:paraId="000000A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Accordez les adjectifs de couleur si nécessaire</w:t>
      </w: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 frère a les yeux (bleu) ............... </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 cousin a les yeux (bleu clair) ...............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Elle a acheté des crayons (noir) ............... et des stylos (orange) ............... </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 dictionnaire a des pages (rose) ...............  </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Vos cheveux (brun) ............... sont magnifiques. </w:t>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a choisi des rideaux (mauve) ............... et des coussins (marron) ............... </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Elle préfère les serviettes (rouge foncé) .............................. </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porte des chaussettes (cerise) ............... et des tee-shirts (abricot) ............... </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Ils ont une voiture (noir) ............... avec des sièges (ivoire) ...............</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Ses yeux (noisette) ............... me semblent doux. </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Elle pose les assiettes (jaune citron) .............................. sur la nappe (grenat) ............... </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avait fait construire sa maison avec des briques (rouge foncé) ........................................</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La vendeuse avait de jolis petits yeux (noisette) ........................................ </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Elle avait toujours eu une préférence pour les fleurs (bleu) ........................................ </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fleurs ouvraient leurs corolles (bleu ciel) ........................................ </w:t>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Cet été, les blousons (bleu marine) ........................................ seront à la mode.</w:t>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Les enfants essoufflés avaient les joues (pourpre) ........................................ </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désire acheter les serviettes (rose) ........................................ qui sont dans la vitrine. </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notre hôtel, on aperçoit l’étendue (vert émeraude) ........................................ de la mer. </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général, les feuilles des arbres sont (vert) ........................................ mais en automne elles deviennent toutes (brun) ........................................ </w:t>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À son retour, il s’aperçut que les boîtes étaient recouvertes d’une sorte de mousse (blanc et verdâtre) ........................................</w:t>
      </w:r>
    </w:p>
    <w:p w:rsidR="00000000" w:rsidDel="00000000" w:rsidP="00000000" w:rsidRDefault="00000000" w:rsidRPr="00000000" w14:paraId="000000B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Replacez les adjectifs suivants au bon endroit dans le texte   </w:t>
      </w: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Claire- même- roses- tachetée- posée- large- grands- droit- nombreux- bleu</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 avait un ……….. chapeau de paille, avec des rubans ………….. qui palpitaient au vent derrière elle. Ses bandeaux noirs, contournant la pointe de ses ………………. sourcils, descendaient très bas et semblaient presser amoureusement l’ovale de sa figure. Sa robe de mousseline…………………, …………… de petits pois, se répandait à plis…………… . Elle était en train de broder quelque chose ; et son nez …………………, son menton, toute sa personne se découpait sur le fond de l’air……………… Comme elle gardait la ………………… attitude, il fut plusieurs tours de droite et de gauche pour dissimuler  sa manœuvre ; puis il se planta tout près de son ombrelle,……………………. contre le banc, et il affectait d’observer une chaloupe sur la rivière.</w:t>
      </w:r>
    </w:p>
    <w:p w:rsidR="00000000" w:rsidDel="00000000" w:rsidP="00000000" w:rsidRDefault="00000000" w:rsidRPr="00000000" w14:paraId="000000BC">
      <w:pPr>
        <w:spacing w:after="0"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Gustave Flaubert,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L’Education Sentimentale.</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ISEAH du Kef                                                                                                        </w:t>
    </w:r>
    <w:r w:rsidDel="00000000" w:rsidR="00000000" w:rsidRPr="00000000">
      <w:rPr>
        <w:rtl w:val="0"/>
      </w:rPr>
      <w:t xml:space="preserve">2 ème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semestre                                                                                                                                                                                                                                                                                               Cours de grammaire française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