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505150"/>
        </w:rPr>
      </w:pPr>
      <w:r>
        <w:rPr>
          <w:color w:val="505150"/>
        </w:rPr>
      </w:r>
    </w:p>
    <w:p>
      <w:pPr>
        <w:pStyle w:val="Entte"/>
        <w:rPr>
          <w:color w:val="505150"/>
        </w:rPr>
      </w:pPr>
      <w:r>
        <w:rPr>
          <w:color w:val="505150"/>
        </w:rPr>
      </w:r>
    </w:p>
    <w:p>
      <w:pPr>
        <w:pStyle w:val="NoSpacing"/>
        <w:jc w:val="center"/>
        <w:rPr>
          <w:rFonts w:ascii="Calibri" w:hAnsi="Calibri" w:asciiTheme="minorHAnsi" w:hAnsiTheme="minorHAnsi"/>
          <w:b/>
          <w:b/>
          <w:bCs/>
          <w:color w:val="005294"/>
          <w:sz w:val="32"/>
          <w:szCs w:val="32"/>
        </w:rPr>
      </w:pPr>
      <w:r>
        <w:rPr>
          <w:rFonts w:asciiTheme="minorHAnsi" w:hAnsiTheme="minorHAnsi" w:ascii="Calibri" w:hAnsi="Calibri"/>
          <w:b/>
          <w:bCs/>
          <w:color w:val="005294"/>
          <w:sz w:val="32"/>
          <w:szCs w:val="32"/>
        </w:rPr>
      </w:r>
    </w:p>
    <w:tbl>
      <w:tblPr>
        <w:tblW w:w="949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Entte"/>
              <w:tabs>
                <w:tab w:val="clear" w:pos="708"/>
                <w:tab w:val="left" w:pos="3402" w:leader="none"/>
              </w:tabs>
              <w:spacing w:before="0" w:after="120"/>
              <w:ind w:left="284" w:right="284" w:hanging="0"/>
              <w:jc w:val="center"/>
              <w:rPr>
                <w:b/>
                <w:b/>
                <w:bCs/>
                <w:color w:val="505150"/>
                <w:sz w:val="48"/>
                <w:szCs w:val="36"/>
              </w:rPr>
            </w:pPr>
            <w:r>
              <w:rPr>
                <w:b/>
                <w:bCs/>
                <w:color w:val="505150"/>
                <w:sz w:val="48"/>
                <w:szCs w:val="36"/>
              </w:rPr>
              <w:t>Attestation de mise en service</w:t>
            </w:r>
          </w:p>
          <w:p>
            <w:pPr>
              <w:pStyle w:val="Entte"/>
              <w:tabs>
                <w:tab w:val="clear" w:pos="708"/>
                <w:tab w:val="left" w:pos="3402" w:leader="none"/>
              </w:tabs>
              <w:spacing w:before="0" w:after="120"/>
              <w:ind w:left="284" w:right="284" w:hanging="0"/>
              <w:jc w:val="center"/>
              <w:rPr>
                <w:color w:val="505150"/>
              </w:rPr>
            </w:pPr>
            <w:r>
              <w:rPr>
                <w:b/>
                <w:bCs/>
                <w:color w:val="505150"/>
                <w:sz w:val="48"/>
                <w:szCs w:val="36"/>
              </w:rPr>
              <w:t>d'une installation de production</w:t>
            </w:r>
          </w:p>
        </w:tc>
      </w:tr>
    </w:tbl>
    <w:p>
      <w:pPr>
        <w:pStyle w:val="Normal"/>
        <w:ind w:right="96" w:hanging="0"/>
        <w:rPr>
          <w:color w:val="505150"/>
        </w:rPr>
      </w:pPr>
      <w:r>
        <w:rPr>
          <w:color w:val="505150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8"/>
        </w:rPr>
      </w:pPr>
      <w:r>
        <w:rPr>
          <w:color w:val="505150"/>
          <w:sz w:val="28"/>
        </w:rPr>
      </w:r>
    </w:p>
    <w:tbl>
      <w:tblPr>
        <w:tblW w:w="949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ntte"/>
              <w:tabs>
                <w:tab w:val="clear" w:pos="708"/>
                <w:tab w:val="left" w:pos="3402" w:leader="none"/>
              </w:tabs>
              <w:spacing w:before="0" w:after="120"/>
              <w:ind w:left="170" w:right="170" w:hanging="0"/>
              <w:jc w:val="center"/>
              <w:rPr>
                <w:color w:val="505150"/>
                <w:sz w:val="20"/>
              </w:rPr>
            </w:pPr>
            <w:r>
              <w:rPr>
                <w:b/>
                <w:bCs/>
                <w:color w:val="505150"/>
                <w:sz w:val="20"/>
              </w:rPr>
              <w:t>Ce document (p3 de la procédure d'auto-MES) et les photos compteur associées (données à reporter dans les champs surlignés ci-dessous) sont à transmettre par le portail Enedis-Connect. Leur réception permettra à Enedis de finaliser votre dossier et de confirmer la mise en service de l'installation à votre responsable d'équilibre</w:t>
            </w:r>
            <w:r>
              <w:rPr>
                <w:color w:val="505150"/>
                <w:sz w:val="20"/>
              </w:rPr>
              <w:t>.</w:t>
            </w:r>
          </w:p>
        </w:tc>
      </w:tr>
    </w:tbl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>Je, soussigné  …………………………………………………………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Normal"/>
        <w:ind w:left="193" w:right="170" w:hanging="0"/>
        <w:rPr>
          <w:color w:val="505150"/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1_2878948600"/>
      <w:bookmarkStart w:id="1" w:name="__Fieldmark__11_2878948600"/>
      <w:bookmarkEnd w:id="1"/>
      <w:r>
        <w:rPr/>
      </w:r>
      <w:r>
        <w:rPr/>
        <w:fldChar w:fldCharType="end"/>
      </w:r>
      <w:bookmarkStart w:id="2" w:name="__Fieldmark__97_961848395"/>
      <w:bookmarkStart w:id="3" w:name="__Fieldmark__215_961848395"/>
      <w:bookmarkEnd w:id="2"/>
      <w:bookmarkEnd w:id="3"/>
      <w:r>
        <w:rPr>
          <w:color w:val="505150"/>
          <w:sz w:val="24"/>
        </w:rPr>
        <w:t xml:space="preserve"> Producteur (ou son représentant)</w:t>
      </w:r>
    </w:p>
    <w:p>
      <w:pPr>
        <w:pStyle w:val="Normal"/>
        <w:ind w:left="193" w:right="170" w:hanging="0"/>
        <w:rPr>
          <w:color w:val="505150"/>
          <w:sz w:val="16"/>
        </w:rPr>
      </w:pPr>
      <w:r>
        <w:rPr>
          <w:color w:val="505150"/>
          <w:sz w:val="16"/>
        </w:rPr>
        <w:t>(cocher la case correspondante)</w:t>
      </w:r>
    </w:p>
    <w:p>
      <w:pPr>
        <w:pStyle w:val="Normal"/>
        <w:ind w:left="193" w:right="170" w:hanging="0"/>
        <w:rPr>
          <w:color w:val="505150"/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23_2878948600"/>
      <w:bookmarkStart w:id="5" w:name="__Fieldmark__23_2878948600"/>
      <w:bookmarkEnd w:id="5"/>
      <w:r>
        <w:rPr/>
      </w:r>
      <w:r>
        <w:rPr/>
        <w:fldChar w:fldCharType="end"/>
      </w:r>
      <w:bookmarkStart w:id="6" w:name="__Fieldmark__102_961848395"/>
      <w:bookmarkStart w:id="7" w:name="__Fieldmark__224_961848395"/>
      <w:bookmarkEnd w:id="6"/>
      <w:bookmarkEnd w:id="7"/>
      <w:r>
        <w:rPr>
          <w:color w:val="505150"/>
          <w:sz w:val="24"/>
        </w:rPr>
        <w:t xml:space="preserve"> Mandataire </w:t>
      </w:r>
    </w:p>
    <w:p>
      <w:pPr>
        <w:pStyle w:val="Normal"/>
        <w:ind w:left="193" w:right="170" w:hanging="0"/>
        <w:rPr>
          <w:color w:val="505150"/>
        </w:rPr>
      </w:pPr>
      <w:r>
        <w:rPr>
          <w:color w:val="505150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>Informe Enedis avoir mis en service le :</w:t>
        <w:tab/>
      </w:r>
      <w:r>
        <w:rPr>
          <w:b/>
          <w:bCs/>
          <w:color w:val="505150"/>
          <w:sz w:val="24"/>
          <w:highlight w:val="yellow"/>
        </w:rPr>
        <w:t>--/--/--</w:t>
      </w:r>
      <w:r>
        <w:rPr>
          <w:b/>
          <w:bCs/>
          <w:color w:val="505150"/>
          <w:sz w:val="24"/>
        </w:rPr>
        <w:t xml:space="preserve"> </w:t>
      </w:r>
      <w:r>
        <w:rPr>
          <w:color w:val="505150"/>
          <w:sz w:val="24"/>
        </w:rPr>
        <w:t xml:space="preserve"> (</w:t>
      </w:r>
      <w:r>
        <w:rPr>
          <w:color w:val="FF0000"/>
          <w:sz w:val="24"/>
        </w:rPr>
        <w:t>1</w:t>
      </w:r>
      <w:r>
        <w:rPr>
          <w:color w:val="505150"/>
          <w:sz w:val="24"/>
        </w:rPr>
        <w:t>)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>L'installation de production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567" w:leader="none"/>
        </w:tabs>
        <w:rPr>
          <w:color w:val="505150"/>
          <w:sz w:val="24"/>
        </w:rPr>
      </w:pPr>
      <w:r>
        <w:rPr>
          <w:color w:val="505150"/>
          <w:sz w:val="24"/>
        </w:rPr>
        <w:tab/>
        <w:t xml:space="preserve">Référence Enedis-Connect : </w:t>
        <w:tab/>
        <w:tab/>
      </w:r>
      <w:r>
        <w:rPr>
          <w:color w:val="505150"/>
          <w:sz w:val="24"/>
          <w:highlight w:val="yellow"/>
        </w:rPr>
        <w:t xml:space="preserve">---- </w:t>
      </w:r>
      <w:r>
        <w:rPr>
          <w:b/>
          <w:bCs/>
          <w:color w:val="505150"/>
          <w:sz w:val="24"/>
          <w:highlight w:val="yellow"/>
        </w:rPr>
        <w:t>P4E — ---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567" w:leader="none"/>
        </w:tabs>
        <w:rPr>
          <w:color w:val="505150"/>
          <w:sz w:val="24"/>
        </w:rPr>
      </w:pPr>
      <w:r>
        <w:rPr>
          <w:color w:val="505150"/>
          <w:sz w:val="24"/>
        </w:rPr>
        <w:tab/>
        <w:t xml:space="preserve">Numéro de PRM/PDL </w:t>
      </w:r>
      <w:r>
        <w:rPr>
          <w:color w:val="505150"/>
          <w:sz w:val="20"/>
        </w:rPr>
        <w:t xml:space="preserve">(14 chiffres) </w:t>
      </w:r>
      <w:r>
        <w:rPr>
          <w:color w:val="505150"/>
          <w:sz w:val="24"/>
        </w:rPr>
        <w:t>:</w:t>
        <w:tab/>
      </w:r>
      <w:r>
        <w:rPr>
          <w:b/>
          <w:bCs/>
          <w:color w:val="505150"/>
          <w:sz w:val="24"/>
          <w:highlight w:val="yellow"/>
        </w:rPr>
        <w:t>…………………………………...</w:t>
      </w:r>
      <w:r>
        <w:rPr>
          <w:color w:val="505150"/>
          <w:sz w:val="24"/>
        </w:rPr>
        <w:t>(</w:t>
      </w:r>
      <w:r>
        <w:rPr>
          <w:color w:val="FF0000"/>
          <w:sz w:val="24"/>
        </w:rPr>
        <w:t>1</w:t>
      </w:r>
      <w:r>
        <w:rPr>
          <w:color w:val="505150"/>
          <w:sz w:val="24"/>
        </w:rPr>
        <w:t>)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 xml:space="preserve">Index injection lu à la mise en service : </w:t>
        <w:tab/>
      </w:r>
      <w:r>
        <w:rPr>
          <w:color w:val="505150"/>
          <w:sz w:val="24"/>
          <w:highlight w:val="yellow"/>
        </w:rPr>
        <w:t>………………...</w:t>
      </w:r>
      <w:r>
        <w:rPr>
          <w:color w:val="505150"/>
          <w:sz w:val="24"/>
        </w:rPr>
        <w:t>KwH</w:t>
      </w:r>
      <w:r>
        <w:rPr>
          <w:color w:val="505150"/>
          <w:sz w:val="24"/>
        </w:rPr>
        <w:t xml:space="preserve">  (</w:t>
      </w:r>
      <w:r>
        <w:rPr>
          <w:color w:val="FF0000"/>
          <w:sz w:val="24"/>
        </w:rPr>
        <w:t>1</w:t>
      </w:r>
      <w:r>
        <w:rPr>
          <w:color w:val="505150"/>
          <w:sz w:val="24"/>
        </w:rPr>
        <w:t>)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69_2878948600"/>
      <w:bookmarkStart w:id="9" w:name="__Fieldmark__69_2878948600"/>
      <w:bookmarkEnd w:id="9"/>
      <w:r>
        <w:rPr/>
      </w:r>
      <w:r>
        <w:rPr/>
        <w:fldChar w:fldCharType="end"/>
      </w:r>
      <w:bookmarkStart w:id="10" w:name="__Fieldmark__142_961848395"/>
      <w:bookmarkStart w:id="11" w:name="__Fieldmark__259_961848395"/>
      <w:bookmarkEnd w:id="10"/>
      <w:bookmarkEnd w:id="11"/>
      <w:r>
        <w:rPr>
          <w:color w:val="505150"/>
          <w:sz w:val="24"/>
        </w:rPr>
        <w:t xml:space="preserve"> Je confirme :</w:t>
      </w:r>
    </w:p>
    <w:p>
      <w:pPr>
        <w:pStyle w:val="Entte"/>
        <w:numPr>
          <w:ilvl w:val="0"/>
          <w:numId w:val="1"/>
        </w:numPr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 xml:space="preserve">que les conditions requises pour cette auto mise en service étaient remplies : </w:t>
        <w:tab/>
        <w:br/>
        <w:t xml:space="preserve">Option injection du surplus, installation achevée, compteur de type Linky, dispositif de découplage de type DIN VDE 0126, contrat CAE accepté dans Enedis-Connect </w:t>
        <w:tab/>
      </w:r>
    </w:p>
    <w:p>
      <w:pPr>
        <w:pStyle w:val="Entte"/>
        <w:numPr>
          <w:ilvl w:val="0"/>
          <w:numId w:val="1"/>
        </w:numPr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  <w:t>avoir eu l'autorisation d'Enedis pour procéder à cette auto mise en service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86_2878948600"/>
      <w:bookmarkStart w:id="13" w:name="__Fieldmark__86_2878948600"/>
      <w:bookmarkEnd w:id="13"/>
      <w:r>
        <w:rPr/>
      </w:r>
      <w:r>
        <w:rPr/>
        <w:fldChar w:fldCharType="end"/>
      </w:r>
      <w:bookmarkStart w:id="14" w:name="__Fieldmark__158_961848395"/>
      <w:bookmarkStart w:id="15" w:name="__Fieldmark__273_961848395"/>
      <w:bookmarkEnd w:id="14"/>
      <w:bookmarkEnd w:id="15"/>
      <w:r>
        <w:rPr>
          <w:color w:val="505150"/>
          <w:sz w:val="24"/>
        </w:rPr>
        <w:t xml:space="preserve"> </w:t>
      </w:r>
      <w:r>
        <w:rPr>
          <w:b/>
          <w:color w:val="auto"/>
          <w:sz w:val="24"/>
        </w:rPr>
        <w:t>J'atteste avoir testé le bon fonctionnement de la protection de découplage</w:t>
      </w:r>
    </w:p>
    <w:p>
      <w:pPr>
        <w:pStyle w:val="Entte"/>
        <w:tabs>
          <w:tab w:val="clear" w:pos="708"/>
          <w:tab w:val="left" w:pos="1985" w:leader="none"/>
        </w:tabs>
        <w:rPr>
          <w:color w:val="505150"/>
          <w:sz w:val="24"/>
        </w:rPr>
      </w:pPr>
      <w:r>
        <w:rPr>
          <w:color w:val="505150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505150"/>
          <w:sz w:val="24"/>
        </w:rPr>
        <w:t xml:space="preserve">    </w:t>
      </w:r>
      <w:r>
        <w:rPr>
          <w:color w:val="505150"/>
          <w:sz w:val="24"/>
        </w:rPr>
        <w:t>(</w:t>
      </w:r>
      <w:r>
        <w:rPr>
          <w:color w:val="FF0000"/>
          <w:sz w:val="24"/>
        </w:rPr>
        <w:t>1</w:t>
      </w:r>
      <w:r>
        <w:rPr>
          <w:color w:val="505150"/>
          <w:sz w:val="24"/>
        </w:rPr>
        <w:t>) : reporter la valeur photographiée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851" w:header="567" w:top="1240" w:footer="345" w:bottom="851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3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310"/>
      <w:gridCol w:w="4960"/>
      <w:gridCol w:w="765"/>
    </w:tblGrid>
    <w:tr>
      <w:trPr>
        <w:trHeight w:val="283" w:hRule="atLeast"/>
      </w:trPr>
      <w:tc>
        <w:tcPr>
          <w:tcW w:w="4310" w:type="dxa"/>
          <w:tcBorders/>
        </w:tcPr>
        <w:p>
          <w:pPr>
            <w:pStyle w:val="Pieddepage"/>
            <w:jc w:val="left"/>
            <w:rPr/>
          </w:pPr>
          <w:r>
            <w:rPr/>
            <w:t>enedis .fr</w:t>
          </w:r>
        </w:p>
      </w:tc>
      <w:tc>
        <w:tcPr>
          <w:tcW w:w="4960" w:type="dxa"/>
          <w:tcBorders/>
        </w:tcPr>
        <w:p>
          <w:pPr>
            <w:pStyle w:val="Pieddepage"/>
            <w:jc w:val="left"/>
            <w:rPr/>
          </w:pPr>
          <w:r>
            <w:rPr/>
            <w:t>Procédure d'auto-MES, version 1 du 06/04/2020</w:t>
          </w:r>
        </w:p>
      </w:tc>
      <w:tc>
        <w:tcPr>
          <w:tcW w:w="765" w:type="dxa"/>
          <w:tcBorders/>
        </w:tcPr>
        <w:p>
          <w:pPr>
            <w:pStyle w:val="Pieddepage"/>
            <w:jc w:val="right"/>
            <w:rPr/>
          </w:pPr>
          <w:r>
            <w:rPr/>
            <w:drawing>
              <wp:inline distT="0" distB="0" distL="0" distR="0">
                <wp:extent cx="137795" cy="137795"/>
                <wp:effectExtent l="0" t="0" r="0" b="0"/>
                <wp:docPr id="3" name="Image 3" descr="Icône_couleur_RVB_300 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Icône_couleur_RVB_300 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eddepage"/>
      <w:rPr/>
    </w:pPr>
    <w:r>
      <w:rPr/>
      <w:t>Page 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3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310"/>
      <w:gridCol w:w="4960"/>
      <w:gridCol w:w="765"/>
    </w:tblGrid>
    <w:tr>
      <w:trPr>
        <w:trHeight w:val="283" w:hRule="atLeast"/>
      </w:trPr>
      <w:tc>
        <w:tcPr>
          <w:tcW w:w="4310" w:type="dxa"/>
          <w:tcBorders/>
        </w:tcPr>
        <w:p>
          <w:pPr>
            <w:pStyle w:val="Pieddepage"/>
            <w:jc w:val="left"/>
            <w:rPr/>
          </w:pPr>
          <w:r>
            <w:rPr/>
            <w:t>enedis .fr</w:t>
          </w:r>
        </w:p>
      </w:tc>
      <w:tc>
        <w:tcPr>
          <w:tcW w:w="4960" w:type="dxa"/>
          <w:tcBorders/>
        </w:tcPr>
        <w:p>
          <w:pPr>
            <w:pStyle w:val="Pieddepage"/>
            <w:jc w:val="left"/>
            <w:rPr/>
          </w:pPr>
          <w:r>
            <w:rPr/>
            <w:t>Procédure d'auto-MES, version 1 du 06/04/2020</w:t>
          </w:r>
        </w:p>
      </w:tc>
      <w:tc>
        <w:tcPr>
          <w:tcW w:w="765" w:type="dxa"/>
          <w:tcBorders/>
        </w:tcPr>
        <w:p>
          <w:pPr>
            <w:pStyle w:val="Pieddepage"/>
            <w:jc w:val="right"/>
            <w:rPr/>
          </w:pPr>
          <w:r>
            <w:rPr/>
            <w:drawing>
              <wp:inline distT="0" distB="0" distL="0" distR="0">
                <wp:extent cx="137795" cy="137795"/>
                <wp:effectExtent l="0" t="0" r="0" b="0"/>
                <wp:docPr id="4" name="Image4" descr="Icône_couleur_RVB_300 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" descr="Icône_couleur_RVB_300 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eddepage"/>
      <w:rPr/>
    </w:pPr>
    <w:r>
      <w:rPr/>
      <w:t>Page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966470" cy="284480"/>
          <wp:effectExtent l="0" t="0" r="0" b="0"/>
          <wp:docPr id="1" name="Image 2" descr="Fredd + signature_couleur_RVB_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Fredd + signature_couleur_RVB_300 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966470" cy="284480"/>
          <wp:effectExtent l="0" t="0" r="0" b="0"/>
          <wp:docPr id="2" name="Image1" descr="Fredd + signature_couleur_RVB_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Fredd + signature_couleur_RVB_300 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color w:val="575757" w:themeColor="text1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0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20a1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575757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74956"/>
    <w:pPr>
      <w:keepNext w:val="true"/>
      <w:outlineLvl w:val="0"/>
    </w:pPr>
    <w:rPr>
      <w:rFonts w:cs="Arial"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174956"/>
    <w:pPr>
      <w:keepNext w:val="true"/>
      <w:outlineLvl w:val="1"/>
    </w:pPr>
    <w:rPr>
      <w:b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20a"/>
    <w:pPr>
      <w:keepNext w:val="true"/>
      <w:keepLines/>
      <w:spacing w:before="200" w:after="0"/>
      <w:outlineLvl w:val="4"/>
    </w:pPr>
    <w:rPr>
      <w:rFonts w:ascii="Cambria" w:hAnsi="Cambria" w:eastAsia="" w:asciiTheme="majorHAnsi" w:eastAsiaTheme="majorEastAsia" w:hAnsiTheme="majorHAnsi"/>
      <w:color w:val="00506F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700d"/>
    <w:pPr>
      <w:keepNext w:val="true"/>
      <w:keepLines/>
      <w:spacing w:before="40" w:after="0"/>
      <w:outlineLvl w:val="5"/>
    </w:pPr>
    <w:rPr>
      <w:rFonts w:ascii="Cambria" w:hAnsi="Cambria" w:eastAsia="" w:asciiTheme="majorHAnsi" w:eastAsiaTheme="majorEastAsia" w:hAnsiTheme="majorHAnsi"/>
      <w:color w:val="00506F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locked/>
    <w:rsid w:val="00174956"/>
    <w:rPr>
      <w:rFonts w:cs="Arial"/>
      <w:sz w:val="24"/>
    </w:rPr>
  </w:style>
  <w:style w:type="character" w:styleId="Titre2Car" w:customStyle="1">
    <w:name w:val="Titre 2 Car"/>
    <w:basedOn w:val="DefaultParagraphFont"/>
    <w:link w:val="Titre2"/>
    <w:uiPriority w:val="9"/>
    <w:qFormat/>
    <w:locked/>
    <w:rsid w:val="00174956"/>
    <w:rPr>
      <w:rFonts w:cs="Times New Roman"/>
      <w:bCs/>
      <w:color w:val="000000"/>
      <w:sz w:val="24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locked/>
    <w:rsid w:val="0027720a"/>
    <w:rPr>
      <w:rFonts w:ascii="Cambria" w:hAnsi="Cambria" w:eastAsia="" w:cs="Times New Roman" w:asciiTheme="majorHAnsi" w:eastAsiaTheme="majorEastAsia" w:hAnsiTheme="majorHAnsi"/>
      <w:color w:val="00506F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locked/>
    <w:rsid w:val="000a700d"/>
    <w:rPr>
      <w:rFonts w:ascii="Cambria" w:hAnsi="Cambria" w:eastAsia="" w:cs="Times New Roman" w:asciiTheme="majorHAnsi" w:eastAsiaTheme="majorEastAsia" w:hAnsiTheme="majorHAnsi"/>
      <w:color w:val="00506F" w:themeColor="accent1" w:themeShade="7f"/>
    </w:rPr>
  </w:style>
  <w:style w:type="character" w:styleId="NotedefinCar" w:customStyle="1">
    <w:name w:val="Note de fin Car"/>
    <w:basedOn w:val="DefaultParagraphFont"/>
    <w:link w:val="Notedefin"/>
    <w:uiPriority w:val="99"/>
    <w:qFormat/>
    <w:locked/>
    <w:rsid w:val="00174956"/>
    <w:rPr>
      <w:rFonts w:cs="Times New Roman"/>
    </w:rPr>
  </w:style>
  <w:style w:type="character" w:styleId="TextedebullesCar" w:customStyle="1">
    <w:name w:val="Texte de bulles Car"/>
    <w:basedOn w:val="DefaultParagraphFont"/>
    <w:link w:val="Textedebulles"/>
    <w:uiPriority w:val="99"/>
    <w:qFormat/>
    <w:locked/>
    <w:rsid w:val="00174956"/>
    <w:rPr>
      <w:rFonts w:ascii="Tahoma" w:hAnsi="Tahoma" w:cs="Tahoma"/>
      <w:sz w:val="16"/>
      <w:szCs w:val="16"/>
    </w:rPr>
  </w:style>
  <w:style w:type="character" w:styleId="Textmini1" w:customStyle="1">
    <w:name w:val="textmini1"/>
    <w:basedOn w:val="DefaultParagraphFont"/>
    <w:qFormat/>
    <w:rsid w:val="00174956"/>
    <w:rPr>
      <w:rFonts w:ascii="Arial" w:hAnsi="Arial" w:cs="Arial"/>
      <w:color w:val="000000"/>
      <w:sz w:val="15"/>
      <w:szCs w:val="15"/>
    </w:rPr>
  </w:style>
  <w:style w:type="character" w:styleId="SignaturelectroniqueCar" w:customStyle="1">
    <w:name w:val="Signature électronique Car"/>
    <w:basedOn w:val="DefaultParagraphFont"/>
    <w:link w:val="Signaturelectronique"/>
    <w:uiPriority w:val="99"/>
    <w:qFormat/>
    <w:locked/>
    <w:rsid w:val="00174956"/>
    <w:rPr>
      <w:rFonts w:ascii="Arial Narrow" w:hAnsi="Arial Narrow" w:cs="Times New Roman"/>
      <w:sz w:val="28"/>
    </w:rPr>
  </w:style>
  <w:style w:type="character" w:styleId="EntteCar" w:customStyle="1">
    <w:name w:val="En-tête Car"/>
    <w:basedOn w:val="DefaultParagraphFont"/>
    <w:link w:val="En-tte"/>
    <w:uiPriority w:val="99"/>
    <w:qFormat/>
    <w:locked/>
    <w:rsid w:val="00ba20a1"/>
    <w:rPr>
      <w:rFonts w:ascii="Calibri" w:hAnsi="Calibri" w:cs="Times New Roman" w:asciiTheme="minorHAnsi" w:hAnsiTheme="minorHAnsi"/>
      <w:color w:val="005EB8" w:themeColor="background2"/>
      <w:sz w:val="14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ba20a1"/>
    <w:rPr>
      <w:rFonts w:ascii="Calibri" w:hAnsi="Calibri" w:cs="Times New Roman" w:asciiTheme="minorHAnsi" w:hAnsiTheme="minorHAnsi"/>
      <w:color w:val="005EB8" w:themeColor="background2"/>
      <w:sz w:val="14"/>
    </w:rPr>
  </w:style>
  <w:style w:type="character" w:styleId="LienInternet">
    <w:name w:val="Lien Internet"/>
    <w:basedOn w:val="DefaultParagraphFont"/>
    <w:uiPriority w:val="99"/>
    <w:unhideWhenUsed/>
    <w:rsid w:val="00a10cf3"/>
    <w:rPr>
      <w:rFonts w:cs="Times New Roman"/>
      <w:color w:val="005EB8" w:themeColor="hyperlink"/>
      <w:u w:val="none"/>
    </w:rPr>
  </w:style>
  <w:style w:type="character" w:styleId="Pagenumber">
    <w:name w:val="page number"/>
    <w:basedOn w:val="DefaultParagraphFont"/>
    <w:uiPriority w:val="99"/>
    <w:semiHidden/>
    <w:unhideWhenUsed/>
    <w:qFormat/>
    <w:rsid w:val="0005323d"/>
    <w:rPr>
      <w:rFonts w:cs="Times New Roman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locked/>
    <w:rsid w:val="00d63655"/>
    <w:rPr>
      <w:rFonts w:ascii="Calibri" w:hAnsi="Calibri" w:cs="Times New Roman" w:asciiTheme="minorHAnsi" w:hAnsiTheme="minorHAnsi"/>
    </w:rPr>
  </w:style>
  <w:style w:type="character" w:styleId="Ancredenotedebasdepage">
    <w:name w:val="Ancre de note de bas de page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d63655"/>
    <w:rPr>
      <w:rFonts w:cs="Times New Roman"/>
      <w:vertAlign w:val="superscript"/>
    </w:rPr>
  </w:style>
  <w:style w:type="character" w:styleId="05erdffrCar" w:customStyle="1">
    <w:name w:val="05_erdf.fr Car"/>
    <w:basedOn w:val="PieddepageCar"/>
    <w:link w:val="05erdffr"/>
    <w:qFormat/>
    <w:locked/>
    <w:rsid w:val="00d63655"/>
    <w:rPr>
      <w:rFonts w:ascii="Calibri" w:hAnsi="Calibri" w:cs="Times New Roman"/>
      <w:b/>
      <w:color w:val="114A9C"/>
      <w:sz w:val="24"/>
      <w:szCs w:val="24"/>
    </w:rPr>
  </w:style>
  <w:style w:type="character" w:styleId="Corpsdetexte2Car" w:customStyle="1">
    <w:name w:val="Corps de texte 2 Car"/>
    <w:basedOn w:val="DefaultParagraphFont"/>
    <w:link w:val="Corpsdetexte2"/>
    <w:uiPriority w:val="99"/>
    <w:qFormat/>
    <w:locked/>
    <w:rsid w:val="0027720a"/>
    <w:rPr>
      <w:rFonts w:eastAsia="" w:cs="Times New Roman" w:eastAsiaTheme="minorEastAsia"/>
      <w:color w:val="000000"/>
      <w:sz w:val="18"/>
      <w:szCs w:val="18"/>
    </w:rPr>
  </w:style>
  <w:style w:type="character" w:styleId="Retraitcorpsdetexte2Car" w:customStyle="1">
    <w:name w:val="Retrait corps de texte 2 Car"/>
    <w:basedOn w:val="DefaultParagraphFont"/>
    <w:link w:val="Retraitcorpsdetexte2"/>
    <w:uiPriority w:val="99"/>
    <w:semiHidden/>
    <w:qFormat/>
    <w:locked/>
    <w:rsid w:val="0027720a"/>
    <w:rPr>
      <w:rFonts w:ascii="Calibri" w:hAnsi="Calibri" w:cs="Times New Roman" w:asciiTheme="minorHAnsi" w:hAnsiTheme="minorHAnsi"/>
    </w:rPr>
  </w:style>
  <w:style w:type="character" w:styleId="RetraitcorpsdetexteCar" w:customStyle="1">
    <w:name w:val="Retrait corps de texte Car"/>
    <w:basedOn w:val="DefaultParagraphFont"/>
    <w:link w:val="Retraitcorpsdetexte"/>
    <w:uiPriority w:val="99"/>
    <w:qFormat/>
    <w:locked/>
    <w:rsid w:val="0027720a"/>
    <w:rPr>
      <w:rFonts w:eastAsia="" w:cs="Times New Roman" w:eastAsiaTheme="minorEastAsia"/>
      <w:color w:val="auto"/>
      <w:sz w:val="18"/>
      <w:szCs w:val="18"/>
    </w:rPr>
  </w:style>
  <w:style w:type="character" w:styleId="Annotationreference">
    <w:name w:val="annotation reference"/>
    <w:basedOn w:val="DefaultParagraphFont"/>
    <w:uiPriority w:val="99"/>
    <w:qFormat/>
    <w:rsid w:val="00be2754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locked/>
    <w:rsid w:val="00be2754"/>
    <w:rPr>
      <w:rFonts w:ascii="Calibri" w:hAnsi="Calibri" w:cs="Times New Roman" w:asciiTheme="minorHAnsi" w:hAnsiTheme="minorHAnsi"/>
    </w:rPr>
  </w:style>
  <w:style w:type="character" w:styleId="ObjetducommentaireCar" w:customStyle="1">
    <w:name w:val="Objet du commentaire Car"/>
    <w:basedOn w:val="CommentaireCar"/>
    <w:link w:val="Objetducommentaire"/>
    <w:uiPriority w:val="99"/>
    <w:qFormat/>
    <w:locked/>
    <w:rsid w:val="00be2754"/>
    <w:rPr>
      <w:rFonts w:ascii="Calibri" w:hAnsi="Calibri" w:cs="Times New Roman" w:asciiTheme="minorHAnsi" w:hAnsiTheme="minorHAnsi"/>
      <w:b/>
      <w:bCs/>
    </w:rPr>
  </w:style>
  <w:style w:type="character" w:styleId="LienInternetvisit">
    <w:name w:val="Lien Internet visité"/>
    <w:basedOn w:val="DefaultParagraphFont"/>
    <w:uiPriority w:val="99"/>
    <w:rsid w:val="00a72143"/>
    <w:rPr>
      <w:color w:val="005EB8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Envelopereturn">
    <w:name w:val="envelope return"/>
    <w:basedOn w:val="Normal"/>
    <w:uiPriority w:val="99"/>
    <w:qFormat/>
    <w:rsid w:val="00174956"/>
    <w:pPr/>
    <w:rPr>
      <w:rFonts w:eastAsia="" w:eastAsiaTheme="majorEastAsia"/>
      <w:sz w:val="16"/>
    </w:rPr>
  </w:style>
  <w:style w:type="paragraph" w:styleId="Envelopeaddress">
    <w:name w:val="envelope address"/>
    <w:basedOn w:val="Normal"/>
    <w:uiPriority w:val="99"/>
    <w:qFormat/>
    <w:rsid w:val="00174956"/>
    <w:pPr/>
    <w:rPr>
      <w:rFonts w:ascii="Calibri" w:hAnsi="Calibri"/>
      <w:sz w:val="24"/>
    </w:rPr>
  </w:style>
  <w:style w:type="paragraph" w:styleId="Notedefin">
    <w:name w:val="Endnote Text"/>
    <w:basedOn w:val="Normal"/>
    <w:link w:val="NotedefinCar"/>
    <w:uiPriority w:val="99"/>
    <w:rsid w:val="00174956"/>
    <w:pPr>
      <w:ind w:right="370" w:hanging="0"/>
    </w:pPr>
    <w:rPr/>
  </w:style>
  <w:style w:type="paragraph" w:styleId="BalloonText">
    <w:name w:val="Balloon Text"/>
    <w:basedOn w:val="Normal"/>
    <w:link w:val="TextedebullesCar"/>
    <w:uiPriority w:val="99"/>
    <w:unhideWhenUsed/>
    <w:qFormat/>
    <w:rsid w:val="00174956"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SignaturelectroniqueCar"/>
    <w:uiPriority w:val="99"/>
    <w:qFormat/>
    <w:rsid w:val="00174956"/>
    <w:pPr/>
    <w:rPr>
      <w:rFonts w:ascii="Arial Narrow" w:hAnsi="Arial Narrow"/>
      <w:sz w:val="2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ba20a1"/>
    <w:pPr/>
    <w:rPr>
      <w:color w:val="005EB8" w:themeColor="background2"/>
      <w:sz w:val="14"/>
    </w:rPr>
  </w:style>
  <w:style w:type="paragraph" w:styleId="Pieddepage">
    <w:name w:val="Footer"/>
    <w:basedOn w:val="Normal"/>
    <w:link w:val="PieddepageCar"/>
    <w:uiPriority w:val="99"/>
    <w:unhideWhenUsed/>
    <w:rsid w:val="00ba20a1"/>
    <w:pPr/>
    <w:rPr>
      <w:color w:val="005EB8" w:themeColor="background2"/>
      <w:sz w:val="14"/>
    </w:rPr>
  </w:style>
  <w:style w:type="paragraph" w:styleId="Notedebasdepage">
    <w:name w:val="Footnote Text"/>
    <w:basedOn w:val="Normal"/>
    <w:link w:val="NotedebasdepageCar"/>
    <w:uiPriority w:val="99"/>
    <w:unhideWhenUsed/>
    <w:rsid w:val="00d63655"/>
    <w:pPr/>
    <w:rPr/>
  </w:style>
  <w:style w:type="paragraph" w:styleId="05erdffr" w:customStyle="1">
    <w:name w:val="05_erdf.fr"/>
    <w:basedOn w:val="Pieddepage"/>
    <w:link w:val="05erdffrCar"/>
    <w:qFormat/>
    <w:rsid w:val="00d63655"/>
    <w:pPr>
      <w:tabs>
        <w:tab w:val="clear" w:pos="708"/>
        <w:tab w:val="center" w:pos="4536" w:leader="none"/>
        <w:tab w:val="right" w:pos="9072" w:leader="none"/>
      </w:tabs>
      <w:spacing w:before="0" w:after="160"/>
      <w:ind w:left="-108" w:hanging="0"/>
      <w:jc w:val="left"/>
    </w:pPr>
    <w:rPr>
      <w:rFonts w:ascii="Calibri" w:hAnsi="Calibri" w:cs="Arial"/>
      <w:b/>
      <w:color w:val="114A9C"/>
      <w:sz w:val="20"/>
      <w:szCs w:val="24"/>
    </w:rPr>
  </w:style>
  <w:style w:type="paragraph" w:styleId="06Pieddepage" w:customStyle="1">
    <w:name w:val="06_Pied de page"/>
    <w:basedOn w:val="Normal"/>
    <w:qFormat/>
    <w:rsid w:val="00d63655"/>
    <w:pPr>
      <w:widowControl w:val="false"/>
      <w:ind w:left="232" w:hanging="0"/>
      <w:jc w:val="left"/>
      <w:textAlignment w:val="center"/>
    </w:pPr>
    <w:rPr>
      <w:rFonts w:ascii="Calibri" w:hAnsi="Calibri" w:cs="Neris-Light"/>
      <w:color w:val="505150"/>
      <w:sz w:val="14"/>
      <w:szCs w:val="14"/>
    </w:rPr>
  </w:style>
  <w:style w:type="paragraph" w:styleId="BodyText2">
    <w:name w:val="Body Text 2"/>
    <w:basedOn w:val="Normal"/>
    <w:link w:val="Corpsdetexte2Car"/>
    <w:uiPriority w:val="99"/>
    <w:qFormat/>
    <w:rsid w:val="0027720a"/>
    <w:pPr>
      <w:spacing w:lineRule="atLeast" w:line="240" w:before="120" w:after="0"/>
      <w:ind w:right="98" w:hanging="0"/>
    </w:pPr>
    <w:rPr>
      <w:rFonts w:ascii="Arial" w:hAnsi="Arial" w:eastAsia="" w:cs="Arial" w:eastAsiaTheme="minorEastAsia"/>
      <w:color w:val="000000"/>
      <w:sz w:val="18"/>
      <w:szCs w:val="18"/>
    </w:rPr>
  </w:style>
  <w:style w:type="paragraph" w:styleId="BlockText">
    <w:name w:val="Block Text"/>
    <w:basedOn w:val="Normal"/>
    <w:uiPriority w:val="99"/>
    <w:qFormat/>
    <w:rsid w:val="0027720a"/>
    <w:pPr>
      <w:overflowPunct w:val="true"/>
      <w:spacing w:lineRule="auto" w:line="300"/>
      <w:ind w:left="71" w:right="-71" w:hanging="0"/>
      <w:jc w:val="left"/>
      <w:textAlignment w:val="baseline"/>
    </w:pPr>
    <w:rPr>
      <w:rFonts w:ascii="Arial" w:hAnsi="Arial" w:eastAsia="" w:cs="Arial" w:eastAsiaTheme="minorEastAsia"/>
    </w:rPr>
  </w:style>
  <w:style w:type="paragraph" w:styleId="NoSpacing">
    <w:name w:val="No Spacing"/>
    <w:uiPriority w:val="1"/>
    <w:qFormat/>
    <w:rsid w:val="0027720a"/>
    <w:pPr>
      <w:widowControl/>
      <w:suppressAutoHyphens w:val="true"/>
      <w:bidi w:val="0"/>
      <w:spacing w:before="0" w:after="0"/>
      <w:jc w:val="both"/>
    </w:pPr>
    <w:rPr>
      <w:rFonts w:ascii="Arial" w:hAnsi="Arial" w:eastAsia="" w:cs="Arial" w:eastAsiaTheme="minorEastAsia"/>
      <w:color w:val="575757"/>
      <w:kern w:val="0"/>
      <w:sz w:val="18"/>
      <w:szCs w:val="18"/>
      <w:lang w:val="fr-FR" w:eastAsia="fr-FR" w:bidi="ar-SA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qFormat/>
    <w:rsid w:val="0027720a"/>
    <w:pPr>
      <w:spacing w:lineRule="auto" w:line="480" w:before="0" w:after="120"/>
      <w:ind w:left="283" w:hanging="0"/>
    </w:pPr>
    <w:rPr/>
  </w:style>
  <w:style w:type="paragraph" w:styleId="Retraitdecorpsdetexte">
    <w:name w:val="Body Text Indent"/>
    <w:basedOn w:val="Normal"/>
    <w:link w:val="RetraitcorpsdetexteCar"/>
    <w:uiPriority w:val="99"/>
    <w:unhideWhenUsed/>
    <w:rsid w:val="0027720a"/>
    <w:pPr>
      <w:spacing w:lineRule="atLeast" w:line="240" w:before="120" w:after="120"/>
      <w:ind w:left="283" w:hanging="0"/>
    </w:pPr>
    <w:rPr>
      <w:rFonts w:ascii="Arial" w:hAnsi="Arial" w:eastAsia="" w:cs="Arial" w:eastAsiaTheme="minorEastAsia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qFormat/>
    <w:rsid w:val="00be2754"/>
    <w:pPr/>
    <w:rPr/>
  </w:style>
  <w:style w:type="paragraph" w:styleId="Annotationsubject">
    <w:name w:val="annotation subject"/>
    <w:basedOn w:val="Annotationtext"/>
    <w:next w:val="Annotationtext"/>
    <w:link w:val="ObjetducommentaireCar"/>
    <w:uiPriority w:val="99"/>
    <w:qFormat/>
    <w:rsid w:val="00be2754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e5548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2c4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01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1">
    <w:name w:val="Grille du tableau1"/>
    <w:basedOn w:val="TableauNormal"/>
    <w:uiPriority w:val="59"/>
    <w:rsid w:val="00d63655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ENEDIS_Couleurs">
      <a:dk1>
        <a:srgbClr val="575757"/>
      </a:dk1>
      <a:lt1>
        <a:sysClr val="window" lastClr="FFFFFF"/>
      </a:lt1>
      <a:dk2>
        <a:srgbClr val="93C90E"/>
      </a:dk2>
      <a:lt2>
        <a:srgbClr val="005EB8"/>
      </a:lt2>
      <a:accent1>
        <a:srgbClr val="00A3E0"/>
      </a:accent1>
      <a:accent2>
        <a:srgbClr val="688197"/>
      </a:accent2>
      <a:accent3>
        <a:srgbClr val="994878"/>
      </a:accent3>
      <a:accent4>
        <a:srgbClr val="A39382"/>
      </a:accent4>
      <a:accent5>
        <a:srgbClr val="EF426F"/>
      </a:accent5>
      <a:accent6>
        <a:srgbClr val="00B2A9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52547-B8AA-4954-B2E2-E89FBD46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LibreOffice/6.4.3.2$Windows_X86_64 LibreOffice_project/747b5d0ebf89f41c860ec2a39efd7cb15b54f2d8</Application>
  <Pages>1</Pages>
  <Words>203</Words>
  <Characters>1130</Characters>
  <CharactersWithSpaces>1324</CharactersWithSpaces>
  <Paragraphs>27</Paragraphs>
  <Company>Enedis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2020-04-17T09:53:00Z</dcterms:created>
  <dc:creator>rj34927n</dc:creator>
  <dc:description/>
  <dc:language>fr-FR</dc:language>
  <cp:lastModifiedBy/>
  <dcterms:modified xsi:type="dcterms:W3CDTF">2020-05-15T13:36:10Z</dcterms:modified>
  <cp:revision>3</cp:revision>
  <dc:subject/>
  <dc:title>Tête de lettre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Enedis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