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0BF3" w14:textId="3CBE2045" w:rsidR="00A36F44" w:rsidRPr="00A36F44" w:rsidRDefault="00930ECD" w:rsidP="00A36F44">
      <w:pPr>
        <w:jc w:val="center"/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45A6972" wp14:editId="49FA8E05">
            <wp:simplePos x="0" y="0"/>
            <wp:positionH relativeFrom="column">
              <wp:posOffset>6146800</wp:posOffset>
            </wp:positionH>
            <wp:positionV relativeFrom="paragraph">
              <wp:posOffset>-182880</wp:posOffset>
            </wp:positionV>
            <wp:extent cx="548640" cy="548640"/>
            <wp:effectExtent l="0" t="0" r="3810" b="3810"/>
            <wp:wrapNone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F44" w:rsidRPr="00A36F44"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 l’attention de Tous les Entrepreneurs</w:t>
      </w:r>
      <w:bookmarkStart w:id="0" w:name="_Hlk37941803"/>
      <w:bookmarkEnd w:id="0"/>
    </w:p>
    <w:p w14:paraId="38F14A16" w14:textId="77777777" w:rsidR="00A36F44" w:rsidRDefault="00A36F44" w:rsidP="00A36F44">
      <w:pPr>
        <w:jc w:val="center"/>
        <w:rPr>
          <w:b/>
          <w:bCs/>
          <w:sz w:val="28"/>
          <w:szCs w:val="28"/>
        </w:rPr>
      </w:pPr>
    </w:p>
    <w:p w14:paraId="1BB3FB8C" w14:textId="77777777" w:rsidR="00A7330C" w:rsidRDefault="00A36F44" w:rsidP="00A36F44">
      <w:pPr>
        <w:jc w:val="center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F44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Prévoyance</w:t>
      </w:r>
    </w:p>
    <w:p w14:paraId="62C5DD42" w14:textId="77777777" w:rsidR="00A36F44" w:rsidRDefault="00A36F44" w:rsidP="00A36F44">
      <w:pPr>
        <w:jc w:val="bot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C61E0B" w14:textId="77777777" w:rsidR="00A36F44" w:rsidRPr="00652182" w:rsidRDefault="00A36F44" w:rsidP="00A36F44">
      <w:pPr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182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Aujourd’hui nous avons tous des assurances de « biens ». On assure sa maison (vol, incendie, …), sa voiture, son téléphone (casse, vol), ses voyages (annulation), ses appareils électro-ménagers, ses appareils électroniques…… Mais nous oublions sur ce qu’il y a de plus important………..NOUS (en tant que personne). </w:t>
      </w:r>
      <w:r w:rsidR="00CC6D8C" w:rsidRPr="00652182">
        <w:rPr>
          <w:rFonts w:cstheme="minorHAnsi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entrepreneur sur 2 n’est pas couvert par un contrat de Prévoyance.</w:t>
      </w:r>
    </w:p>
    <w:p w14:paraId="5A7B6981" w14:textId="77777777" w:rsidR="00A36F44" w:rsidRPr="00652182" w:rsidRDefault="00A36F44" w:rsidP="00A36F44">
      <w:pPr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8B6E14" w14:textId="6418B82A" w:rsidR="00A36F44" w:rsidRPr="00E241BC" w:rsidRDefault="000760BD" w:rsidP="00E241BC">
      <w:pPr>
        <w:pStyle w:val="Paragraphedeliste"/>
        <w:numPr>
          <w:ilvl w:val="0"/>
          <w:numId w:val="3"/>
        </w:numPr>
        <w:jc w:val="both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1BC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quoi sert un contrat de prévoyance ?</w:t>
      </w:r>
    </w:p>
    <w:p w14:paraId="3F0AC48A" w14:textId="77777777" w:rsidR="000760BD" w:rsidRPr="00652182" w:rsidRDefault="00F855F3" w:rsidP="005F2B96">
      <w:pPr>
        <w:spacing w:line="240" w:lineRule="auto"/>
        <w:jc w:val="both"/>
        <w:rPr>
          <w:rFonts w:cstheme="minorHAnsi"/>
          <w:shd w:val="clear" w:color="auto" w:fill="FFFFFF"/>
        </w:rPr>
      </w:pPr>
      <w:hyperlink r:id="rId7" w:tooltip="Prévoyance" w:history="1">
        <w:r w:rsidR="000760BD" w:rsidRPr="00652182">
          <w:rPr>
            <w:rStyle w:val="Lienhypertexte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La prévoyance</w:t>
        </w:r>
      </w:hyperlink>
      <w:r w:rsidR="000760BD" w:rsidRPr="00652182">
        <w:rPr>
          <w:rFonts w:cstheme="minorHAnsi"/>
          <w:shd w:val="clear" w:color="auto" w:fill="FFFFFF"/>
        </w:rPr>
        <w:t> permet de se prémunir contre tous les </w:t>
      </w:r>
      <w:r w:rsidR="000760BD" w:rsidRPr="00652182">
        <w:rPr>
          <w:rStyle w:val="lev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aléas</w:t>
      </w:r>
      <w:r w:rsidR="000760BD" w:rsidRPr="00652182">
        <w:rPr>
          <w:rStyle w:val="lev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760BD" w:rsidRPr="00652182">
        <w:rPr>
          <w:rStyle w:val="lev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de</w:t>
      </w:r>
      <w:r w:rsidR="000760BD" w:rsidRPr="00652182">
        <w:rPr>
          <w:rStyle w:val="lev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760BD" w:rsidRPr="00652182">
        <w:rPr>
          <w:rStyle w:val="lev"/>
          <w:rFonts w:cstheme="minorHAnsi"/>
          <w:b w:val="0"/>
          <w:bCs w:val="0"/>
          <w:bdr w:val="none" w:sz="0" w:space="0" w:color="auto" w:frame="1"/>
          <w:shd w:val="clear" w:color="auto" w:fill="FFFFFF"/>
        </w:rPr>
        <w:t>la</w:t>
      </w:r>
      <w:r w:rsidR="000760BD" w:rsidRPr="00652182">
        <w:rPr>
          <w:rStyle w:val="lev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760BD" w:rsidRPr="00652182">
        <w:rPr>
          <w:rStyle w:val="lev"/>
          <w:rFonts w:cstheme="minorHAnsi"/>
          <w:b w:val="0"/>
          <w:bCs w:val="0"/>
          <w:bdr w:val="none" w:sz="0" w:space="0" w:color="auto" w:frame="1"/>
          <w:shd w:val="clear" w:color="auto" w:fill="FFFFFF"/>
        </w:rPr>
        <w:t>vie</w:t>
      </w:r>
      <w:r w:rsidR="000760BD" w:rsidRPr="00652182">
        <w:rPr>
          <w:rFonts w:cstheme="minorHAnsi"/>
          <w:shd w:val="clear" w:color="auto" w:fill="FFFFFF"/>
        </w:rPr>
        <w:t> liés à la personne, tant à titre particulier que professionnel. La prévoyance est une </w:t>
      </w:r>
      <w:r w:rsidR="000760BD" w:rsidRPr="00652182">
        <w:rPr>
          <w:rStyle w:val="lev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protection</w:t>
      </w:r>
      <w:r w:rsidR="000760BD" w:rsidRPr="00652182">
        <w:rPr>
          <w:rStyle w:val="lev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760BD" w:rsidRPr="00652182">
        <w:rPr>
          <w:rStyle w:val="lev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sociale</w:t>
      </w:r>
      <w:r w:rsidR="000760BD" w:rsidRPr="00652182">
        <w:rPr>
          <w:rStyle w:val="lev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760BD" w:rsidRPr="00652182">
        <w:rPr>
          <w:rStyle w:val="lev"/>
          <w:rFonts w:cstheme="minorHAnsi"/>
          <w:b w:val="0"/>
          <w:bCs w:val="0"/>
          <w:bdr w:val="none" w:sz="0" w:space="0" w:color="auto" w:frame="1"/>
          <w:shd w:val="clear" w:color="auto" w:fill="FFFFFF"/>
        </w:rPr>
        <w:t>qui</w:t>
      </w:r>
      <w:r w:rsidR="000760BD" w:rsidRPr="00652182">
        <w:rPr>
          <w:rStyle w:val="lev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760BD" w:rsidRPr="00652182">
        <w:rPr>
          <w:rStyle w:val="lev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complète</w:t>
      </w:r>
      <w:r w:rsidR="000760BD" w:rsidRPr="00652182">
        <w:rPr>
          <w:rFonts w:cstheme="minorHAnsi"/>
          <w:shd w:val="clear" w:color="auto" w:fill="FFFFFF"/>
        </w:rPr>
        <w:t> celle du régime obligatoire.</w:t>
      </w:r>
    </w:p>
    <w:p w14:paraId="1B22C2B8" w14:textId="4D569BBD" w:rsidR="000760BD" w:rsidRPr="000760BD" w:rsidRDefault="000760BD" w:rsidP="00E241BC">
      <w:pPr>
        <w:shd w:val="clear" w:color="auto" w:fill="FFFFFF"/>
        <w:spacing w:after="150" w:line="240" w:lineRule="auto"/>
        <w:rPr>
          <w:rFonts w:eastAsia="Times New Roman" w:cstheme="minorHAnsi"/>
          <w:lang w:eastAsia="fr-FR"/>
        </w:rPr>
      </w:pPr>
      <w:r w:rsidRPr="000760BD">
        <w:rPr>
          <w:rFonts w:eastAsia="Times New Roman" w:cstheme="minorHAnsi"/>
          <w:lang w:eastAsia="fr-FR"/>
        </w:rPr>
        <w:t xml:space="preserve">La grande majorité des contrats de prévoyance pour travailleur indépendant couvrent </w:t>
      </w:r>
      <w:r w:rsidR="00A52CE4" w:rsidRPr="000760BD">
        <w:rPr>
          <w:rFonts w:eastAsia="Times New Roman" w:cstheme="minorHAnsi"/>
          <w:lang w:eastAsia="fr-FR"/>
        </w:rPr>
        <w:t>à</w:t>
      </w:r>
      <w:r w:rsidRPr="000760BD">
        <w:rPr>
          <w:rFonts w:eastAsia="Times New Roman" w:cstheme="minorHAnsi"/>
          <w:lang w:eastAsia="fr-FR"/>
        </w:rPr>
        <w:t xml:space="preserve"> minima les 3 risques suivants :</w:t>
      </w:r>
    </w:p>
    <w:p w14:paraId="1F94C57E" w14:textId="77777777" w:rsidR="000760BD" w:rsidRPr="000760BD" w:rsidRDefault="000760BD" w:rsidP="005F2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3C5F30">
        <w:rPr>
          <w:rFonts w:eastAsia="Times New Roman" w:cstheme="minorHAnsi"/>
          <w:b/>
          <w:bCs/>
          <w:u w:val="single"/>
          <w:lang w:eastAsia="fr-FR"/>
        </w:rPr>
        <w:t>Le décès</w:t>
      </w:r>
      <w:r w:rsidRPr="000760BD">
        <w:rPr>
          <w:rFonts w:eastAsia="Times New Roman" w:cstheme="minorHAnsi"/>
          <w:lang w:eastAsia="fr-FR"/>
        </w:rPr>
        <w:t> : en cas de disparition de l’assuré, ses ayants-droit (sa famille le plus souvent, ou d’autres bénéficiaires désignés) toucheront un capital et / ou une rente (voire plusieurs : rente éducation, rente pour le conjoint survivant…),</w:t>
      </w:r>
    </w:p>
    <w:p w14:paraId="2969328A" w14:textId="77777777" w:rsidR="000760BD" w:rsidRPr="000760BD" w:rsidRDefault="000760BD" w:rsidP="005F2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3C5F30">
        <w:rPr>
          <w:rFonts w:eastAsia="Times New Roman" w:cstheme="minorHAnsi"/>
          <w:b/>
          <w:bCs/>
          <w:u w:val="single"/>
          <w:lang w:eastAsia="fr-FR"/>
        </w:rPr>
        <w:t>L’invalidité permanente / partielle / totale</w:t>
      </w:r>
      <w:r w:rsidRPr="000760BD">
        <w:rPr>
          <w:rFonts w:eastAsia="Times New Roman" w:cstheme="minorHAnsi"/>
          <w:lang w:eastAsia="fr-FR"/>
        </w:rPr>
        <w:t> : ici, la garantie prendra la forme d’une rente invalidité dont le montant et la durée dépendront du contrat souscrit,</w:t>
      </w:r>
    </w:p>
    <w:p w14:paraId="43C4A1B6" w14:textId="77777777" w:rsidR="000760BD" w:rsidRPr="000760BD" w:rsidRDefault="000760BD" w:rsidP="005F2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3C5F30">
        <w:rPr>
          <w:rFonts w:eastAsia="Times New Roman" w:cstheme="minorHAnsi"/>
          <w:b/>
          <w:bCs/>
          <w:u w:val="single"/>
          <w:lang w:eastAsia="fr-FR"/>
        </w:rPr>
        <w:t>L’incapacité de travail</w:t>
      </w:r>
      <w:r w:rsidRPr="000760BD">
        <w:rPr>
          <w:rFonts w:eastAsia="Times New Roman" w:cstheme="minorHAnsi"/>
          <w:lang w:eastAsia="fr-FR"/>
        </w:rPr>
        <w:t> : le cas échéant, le professionnel percevra des indemnités journalières lui permettant de </w:t>
      </w:r>
      <w:hyperlink r:id="rId8" w:history="1">
        <w:r w:rsidRPr="000760BD">
          <w:rPr>
            <w:rFonts w:eastAsia="Times New Roman" w:cstheme="minorHAnsi"/>
            <w:lang w:eastAsia="fr-FR"/>
          </w:rPr>
          <w:t>compenser en tout ou partie la perte de revenus</w:t>
        </w:r>
      </w:hyperlink>
      <w:r w:rsidRPr="000760BD">
        <w:rPr>
          <w:rFonts w:eastAsia="Times New Roman" w:cstheme="minorHAnsi"/>
          <w:lang w:eastAsia="fr-FR"/>
        </w:rPr>
        <w:t>. Selon les contrats, l’assureur pourra aussi prendre en charge certains frais inhérents à l’activité.</w:t>
      </w:r>
    </w:p>
    <w:p w14:paraId="7D526A44" w14:textId="531FE45D" w:rsidR="00E241BC" w:rsidRDefault="005F2B96" w:rsidP="00E241BC">
      <w:pPr>
        <w:jc w:val="both"/>
        <w:rPr>
          <w:rFonts w:cstheme="minorHAnsi"/>
          <w:color w:val="FF0000"/>
          <w:shd w:val="clear" w:color="auto" w:fill="FFFFFF"/>
        </w:rPr>
      </w:pPr>
      <w:r w:rsidRPr="00652182">
        <w:rPr>
          <w:rFonts w:cstheme="minorHAnsi"/>
          <w:color w:val="FF0000"/>
          <w:shd w:val="clear" w:color="auto" w:fill="FFFFFF"/>
        </w:rPr>
        <w:t>Tous les professionnels indépendants, qu’il s’agisse des professionnels libéraux, des commerçants, des artisans, des dirigeants ou encore des créateurs d’entreprise ont intérêt à se couvrir via un contrat de prévoyance</w:t>
      </w:r>
      <w:r w:rsidR="00B5330C">
        <w:rPr>
          <w:rFonts w:cstheme="minorHAnsi"/>
          <w:color w:val="FF0000"/>
          <w:shd w:val="clear" w:color="auto" w:fill="FFFFFF"/>
        </w:rPr>
        <w:t>.</w:t>
      </w:r>
    </w:p>
    <w:p w14:paraId="35717A19" w14:textId="77777777" w:rsidR="00E241BC" w:rsidRPr="00E241BC" w:rsidRDefault="00E241BC" w:rsidP="00E241BC">
      <w:pPr>
        <w:jc w:val="both"/>
        <w:rPr>
          <w:rFonts w:cstheme="minorHAnsi"/>
          <w:shd w:val="clear" w:color="auto" w:fill="FFFFFF"/>
        </w:rPr>
      </w:pPr>
    </w:p>
    <w:p w14:paraId="6EC05C1A" w14:textId="62F8021F" w:rsidR="005F2B96" w:rsidRDefault="005F2B96" w:rsidP="00E241BC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shd w:val="clear" w:color="auto" w:fill="FFFFFF"/>
        </w:rPr>
      </w:pPr>
      <w:r w:rsidRPr="00A458E1">
        <w:rPr>
          <w:rFonts w:cstheme="minorHAnsi"/>
          <w:b/>
          <w:bCs/>
          <w:shd w:val="clear" w:color="auto" w:fill="FFFFFF"/>
        </w:rPr>
        <w:t>Economiquement comment se passe-t-il en cas d’arrêt de travail ?</w:t>
      </w:r>
    </w:p>
    <w:p w14:paraId="649A4176" w14:textId="77777777" w:rsidR="005F2B96" w:rsidRPr="005F2B96" w:rsidRDefault="005F2B96" w:rsidP="00C41790">
      <w:pPr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5F2B96">
        <w:rPr>
          <w:rFonts w:eastAsia="Times New Roman" w:cstheme="minorHAnsi"/>
          <w:lang w:eastAsia="fr-FR"/>
        </w:rPr>
        <w:t>Contrairement à la</w:t>
      </w:r>
      <w:r w:rsidRPr="005F2B96">
        <w:rPr>
          <w:rFonts w:eastAsia="Times New Roman" w:cstheme="minorHAnsi"/>
          <w:bdr w:val="none" w:sz="0" w:space="0" w:color="auto" w:frame="1"/>
          <w:lang w:eastAsia="fr-FR"/>
        </w:rPr>
        <w:t> </w:t>
      </w:r>
      <w:hyperlink r:id="rId9" w:tooltip="Qu’est-ce qu’une mutuelle santé ?" w:history="1">
        <w:r w:rsidRPr="005F2B96">
          <w:rPr>
            <w:rFonts w:eastAsia="Times New Roman" w:cstheme="minorHAnsi"/>
            <w:bdr w:val="none" w:sz="0" w:space="0" w:color="auto" w:frame="1"/>
            <w:lang w:eastAsia="fr-FR"/>
          </w:rPr>
          <w:t>mutuelle santé</w:t>
        </w:r>
      </w:hyperlink>
      <w:r w:rsidRPr="005F2B96">
        <w:rPr>
          <w:rFonts w:eastAsia="Times New Roman" w:cstheme="minorHAnsi"/>
          <w:lang w:eastAsia="fr-FR"/>
        </w:rPr>
        <w:t>, dont le rôle est de compléter le remboursement de la Sécurité sociale uniquement sur la partie soins (après un accident par exemple), la prévoyance permet de </w:t>
      </w:r>
      <w:r w:rsidRPr="005F2B96">
        <w:rPr>
          <w:rFonts w:eastAsia="Times New Roman" w:cstheme="minorHAnsi"/>
          <w:bdr w:val="none" w:sz="0" w:space="0" w:color="auto" w:frame="1"/>
          <w:lang w:eastAsia="fr-FR"/>
        </w:rPr>
        <w:t>venir en aide financièrement</w:t>
      </w:r>
      <w:r w:rsidRPr="005F2B96">
        <w:rPr>
          <w:rFonts w:eastAsia="Times New Roman" w:cstheme="minorHAnsi"/>
          <w:lang w:eastAsia="fr-FR"/>
        </w:rPr>
        <w:t> dans votre quotidien.</w:t>
      </w:r>
    </w:p>
    <w:p w14:paraId="0CCE3AFD" w14:textId="77777777" w:rsidR="005F2B96" w:rsidRPr="005F2B96" w:rsidRDefault="005F2B96" w:rsidP="005F2B96">
      <w:pPr>
        <w:spacing w:after="150" w:line="240" w:lineRule="auto"/>
        <w:textAlignment w:val="baseline"/>
        <w:outlineLvl w:val="2"/>
        <w:rPr>
          <w:rFonts w:eastAsia="Times New Roman" w:cstheme="minorHAnsi"/>
          <w:b/>
          <w:bCs/>
          <w:color w:val="FF0000"/>
          <w:lang w:eastAsia="fr-FR"/>
        </w:rPr>
      </w:pPr>
      <w:r w:rsidRPr="00652182">
        <w:rPr>
          <w:rFonts w:eastAsia="Times New Roman" w:cstheme="minorHAnsi"/>
          <w:b/>
          <w:bCs/>
          <w:color w:val="FF0000"/>
          <w:lang w:eastAsia="fr-FR"/>
        </w:rPr>
        <w:t xml:space="preserve">Son objectif : </w:t>
      </w:r>
      <w:r w:rsidRPr="005F2B96">
        <w:rPr>
          <w:rFonts w:eastAsia="Times New Roman" w:cstheme="minorHAnsi"/>
          <w:b/>
          <w:bCs/>
          <w:color w:val="FF0000"/>
          <w:lang w:eastAsia="fr-FR"/>
        </w:rPr>
        <w:t>Maintenir son niveau de vie en cas d'impossibilité de travailler</w:t>
      </w:r>
    </w:p>
    <w:p w14:paraId="5EB9BDB2" w14:textId="2C9F7688" w:rsidR="005F2B96" w:rsidRPr="003D60A1" w:rsidRDefault="00652182" w:rsidP="005F2B96">
      <w:pPr>
        <w:jc w:val="both"/>
        <w:rPr>
          <w:rFonts w:cstheme="minorHAnsi"/>
          <w:shd w:val="clear" w:color="auto" w:fill="FFFFFF"/>
        </w:rPr>
      </w:pPr>
      <w:r w:rsidRPr="003D60A1">
        <w:rPr>
          <w:rFonts w:cstheme="minorHAnsi"/>
          <w:shd w:val="clear" w:color="auto" w:fill="FFFFFF"/>
        </w:rPr>
        <w:t>Ce qu’il faut bien avoir à l’esprit c’est qu’en fonction de votre caisse d’affiliation (Sécurité Sociale des Indépendants par exemple</w:t>
      </w:r>
      <w:r w:rsidR="007122A1">
        <w:rPr>
          <w:rFonts w:cstheme="minorHAnsi"/>
          <w:shd w:val="clear" w:color="auto" w:fill="FFFFFF"/>
        </w:rPr>
        <w:t xml:space="preserve"> </w:t>
      </w:r>
      <w:r w:rsidR="00087FE2">
        <w:rPr>
          <w:rFonts w:cstheme="minorHAnsi"/>
          <w:shd w:val="clear" w:color="auto" w:fill="FFFFFF"/>
        </w:rPr>
        <w:t>ou</w:t>
      </w:r>
      <w:r w:rsidR="00984E49" w:rsidRPr="003D60A1">
        <w:rPr>
          <w:rFonts w:cstheme="minorHAnsi"/>
          <w:shd w:val="clear" w:color="auto" w:fill="FFFFFF"/>
        </w:rPr>
        <w:t xml:space="preserve"> SSI</w:t>
      </w:r>
      <w:r w:rsidR="00087FE2">
        <w:rPr>
          <w:rFonts w:cstheme="minorHAnsi"/>
          <w:shd w:val="clear" w:color="auto" w:fill="FFFFFF"/>
        </w:rPr>
        <w:t xml:space="preserve"> en abrégé</w:t>
      </w:r>
      <w:r w:rsidRPr="003D60A1">
        <w:rPr>
          <w:rFonts w:cstheme="minorHAnsi"/>
          <w:shd w:val="clear" w:color="auto" w:fill="FFFFFF"/>
        </w:rPr>
        <w:t>) l’indemnité financière qui vous sera versée en cas d’arrêt de travail ne vous permettra pas de subvenir à vos besoins.</w:t>
      </w:r>
    </w:p>
    <w:p w14:paraId="16AF41F0" w14:textId="77777777" w:rsidR="00652182" w:rsidRPr="003D60A1" w:rsidRDefault="00652182" w:rsidP="00652182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D6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L’indemnité journalière maladie </w:t>
      </w:r>
      <w:r w:rsidRPr="003D60A1">
        <w:rPr>
          <w:rFonts w:asciiTheme="minorHAnsi" w:hAnsiTheme="minorHAnsi" w:cstheme="minorHAnsi"/>
          <w:color w:val="000000"/>
          <w:sz w:val="22"/>
          <w:szCs w:val="22"/>
        </w:rPr>
        <w:t>est calculée en fonction du revenu professionnel du</w:t>
      </w:r>
      <w:r w:rsidRPr="003D6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travailleur indépendant</w:t>
      </w:r>
      <w:r w:rsidRPr="003D60A1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5C8159B8" w14:textId="48B0BABB" w:rsidR="00652182" w:rsidRPr="003D60A1" w:rsidRDefault="00087FE2" w:rsidP="0065218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Indemnité Journalière</w:t>
      </w:r>
      <w:r w:rsidR="00652182" w:rsidRPr="003D60A1">
        <w:rPr>
          <w:rFonts w:eastAsia="Times New Roman" w:cstheme="minorHAnsi"/>
          <w:color w:val="000000"/>
          <w:lang w:eastAsia="fr-FR"/>
        </w:rPr>
        <w:t xml:space="preserve"> = 1/730 X Revenu annuel moyen des 3 dernières années</w:t>
      </w:r>
    </w:p>
    <w:p w14:paraId="333C59D0" w14:textId="77777777" w:rsidR="004722D3" w:rsidRPr="003D60A1" w:rsidRDefault="004722D3" w:rsidP="005F2B96">
      <w:pPr>
        <w:jc w:val="both"/>
        <w:rPr>
          <w:rFonts w:cstheme="minorHAnsi"/>
          <w:shd w:val="clear" w:color="auto" w:fill="FFFFFF"/>
        </w:rPr>
      </w:pPr>
    </w:p>
    <w:p w14:paraId="035E0301" w14:textId="2D49B2DC" w:rsidR="00652182" w:rsidRPr="003D60A1" w:rsidRDefault="00CF1218" w:rsidP="005F2B96">
      <w:pPr>
        <w:jc w:val="both"/>
        <w:rPr>
          <w:rFonts w:cstheme="minorHAnsi"/>
          <w:shd w:val="clear" w:color="auto" w:fill="FFFFFF"/>
        </w:rPr>
      </w:pPr>
      <w:r w:rsidRPr="003D60A1">
        <w:rPr>
          <w:rFonts w:cstheme="minorHAnsi"/>
          <w:shd w:val="clear" w:color="auto" w:fill="FFFFFF"/>
        </w:rPr>
        <w:t xml:space="preserve">Vous trouverez ci-dessous un exemple de remboursement du régime obligatoire </w:t>
      </w:r>
      <w:r w:rsidR="00760769" w:rsidRPr="003D60A1">
        <w:rPr>
          <w:rFonts w:cstheme="minorHAnsi"/>
          <w:shd w:val="clear" w:color="auto" w:fill="FFFFFF"/>
        </w:rPr>
        <w:t xml:space="preserve">SSI </w:t>
      </w:r>
      <w:r w:rsidR="00B87C4A" w:rsidRPr="003D60A1">
        <w:rPr>
          <w:rFonts w:cstheme="minorHAnsi"/>
          <w:shd w:val="clear" w:color="auto" w:fill="FFFFFF"/>
        </w:rPr>
        <w:t>(en gris et noir), complété par la prise en charge de l’assureur via un contrat de prévoyance</w:t>
      </w:r>
      <w:r w:rsidR="005F64DC">
        <w:rPr>
          <w:rFonts w:cstheme="minorHAnsi"/>
          <w:shd w:val="clear" w:color="auto" w:fill="FFFFFF"/>
        </w:rPr>
        <w:t xml:space="preserve"> (en vert).</w:t>
      </w:r>
    </w:p>
    <w:p w14:paraId="48A5F2C9" w14:textId="77777777" w:rsidR="00CF1218" w:rsidRDefault="00CF1218" w:rsidP="005F2B96">
      <w:pPr>
        <w:jc w:val="both"/>
        <w:rPr>
          <w:rFonts w:ascii="Arial" w:hAnsi="Arial" w:cs="Arial"/>
          <w:shd w:val="clear" w:color="auto" w:fill="FFFFFF"/>
        </w:rPr>
      </w:pPr>
    </w:p>
    <w:p w14:paraId="215FF66B" w14:textId="77777777" w:rsidR="00CF1218" w:rsidRDefault="00CF1218" w:rsidP="005F2B96">
      <w:pPr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 wp14:anchorId="50880D12" wp14:editId="0E6A4EF9">
            <wp:extent cx="6431837" cy="4884843"/>
            <wp:effectExtent l="0" t="0" r="762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mple remboursement prévoyan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837" cy="488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21D6" w14:textId="504CB20B" w:rsidR="00B87C4A" w:rsidRPr="00D21BD6" w:rsidRDefault="00127DC1" w:rsidP="004A041C">
      <w:pPr>
        <w:tabs>
          <w:tab w:val="left" w:pos="2512"/>
        </w:tabs>
        <w:spacing w:line="240" w:lineRule="auto"/>
        <w:jc w:val="both"/>
        <w:rPr>
          <w:rFonts w:cstheme="minorHAnsi"/>
        </w:rPr>
      </w:pPr>
      <w:r w:rsidRPr="00D21BD6">
        <w:rPr>
          <w:rFonts w:cstheme="minorHAnsi"/>
        </w:rPr>
        <w:t xml:space="preserve">Comme vous pouvez le constater </w:t>
      </w:r>
      <w:r w:rsidR="00270A20" w:rsidRPr="00D21BD6">
        <w:rPr>
          <w:rFonts w:cstheme="minorHAnsi"/>
        </w:rPr>
        <w:t>il n’y a aucun remboursement par la SSI avant 7 jours</w:t>
      </w:r>
      <w:r w:rsidR="00C74E38" w:rsidRPr="00D21BD6">
        <w:rPr>
          <w:rFonts w:cstheme="minorHAnsi"/>
        </w:rPr>
        <w:t> ; du 8 ième au 365 ième jours</w:t>
      </w:r>
      <w:r w:rsidR="00307ED4" w:rsidRPr="00D21BD6">
        <w:rPr>
          <w:rFonts w:cstheme="minorHAnsi"/>
        </w:rPr>
        <w:t xml:space="preserve"> cela correspondra au maximum à 50 % du revenu déclaré journalier</w:t>
      </w:r>
      <w:r w:rsidR="00CE119B" w:rsidRPr="00D21BD6">
        <w:rPr>
          <w:rFonts w:cstheme="minorHAnsi"/>
        </w:rPr>
        <w:t xml:space="preserve"> ; </w:t>
      </w:r>
      <w:r w:rsidR="00CE119B" w:rsidRPr="001950BF">
        <w:rPr>
          <w:rFonts w:cstheme="minorHAnsi"/>
          <w:b/>
          <w:bCs/>
        </w:rPr>
        <w:t>de 1 à 3 ans</w:t>
      </w:r>
      <w:r w:rsidR="009E7E08" w:rsidRPr="001950BF">
        <w:rPr>
          <w:rFonts w:cstheme="minorHAnsi"/>
          <w:b/>
          <w:bCs/>
        </w:rPr>
        <w:t xml:space="preserve"> il n’y aura AUCUNE indemnités</w:t>
      </w:r>
      <w:r w:rsidR="009E7E08" w:rsidRPr="001950BF">
        <w:rPr>
          <w:rFonts w:cstheme="minorHAnsi"/>
        </w:rPr>
        <w:t xml:space="preserve"> et</w:t>
      </w:r>
      <w:r w:rsidR="009E7E08" w:rsidRPr="00D21BD6">
        <w:rPr>
          <w:rFonts w:cstheme="minorHAnsi"/>
        </w:rPr>
        <w:t xml:space="preserve"> au-delà de 3 ans </w:t>
      </w:r>
      <w:r w:rsidR="00D1571B" w:rsidRPr="00D21BD6">
        <w:rPr>
          <w:rFonts w:cstheme="minorHAnsi"/>
        </w:rPr>
        <w:t>on sera sur le régime de l’invalidité.</w:t>
      </w:r>
    </w:p>
    <w:p w14:paraId="3B1140FE" w14:textId="18C87683" w:rsidR="00D1571B" w:rsidRPr="001950BF" w:rsidRDefault="00D1571B" w:rsidP="00E931D0">
      <w:pPr>
        <w:tabs>
          <w:tab w:val="left" w:pos="2512"/>
        </w:tabs>
        <w:spacing w:line="240" w:lineRule="auto"/>
        <w:jc w:val="both"/>
        <w:rPr>
          <w:rFonts w:cstheme="minorHAnsi"/>
          <w:b/>
          <w:bCs/>
          <w:color w:val="FF0000"/>
        </w:rPr>
      </w:pPr>
      <w:r w:rsidRPr="001950BF">
        <w:rPr>
          <w:rFonts w:cstheme="minorHAnsi"/>
          <w:b/>
          <w:bCs/>
          <w:color w:val="FF0000"/>
        </w:rPr>
        <w:t xml:space="preserve">En résumé si vous n’avez pas de contrat de prévoyance </w:t>
      </w:r>
      <w:r w:rsidR="00D21BD6" w:rsidRPr="001950BF">
        <w:rPr>
          <w:rFonts w:cstheme="minorHAnsi"/>
          <w:b/>
          <w:bCs/>
          <w:color w:val="FF0000"/>
        </w:rPr>
        <w:t xml:space="preserve">et que vous avez un arrêt de plus d’un an, </w:t>
      </w:r>
      <w:r w:rsidR="00C76E57" w:rsidRPr="001950BF">
        <w:rPr>
          <w:rFonts w:cstheme="minorHAnsi"/>
          <w:b/>
          <w:bCs/>
          <w:color w:val="FF0000"/>
        </w:rPr>
        <w:t xml:space="preserve">vous n’aurez aucunes indemnités journalières </w:t>
      </w:r>
      <w:r w:rsidR="00310081" w:rsidRPr="001950BF">
        <w:rPr>
          <w:rFonts w:cstheme="minorHAnsi"/>
          <w:b/>
          <w:bCs/>
          <w:color w:val="FF0000"/>
        </w:rPr>
        <w:t xml:space="preserve">au-delà </w:t>
      </w:r>
      <w:r w:rsidR="00ED6C61" w:rsidRPr="001950BF">
        <w:rPr>
          <w:rFonts w:cstheme="minorHAnsi"/>
          <w:b/>
          <w:bCs/>
          <w:color w:val="FF0000"/>
        </w:rPr>
        <w:t xml:space="preserve">de la première année </w:t>
      </w:r>
      <w:r w:rsidR="00D21BD6" w:rsidRPr="001950BF">
        <w:rPr>
          <w:rFonts w:cstheme="minorHAnsi"/>
          <w:b/>
          <w:bCs/>
          <w:color w:val="FF0000"/>
        </w:rPr>
        <w:t>d’arrêt</w:t>
      </w:r>
      <w:r w:rsidR="00ED6C61" w:rsidRPr="001950BF">
        <w:rPr>
          <w:rFonts w:cstheme="minorHAnsi"/>
          <w:b/>
          <w:bCs/>
          <w:color w:val="FF0000"/>
        </w:rPr>
        <w:t xml:space="preserve"> maladie.</w:t>
      </w:r>
    </w:p>
    <w:p w14:paraId="35E6D8C6" w14:textId="654EC92F" w:rsidR="004A041C" w:rsidRDefault="004A041C" w:rsidP="00E931D0">
      <w:pPr>
        <w:tabs>
          <w:tab w:val="left" w:pos="2512"/>
        </w:tabs>
        <w:spacing w:line="240" w:lineRule="auto"/>
        <w:jc w:val="both"/>
        <w:rPr>
          <w:rFonts w:cstheme="minorHAnsi"/>
        </w:rPr>
      </w:pPr>
      <w:r w:rsidRPr="004A041C">
        <w:rPr>
          <w:rFonts w:cstheme="minorHAnsi"/>
        </w:rPr>
        <w:t xml:space="preserve">Chaque contrat de prévoyance contient beaucoup d’options </w:t>
      </w:r>
      <w:r w:rsidR="0072577D">
        <w:rPr>
          <w:rFonts w:cstheme="minorHAnsi"/>
        </w:rPr>
        <w:t>qui vous</w:t>
      </w:r>
      <w:r w:rsidR="0006162F">
        <w:rPr>
          <w:rFonts w:cstheme="minorHAnsi"/>
        </w:rPr>
        <w:t xml:space="preserve"> protègerons </w:t>
      </w:r>
      <w:r w:rsidR="008B7775">
        <w:rPr>
          <w:rFonts w:cstheme="minorHAnsi"/>
        </w:rPr>
        <w:t xml:space="preserve">de plus en plus mais qui feront obligatoirement augmenter </w:t>
      </w:r>
      <w:r w:rsidR="00E71C47">
        <w:rPr>
          <w:rFonts w:cstheme="minorHAnsi"/>
        </w:rPr>
        <w:t>la cotisation</w:t>
      </w:r>
      <w:r w:rsidR="00C678F5">
        <w:rPr>
          <w:rFonts w:cstheme="minorHAnsi"/>
        </w:rPr>
        <w:t xml:space="preserve"> mensuelle.</w:t>
      </w:r>
    </w:p>
    <w:p w14:paraId="1A88F4DB" w14:textId="132634CD" w:rsidR="00C678F5" w:rsidRDefault="00C678F5" w:rsidP="00E931D0">
      <w:pPr>
        <w:tabs>
          <w:tab w:val="left" w:pos="2512"/>
        </w:tabs>
        <w:spacing w:line="240" w:lineRule="auto"/>
        <w:jc w:val="both"/>
        <w:rPr>
          <w:rFonts w:cstheme="minorHAnsi"/>
        </w:rPr>
      </w:pPr>
    </w:p>
    <w:p w14:paraId="3BC45BA3" w14:textId="4270B4AC" w:rsidR="00C678F5" w:rsidRDefault="004231AA" w:rsidP="00E931D0">
      <w:pPr>
        <w:tabs>
          <w:tab w:val="left" w:pos="2512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Pour les créateurs d’entreprise des remises sont accordées</w:t>
      </w:r>
      <w:r w:rsidR="00004E28">
        <w:rPr>
          <w:rFonts w:cstheme="minorHAnsi"/>
        </w:rPr>
        <w:t xml:space="preserve"> sur la cotisation. Tous les contrats peuvent être modifiés chaque année, aussi bien sur les niveaux de couverture qu’en termes d’options.</w:t>
      </w:r>
    </w:p>
    <w:p w14:paraId="28CE77C2" w14:textId="77777777" w:rsidR="008D458B" w:rsidRDefault="008D458B" w:rsidP="00E931D0">
      <w:pPr>
        <w:tabs>
          <w:tab w:val="left" w:pos="2512"/>
        </w:tabs>
        <w:spacing w:line="240" w:lineRule="auto"/>
        <w:jc w:val="both"/>
        <w:rPr>
          <w:rFonts w:cstheme="minorHAnsi"/>
        </w:rPr>
      </w:pPr>
    </w:p>
    <w:p w14:paraId="78D0116F" w14:textId="2DAFB6CE" w:rsidR="008A4D35" w:rsidRDefault="00B90898" w:rsidP="00E931D0">
      <w:pPr>
        <w:tabs>
          <w:tab w:val="left" w:pos="2512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 </w:t>
      </w:r>
      <w:r w:rsidR="001C7DF9">
        <w:rPr>
          <w:rFonts w:cstheme="minorHAnsi"/>
        </w:rPr>
        <w:t xml:space="preserve">vous souhaitez plus d’information contactez moi </w:t>
      </w:r>
      <w:r w:rsidR="001950BF">
        <w:rPr>
          <w:rFonts w:cstheme="minorHAnsi"/>
        </w:rPr>
        <w:t xml:space="preserve">par mail </w:t>
      </w:r>
      <w:hyperlink r:id="rId11" w:history="1">
        <w:r w:rsidR="001950BF" w:rsidRPr="00EF279E">
          <w:rPr>
            <w:rStyle w:val="Lienhypertexte"/>
            <w:rFonts w:cstheme="minorHAnsi"/>
          </w:rPr>
          <w:t>gballesta@allegropatrimoine.fr</w:t>
        </w:r>
      </w:hyperlink>
      <w:r w:rsidR="001950BF">
        <w:rPr>
          <w:rFonts w:cstheme="minorHAnsi"/>
        </w:rPr>
        <w:t xml:space="preserve"> ou </w:t>
      </w:r>
      <w:r w:rsidR="001C7DF9">
        <w:rPr>
          <w:rFonts w:cstheme="minorHAnsi"/>
        </w:rPr>
        <w:t>via ma page facebook.</w:t>
      </w:r>
    </w:p>
    <w:p w14:paraId="74C61DFE" w14:textId="1E1DCE0F" w:rsidR="001C7DF9" w:rsidRDefault="00F855F3" w:rsidP="00E931D0">
      <w:pPr>
        <w:tabs>
          <w:tab w:val="left" w:pos="2512"/>
        </w:tabs>
        <w:spacing w:line="240" w:lineRule="auto"/>
        <w:jc w:val="both"/>
      </w:pPr>
      <w:hyperlink r:id="rId12" w:history="1">
        <w:r w:rsidR="00A25F17" w:rsidRPr="00EE7024">
          <w:rPr>
            <w:rStyle w:val="Lienhypertexte"/>
          </w:rPr>
          <w:t>https://www.facebook.com/allegropatrimoine.fr/</w:t>
        </w:r>
      </w:hyperlink>
    </w:p>
    <w:p w14:paraId="7F689BFB" w14:textId="77777777" w:rsidR="008A4D35" w:rsidRDefault="008A4D35" w:rsidP="00E931D0">
      <w:pPr>
        <w:tabs>
          <w:tab w:val="left" w:pos="2512"/>
        </w:tabs>
        <w:spacing w:line="240" w:lineRule="auto"/>
        <w:jc w:val="both"/>
        <w:rPr>
          <w:rFonts w:cstheme="minorHAnsi"/>
        </w:rPr>
      </w:pPr>
    </w:p>
    <w:p w14:paraId="042DA972" w14:textId="72BF5DBA" w:rsidR="00E71C47" w:rsidRPr="00350726" w:rsidRDefault="000C632F" w:rsidP="004A041C">
      <w:pPr>
        <w:tabs>
          <w:tab w:val="left" w:pos="2512"/>
        </w:tabs>
        <w:spacing w:line="240" w:lineRule="auto"/>
        <w:jc w:val="both"/>
        <w:rPr>
          <w:rFonts w:cstheme="minorHAnsi"/>
          <w:i/>
          <w:iCs/>
        </w:rPr>
      </w:pPr>
      <w:r w:rsidRPr="00350726">
        <w:rPr>
          <w:rFonts w:cstheme="minorHAnsi"/>
          <w:i/>
          <w:iCs/>
          <w:highlight w:val="yellow"/>
        </w:rPr>
        <w:t>Bon courage à tous dans votre business et Prenez bien soin de vous et de vos proches.</w:t>
      </w:r>
    </w:p>
    <w:p w14:paraId="327B8BB4" w14:textId="46D8FA59" w:rsidR="000C632F" w:rsidRDefault="00F855F3" w:rsidP="004A041C">
      <w:pPr>
        <w:tabs>
          <w:tab w:val="left" w:pos="2512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bientôt.</w:t>
      </w:r>
    </w:p>
    <w:p w14:paraId="6B8AA0A0" w14:textId="721E5A35" w:rsidR="000C632F" w:rsidRDefault="0002351E" w:rsidP="004A041C">
      <w:pPr>
        <w:tabs>
          <w:tab w:val="left" w:pos="2512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Gilles BALLESTA</w:t>
      </w:r>
    </w:p>
    <w:p w14:paraId="02DF38ED" w14:textId="6D1B6D94" w:rsidR="0002351E" w:rsidRDefault="0002351E" w:rsidP="004A041C">
      <w:pPr>
        <w:tabs>
          <w:tab w:val="left" w:pos="2512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9F19053" wp14:editId="669A0EC3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2499360" cy="9505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_Allegr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351E" w:rsidSect="00A36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90A"/>
    <w:multiLevelType w:val="hybridMultilevel"/>
    <w:tmpl w:val="98487D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DD8"/>
    <w:multiLevelType w:val="hybridMultilevel"/>
    <w:tmpl w:val="7A604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C50B2"/>
    <w:multiLevelType w:val="multilevel"/>
    <w:tmpl w:val="199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44"/>
    <w:rsid w:val="00004E28"/>
    <w:rsid w:val="0002351E"/>
    <w:rsid w:val="0006162F"/>
    <w:rsid w:val="000760BD"/>
    <w:rsid w:val="00087FE2"/>
    <w:rsid w:val="000C632F"/>
    <w:rsid w:val="00127DC1"/>
    <w:rsid w:val="001519D5"/>
    <w:rsid w:val="001950BF"/>
    <w:rsid w:val="001C7DF9"/>
    <w:rsid w:val="00270A20"/>
    <w:rsid w:val="00307ED4"/>
    <w:rsid w:val="00310081"/>
    <w:rsid w:val="00350726"/>
    <w:rsid w:val="003C5F30"/>
    <w:rsid w:val="003D60A1"/>
    <w:rsid w:val="004231AA"/>
    <w:rsid w:val="004722D3"/>
    <w:rsid w:val="004A041C"/>
    <w:rsid w:val="004C1DA9"/>
    <w:rsid w:val="00541719"/>
    <w:rsid w:val="005F2B96"/>
    <w:rsid w:val="005F64DC"/>
    <w:rsid w:val="00652182"/>
    <w:rsid w:val="006F437B"/>
    <w:rsid w:val="007122A1"/>
    <w:rsid w:val="0072577D"/>
    <w:rsid w:val="00760769"/>
    <w:rsid w:val="008A4D35"/>
    <w:rsid w:val="008B7775"/>
    <w:rsid w:val="008D458B"/>
    <w:rsid w:val="00930ECD"/>
    <w:rsid w:val="0095066A"/>
    <w:rsid w:val="00984E49"/>
    <w:rsid w:val="009E7E08"/>
    <w:rsid w:val="00A25F17"/>
    <w:rsid w:val="00A36F44"/>
    <w:rsid w:val="00A458E1"/>
    <w:rsid w:val="00A52CE4"/>
    <w:rsid w:val="00A7330C"/>
    <w:rsid w:val="00B5330C"/>
    <w:rsid w:val="00B87C4A"/>
    <w:rsid w:val="00B90898"/>
    <w:rsid w:val="00C41790"/>
    <w:rsid w:val="00C67427"/>
    <w:rsid w:val="00C678F5"/>
    <w:rsid w:val="00C74E38"/>
    <w:rsid w:val="00C76E57"/>
    <w:rsid w:val="00CC6D8C"/>
    <w:rsid w:val="00CE119B"/>
    <w:rsid w:val="00CF1218"/>
    <w:rsid w:val="00D1571B"/>
    <w:rsid w:val="00D21BD6"/>
    <w:rsid w:val="00E241BC"/>
    <w:rsid w:val="00E71C47"/>
    <w:rsid w:val="00E931D0"/>
    <w:rsid w:val="00ED6C61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2D5"/>
  <w15:chartTrackingRefBased/>
  <w15:docId w15:val="{167422D7-6B0A-41DB-B4A0-D66047FC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F2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F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0B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760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2B9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2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ssurez-moi.fr/guide/pro/prevoyance/maintien-salair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ag2rlamondiale.fr/sante-prevoyance/prevoyance" TargetMode="External"/><Relationship Id="rId12" Type="http://schemas.openxmlformats.org/officeDocument/2006/relationships/hyperlink" Target="https://www.facebook.com/allegropatrimoin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ballesta@allegropatrimoin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g2rlamondiale.fr/sante-prevoyance/mutuelle-sante/qu-est-ce-qu-une-assurance-sante-ou-une-mutuelle-san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D369-1064-4221-A2A1-230898CB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BALLESTA - Allegro Patrimoine</dc:creator>
  <cp:keywords/>
  <dc:description/>
  <cp:lastModifiedBy>Gilles BALLESTA - Allegro Patrimoine</cp:lastModifiedBy>
  <cp:revision>54</cp:revision>
  <dcterms:created xsi:type="dcterms:W3CDTF">2020-04-15T14:49:00Z</dcterms:created>
  <dcterms:modified xsi:type="dcterms:W3CDTF">2020-04-17T08:16:00Z</dcterms:modified>
</cp:coreProperties>
</file>