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ascii="Comic Sans MS" w:hAnsi="Comic Sans MS" w:eastAsia="Times New Roman" w:cs="Times New Roman"/>
          <w:b/>
          <w:b/>
          <w:bCs/>
          <w:sz w:val="36"/>
          <w:szCs w:val="36"/>
          <w:lang w:eastAsia="fr-FR"/>
        </w:rPr>
      </w:pPr>
      <w:r>
        <w:rPr>
          <w:rFonts w:eastAsia="Times New Roman" w:cs="Times New Roman" w:ascii="Comic Sans MS" w:hAnsi="Comic Sans MS"/>
          <w:b/>
          <w:bCs/>
          <w:sz w:val="36"/>
          <w:szCs w:val="36"/>
          <w:lang w:eastAsia="fr-FR"/>
        </w:rPr>
        <w:t>Les grands plongeurs noirs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ascii="Comic Sans MS" w:hAnsi="Comic Sans MS" w:eastAsia="Times New Roman" w:cs="Times New Roman"/>
          <w:bCs/>
          <w:sz w:val="28"/>
          <w:szCs w:val="28"/>
          <w:lang w:eastAsia="fr-FR"/>
        </w:rPr>
      </w:pPr>
      <w: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1699260</wp:posOffset>
            </wp:positionH>
            <wp:positionV relativeFrom="paragraph">
              <wp:posOffset>-85090</wp:posOffset>
            </wp:positionV>
            <wp:extent cx="2372360" cy="207073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-785495</wp:posOffset>
            </wp:positionH>
            <wp:positionV relativeFrom="paragraph">
              <wp:posOffset>248285</wp:posOffset>
            </wp:positionV>
            <wp:extent cx="1800225" cy="2100580"/>
            <wp:effectExtent l="0" t="0" r="0" b="0"/>
            <wp:wrapNone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4786630</wp:posOffset>
            </wp:positionH>
            <wp:positionV relativeFrom="paragraph">
              <wp:posOffset>216535</wp:posOffset>
            </wp:positionV>
            <wp:extent cx="1743075" cy="2443480"/>
            <wp:effectExtent l="0" t="0" r="0" b="0"/>
            <wp:wrapNone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omic Sans MS" w:hAnsi="Comic Sans MS"/>
          <w:bCs/>
          <w:sz w:val="28"/>
          <w:szCs w:val="28"/>
          <w:lang w:eastAsia="fr-FR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ascii="Comic Sans MS" w:hAnsi="Comic Sans MS" w:eastAsia="Times New Roman" w:cs="Times New Roman"/>
          <w:bCs/>
          <w:sz w:val="32"/>
          <w:szCs w:val="32"/>
          <w:lang w:eastAsia="fr-FR"/>
        </w:rPr>
      </w:pPr>
      <w:r>
        <w:rPr>
          <w:rFonts w:eastAsia="Times New Roman" w:cs="Times New Roman" w:ascii="Comic Sans MS" w:hAnsi="Comic Sans MS"/>
          <w:bCs/>
          <w:sz w:val="32"/>
          <w:szCs w:val="32"/>
          <w:lang w:eastAsia="fr-FR"/>
        </w:rPr>
        <w:t>de Fernand Léger</w:t>
      </w:r>
    </w:p>
    <w:p>
      <w:pPr>
        <w:pStyle w:val="Normal"/>
        <w:spacing w:before="0" w:after="0"/>
        <w:jc w:val="center"/>
        <w:rPr>
          <w:rFonts w:ascii="Arial Narrow" w:hAnsi="Arial Narrow"/>
          <w:b/>
          <w:b/>
          <w:sz w:val="28"/>
          <w:szCs w:val="28"/>
        </w:rPr>
      </w:pPr>
      <w:r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-785495</wp:posOffset>
            </wp:positionH>
            <wp:positionV relativeFrom="paragraph">
              <wp:posOffset>109220</wp:posOffset>
            </wp:positionV>
            <wp:extent cx="1752600" cy="2461895"/>
            <wp:effectExtent l="0" t="0" r="0" b="0"/>
            <wp:wrapNone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</w:rPr>
        <w:t>V</w:t>
      </w:r>
      <w:r>
        <w:rPr>
          <w:rFonts w:ascii="Arial Narrow" w:hAnsi="Arial Narrow"/>
          <w:b/>
          <w:sz w:val="28"/>
          <w:szCs w:val="28"/>
        </w:rPr>
        <w:t>oilà un atelier qui peut faire passer le temps !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4859655</wp:posOffset>
            </wp:positionH>
            <wp:positionV relativeFrom="paragraph">
              <wp:posOffset>26035</wp:posOffset>
            </wp:positionV>
            <wp:extent cx="1703705" cy="2461895"/>
            <wp:effectExtent l="0" t="0" r="0" b="0"/>
            <wp:wrapNone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Dans un premier temps,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Vous pouvez observer et décrire l’œuvre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(Formes, couleurs, qu’est-ce que ça vous évoque).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Sur feuille de couleurs vives</w:t>
      </w:r>
    </w:p>
    <w:p>
      <w:pPr>
        <w:pStyle w:val="Normal"/>
        <w:spacing w:before="0" w:after="0"/>
        <w:jc w:val="center"/>
        <w:rPr/>
      </w:pPr>
      <w:r>
        <w:rPr>
          <w:sz w:val="28"/>
          <w:szCs w:val="28"/>
        </w:rPr>
        <w:t xml:space="preserve">Ou après colorisation, </w:t>
      </w:r>
    </w:p>
    <w:p>
      <w:pPr>
        <w:pStyle w:val="Normal"/>
        <w:spacing w:before="0" w:after="0"/>
        <w:jc w:val="center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Découpage et collage.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 découpage des personnages 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Peut être réalisé par un proche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Les morceaux sont placés dans une boite.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114300" distR="114300" simplePos="0" locked="0" layoutInCell="1" allowOverlap="1" relativeHeight="7">
            <wp:simplePos x="0" y="0"/>
            <wp:positionH relativeFrom="column">
              <wp:posOffset>4767580</wp:posOffset>
            </wp:positionH>
            <wp:positionV relativeFrom="paragraph">
              <wp:posOffset>180975</wp:posOffset>
            </wp:positionV>
            <wp:extent cx="1763395" cy="2457450"/>
            <wp:effectExtent l="0" t="0" r="0" b="0"/>
            <wp:wrapNone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8">
            <wp:simplePos x="0" y="0"/>
            <wp:positionH relativeFrom="column">
              <wp:posOffset>-741045</wp:posOffset>
            </wp:positionH>
            <wp:positionV relativeFrom="paragraph">
              <wp:posOffset>26035</wp:posOffset>
            </wp:positionV>
            <wp:extent cx="1703705" cy="2461895"/>
            <wp:effectExtent l="0" t="0" r="0" b="0"/>
            <wp:wrapNone/>
            <wp:docPr id="7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Tracez des formes libres au crayon de papier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Puis les colorisés également.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Ensuite composez un œuvre personnelle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Sur une feuille carrée, rectangle ou ronde,…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à l’aide des personnages, des membres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et des formes découpées.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Cette réalisation pourra être collective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jc w:val="center"/>
        <w:rPr/>
      </w:pPr>
      <w:r>
        <w:rPr>
          <w:sz w:val="28"/>
          <w:szCs w:val="28"/>
        </w:rPr>
        <w:t>Grâce</w:t>
      </w:r>
      <w:r>
        <w:rPr>
          <w:sz w:val="28"/>
          <w:szCs w:val="28"/>
        </w:rPr>
        <w:t xml:space="preserve"> à vos compositions, 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Associés les unes avec les autres..</w:t>
      </w:r>
    </w:p>
    <w:p>
      <w:pPr>
        <w:pStyle w:val="Normal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ind w:right="0" w:hanging="0"/>
        <w:jc w:val="right"/>
        <w:rPr/>
      </w:pPr>
      <w:r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         </w:t>
      </w:r>
      <w:r>
        <w:rPr>
          <w:rFonts w:ascii="Arial Narrow" w:hAnsi="Arial Narrow"/>
          <w:b/>
          <w:sz w:val="28"/>
          <w:szCs w:val="28"/>
        </w:rPr>
        <w:t xml:space="preserve">A vous de jouer !                  </w:t>
      </w:r>
      <w:r>
        <w:rPr/>
        <w:t xml:space="preserve"> (</w:t>
      </w:r>
      <w:r>
        <w:rPr>
          <w:rFonts w:ascii="Arial Narrow" w:hAnsi="Arial Narrow"/>
          <w:sz w:val="20"/>
          <w:szCs w:val="20"/>
        </w:rPr>
        <w:t>lamaternelledetot.blogspot.com)</w:t>
      </w:r>
    </w:p>
    <w:p>
      <w:pPr>
        <w:pStyle w:val="Normal"/>
        <w:jc w:val="center"/>
        <w:rPr/>
      </w:pPr>
      <w:r>
        <w:rPr/>
      </w:r>
    </w:p>
    <w:sectPr>
      <w:type w:val="nextPage"/>
      <w:pgSz w:w="11906" w:h="16838"/>
      <w:pgMar w:left="1417" w:right="1417" w:header="0" w:top="709" w:footer="0" w:bottom="14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mic Sans MS">
    <w:charset w:val="00"/>
    <w:family w:val="roman"/>
    <w:pitch w:val="variable"/>
  </w:font>
  <w:font w:name="Arial Narrow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56a35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656a35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Lucida 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656a3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LibreOffice/4.4.3.2$Windows_x86 LibreOffice_project/88805f81e9fe61362df02b9941de8e38a9b5fd16</Application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2020-03-26T09:15:00Z</dcterms:created>
  <dc:creator>SALON</dc:creator>
  <dc:language>fr-FR</dc:language>
  <dcterms:modified xsi:type="dcterms:W3CDTF">2020-03-26T12:35:54Z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