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60"/>
        <w:tblW w:w="10425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AE2FA2" w:rsidTr="00AE2FA2">
        <w:trPr>
          <w:trHeight w:val="704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CM1</w:t>
            </w:r>
          </w:p>
        </w:tc>
        <w:tc>
          <w:tcPr>
            <w:tcW w:w="34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174625</wp:posOffset>
                  </wp:positionV>
                  <wp:extent cx="2087880" cy="790575"/>
                  <wp:effectExtent l="1905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905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AE2FA2" w:rsidTr="00AE2FA2">
        <w:trPr>
          <w:trHeight w:val="704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 Vocabulaire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AE2FA2" w:rsidRDefault="00AE2FA2" w:rsidP="00AE2FA2"/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AE2FA2" w:rsidTr="00AE2FA2">
        <w:trPr>
          <w:trHeight w:val="704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Khouloud</w:t>
            </w:r>
            <w:proofErr w:type="spellEnd"/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Pr="00AE2FA2" w:rsidRDefault="00AE2FA2" w:rsidP="00AE2FA2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E2FA2"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bidi="ar-MA"/>
              </w:rPr>
              <w:t>Évaluation</w:t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 w:rsidP="00AE2FA2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AE2FA2" w:rsidRDefault="00A43495" w:rsidP="00AE2FA2">
      <w:pPr>
        <w:rPr>
          <w:color w:val="auto"/>
          <w:kern w:val="0"/>
          <w:sz w:val="24"/>
          <w:szCs w:val="24"/>
        </w:rPr>
      </w:pPr>
      <w:r>
        <w:rPr>
          <w:rFonts w:ascii="Cambria" w:hAnsi="Cambria"/>
          <w:b/>
          <w:bCs/>
          <w:noProof/>
          <w:sz w:val="26"/>
          <w:szCs w:val="26"/>
        </w:rPr>
        <w:pict>
          <v:rect id="_x0000_s1034" style="position:absolute;margin-left:311.65pt;margin-top:109.15pt;width:45.75pt;height:24pt;z-index:251669504;mso-position-horizontal-relative:text;mso-position-vertical-relative:text" strokeweight="1.5pt">
            <v:textbox>
              <w:txbxContent>
                <w:p w:rsidR="00A43495" w:rsidRPr="00AE2FA2" w:rsidRDefault="00A43495" w:rsidP="00A434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AE2FA2">
                    <w:rPr>
                      <w:b/>
                      <w:bCs/>
                      <w:sz w:val="28"/>
                      <w:szCs w:val="28"/>
                    </w:rPr>
                    <w:t>pts</w:t>
                  </w:r>
                </w:p>
              </w:txbxContent>
            </v:textbox>
          </v:rect>
        </w:pict>
      </w:r>
      <w:r w:rsidR="00AE2FA2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5.2pt;width:521.25pt;height:105.6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AE2FA2" w:rsidRDefault="00AE2FA2" w:rsidP="00AE2FA2">
      <w:pPr>
        <w:ind w:left="720" w:hanging="72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1/Indique s’il s’agit d’un sens propre ou </w:t>
      </w:r>
      <w:proofErr w:type="gramStart"/>
      <w:r>
        <w:rPr>
          <w:rFonts w:ascii="Cambria" w:hAnsi="Cambria"/>
          <w:b/>
          <w:bCs/>
          <w:sz w:val="28"/>
          <w:szCs w:val="28"/>
          <w:u w:val="single"/>
        </w:rPr>
        <w:t>figuré  :</w:t>
      </w:r>
      <w:proofErr w:type="gramEnd"/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Demain, je partirai à </w:t>
      </w:r>
      <w:r>
        <w:rPr>
          <w:rFonts w:ascii="Cambria" w:hAnsi="Cambria"/>
          <w:b/>
          <w:bCs/>
          <w:sz w:val="26"/>
          <w:szCs w:val="26"/>
        </w:rPr>
        <w:t xml:space="preserve">la montagne. </w:t>
      </w:r>
      <w:r>
        <w:rPr>
          <w:sz w:val="26"/>
          <w:szCs w:val="26"/>
        </w:rPr>
        <w:t>→ ……………………………...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fils</w:t>
      </w:r>
      <w:proofErr w:type="gramEnd"/>
      <w:r>
        <w:rPr>
          <w:rFonts w:ascii="Cambria" w:hAnsi="Cambria"/>
          <w:sz w:val="26"/>
          <w:szCs w:val="26"/>
        </w:rPr>
        <w:t xml:space="preserve"> a </w:t>
      </w:r>
      <w:r>
        <w:rPr>
          <w:rFonts w:ascii="Cambria" w:hAnsi="Cambria"/>
          <w:b/>
          <w:bCs/>
          <w:sz w:val="26"/>
          <w:szCs w:val="26"/>
        </w:rPr>
        <w:t xml:space="preserve">une montagne </w:t>
      </w:r>
      <w:r>
        <w:rPr>
          <w:rFonts w:ascii="Cambria" w:hAnsi="Cambria"/>
          <w:sz w:val="26"/>
          <w:szCs w:val="26"/>
        </w:rPr>
        <w:t>de livres.</w:t>
      </w:r>
      <w:r>
        <w:rPr>
          <w:sz w:val="26"/>
          <w:szCs w:val="26"/>
        </w:rPr>
        <w:t>→ ……………………………...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J’ai très mal </w:t>
      </w:r>
      <w:r>
        <w:rPr>
          <w:rFonts w:ascii="Cambria" w:hAnsi="Cambria"/>
          <w:b/>
          <w:bCs/>
          <w:sz w:val="26"/>
          <w:szCs w:val="26"/>
        </w:rPr>
        <w:t>au pieds.</w:t>
      </w:r>
      <w:r>
        <w:rPr>
          <w:b/>
          <w:bCs/>
          <w:sz w:val="26"/>
          <w:szCs w:val="26"/>
        </w:rPr>
        <w:t>→ ……………………………………..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Les pieds </w:t>
      </w:r>
      <w:r>
        <w:rPr>
          <w:rFonts w:ascii="Cambria" w:hAnsi="Cambria"/>
          <w:sz w:val="26"/>
          <w:szCs w:val="26"/>
        </w:rPr>
        <w:t>de la table sont cassés.</w:t>
      </w:r>
      <w:r>
        <w:rPr>
          <w:sz w:val="26"/>
          <w:szCs w:val="26"/>
        </w:rPr>
        <w:t>→………………………………………………...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 gros </w:t>
      </w:r>
      <w:r>
        <w:rPr>
          <w:rFonts w:ascii="Cambria" w:hAnsi="Cambria"/>
          <w:b/>
          <w:bCs/>
          <w:sz w:val="26"/>
          <w:szCs w:val="26"/>
        </w:rPr>
        <w:t xml:space="preserve">nuage </w:t>
      </w:r>
      <w:r>
        <w:rPr>
          <w:rFonts w:ascii="Cambria" w:hAnsi="Cambria"/>
          <w:sz w:val="26"/>
          <w:szCs w:val="26"/>
        </w:rPr>
        <w:t>se sont formés dans le ciel.</w:t>
      </w:r>
      <w:r>
        <w:rPr>
          <w:sz w:val="26"/>
          <w:szCs w:val="26"/>
        </w:rPr>
        <w:t>→ ……………………………………….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AE2FA2" w:rsidRDefault="00AE2FA2" w:rsidP="00AE2FA2">
      <w:pPr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Le serveur a déposé </w:t>
      </w:r>
      <w:r>
        <w:rPr>
          <w:rFonts w:ascii="Cambria" w:hAnsi="Cambria"/>
          <w:b/>
          <w:bCs/>
          <w:sz w:val="26"/>
          <w:szCs w:val="26"/>
        </w:rPr>
        <w:t xml:space="preserve">un nuage </w:t>
      </w:r>
      <w:r>
        <w:rPr>
          <w:rFonts w:ascii="Cambria" w:hAnsi="Cambria"/>
          <w:sz w:val="26"/>
          <w:szCs w:val="26"/>
        </w:rPr>
        <w:t>de lait sur mon café.</w:t>
      </w:r>
      <w:r>
        <w:rPr>
          <w:sz w:val="26"/>
          <w:szCs w:val="26"/>
        </w:rPr>
        <w:t>→ ……………………………..</w:t>
      </w:r>
    </w:p>
    <w:p w:rsidR="00AE2FA2" w:rsidRDefault="00AE2FA2" w:rsidP="00AE2FA2">
      <w:pPr>
        <w:widowControl w:val="0"/>
      </w:pPr>
      <w:r>
        <w:t> </w:t>
      </w:r>
    </w:p>
    <w:p w:rsidR="00AE2FA2" w:rsidRDefault="00AE2FA2" w:rsidP="00AE2FA2">
      <w:pPr>
        <w:widowControl w:val="0"/>
      </w:pPr>
      <w:r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33" style="position:absolute;margin-left:87.4pt;margin-top:17.7pt;width:45.75pt;height:24pt;z-index:251668480" strokeweight="1.5pt">
            <v:textbox>
              <w:txbxContent>
                <w:p w:rsidR="00AE2FA2" w:rsidRPr="00AE2FA2" w:rsidRDefault="00A43495" w:rsidP="00AE2F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E2FA2" w:rsidRPr="00AE2FA2">
                    <w:rPr>
                      <w:b/>
                      <w:bCs/>
                      <w:sz w:val="28"/>
                      <w:szCs w:val="28"/>
                    </w:rPr>
                    <w:t>pts</w:t>
                  </w:r>
                </w:p>
              </w:txbxContent>
            </v:textbox>
          </v:rect>
        </w:pic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2/Indique à quel champ lexical appartient chaque liste puis écris en deux autres :  </w:t>
      </w:r>
    </w:p>
    <w:p w:rsidR="0069245D" w:rsidRDefault="0069245D"/>
    <w:p w:rsidR="00AE2FA2" w:rsidRDefault="00AE2FA2"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-28.85pt;margin-top:1.15pt;width:116.25pt;height:33pt;z-index:251663360" strokeweight="1.5pt">
            <v:textbox>
              <w:txbxContent>
                <w:p w:rsidR="00AE2FA2" w:rsidRDefault="00AE2FA2">
                  <w:r>
                    <w:t>……………………….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28" style="position:absolute;margin-left:56.7pt;margin-top:515.9pt;width:107.7pt;height:34pt;z-index:251662336;mso-wrap-distance-left:2.88pt;mso-wrap-distance-top:2.88pt;mso-wrap-distance-right:2.88pt;mso-wrap-distance-bottom:2.88pt" filled="f" strokecolor="black [0]" strokeweight="2.25pt" o:cliptowrap="t">
            <v:stroke>
              <o:left v:ext="view" color="black [0]" weight="2pt" joinstyle="miter"/>
              <o:top v:ext="view" color="black [0]" weight="2pt" joinstyle="miter"/>
              <o:right v:ext="view" color="black [0]" weight="2pt" joinstyle="miter"/>
              <o:bottom v:ext="view" color="black [0]" weight="2pt" joinstyle="miter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AE2FA2" w:rsidRDefault="00AE2FA2" w:rsidP="00AE2FA2">
                  <w:pPr>
                    <w:widowControl w:val="0"/>
                  </w:pPr>
                  <w:r>
                    <w:t>……………………….</w:t>
                  </w:r>
                </w:p>
              </w:txbxContent>
            </v:textbox>
          </v:rect>
        </w:pict>
      </w:r>
    </w:p>
    <w:p w:rsidR="00AE2FA2" w:rsidRDefault="00AE2FA2" w:rsidP="00AE2FA2">
      <w:pPr>
        <w:widowControl w:val="0"/>
      </w:pPr>
      <w:r>
        <w:tab/>
        <w:t xml:space="preserve">                        </w:t>
      </w:r>
      <w:r>
        <w:rPr>
          <w:sz w:val="28"/>
          <w:szCs w:val="28"/>
        </w:rPr>
        <w:t xml:space="preserve">→ maquereaux– </w:t>
      </w:r>
      <w:proofErr w:type="spellStart"/>
      <w:r>
        <w:rPr>
          <w:sz w:val="28"/>
          <w:szCs w:val="28"/>
        </w:rPr>
        <w:t>dorade—sardine</w:t>
      </w:r>
      <w:proofErr w:type="spellEnd"/>
      <w:r>
        <w:rPr>
          <w:sz w:val="28"/>
          <w:szCs w:val="28"/>
        </w:rPr>
        <w:t>-………………-…………….</w:t>
      </w:r>
    </w:p>
    <w:p w:rsidR="00AE2FA2" w:rsidRDefault="00AE2FA2" w:rsidP="00AE2FA2">
      <w:pPr>
        <w:tabs>
          <w:tab w:val="left" w:pos="2460"/>
        </w:tabs>
      </w:pPr>
      <w:r>
        <w:t xml:space="preserve">       </w:t>
      </w:r>
    </w:p>
    <w:p w:rsidR="00AE2FA2" w:rsidRPr="00AE2FA2" w:rsidRDefault="00AE2FA2" w:rsidP="00AE2FA2"/>
    <w:p w:rsidR="00AE2FA2" w:rsidRDefault="00AE2FA2" w:rsidP="00AE2FA2"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-28.85pt;margin-top:5.3pt;width:112.5pt;height:33pt;z-index:251664384" strokeweight="1.5pt">
            <v:textbox>
              <w:txbxContent>
                <w:p w:rsidR="00AE2FA2" w:rsidRDefault="00AE2FA2" w:rsidP="00AE2FA2">
                  <w:r>
                    <w:t>……………………….</w:t>
                  </w:r>
                </w:p>
              </w:txbxContent>
            </v:textbox>
          </v:rect>
        </w:pict>
      </w:r>
    </w:p>
    <w:p w:rsidR="00AE2FA2" w:rsidRDefault="00AE2FA2" w:rsidP="00AE2FA2"/>
    <w:p w:rsidR="00AE2FA2" w:rsidRDefault="00AE2FA2" w:rsidP="00AE2FA2">
      <w:pPr>
        <w:widowControl w:val="0"/>
      </w:pPr>
      <w:r>
        <w:tab/>
        <w:t xml:space="preserve">                       →   </w:t>
      </w:r>
      <w:r>
        <w:rPr>
          <w:sz w:val="28"/>
          <w:szCs w:val="28"/>
        </w:rPr>
        <w:t>ruisseau– mare – cascade– ……………………-…………….</w:t>
      </w:r>
    </w:p>
    <w:p w:rsidR="00AE2FA2" w:rsidRDefault="00AE2FA2" w:rsidP="00AE2FA2">
      <w:pPr>
        <w:tabs>
          <w:tab w:val="left" w:pos="2280"/>
        </w:tabs>
      </w:pPr>
    </w:p>
    <w:p w:rsidR="00AE2FA2" w:rsidRDefault="00AE2FA2" w:rsidP="00AE2FA2">
      <w:pPr>
        <w:widowControl w:val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32" style="position:absolute;margin-left:421.9pt;margin-top:-.3pt;width:45.75pt;height:24pt;z-index:251667456" strokeweight="1.5pt">
            <v:textbox>
              <w:txbxContent>
                <w:p w:rsidR="00AE2FA2" w:rsidRPr="00AE2FA2" w:rsidRDefault="00AE2FA2" w:rsidP="00AE2F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E2FA2">
                    <w:rPr>
                      <w:b/>
                      <w:bCs/>
                      <w:sz w:val="28"/>
                      <w:szCs w:val="28"/>
                    </w:rPr>
                    <w:t>5pts</w:t>
                  </w:r>
                </w:p>
              </w:txbxContent>
            </v:textbox>
          </v:rect>
        </w:pict>
      </w:r>
      <w:r>
        <w:rPr>
          <w:rFonts w:ascii="Cambria" w:hAnsi="Cambria"/>
          <w:b/>
          <w:bCs/>
          <w:sz w:val="28"/>
          <w:szCs w:val="28"/>
          <w:u w:val="single"/>
        </w:rPr>
        <w:t>3/Classe les verbes en fonction du sens auquel ils se rapportent :</w:t>
      </w:r>
    </w:p>
    <w:p w:rsidR="00AE2FA2" w:rsidRDefault="00AE2FA2" w:rsidP="00AE2FA2">
      <w:pPr>
        <w:widowControl w:val="0"/>
      </w:pPr>
      <w:r>
        <w:t> </w:t>
      </w:r>
    </w:p>
    <w:p w:rsidR="00AE2FA2" w:rsidRDefault="00AE2FA2" w:rsidP="00AE2FA2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fixer</w:t>
      </w:r>
      <w:proofErr w:type="gramEnd"/>
      <w:r>
        <w:rPr>
          <w:sz w:val="28"/>
          <w:szCs w:val="28"/>
        </w:rPr>
        <w:t xml:space="preserve"> caresser– avaler- observer– écouter– renifler– manipuler– respirer– déguster– murmurer  </w:t>
      </w:r>
    </w:p>
    <w:p w:rsidR="00AE2FA2" w:rsidRDefault="00AE2FA2" w:rsidP="00AE2FA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1" type="#_x0000_t201" style="position:absolute;margin-left:73.7pt;margin-top:158.75pt;width:6in;height:158.55pt;z-index:251666432;mso-wrap-distance-left:2.88pt;mso-wrap-distance-top:2.88pt;mso-wrap-distance-right:2.88pt;mso-wrap-distance-bottom:2.88pt" stroked="f" strokecolor="black [0]" strokeweight="2p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1728"/>
        <w:gridCol w:w="1728"/>
        <w:gridCol w:w="1728"/>
        <w:gridCol w:w="1728"/>
        <w:gridCol w:w="1728"/>
      </w:tblGrid>
      <w:tr w:rsidR="00AE2FA2" w:rsidTr="00AE2FA2">
        <w:trPr>
          <w:trHeight w:val="919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 goût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La vue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L’odorat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Le toucher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L’ouïe</w:t>
            </w:r>
          </w:p>
          <w:p w:rsidR="00AE2FA2" w:rsidRDefault="00AE2FA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AE2FA2" w:rsidTr="00AE2FA2">
        <w:trPr>
          <w:trHeight w:val="1466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</w:t>
            </w:r>
          </w:p>
          <w:p w:rsidR="00AE2FA2" w:rsidRDefault="00AE2FA2" w:rsidP="00AE2FA2">
            <w:pPr>
              <w:widowControl w:val="0"/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</w:t>
            </w:r>
          </w:p>
          <w:p w:rsidR="00AE2FA2" w:rsidRDefault="00AE2FA2" w:rsidP="00AE2FA2">
            <w:pPr>
              <w:widowControl w:val="0"/>
            </w:pPr>
            <w:r>
              <w:t> </w:t>
            </w:r>
          </w:p>
          <w:p w:rsidR="00AE2FA2" w:rsidRPr="00AE2FA2" w:rsidRDefault="00AE2FA2" w:rsidP="00AE2FA2">
            <w:r>
              <w:t>………………….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</w:t>
            </w:r>
          </w:p>
          <w:p w:rsidR="00AE2FA2" w:rsidRDefault="00AE2FA2" w:rsidP="00AE2FA2">
            <w:pPr>
              <w:widowControl w:val="0"/>
            </w:pPr>
            <w:r>
              <w:t> </w:t>
            </w:r>
          </w:p>
          <w:p w:rsidR="00AE2FA2" w:rsidRPr="00AE2FA2" w:rsidRDefault="00AE2FA2" w:rsidP="00AE2FA2">
            <w:r>
              <w:t>…………………..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>
            <w:pPr>
              <w:widowControl w:val="0"/>
            </w:pPr>
            <w:r>
              <w:t>…………………..</w:t>
            </w:r>
          </w:p>
          <w:p w:rsidR="00AE2FA2" w:rsidRDefault="00AE2FA2">
            <w:pPr>
              <w:widowControl w:val="0"/>
            </w:pPr>
            <w:r>
              <w:t> </w:t>
            </w:r>
          </w:p>
          <w:p w:rsidR="00AE2FA2" w:rsidRDefault="00AE2FA2" w:rsidP="00AE2FA2">
            <w:pPr>
              <w:widowControl w:val="0"/>
            </w:pPr>
            <w:r>
              <w:t>…………………</w:t>
            </w:r>
          </w:p>
          <w:p w:rsidR="00AE2FA2" w:rsidRDefault="00AE2FA2" w:rsidP="00AE2FA2">
            <w:pPr>
              <w:widowControl w:val="0"/>
            </w:pPr>
          </w:p>
          <w:p w:rsidR="00AE2FA2" w:rsidRDefault="00AE2FA2" w:rsidP="00AE2FA2">
            <w:pPr>
              <w:widowControl w:val="0"/>
            </w:pPr>
            <w:r>
              <w:t>………………….</w:t>
            </w:r>
          </w:p>
        </w:tc>
      </w:tr>
    </w:tbl>
    <w:p w:rsidR="00AE2FA2" w:rsidRPr="00AE2FA2" w:rsidRDefault="00AE2FA2" w:rsidP="00AE2FA2">
      <w:pPr>
        <w:tabs>
          <w:tab w:val="left" w:pos="2280"/>
        </w:tabs>
      </w:pPr>
    </w:p>
    <w:sectPr w:rsidR="00AE2FA2" w:rsidRPr="00AE2FA2" w:rsidSect="00AE2FA2">
      <w:pgSz w:w="11906" w:h="16838"/>
      <w:pgMar w:top="1417" w:right="1417" w:bottom="1417" w:left="1417" w:header="708" w:footer="708" w:gutter="0"/>
      <w:pgBorders w:offsetFrom="page">
        <w:top w:val="flowersRoses" w:sz="13" w:space="24" w:color="auto"/>
        <w:left w:val="flowersRoses" w:sz="13" w:space="24" w:color="auto"/>
        <w:bottom w:val="flowersRoses" w:sz="13" w:space="24" w:color="auto"/>
        <w:right w:val="flowersRos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FA2"/>
    <w:rsid w:val="0069245D"/>
    <w:rsid w:val="00A43495"/>
    <w:rsid w:val="00A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2020-03-21T01:57:00Z</dcterms:created>
  <dcterms:modified xsi:type="dcterms:W3CDTF">2020-03-21T02:10:00Z</dcterms:modified>
</cp:coreProperties>
</file>