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1D80" w:rsidRDefault="00321D80" w:rsidP="00867019">
      <w:pPr>
        <w:shd w:val="clear" w:color="auto" w:fill="FFFFFF"/>
        <w:spacing w:after="0" w:line="240" w:lineRule="auto"/>
        <w:jc w:val="both"/>
        <w:rPr>
          <w:rFonts w:eastAsia="Times New Roman" w:cstheme="majorBidi"/>
          <w:color w:val="222222"/>
          <w:sz w:val="24"/>
          <w:szCs w:val="24"/>
          <w:lang w:eastAsia="fr-FR"/>
        </w:rPr>
      </w:pPr>
    </w:p>
    <w:p w:rsidR="00321D80" w:rsidRDefault="00321D80" w:rsidP="00867019">
      <w:pPr>
        <w:shd w:val="clear" w:color="auto" w:fill="FFFFFF"/>
        <w:spacing w:after="0" w:line="240" w:lineRule="auto"/>
        <w:jc w:val="both"/>
        <w:rPr>
          <w:rFonts w:eastAsia="Times New Roman" w:cstheme="majorBidi"/>
          <w:color w:val="222222"/>
          <w:sz w:val="24"/>
          <w:szCs w:val="24"/>
          <w:lang w:eastAsia="fr-FR"/>
        </w:rPr>
      </w:pPr>
    </w:p>
    <w:p w:rsidR="00321D80" w:rsidRDefault="00321D80" w:rsidP="00321D80">
      <w:pPr>
        <w:shd w:val="clear" w:color="auto" w:fill="FFFFFF"/>
        <w:spacing w:after="0" w:line="240" w:lineRule="auto"/>
        <w:jc w:val="center"/>
        <w:rPr>
          <w:rFonts w:eastAsia="Times New Roman" w:cstheme="majorBidi"/>
          <w:b/>
          <w:bCs/>
          <w:color w:val="222222"/>
          <w:sz w:val="32"/>
          <w:szCs w:val="32"/>
          <w:lang w:eastAsia="fr-FR"/>
        </w:rPr>
      </w:pPr>
    </w:p>
    <w:p w:rsidR="00321D80" w:rsidRPr="00321D80" w:rsidRDefault="00321D80" w:rsidP="00321D80">
      <w:pPr>
        <w:shd w:val="clear" w:color="auto" w:fill="FFFFFF"/>
        <w:spacing w:after="0" w:line="240" w:lineRule="auto"/>
        <w:jc w:val="center"/>
        <w:rPr>
          <w:rFonts w:eastAsia="Times New Roman" w:cstheme="majorBidi"/>
          <w:b/>
          <w:bCs/>
          <w:color w:val="222222"/>
          <w:sz w:val="32"/>
          <w:szCs w:val="32"/>
          <w:lang w:eastAsia="fr-FR"/>
        </w:rPr>
      </w:pPr>
      <w:r w:rsidRPr="00321D80">
        <w:rPr>
          <w:rFonts w:eastAsia="Times New Roman" w:cstheme="majorBidi"/>
          <w:b/>
          <w:bCs/>
          <w:color w:val="222222"/>
          <w:sz w:val="32"/>
          <w:szCs w:val="32"/>
          <w:lang w:eastAsia="fr-FR"/>
        </w:rPr>
        <w:t>Ouverture des appels PRIMA</w:t>
      </w:r>
    </w:p>
    <w:p w:rsidR="00321D80" w:rsidRDefault="00321D80" w:rsidP="00867019">
      <w:pPr>
        <w:shd w:val="clear" w:color="auto" w:fill="FFFFFF"/>
        <w:spacing w:after="0" w:line="240" w:lineRule="auto"/>
        <w:jc w:val="both"/>
        <w:rPr>
          <w:rFonts w:eastAsia="Times New Roman" w:cstheme="majorBidi"/>
          <w:color w:val="222222"/>
          <w:sz w:val="24"/>
          <w:szCs w:val="24"/>
          <w:lang w:eastAsia="fr-FR"/>
        </w:rPr>
      </w:pPr>
    </w:p>
    <w:p w:rsidR="00321D80" w:rsidRDefault="00321D80" w:rsidP="00867019">
      <w:pPr>
        <w:shd w:val="clear" w:color="auto" w:fill="FFFFFF"/>
        <w:spacing w:after="0" w:line="240" w:lineRule="auto"/>
        <w:jc w:val="both"/>
        <w:rPr>
          <w:rFonts w:eastAsia="Times New Roman" w:cstheme="majorBidi"/>
          <w:color w:val="222222"/>
          <w:sz w:val="24"/>
          <w:szCs w:val="24"/>
          <w:lang w:eastAsia="fr-FR"/>
        </w:rPr>
      </w:pPr>
    </w:p>
    <w:p w:rsidR="00867019" w:rsidRDefault="00867019" w:rsidP="00867019">
      <w:pPr>
        <w:shd w:val="clear" w:color="auto" w:fill="FFFFFF"/>
        <w:spacing w:after="0" w:line="240" w:lineRule="auto"/>
        <w:jc w:val="both"/>
        <w:rPr>
          <w:rFonts w:eastAsia="Times New Roman" w:cstheme="majorBidi"/>
          <w:color w:val="222222"/>
          <w:sz w:val="24"/>
          <w:szCs w:val="24"/>
          <w:lang w:eastAsia="fr-FR"/>
        </w:rPr>
      </w:pPr>
      <w:r w:rsidRPr="00321D80">
        <w:rPr>
          <w:rFonts w:eastAsia="Times New Roman" w:cstheme="majorBidi"/>
          <w:color w:val="222222"/>
          <w:sz w:val="24"/>
          <w:szCs w:val="24"/>
          <w:lang w:eastAsia="fr-FR"/>
        </w:rPr>
        <w:t>Le </w:t>
      </w:r>
      <w:r w:rsidRPr="00321D80">
        <w:rPr>
          <w:rFonts w:eastAsia="Times New Roman" w:cstheme="majorBidi"/>
          <w:b/>
          <w:bCs/>
          <w:color w:val="222222"/>
          <w:sz w:val="24"/>
          <w:szCs w:val="24"/>
          <w:lang w:eastAsia="fr-FR"/>
        </w:rPr>
        <w:t>M</w:t>
      </w:r>
      <w:r w:rsidRPr="00321D80">
        <w:rPr>
          <w:rFonts w:eastAsia="Times New Roman" w:cstheme="majorBidi"/>
          <w:color w:val="222222"/>
          <w:sz w:val="24"/>
          <w:szCs w:val="24"/>
          <w:lang w:eastAsia="fr-FR"/>
        </w:rPr>
        <w:t>inistère de l’</w:t>
      </w:r>
      <w:r w:rsidRPr="00321D80">
        <w:rPr>
          <w:rFonts w:eastAsia="Times New Roman" w:cstheme="majorBidi"/>
          <w:b/>
          <w:bCs/>
          <w:color w:val="222222"/>
          <w:sz w:val="24"/>
          <w:szCs w:val="24"/>
          <w:lang w:eastAsia="fr-FR"/>
        </w:rPr>
        <w:t>E</w:t>
      </w:r>
      <w:r w:rsidRPr="00321D80">
        <w:rPr>
          <w:rFonts w:eastAsia="Times New Roman" w:cstheme="majorBidi"/>
          <w:color w:val="222222"/>
          <w:sz w:val="24"/>
          <w:szCs w:val="24"/>
          <w:lang w:eastAsia="fr-FR"/>
        </w:rPr>
        <w:t>nseignement </w:t>
      </w:r>
      <w:r w:rsidRPr="00321D80">
        <w:rPr>
          <w:rFonts w:eastAsia="Times New Roman" w:cstheme="majorBidi"/>
          <w:b/>
          <w:bCs/>
          <w:color w:val="222222"/>
          <w:sz w:val="24"/>
          <w:szCs w:val="24"/>
          <w:lang w:eastAsia="fr-FR"/>
        </w:rPr>
        <w:t>S</w:t>
      </w:r>
      <w:r w:rsidRPr="00321D80">
        <w:rPr>
          <w:rFonts w:eastAsia="Times New Roman" w:cstheme="majorBidi"/>
          <w:color w:val="222222"/>
          <w:sz w:val="24"/>
          <w:szCs w:val="24"/>
          <w:lang w:eastAsia="fr-FR"/>
        </w:rPr>
        <w:t>upérieur et de la </w:t>
      </w:r>
      <w:r w:rsidRPr="00321D80">
        <w:rPr>
          <w:rFonts w:eastAsia="Times New Roman" w:cstheme="majorBidi"/>
          <w:b/>
          <w:bCs/>
          <w:color w:val="222222"/>
          <w:sz w:val="24"/>
          <w:szCs w:val="24"/>
          <w:lang w:eastAsia="fr-FR"/>
        </w:rPr>
        <w:t>R</w:t>
      </w:r>
      <w:r w:rsidRPr="00321D80">
        <w:rPr>
          <w:rFonts w:eastAsia="Times New Roman" w:cstheme="majorBidi"/>
          <w:color w:val="222222"/>
          <w:sz w:val="24"/>
          <w:szCs w:val="24"/>
          <w:lang w:eastAsia="fr-FR"/>
        </w:rPr>
        <w:t>echerche a le plaisir de vous informer que les appels de l'initiative de </w:t>
      </w:r>
      <w:r w:rsidRPr="00321D80">
        <w:rPr>
          <w:rFonts w:eastAsia="Times New Roman" w:cstheme="majorBidi"/>
          <w:b/>
          <w:bCs/>
          <w:color w:val="222222"/>
          <w:sz w:val="24"/>
          <w:szCs w:val="24"/>
          <w:lang w:eastAsia="fr-FR"/>
        </w:rPr>
        <w:t>P</w:t>
      </w:r>
      <w:r w:rsidRPr="00321D80">
        <w:rPr>
          <w:rFonts w:eastAsia="Times New Roman" w:cstheme="majorBidi"/>
          <w:color w:val="222222"/>
          <w:sz w:val="24"/>
          <w:szCs w:val="24"/>
          <w:lang w:eastAsia="fr-FR"/>
        </w:rPr>
        <w:t>artenariat pour la </w:t>
      </w:r>
      <w:r w:rsidRPr="00321D80">
        <w:rPr>
          <w:rFonts w:eastAsia="Times New Roman" w:cstheme="majorBidi"/>
          <w:b/>
          <w:bCs/>
          <w:color w:val="222222"/>
          <w:sz w:val="24"/>
          <w:szCs w:val="24"/>
          <w:lang w:eastAsia="fr-FR"/>
        </w:rPr>
        <w:t>R</w:t>
      </w:r>
      <w:r w:rsidRPr="00321D80">
        <w:rPr>
          <w:rFonts w:eastAsia="Times New Roman" w:cstheme="majorBidi"/>
          <w:color w:val="222222"/>
          <w:sz w:val="24"/>
          <w:szCs w:val="24"/>
          <w:lang w:eastAsia="fr-FR"/>
        </w:rPr>
        <w:t>echerche et l’</w:t>
      </w:r>
      <w:r w:rsidRPr="00321D80">
        <w:rPr>
          <w:rFonts w:eastAsia="Times New Roman" w:cstheme="majorBidi"/>
          <w:b/>
          <w:bCs/>
          <w:color w:val="222222"/>
          <w:sz w:val="24"/>
          <w:szCs w:val="24"/>
          <w:lang w:eastAsia="fr-FR"/>
        </w:rPr>
        <w:t>I</w:t>
      </w:r>
      <w:r w:rsidRPr="00321D80">
        <w:rPr>
          <w:rFonts w:eastAsia="Times New Roman" w:cstheme="majorBidi"/>
          <w:color w:val="222222"/>
          <w:sz w:val="24"/>
          <w:szCs w:val="24"/>
          <w:lang w:eastAsia="fr-FR"/>
        </w:rPr>
        <w:t>nnovation dans la </w:t>
      </w:r>
      <w:r w:rsidRPr="00321D80">
        <w:rPr>
          <w:rFonts w:eastAsia="Times New Roman" w:cstheme="majorBidi"/>
          <w:b/>
          <w:bCs/>
          <w:color w:val="222222"/>
          <w:sz w:val="24"/>
          <w:szCs w:val="24"/>
          <w:lang w:eastAsia="fr-FR"/>
        </w:rPr>
        <w:t>R</w:t>
      </w:r>
      <w:r w:rsidRPr="00321D80">
        <w:rPr>
          <w:rFonts w:eastAsia="Times New Roman" w:cstheme="majorBidi"/>
          <w:color w:val="222222"/>
          <w:sz w:val="24"/>
          <w:szCs w:val="24"/>
          <w:lang w:eastAsia="fr-FR"/>
        </w:rPr>
        <w:t>égion </w:t>
      </w:r>
      <w:r w:rsidRPr="00321D80">
        <w:rPr>
          <w:rFonts w:eastAsia="Times New Roman" w:cstheme="majorBidi"/>
          <w:b/>
          <w:bCs/>
          <w:color w:val="222222"/>
          <w:sz w:val="24"/>
          <w:szCs w:val="24"/>
          <w:lang w:eastAsia="fr-FR"/>
        </w:rPr>
        <w:t>M</w:t>
      </w:r>
      <w:r w:rsidRPr="00321D80">
        <w:rPr>
          <w:rFonts w:eastAsia="Times New Roman" w:cstheme="majorBidi"/>
          <w:color w:val="222222"/>
          <w:sz w:val="24"/>
          <w:szCs w:val="24"/>
          <w:lang w:eastAsia="fr-FR"/>
        </w:rPr>
        <w:t>éditerranéenne « </w:t>
      </w:r>
      <w:r w:rsidRPr="00321D80">
        <w:rPr>
          <w:rFonts w:eastAsia="Times New Roman" w:cstheme="majorBidi"/>
          <w:b/>
          <w:bCs/>
          <w:color w:val="222222"/>
          <w:sz w:val="24"/>
          <w:szCs w:val="24"/>
          <w:lang w:eastAsia="fr-FR"/>
        </w:rPr>
        <w:t>PRIMA</w:t>
      </w:r>
      <w:r w:rsidRPr="00321D80">
        <w:rPr>
          <w:rFonts w:eastAsia="Times New Roman" w:cstheme="majorBidi"/>
          <w:color w:val="222222"/>
          <w:sz w:val="24"/>
          <w:szCs w:val="24"/>
          <w:lang w:eastAsia="fr-FR"/>
        </w:rPr>
        <w:t> » sont maintenant ouverts.</w:t>
      </w:r>
    </w:p>
    <w:p w:rsidR="00321D80" w:rsidRPr="00321D80" w:rsidRDefault="00321D80" w:rsidP="00867019">
      <w:pPr>
        <w:shd w:val="clear" w:color="auto" w:fill="FFFFFF"/>
        <w:spacing w:after="0" w:line="240" w:lineRule="auto"/>
        <w:jc w:val="both"/>
        <w:rPr>
          <w:rFonts w:eastAsia="Times New Roman" w:cstheme="majorBidi"/>
          <w:color w:val="222222"/>
          <w:lang w:eastAsia="fr-FR"/>
        </w:rPr>
      </w:pPr>
    </w:p>
    <w:p w:rsidR="00867019" w:rsidRDefault="00867019" w:rsidP="00867019">
      <w:pPr>
        <w:shd w:val="clear" w:color="auto" w:fill="FFFFFF"/>
        <w:spacing w:after="0" w:line="240" w:lineRule="auto"/>
        <w:jc w:val="both"/>
        <w:rPr>
          <w:rFonts w:eastAsia="Times New Roman" w:cstheme="majorBidi"/>
          <w:color w:val="222222"/>
          <w:sz w:val="24"/>
          <w:szCs w:val="24"/>
          <w:lang w:eastAsia="fr-FR"/>
        </w:rPr>
      </w:pPr>
      <w:r w:rsidRPr="00321D80">
        <w:rPr>
          <w:rFonts w:eastAsia="Times New Roman" w:cstheme="majorBidi"/>
          <w:color w:val="222222"/>
          <w:sz w:val="24"/>
          <w:szCs w:val="24"/>
          <w:lang w:eastAsia="fr-FR"/>
        </w:rPr>
        <w:t>Cette initiative s'inscrit dans le cadre des opportunités offertes par le programme européen Horizon 2020 et s'adresse aux institutions, centres de recherches, universités et au secteur privé.</w:t>
      </w:r>
    </w:p>
    <w:p w:rsidR="00321D80" w:rsidRPr="00321D80" w:rsidRDefault="00321D80" w:rsidP="00867019">
      <w:pPr>
        <w:shd w:val="clear" w:color="auto" w:fill="FFFFFF"/>
        <w:spacing w:after="0" w:line="240" w:lineRule="auto"/>
        <w:jc w:val="both"/>
        <w:rPr>
          <w:rFonts w:eastAsia="Times New Roman" w:cstheme="majorBidi"/>
          <w:color w:val="222222"/>
          <w:lang w:eastAsia="fr-FR"/>
        </w:rPr>
      </w:pPr>
    </w:p>
    <w:p w:rsidR="00867019" w:rsidRPr="00321D80" w:rsidRDefault="00867019" w:rsidP="00867019">
      <w:pPr>
        <w:shd w:val="clear" w:color="auto" w:fill="FFFFFF"/>
        <w:spacing w:after="0" w:line="240" w:lineRule="auto"/>
        <w:jc w:val="both"/>
        <w:rPr>
          <w:rFonts w:eastAsia="Times New Roman" w:cstheme="majorBidi"/>
          <w:color w:val="222222"/>
          <w:lang w:eastAsia="fr-FR"/>
        </w:rPr>
      </w:pPr>
      <w:r w:rsidRPr="00321D80">
        <w:rPr>
          <w:rFonts w:eastAsia="Times New Roman" w:cstheme="majorBidi"/>
          <w:color w:val="222222"/>
          <w:sz w:val="24"/>
          <w:szCs w:val="24"/>
          <w:lang w:eastAsia="fr-FR"/>
        </w:rPr>
        <w:t>L’initiative </w:t>
      </w:r>
      <w:r w:rsidRPr="00321D80">
        <w:rPr>
          <w:rFonts w:eastAsia="Times New Roman" w:cstheme="majorBidi"/>
          <w:b/>
          <w:bCs/>
          <w:color w:val="222222"/>
          <w:sz w:val="24"/>
          <w:szCs w:val="24"/>
          <w:lang w:eastAsia="fr-FR"/>
        </w:rPr>
        <w:t>PRIMA</w:t>
      </w:r>
      <w:r w:rsidRPr="00321D80">
        <w:rPr>
          <w:rFonts w:eastAsia="Times New Roman" w:cstheme="majorBidi"/>
          <w:color w:val="222222"/>
          <w:sz w:val="24"/>
          <w:szCs w:val="24"/>
          <w:lang w:eastAsia="fr-FR"/>
        </w:rPr>
        <w:t> a pour objectif de développer des solutions pour une gestion durable de l’eau et de la production alimentaire. Les appels de </w:t>
      </w:r>
      <w:r w:rsidRPr="00321D80">
        <w:rPr>
          <w:rFonts w:eastAsia="Times New Roman" w:cstheme="majorBidi"/>
          <w:b/>
          <w:bCs/>
          <w:color w:val="222222"/>
          <w:sz w:val="24"/>
          <w:szCs w:val="24"/>
          <w:lang w:eastAsia="fr-FR"/>
        </w:rPr>
        <w:t>PRIMA</w:t>
      </w:r>
      <w:r w:rsidRPr="00321D80">
        <w:rPr>
          <w:rFonts w:eastAsia="Times New Roman" w:cstheme="majorBidi"/>
          <w:color w:val="222222"/>
          <w:sz w:val="24"/>
          <w:szCs w:val="24"/>
          <w:lang w:eastAsia="fr-FR"/>
        </w:rPr>
        <w:t> sont cofinancés par la Commission Européenne à travers le Programme Horizon 2020 et par 19 pays, dont la Tunisie. Ils permettront de soutenir des projets collaboratifs de recherche proposant des solutions innovantes pour le bassin Méditerranéen, dans les domaines de l’eau et de l’agriculture.</w:t>
      </w:r>
    </w:p>
    <w:p w:rsidR="00867019" w:rsidRPr="00321D80" w:rsidRDefault="00867019" w:rsidP="00867019">
      <w:pPr>
        <w:shd w:val="clear" w:color="auto" w:fill="FFFFFF"/>
        <w:spacing w:after="0" w:line="240" w:lineRule="auto"/>
        <w:rPr>
          <w:rFonts w:eastAsia="Times New Roman" w:cstheme="majorBidi"/>
          <w:color w:val="222222"/>
          <w:sz w:val="24"/>
          <w:szCs w:val="24"/>
          <w:lang w:eastAsia="fr-FR"/>
        </w:rPr>
      </w:pPr>
      <w:r w:rsidRPr="00321D80">
        <w:rPr>
          <w:rFonts w:eastAsia="Times New Roman" w:cstheme="majorBidi"/>
          <w:color w:val="222222"/>
          <w:sz w:val="24"/>
          <w:szCs w:val="24"/>
          <w:lang w:eastAsia="fr-FR"/>
        </w:rPr>
        <w:t> </w:t>
      </w:r>
    </w:p>
    <w:p w:rsidR="00867019" w:rsidRPr="00321D80" w:rsidRDefault="00867019" w:rsidP="00867019">
      <w:pPr>
        <w:shd w:val="clear" w:color="auto" w:fill="FFFFFF"/>
        <w:spacing w:after="0" w:line="240" w:lineRule="auto"/>
        <w:rPr>
          <w:rFonts w:eastAsia="Times New Roman" w:cstheme="majorBidi"/>
          <w:color w:val="222222"/>
          <w:sz w:val="24"/>
          <w:szCs w:val="24"/>
          <w:lang w:eastAsia="fr-FR"/>
        </w:rPr>
      </w:pPr>
      <w:r w:rsidRPr="00321D80">
        <w:rPr>
          <w:rFonts w:eastAsia="Times New Roman" w:cstheme="majorBidi"/>
          <w:b/>
          <w:bCs/>
          <w:color w:val="222222"/>
          <w:sz w:val="24"/>
          <w:szCs w:val="24"/>
          <w:lang w:eastAsia="fr-FR"/>
        </w:rPr>
        <w:t>PRIMA</w:t>
      </w:r>
      <w:r w:rsidRPr="00321D80">
        <w:rPr>
          <w:rFonts w:eastAsia="Times New Roman" w:cstheme="majorBidi"/>
          <w:color w:val="222222"/>
          <w:sz w:val="24"/>
          <w:szCs w:val="24"/>
          <w:lang w:eastAsia="fr-FR"/>
        </w:rPr>
        <w:t xml:space="preserve"> vise également à contribuer à l'Agenda 2030 des Nations Unies par la réalisation des objectifs de développement durable (ODD).</w:t>
      </w:r>
    </w:p>
    <w:p w:rsidR="00867019" w:rsidRPr="00321D80" w:rsidRDefault="00867019" w:rsidP="00867019">
      <w:pPr>
        <w:shd w:val="clear" w:color="auto" w:fill="FFFFFF"/>
        <w:spacing w:after="0" w:line="240" w:lineRule="auto"/>
        <w:rPr>
          <w:rFonts w:eastAsia="Times New Roman" w:cstheme="majorBidi"/>
          <w:color w:val="222222"/>
          <w:lang w:eastAsia="fr-FR"/>
        </w:rPr>
      </w:pPr>
    </w:p>
    <w:p w:rsidR="00867019" w:rsidRPr="00321D80" w:rsidRDefault="00867019" w:rsidP="00867019">
      <w:pPr>
        <w:shd w:val="clear" w:color="auto" w:fill="FFFFFF"/>
        <w:spacing w:after="0" w:line="240" w:lineRule="auto"/>
        <w:rPr>
          <w:rFonts w:eastAsia="Times New Roman" w:cstheme="majorBidi"/>
          <w:color w:val="222222"/>
          <w:sz w:val="24"/>
          <w:szCs w:val="24"/>
          <w:lang w:eastAsia="fr-FR"/>
        </w:rPr>
      </w:pPr>
      <w:r w:rsidRPr="00321D80">
        <w:rPr>
          <w:rFonts w:eastAsia="Times New Roman" w:cstheme="majorBidi"/>
          <w:color w:val="222222"/>
          <w:sz w:val="24"/>
          <w:szCs w:val="24"/>
          <w:lang w:eastAsia="fr-FR"/>
        </w:rPr>
        <w:t>Pour plus d’informations veuillez consulter :</w:t>
      </w:r>
    </w:p>
    <w:p w:rsidR="00867019" w:rsidRPr="00321D80" w:rsidRDefault="00867019" w:rsidP="00867019">
      <w:pPr>
        <w:numPr>
          <w:ilvl w:val="0"/>
          <w:numId w:val="1"/>
        </w:numPr>
        <w:shd w:val="clear" w:color="auto" w:fill="FFFFFF"/>
        <w:spacing w:after="0" w:line="240" w:lineRule="auto"/>
        <w:contextualSpacing/>
        <w:rPr>
          <w:rFonts w:eastAsia="Times New Roman" w:cstheme="majorBidi"/>
          <w:color w:val="222222"/>
          <w:lang w:eastAsia="fr-FR"/>
        </w:rPr>
      </w:pPr>
      <w:r w:rsidRPr="00321D80">
        <w:rPr>
          <w:rFonts w:eastAsia="Times New Roman" w:cstheme="majorBidi"/>
          <w:color w:val="222222"/>
          <w:sz w:val="24"/>
          <w:szCs w:val="24"/>
          <w:lang w:eastAsia="fr-FR"/>
        </w:rPr>
        <w:t>Les appels sur ce lien : </w:t>
      </w:r>
      <w:hyperlink r:id="rId7" w:tgtFrame="_blank" w:history="1">
        <w:r w:rsidRPr="00321D80">
          <w:rPr>
            <w:rFonts w:eastAsia="Times New Roman" w:cstheme="majorBidi"/>
            <w:color w:val="0000FF"/>
            <w:sz w:val="24"/>
            <w:szCs w:val="24"/>
            <w:u w:val="single"/>
            <w:lang w:eastAsia="fr-FR"/>
          </w:rPr>
          <w:t>http://prima-med.org/calls-for-proposals/</w:t>
        </w:r>
      </w:hyperlink>
      <w:r w:rsidRPr="00321D80">
        <w:rPr>
          <w:rFonts w:eastAsia="Times New Roman" w:cstheme="majorBidi"/>
          <w:color w:val="222222"/>
          <w:lang w:eastAsia="fr-FR"/>
        </w:rPr>
        <w:t xml:space="preserve">      </w:t>
      </w:r>
    </w:p>
    <w:p w:rsidR="00867019" w:rsidRPr="00321D80" w:rsidRDefault="00867019" w:rsidP="00867019">
      <w:pPr>
        <w:numPr>
          <w:ilvl w:val="0"/>
          <w:numId w:val="1"/>
        </w:numPr>
        <w:shd w:val="clear" w:color="auto" w:fill="FFFFFF"/>
        <w:spacing w:after="0" w:line="240" w:lineRule="auto"/>
        <w:ind w:right="-993"/>
        <w:contextualSpacing/>
        <w:rPr>
          <w:rFonts w:eastAsia="Times New Roman" w:cstheme="majorBidi"/>
          <w:color w:val="222222"/>
          <w:lang w:eastAsia="fr-FR"/>
        </w:rPr>
      </w:pPr>
      <w:r w:rsidRPr="00321D80">
        <w:rPr>
          <w:rFonts w:eastAsia="Times New Roman" w:cstheme="majorBidi"/>
          <w:color w:val="222222"/>
          <w:sz w:val="24"/>
          <w:szCs w:val="24"/>
          <w:lang w:eastAsia="fr-FR"/>
        </w:rPr>
        <w:t>Les</w:t>
      </w:r>
      <w:r w:rsidRPr="00321D80">
        <w:rPr>
          <w:rFonts w:eastAsia="Times New Roman" w:cstheme="majorBidi"/>
          <w:color w:val="222222"/>
          <w:lang w:eastAsia="fr-FR"/>
        </w:rPr>
        <w:t xml:space="preserve"> réglementations nationales sur ce lien </w:t>
      </w:r>
      <w:proofErr w:type="gramStart"/>
      <w:r w:rsidRPr="00321D80">
        <w:rPr>
          <w:rFonts w:eastAsia="Times New Roman" w:cstheme="majorBidi"/>
          <w:color w:val="222222"/>
          <w:lang w:eastAsia="fr-FR"/>
        </w:rPr>
        <w:t xml:space="preserve">:  </w:t>
      </w:r>
      <w:proofErr w:type="gramEnd"/>
      <w:r w:rsidR="003247DC" w:rsidRPr="00321D80">
        <w:fldChar w:fldCharType="begin"/>
      </w:r>
      <w:r w:rsidR="003247DC" w:rsidRPr="00321D80">
        <w:instrText xml:space="preserve"> HYPERLINK "https://bit.ly/3bwpIGe" </w:instrText>
      </w:r>
      <w:r w:rsidR="003247DC" w:rsidRPr="00321D80">
        <w:fldChar w:fldCharType="separate"/>
      </w:r>
      <w:r w:rsidRPr="00321D80">
        <w:rPr>
          <w:rFonts w:cstheme="majorBidi"/>
          <w:color w:val="0000FF"/>
          <w:u w:val="single"/>
        </w:rPr>
        <w:t>https://bit.ly/3bwpIGe</w:t>
      </w:r>
      <w:r w:rsidR="003247DC" w:rsidRPr="00321D80">
        <w:rPr>
          <w:rFonts w:cstheme="majorBidi"/>
          <w:color w:val="0000FF"/>
          <w:u w:val="single"/>
        </w:rPr>
        <w:fldChar w:fldCharType="end"/>
      </w:r>
    </w:p>
    <w:p w:rsidR="00867019" w:rsidRPr="00321D80" w:rsidRDefault="00867019" w:rsidP="00867019">
      <w:pPr>
        <w:shd w:val="clear" w:color="auto" w:fill="FFFFFF"/>
        <w:spacing w:after="0" w:line="240" w:lineRule="auto"/>
        <w:ind w:right="-993"/>
        <w:rPr>
          <w:rFonts w:eastAsia="Times New Roman" w:cstheme="majorBidi"/>
          <w:color w:val="222222"/>
          <w:lang w:eastAsia="fr-FR"/>
        </w:rPr>
      </w:pPr>
    </w:p>
    <w:p w:rsidR="00867019" w:rsidRPr="00321D80" w:rsidRDefault="00867019" w:rsidP="00867019">
      <w:pPr>
        <w:spacing w:after="0" w:line="240" w:lineRule="auto"/>
        <w:textAlignment w:val="baseline"/>
        <w:rPr>
          <w:rFonts w:eastAsia="Times New Roman" w:cstheme="majorBidi"/>
          <w:b/>
          <w:bCs/>
          <w:color w:val="222222"/>
          <w:sz w:val="24"/>
          <w:szCs w:val="24"/>
          <w:shd w:val="clear" w:color="auto" w:fill="FFFFFF"/>
          <w:lang w:eastAsia="fr-FR"/>
        </w:rPr>
      </w:pPr>
      <w:r w:rsidRPr="00321D80">
        <w:rPr>
          <w:rFonts w:eastAsia="Times New Roman" w:cstheme="majorBidi"/>
          <w:b/>
          <w:bCs/>
          <w:color w:val="222222"/>
          <w:sz w:val="24"/>
          <w:szCs w:val="24"/>
          <w:shd w:val="clear" w:color="auto" w:fill="FFFFFF"/>
          <w:lang w:eastAsia="fr-FR"/>
        </w:rPr>
        <w:t>Points de contacts Nationaux :</w:t>
      </w:r>
    </w:p>
    <w:p w:rsidR="00321D80" w:rsidRDefault="00321D80" w:rsidP="00867019">
      <w:pPr>
        <w:widowControl w:val="0"/>
        <w:spacing w:after="0" w:line="240" w:lineRule="auto"/>
        <w:ind w:left="841" w:firstLine="10"/>
        <w:jc w:val="both"/>
        <w:outlineLvl w:val="0"/>
        <w:rPr>
          <w:rFonts w:eastAsia="Times New Roman" w:cstheme="majorBidi"/>
          <w:b/>
          <w:bCs/>
          <w:iCs/>
          <w:sz w:val="24"/>
          <w:szCs w:val="24"/>
          <w:shd w:val="clear" w:color="auto" w:fill="FFFFFF"/>
        </w:rPr>
      </w:pPr>
    </w:p>
    <w:p w:rsidR="00867019" w:rsidRPr="00321D80" w:rsidRDefault="00867019" w:rsidP="00867019">
      <w:pPr>
        <w:widowControl w:val="0"/>
        <w:spacing w:after="0" w:line="240" w:lineRule="auto"/>
        <w:ind w:left="841" w:firstLine="10"/>
        <w:jc w:val="both"/>
        <w:outlineLvl w:val="0"/>
        <w:rPr>
          <w:rFonts w:eastAsia="Times New Roman" w:cstheme="majorBidi"/>
          <w:b/>
          <w:bCs/>
          <w:iCs/>
          <w:sz w:val="24"/>
          <w:szCs w:val="24"/>
          <w:shd w:val="clear" w:color="auto" w:fill="FFFFFF"/>
        </w:rPr>
      </w:pPr>
      <w:proofErr w:type="spellStart"/>
      <w:r w:rsidRPr="00321D80">
        <w:rPr>
          <w:rFonts w:eastAsia="Times New Roman" w:cstheme="majorBidi"/>
          <w:b/>
          <w:bCs/>
          <w:iCs/>
          <w:sz w:val="24"/>
          <w:szCs w:val="24"/>
          <w:shd w:val="clear" w:color="auto" w:fill="FFFFFF"/>
        </w:rPr>
        <w:t>Awatef</w:t>
      </w:r>
      <w:proofErr w:type="spellEnd"/>
      <w:r w:rsidRPr="00321D80">
        <w:rPr>
          <w:rFonts w:eastAsia="Times New Roman" w:cstheme="majorBidi"/>
          <w:b/>
          <w:bCs/>
          <w:iCs/>
          <w:sz w:val="24"/>
          <w:szCs w:val="24"/>
          <w:shd w:val="clear" w:color="auto" w:fill="FFFFFF"/>
        </w:rPr>
        <w:t xml:space="preserve"> SOLTANE MARZOUKI</w:t>
      </w:r>
    </w:p>
    <w:p w:rsidR="00867019" w:rsidRPr="00321D80" w:rsidRDefault="00867019" w:rsidP="00867019">
      <w:pPr>
        <w:widowControl w:val="0"/>
        <w:spacing w:after="0" w:line="240" w:lineRule="auto"/>
        <w:ind w:left="1134"/>
        <w:jc w:val="both"/>
        <w:outlineLvl w:val="0"/>
        <w:rPr>
          <w:rFonts w:eastAsia="Times New Roman" w:cstheme="majorBidi"/>
          <w:b/>
          <w:bCs/>
          <w:color w:val="0000FF"/>
          <w:sz w:val="24"/>
          <w:szCs w:val="24"/>
          <w:u w:val="single"/>
          <w:shd w:val="clear" w:color="auto" w:fill="FFFFFF"/>
        </w:rPr>
      </w:pPr>
      <w:r w:rsidRPr="00321D80">
        <w:rPr>
          <w:rFonts w:eastAsia="Times New Roman" w:cstheme="majorBidi"/>
          <w:sz w:val="24"/>
          <w:szCs w:val="24"/>
        </w:rPr>
        <w:t>E-</w:t>
      </w:r>
      <w:proofErr w:type="gramStart"/>
      <w:r w:rsidRPr="00321D80">
        <w:rPr>
          <w:rFonts w:eastAsia="Times New Roman" w:cstheme="majorBidi"/>
          <w:sz w:val="24"/>
          <w:szCs w:val="24"/>
        </w:rPr>
        <w:t>mail:</w:t>
      </w:r>
      <w:proofErr w:type="gramEnd"/>
      <w:r w:rsidRPr="00321D80">
        <w:rPr>
          <w:rFonts w:eastAsia="Times New Roman" w:cstheme="majorBidi"/>
          <w:sz w:val="24"/>
          <w:szCs w:val="24"/>
        </w:rPr>
        <w:t xml:space="preserve"> </w:t>
      </w:r>
      <w:hyperlink r:id="rId8" w:history="1">
        <w:r w:rsidRPr="00321D80">
          <w:rPr>
            <w:rFonts w:eastAsia="Times New Roman" w:cstheme="majorBidi"/>
            <w:b/>
            <w:bCs/>
            <w:color w:val="0000FF"/>
            <w:sz w:val="24"/>
            <w:szCs w:val="24"/>
            <w:u w:val="single"/>
            <w:shd w:val="clear" w:color="auto" w:fill="FFFFFF"/>
          </w:rPr>
          <w:t>awatef.soltane.dpps@gmail.com</w:t>
        </w:r>
      </w:hyperlink>
    </w:p>
    <w:p w:rsidR="00321D80" w:rsidRDefault="00321D80" w:rsidP="00867019">
      <w:pPr>
        <w:widowControl w:val="0"/>
        <w:spacing w:after="0" w:line="240" w:lineRule="auto"/>
        <w:ind w:left="841" w:firstLine="10"/>
        <w:jc w:val="both"/>
        <w:outlineLvl w:val="0"/>
        <w:rPr>
          <w:rFonts w:eastAsia="Times New Roman" w:cstheme="majorBidi"/>
          <w:b/>
          <w:bCs/>
          <w:iCs/>
          <w:sz w:val="24"/>
          <w:szCs w:val="24"/>
          <w:shd w:val="clear" w:color="auto" w:fill="FFFFFF"/>
          <w:lang w:val="en-US"/>
        </w:rPr>
      </w:pPr>
    </w:p>
    <w:p w:rsidR="00867019" w:rsidRPr="00321D80" w:rsidRDefault="00867019" w:rsidP="00867019">
      <w:pPr>
        <w:widowControl w:val="0"/>
        <w:spacing w:after="0" w:line="240" w:lineRule="auto"/>
        <w:ind w:left="841" w:firstLine="10"/>
        <w:jc w:val="both"/>
        <w:outlineLvl w:val="0"/>
        <w:rPr>
          <w:rFonts w:eastAsia="Times New Roman" w:cstheme="majorBidi"/>
          <w:b/>
          <w:bCs/>
          <w:iCs/>
          <w:sz w:val="24"/>
          <w:szCs w:val="24"/>
          <w:shd w:val="clear" w:color="auto" w:fill="FFFFFF"/>
          <w:lang w:val="en-US"/>
        </w:rPr>
      </w:pPr>
      <w:proofErr w:type="spellStart"/>
      <w:r w:rsidRPr="00321D80">
        <w:rPr>
          <w:rFonts w:eastAsia="Times New Roman" w:cstheme="majorBidi"/>
          <w:b/>
          <w:bCs/>
          <w:iCs/>
          <w:sz w:val="24"/>
          <w:szCs w:val="24"/>
          <w:shd w:val="clear" w:color="auto" w:fill="FFFFFF"/>
          <w:lang w:val="en-US"/>
        </w:rPr>
        <w:t>Myriam</w:t>
      </w:r>
      <w:proofErr w:type="spellEnd"/>
      <w:r w:rsidRPr="00321D80">
        <w:rPr>
          <w:rFonts w:eastAsia="Times New Roman" w:cstheme="majorBidi"/>
          <w:b/>
          <w:bCs/>
          <w:iCs/>
          <w:sz w:val="24"/>
          <w:szCs w:val="24"/>
          <w:shd w:val="clear" w:color="auto" w:fill="FFFFFF"/>
          <w:lang w:val="en-US"/>
        </w:rPr>
        <w:t xml:space="preserve"> SKANDAJI KALLEL</w:t>
      </w:r>
    </w:p>
    <w:p w:rsidR="00867019" w:rsidRPr="00321D80" w:rsidRDefault="00867019" w:rsidP="00867019">
      <w:pPr>
        <w:widowControl w:val="0"/>
        <w:spacing w:after="0" w:line="240" w:lineRule="auto"/>
        <w:ind w:left="1134"/>
        <w:jc w:val="both"/>
        <w:outlineLvl w:val="0"/>
        <w:rPr>
          <w:rFonts w:eastAsia="Times New Roman" w:cstheme="majorBidi"/>
          <w:b/>
          <w:bCs/>
          <w:color w:val="0563C1" w:themeColor="hyperlink"/>
          <w:sz w:val="24"/>
          <w:szCs w:val="24"/>
          <w:u w:val="single"/>
          <w:shd w:val="clear" w:color="auto" w:fill="FFFFFF"/>
          <w:lang w:val="en-US"/>
        </w:rPr>
      </w:pPr>
      <w:r w:rsidRPr="00321D80">
        <w:rPr>
          <w:rFonts w:eastAsia="Times New Roman" w:cstheme="majorBidi"/>
          <w:sz w:val="24"/>
          <w:szCs w:val="24"/>
          <w:lang w:val="en-US"/>
        </w:rPr>
        <w:t>E-mail:</w:t>
      </w:r>
      <w:r w:rsidRPr="00321D80">
        <w:rPr>
          <w:rFonts w:eastAsia="Times New Roman" w:cstheme="majorBidi"/>
          <w:b/>
          <w:bCs/>
          <w:color w:val="0563C1" w:themeColor="hyperlink"/>
          <w:sz w:val="24"/>
          <w:szCs w:val="24"/>
          <w:u w:val="single"/>
          <w:shd w:val="clear" w:color="auto" w:fill="FFFFFF"/>
          <w:lang w:val="en-US"/>
        </w:rPr>
        <w:t>myrska@gmail.com</w:t>
      </w:r>
    </w:p>
    <w:p w:rsidR="005B5074" w:rsidRDefault="005B5074">
      <w:pPr>
        <w:rPr>
          <w:lang w:val="en-US"/>
        </w:rPr>
      </w:pPr>
    </w:p>
    <w:p w:rsidR="00321D80" w:rsidRDefault="00321D80">
      <w:pPr>
        <w:rPr>
          <w:lang w:val="en-US"/>
        </w:rPr>
      </w:pPr>
      <w:r>
        <w:rPr>
          <w:noProof/>
          <w:lang w:eastAsia="fr-FR"/>
        </w:rPr>
        <w:drawing>
          <wp:inline distT="0" distB="0" distL="0" distR="0" wp14:anchorId="773F9AAB" wp14:editId="5E1D7C38">
            <wp:extent cx="1173790" cy="522590"/>
            <wp:effectExtent l="0" t="0" r="762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chet français.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32744" cy="548837"/>
                    </a:xfrm>
                    <a:prstGeom prst="rect">
                      <a:avLst/>
                    </a:prstGeom>
                  </pic:spPr>
                </pic:pic>
              </a:graphicData>
            </a:graphic>
          </wp:inline>
        </w:drawing>
      </w:r>
    </w:p>
    <w:p w:rsidR="00321D80" w:rsidRPr="00321D80" w:rsidRDefault="00321D80">
      <w:pPr>
        <w:rPr>
          <w:lang w:val="en-US"/>
        </w:rPr>
      </w:pPr>
      <w:r>
        <w:rPr>
          <w:lang w:val="en-US"/>
        </w:rPr>
        <w:t xml:space="preserve">          </w:t>
      </w:r>
      <w:r>
        <w:rPr>
          <w:noProof/>
          <w:lang w:eastAsia="fr-FR"/>
        </w:rPr>
        <w:drawing>
          <wp:inline distT="0" distB="0" distL="0" distR="0">
            <wp:extent cx="602050" cy="695325"/>
            <wp:effectExtent l="0" t="0" r="762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001.jpg"/>
                    <pic:cNvPicPr/>
                  </pic:nvPicPr>
                  <pic:blipFill rotWithShape="1">
                    <a:blip r:embed="rId10" cstate="print">
                      <a:extLst>
                        <a:ext uri="{28A0092B-C50C-407E-A947-70E740481C1C}">
                          <a14:useLocalDpi xmlns:a14="http://schemas.microsoft.com/office/drawing/2010/main" val="0"/>
                        </a:ext>
                      </a:extLst>
                    </a:blip>
                    <a:srcRect l="26124" t="78929" r="62136" b="11483"/>
                    <a:stretch/>
                  </pic:blipFill>
                  <pic:spPr bwMode="auto">
                    <a:xfrm>
                      <a:off x="0" y="0"/>
                      <a:ext cx="602266" cy="695574"/>
                    </a:xfrm>
                    <a:prstGeom prst="rect">
                      <a:avLst/>
                    </a:prstGeom>
                    <a:ln>
                      <a:noFill/>
                    </a:ln>
                    <a:extLst>
                      <a:ext uri="{53640926-AAD7-44D8-BBD7-CCE9431645EC}">
                        <a14:shadowObscured xmlns:a14="http://schemas.microsoft.com/office/drawing/2010/main"/>
                      </a:ext>
                    </a:extLst>
                  </pic:spPr>
                </pic:pic>
              </a:graphicData>
            </a:graphic>
          </wp:inline>
        </w:drawing>
      </w:r>
      <w:bookmarkStart w:id="0" w:name="_GoBack"/>
      <w:bookmarkEnd w:id="0"/>
    </w:p>
    <w:sectPr w:rsidR="00321D80" w:rsidRPr="00321D80">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47DC" w:rsidRDefault="003247DC" w:rsidP="00321D80">
      <w:pPr>
        <w:spacing w:after="0" w:line="240" w:lineRule="auto"/>
      </w:pPr>
      <w:r>
        <w:separator/>
      </w:r>
    </w:p>
  </w:endnote>
  <w:endnote w:type="continuationSeparator" w:id="0">
    <w:p w:rsidR="003247DC" w:rsidRDefault="003247DC" w:rsidP="00321D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47DC" w:rsidRDefault="003247DC" w:rsidP="00321D80">
      <w:pPr>
        <w:spacing w:after="0" w:line="240" w:lineRule="auto"/>
      </w:pPr>
      <w:r>
        <w:separator/>
      </w:r>
    </w:p>
  </w:footnote>
  <w:footnote w:type="continuationSeparator" w:id="0">
    <w:p w:rsidR="003247DC" w:rsidRDefault="003247DC" w:rsidP="00321D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1D80" w:rsidRDefault="00321D80">
    <w:pPr>
      <w:pStyle w:val="En-tte"/>
    </w:pPr>
    <w:r>
      <w:rPr>
        <w:rFonts w:eastAsia="Times New Roman" w:cstheme="majorBidi"/>
        <w:noProof/>
        <w:color w:val="222222"/>
        <w:sz w:val="24"/>
        <w:szCs w:val="24"/>
        <w:lang w:eastAsia="fr-FR"/>
      </w:rPr>
      <w:drawing>
        <wp:inline distT="0" distB="0" distL="0" distR="0" wp14:anchorId="67D0AADE" wp14:editId="4B37E7AE">
          <wp:extent cx="5353050" cy="417174"/>
          <wp:effectExtent l="0" t="0" r="0" b="254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ntête Français.png"/>
                  <pic:cNvPicPr/>
                </pic:nvPicPr>
                <pic:blipFill>
                  <a:blip r:embed="rId1">
                    <a:extLst>
                      <a:ext uri="{28A0092B-C50C-407E-A947-70E740481C1C}">
                        <a14:useLocalDpi xmlns:a14="http://schemas.microsoft.com/office/drawing/2010/main" val="0"/>
                      </a:ext>
                    </a:extLst>
                  </a:blip>
                  <a:stretch>
                    <a:fillRect/>
                  </a:stretch>
                </pic:blipFill>
                <pic:spPr>
                  <a:xfrm>
                    <a:off x="0" y="0"/>
                    <a:ext cx="5426350" cy="42288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B57907"/>
    <w:multiLevelType w:val="hybridMultilevel"/>
    <w:tmpl w:val="CC788FDC"/>
    <w:lvl w:ilvl="0" w:tplc="CBF40DC0">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019"/>
    <w:rsid w:val="00321D80"/>
    <w:rsid w:val="003247DC"/>
    <w:rsid w:val="005B5074"/>
    <w:rsid w:val="0086701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FC1625-94CC-494F-85C6-499EB55AB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21D80"/>
    <w:pPr>
      <w:tabs>
        <w:tab w:val="center" w:pos="4536"/>
        <w:tab w:val="right" w:pos="9072"/>
      </w:tabs>
      <w:spacing w:after="0" w:line="240" w:lineRule="auto"/>
    </w:pPr>
  </w:style>
  <w:style w:type="character" w:customStyle="1" w:styleId="En-tteCar">
    <w:name w:val="En-tête Car"/>
    <w:basedOn w:val="Policepardfaut"/>
    <w:link w:val="En-tte"/>
    <w:uiPriority w:val="99"/>
    <w:rsid w:val="00321D80"/>
  </w:style>
  <w:style w:type="paragraph" w:styleId="Pieddepage">
    <w:name w:val="footer"/>
    <w:basedOn w:val="Normal"/>
    <w:link w:val="PieddepageCar"/>
    <w:uiPriority w:val="99"/>
    <w:unhideWhenUsed/>
    <w:rsid w:val="00321D8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21D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watef.soltane.dpps@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prima-med.org/calls-for-proposal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238</Words>
  <Characters>1313</Characters>
  <Application>Microsoft Office Word</Application>
  <DocSecurity>0</DocSecurity>
  <Lines>10</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srafrafi</dc:creator>
  <cp:keywords/>
  <dc:description/>
  <cp:lastModifiedBy>Driss Sayeh</cp:lastModifiedBy>
  <cp:revision>2</cp:revision>
  <dcterms:created xsi:type="dcterms:W3CDTF">2020-02-14T10:42:00Z</dcterms:created>
  <dcterms:modified xsi:type="dcterms:W3CDTF">2020-02-14T10:42:00Z</dcterms:modified>
</cp:coreProperties>
</file>