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4C39BC" w:rsidTr="00675AF5">
        <w:trPr>
          <w:trHeight w:val="343"/>
        </w:trPr>
        <w:tc>
          <w:tcPr>
            <w:tcW w:w="4500" w:type="dxa"/>
            <w:vAlign w:val="center"/>
          </w:tcPr>
          <w:p w:rsidR="004C39BC" w:rsidRDefault="004C39BC" w:rsidP="001B7F7B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REPUBLIQUE TUNISIENNE</w:t>
            </w:r>
          </w:p>
        </w:tc>
        <w:tc>
          <w:tcPr>
            <w:tcW w:w="4500" w:type="dxa"/>
            <w:vAlign w:val="center"/>
          </w:tcPr>
          <w:p w:rsidR="004C39BC" w:rsidRDefault="004C39BC">
            <w:pPr>
              <w:pStyle w:val="Titre1"/>
              <w:rPr>
                <w:rFonts w:ascii="Arial" w:hAnsi="Arial" w:cs="Arial"/>
                <w:b w:val="0"/>
                <w:bCs w:val="0"/>
                <w:noProof w:val="0"/>
              </w:rPr>
            </w:pPr>
          </w:p>
        </w:tc>
      </w:tr>
      <w:tr w:rsidR="004C39BC" w:rsidTr="00325903">
        <w:trPr>
          <w:trHeight w:val="484"/>
        </w:trPr>
        <w:tc>
          <w:tcPr>
            <w:tcW w:w="4500" w:type="dxa"/>
          </w:tcPr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MINISTERE DE L’ENSEIGNEMENT SUPERIEUR ET </w:t>
            </w:r>
          </w:p>
          <w:p w:rsidR="004C39BC" w:rsidRDefault="004C39BC" w:rsidP="001B7F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LA RECHERCHE SCIENTIFIQUE</w:t>
            </w:r>
          </w:p>
        </w:tc>
        <w:tc>
          <w:tcPr>
            <w:tcW w:w="4500" w:type="dxa"/>
          </w:tcPr>
          <w:p w:rsidR="004C39BC" w:rsidRDefault="004C39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9BC" w:rsidTr="00325903">
        <w:tc>
          <w:tcPr>
            <w:tcW w:w="4500" w:type="dxa"/>
          </w:tcPr>
          <w:p w:rsidR="004C39BC" w:rsidRDefault="004C39BC" w:rsidP="001B7F7B">
            <w:pPr>
              <w:pStyle w:val="Titre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Direction Générale de la Coopération Internationale</w:t>
            </w:r>
          </w:p>
        </w:tc>
        <w:tc>
          <w:tcPr>
            <w:tcW w:w="4500" w:type="dxa"/>
          </w:tcPr>
          <w:p w:rsidR="004C39BC" w:rsidRDefault="004C39BC">
            <w:pPr>
              <w:pStyle w:val="Titre2"/>
              <w:rPr>
                <w:b w:val="0"/>
                <w:bCs w:val="0"/>
              </w:rPr>
            </w:pPr>
          </w:p>
        </w:tc>
      </w:tr>
    </w:tbl>
    <w:p w:rsidR="00E24E66" w:rsidRDefault="00E24E66"/>
    <w:p w:rsidR="00E24E66" w:rsidRDefault="00E24E66"/>
    <w:p w:rsidR="00BD5F9B" w:rsidRDefault="00BD5F9B" w:rsidP="00D07F25">
      <w:pPr>
        <w:pStyle w:val="Titre3"/>
        <w:rPr>
          <w:b/>
          <w:bCs/>
        </w:rPr>
      </w:pPr>
      <w:r>
        <w:rPr>
          <w:b/>
          <w:bCs/>
        </w:rPr>
        <w:t>Offre</w:t>
      </w:r>
      <w:r w:rsidRPr="00E57DD8">
        <w:rPr>
          <w:b/>
          <w:bCs/>
        </w:rPr>
        <w:t xml:space="preserve"> </w:t>
      </w:r>
      <w:r>
        <w:rPr>
          <w:b/>
          <w:bCs/>
        </w:rPr>
        <w:t>de</w:t>
      </w:r>
      <w:r w:rsidR="00D07F25">
        <w:rPr>
          <w:b/>
          <w:bCs/>
        </w:rPr>
        <w:t xml:space="preserve"> bourses de</w:t>
      </w:r>
      <w:r>
        <w:rPr>
          <w:b/>
          <w:bCs/>
        </w:rPr>
        <w:t xml:space="preserve"> </w:t>
      </w:r>
      <w:r w:rsidR="00D07F25">
        <w:rPr>
          <w:b/>
          <w:bCs/>
        </w:rPr>
        <w:t>l</w:t>
      </w:r>
      <w:r w:rsidR="007E50D6">
        <w:rPr>
          <w:b/>
          <w:bCs/>
        </w:rPr>
        <w:t xml:space="preserve">’Université </w:t>
      </w:r>
      <w:r w:rsidR="006F32C8">
        <w:rPr>
          <w:b/>
          <w:bCs/>
        </w:rPr>
        <w:t xml:space="preserve">Beijing Institute of </w:t>
      </w:r>
      <w:proofErr w:type="spellStart"/>
      <w:r w:rsidR="006F32C8">
        <w:rPr>
          <w:b/>
          <w:bCs/>
        </w:rPr>
        <w:t>Technology</w:t>
      </w:r>
      <w:proofErr w:type="spellEnd"/>
      <w:r>
        <w:rPr>
          <w:b/>
          <w:bCs/>
        </w:rPr>
        <w:t xml:space="preserve"> </w:t>
      </w:r>
    </w:p>
    <w:p w:rsidR="00BD5F9B" w:rsidRDefault="00BD5F9B" w:rsidP="00CF673F">
      <w:pPr>
        <w:pStyle w:val="Titre3"/>
        <w:rPr>
          <w:b/>
          <w:bCs/>
        </w:rPr>
      </w:pPr>
      <w:proofErr w:type="gramStart"/>
      <w:r>
        <w:rPr>
          <w:b/>
          <w:bCs/>
        </w:rPr>
        <w:t>au</w:t>
      </w:r>
      <w:proofErr w:type="gramEnd"/>
      <w:r>
        <w:rPr>
          <w:b/>
          <w:bCs/>
        </w:rPr>
        <w:t xml:space="preserve"> titre de l’année universitaire </w:t>
      </w:r>
      <w:r w:rsidR="00CF673F">
        <w:rPr>
          <w:rFonts w:hint="cs"/>
          <w:b/>
          <w:bCs/>
          <w:rtl/>
        </w:rPr>
        <w:t>2020</w:t>
      </w:r>
      <w:r>
        <w:rPr>
          <w:b/>
          <w:bCs/>
        </w:rPr>
        <w:t>/</w:t>
      </w:r>
      <w:r w:rsidR="00CF673F">
        <w:rPr>
          <w:rFonts w:hint="cs"/>
          <w:b/>
          <w:bCs/>
          <w:rtl/>
        </w:rPr>
        <w:t>2021</w:t>
      </w:r>
    </w:p>
    <w:p w:rsidR="00BD5F9B" w:rsidRDefault="00BD5F9B" w:rsidP="00BD5F9B">
      <w:pPr>
        <w:pStyle w:val="Titre3"/>
        <w:rPr>
          <w:b/>
          <w:bCs/>
        </w:rPr>
      </w:pPr>
    </w:p>
    <w:p w:rsidR="00BD5F9B" w:rsidRDefault="00BD5F9B" w:rsidP="00BD5F9B"/>
    <w:p w:rsidR="007E50D6" w:rsidRPr="00D47596" w:rsidRDefault="00BD5F9B" w:rsidP="00C81741">
      <w:pPr>
        <w:pStyle w:val="Titre3"/>
        <w:ind w:firstLine="567"/>
        <w:jc w:val="both"/>
      </w:pPr>
      <w:r w:rsidRPr="00D47596">
        <w:t>L</w:t>
      </w:r>
      <w:r w:rsidR="00472030" w:rsidRPr="00D47596">
        <w:t>e</w:t>
      </w:r>
      <w:r w:rsidRPr="00D47596">
        <w:t xml:space="preserve"> </w:t>
      </w:r>
      <w:r w:rsidR="00472030" w:rsidRPr="00D47596">
        <w:t xml:space="preserve">Ministère de l’Enseignement Supérieur et de la Recherche Scientifique, (la </w:t>
      </w:r>
      <w:r w:rsidRPr="00D47596">
        <w:t>Direction Générale de la Coopération Internationale</w:t>
      </w:r>
      <w:r w:rsidR="00472030" w:rsidRPr="00D47596">
        <w:t>)</w:t>
      </w:r>
      <w:r w:rsidR="00CB7666" w:rsidRPr="00D47596">
        <w:t>,</w:t>
      </w:r>
      <w:r w:rsidRPr="00D47596">
        <w:t xml:space="preserve"> informe que</w:t>
      </w:r>
      <w:r w:rsidR="007E50D6" w:rsidRPr="00D47596">
        <w:t xml:space="preserve"> l’université chinoise de </w:t>
      </w:r>
      <w:r w:rsidR="006F32C8">
        <w:t>B</w:t>
      </w:r>
      <w:r w:rsidR="00592A20">
        <w:t xml:space="preserve">eijing </w:t>
      </w:r>
      <w:r w:rsidR="006F32C8">
        <w:t>I</w:t>
      </w:r>
      <w:r w:rsidR="00C54E4F">
        <w:t>nstitute of</w:t>
      </w:r>
      <w:r w:rsidR="00592A20">
        <w:t xml:space="preserve"> </w:t>
      </w:r>
      <w:proofErr w:type="spellStart"/>
      <w:r w:rsidR="006F32C8">
        <w:t>T</w:t>
      </w:r>
      <w:r w:rsidR="00592A20">
        <w:t>echnology</w:t>
      </w:r>
      <w:proofErr w:type="spellEnd"/>
      <w:r w:rsidR="00592A20">
        <w:t xml:space="preserve"> (BIT)</w:t>
      </w:r>
      <w:r w:rsidR="006F32C8">
        <w:t xml:space="preserve"> </w:t>
      </w:r>
      <w:r w:rsidR="007E50D6" w:rsidRPr="00D47596">
        <w:t>offrira</w:t>
      </w:r>
      <w:r w:rsidR="005B512D">
        <w:t xml:space="preserve"> trois</w:t>
      </w:r>
      <w:r w:rsidR="007E50D6" w:rsidRPr="00D47596">
        <w:t xml:space="preserve"> bourses de Mastère ou de Doctorat au titre de l’année universitaire </w:t>
      </w:r>
      <w:r w:rsidR="00C81741">
        <w:t>2020</w:t>
      </w:r>
      <w:r w:rsidR="007E50D6" w:rsidRPr="00D47596">
        <w:t>/20</w:t>
      </w:r>
      <w:r w:rsidR="00C81741">
        <w:rPr>
          <w:rFonts w:hint="cs"/>
          <w:rtl/>
        </w:rPr>
        <w:t>2</w:t>
      </w:r>
      <w:r w:rsidR="00C81741">
        <w:t>1</w:t>
      </w:r>
      <w:r w:rsidR="007E50D6" w:rsidRPr="00D47596">
        <w:t>.</w:t>
      </w:r>
    </w:p>
    <w:p w:rsidR="00764EC1" w:rsidRDefault="007E50D6" w:rsidP="002952A3">
      <w:pPr>
        <w:pStyle w:val="Titre3"/>
        <w:ind w:firstLine="567"/>
        <w:jc w:val="both"/>
      </w:pPr>
      <w:r w:rsidRPr="00D47596">
        <w:t xml:space="preserve">Il est à noter qu’il faut suivre les instructions énoncées dans </w:t>
      </w:r>
      <w:r w:rsidR="002952A3">
        <w:t>l’a</w:t>
      </w:r>
      <w:r w:rsidR="00764EC1" w:rsidRPr="005B512D">
        <w:t>nnonce en Anglais</w:t>
      </w:r>
      <w:r w:rsidR="002952A3">
        <w:t xml:space="preserve"> et le formulaire ci-joints.</w:t>
      </w:r>
    </w:p>
    <w:p w:rsidR="0088440D" w:rsidRPr="00D47596" w:rsidRDefault="00495AA3" w:rsidP="002952A3">
      <w:pPr>
        <w:pStyle w:val="Retraitcorpsdetexte"/>
        <w:spacing w:before="120"/>
        <w:rPr>
          <w:b/>
          <w:bCs/>
          <w:u w:val="single"/>
          <w:rtl/>
        </w:rPr>
      </w:pPr>
      <w:r>
        <w:rPr>
          <w:lang w:bidi="ar-TN"/>
        </w:rPr>
        <w:t>Les formulaires</w:t>
      </w:r>
      <w:r w:rsidR="00BD5F9B" w:rsidRPr="00D47596">
        <w:t xml:space="preserve"> de candidature doivent être adressés à  la Direction Générale de la Coopération Internationale au </w:t>
      </w:r>
      <w:r w:rsidR="00CB7666" w:rsidRPr="00D47596">
        <w:t>Ministère de l’Enseignement Supérieur</w:t>
      </w:r>
      <w:r w:rsidR="00857EDD" w:rsidRPr="00D47596">
        <w:t xml:space="preserve"> et</w:t>
      </w:r>
      <w:r w:rsidR="00CB7666" w:rsidRPr="00D47596">
        <w:t xml:space="preserve"> de la Recherche Scientifique</w:t>
      </w:r>
      <w:r w:rsidR="00BD5F9B" w:rsidRPr="00D47596">
        <w:t xml:space="preserve">, avant le </w:t>
      </w:r>
      <w:r w:rsidR="002952A3">
        <w:t>01</w:t>
      </w:r>
      <w:r w:rsidR="00BD5F9B" w:rsidRPr="00D47596">
        <w:t xml:space="preserve"> </w:t>
      </w:r>
      <w:r w:rsidR="002952A3">
        <w:t>Février</w:t>
      </w:r>
      <w:r>
        <w:t xml:space="preserve"> </w:t>
      </w:r>
      <w:r w:rsidR="002952A3">
        <w:t>2020</w:t>
      </w:r>
      <w:r w:rsidR="00BD5F9B" w:rsidRPr="00D47596">
        <w:t>.</w:t>
      </w:r>
      <w:r w:rsidR="00CB7666" w:rsidRPr="00D47596">
        <w:t xml:space="preserve"> </w:t>
      </w:r>
      <w:r w:rsidR="00CB7666" w:rsidRPr="00D47596">
        <w:rPr>
          <w:b/>
          <w:bCs/>
          <w:u w:val="single"/>
        </w:rPr>
        <w:t>Tout dossier parvenant à</w:t>
      </w:r>
      <w:r w:rsidR="00427A06" w:rsidRPr="00D47596">
        <w:rPr>
          <w:b/>
          <w:bCs/>
          <w:u w:val="single"/>
        </w:rPr>
        <w:t xml:space="preserve"> la Direction Générale de la C</w:t>
      </w:r>
      <w:r w:rsidR="00CB7666" w:rsidRPr="00D47596">
        <w:rPr>
          <w:b/>
          <w:bCs/>
          <w:u w:val="single"/>
        </w:rPr>
        <w:t>oopération Internationale après cette date ne sera pas pris en considération.</w:t>
      </w:r>
      <w:r w:rsidR="00857EDD" w:rsidRPr="00D47596">
        <w:rPr>
          <w:b/>
          <w:bCs/>
          <w:u w:val="single"/>
        </w:rPr>
        <w:t xml:space="preserve"> </w:t>
      </w:r>
    </w:p>
    <w:p w:rsidR="001719E2" w:rsidRDefault="001719E2">
      <w:pPr>
        <w:rPr>
          <w:b/>
          <w:bCs/>
          <w:sz w:val="26"/>
          <w:szCs w:val="26"/>
          <w:u w:val="single"/>
        </w:rPr>
      </w:pPr>
    </w:p>
    <w:sectPr w:rsidR="001719E2" w:rsidSect="002D03B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C0"/>
    <w:multiLevelType w:val="hybridMultilevel"/>
    <w:tmpl w:val="27B47A30"/>
    <w:lvl w:ilvl="0" w:tplc="040C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A737273"/>
    <w:multiLevelType w:val="hybridMultilevel"/>
    <w:tmpl w:val="D3B4393A"/>
    <w:lvl w:ilvl="0" w:tplc="6CE88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FF1"/>
    <w:multiLevelType w:val="multilevel"/>
    <w:tmpl w:val="4662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E4DCF"/>
    <w:multiLevelType w:val="multilevel"/>
    <w:tmpl w:val="6B50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4085F"/>
    <w:multiLevelType w:val="hybridMultilevel"/>
    <w:tmpl w:val="082853B2"/>
    <w:lvl w:ilvl="0" w:tplc="AD229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CD7586"/>
    <w:multiLevelType w:val="hybridMultilevel"/>
    <w:tmpl w:val="17C8D87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21F708A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7E67E26"/>
    <w:multiLevelType w:val="multilevel"/>
    <w:tmpl w:val="B24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B4652"/>
    <w:multiLevelType w:val="hybridMultilevel"/>
    <w:tmpl w:val="6D8E3930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5A81C82"/>
    <w:multiLevelType w:val="hybridMultilevel"/>
    <w:tmpl w:val="01906F3E"/>
    <w:lvl w:ilvl="0" w:tplc="F9281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41EC3"/>
    <w:multiLevelType w:val="multilevel"/>
    <w:tmpl w:val="C46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01077"/>
    <w:multiLevelType w:val="multilevel"/>
    <w:tmpl w:val="D6AA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22FE5"/>
    <w:multiLevelType w:val="hybridMultilevel"/>
    <w:tmpl w:val="64D81668"/>
    <w:lvl w:ilvl="0" w:tplc="B87C1A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A46EE3"/>
    <w:rsid w:val="000475C0"/>
    <w:rsid w:val="00057406"/>
    <w:rsid w:val="00150B28"/>
    <w:rsid w:val="001719E2"/>
    <w:rsid w:val="001B7C09"/>
    <w:rsid w:val="001E0A7A"/>
    <w:rsid w:val="00225D85"/>
    <w:rsid w:val="002529AF"/>
    <w:rsid w:val="00253CEE"/>
    <w:rsid w:val="00273445"/>
    <w:rsid w:val="002804CD"/>
    <w:rsid w:val="002952A3"/>
    <w:rsid w:val="002D03BB"/>
    <w:rsid w:val="002D5CA1"/>
    <w:rsid w:val="002F301D"/>
    <w:rsid w:val="00316BFD"/>
    <w:rsid w:val="003325C2"/>
    <w:rsid w:val="0033651C"/>
    <w:rsid w:val="0035231F"/>
    <w:rsid w:val="00352B9C"/>
    <w:rsid w:val="003537DB"/>
    <w:rsid w:val="00364B9F"/>
    <w:rsid w:val="0037174D"/>
    <w:rsid w:val="0037243D"/>
    <w:rsid w:val="003A4439"/>
    <w:rsid w:val="003B0639"/>
    <w:rsid w:val="003D09E3"/>
    <w:rsid w:val="003D1908"/>
    <w:rsid w:val="00427A06"/>
    <w:rsid w:val="00472030"/>
    <w:rsid w:val="0048294B"/>
    <w:rsid w:val="00493222"/>
    <w:rsid w:val="00495AA3"/>
    <w:rsid w:val="004A518C"/>
    <w:rsid w:val="004A7629"/>
    <w:rsid w:val="004C39BC"/>
    <w:rsid w:val="004D250D"/>
    <w:rsid w:val="004F4A45"/>
    <w:rsid w:val="00507537"/>
    <w:rsid w:val="00507B7F"/>
    <w:rsid w:val="00510551"/>
    <w:rsid w:val="00510891"/>
    <w:rsid w:val="00517F1F"/>
    <w:rsid w:val="0057122A"/>
    <w:rsid w:val="00577351"/>
    <w:rsid w:val="0059214C"/>
    <w:rsid w:val="00592A20"/>
    <w:rsid w:val="005A3E0F"/>
    <w:rsid w:val="005B512D"/>
    <w:rsid w:val="00627906"/>
    <w:rsid w:val="00630B5A"/>
    <w:rsid w:val="00661A05"/>
    <w:rsid w:val="00684D17"/>
    <w:rsid w:val="006A3599"/>
    <w:rsid w:val="006B1133"/>
    <w:rsid w:val="006B1226"/>
    <w:rsid w:val="006E359C"/>
    <w:rsid w:val="006F317E"/>
    <w:rsid w:val="006F32C8"/>
    <w:rsid w:val="006F77B3"/>
    <w:rsid w:val="00714122"/>
    <w:rsid w:val="007416D9"/>
    <w:rsid w:val="0074338D"/>
    <w:rsid w:val="007521F8"/>
    <w:rsid w:val="00762267"/>
    <w:rsid w:val="00764EC1"/>
    <w:rsid w:val="00786CC0"/>
    <w:rsid w:val="007B77C3"/>
    <w:rsid w:val="007C354E"/>
    <w:rsid w:val="007D3655"/>
    <w:rsid w:val="007E50D6"/>
    <w:rsid w:val="00815051"/>
    <w:rsid w:val="008230EA"/>
    <w:rsid w:val="0082647F"/>
    <w:rsid w:val="0083280E"/>
    <w:rsid w:val="00857EDD"/>
    <w:rsid w:val="008623A5"/>
    <w:rsid w:val="0088440D"/>
    <w:rsid w:val="00895CFE"/>
    <w:rsid w:val="008F18F3"/>
    <w:rsid w:val="008F228A"/>
    <w:rsid w:val="009116F6"/>
    <w:rsid w:val="0091736F"/>
    <w:rsid w:val="00943E61"/>
    <w:rsid w:val="00952838"/>
    <w:rsid w:val="00964C3C"/>
    <w:rsid w:val="00986EFA"/>
    <w:rsid w:val="009A3936"/>
    <w:rsid w:val="009E339C"/>
    <w:rsid w:val="009F6E32"/>
    <w:rsid w:val="00A01C12"/>
    <w:rsid w:val="00A01DAF"/>
    <w:rsid w:val="00A25BE4"/>
    <w:rsid w:val="00A46EE3"/>
    <w:rsid w:val="00A63C94"/>
    <w:rsid w:val="00A70B8C"/>
    <w:rsid w:val="00A8263B"/>
    <w:rsid w:val="00A97E6A"/>
    <w:rsid w:val="00AD5B60"/>
    <w:rsid w:val="00AE7B82"/>
    <w:rsid w:val="00B21960"/>
    <w:rsid w:val="00B24A4A"/>
    <w:rsid w:val="00B47681"/>
    <w:rsid w:val="00B47CF9"/>
    <w:rsid w:val="00B73A33"/>
    <w:rsid w:val="00B73F0E"/>
    <w:rsid w:val="00B877B3"/>
    <w:rsid w:val="00BB44B2"/>
    <w:rsid w:val="00BB549F"/>
    <w:rsid w:val="00BD5F9B"/>
    <w:rsid w:val="00BF6EB4"/>
    <w:rsid w:val="00C50220"/>
    <w:rsid w:val="00C54E4F"/>
    <w:rsid w:val="00C81741"/>
    <w:rsid w:val="00CB7666"/>
    <w:rsid w:val="00CF0C75"/>
    <w:rsid w:val="00CF673F"/>
    <w:rsid w:val="00D04BD2"/>
    <w:rsid w:val="00D07F25"/>
    <w:rsid w:val="00D1314C"/>
    <w:rsid w:val="00D25774"/>
    <w:rsid w:val="00D43C1E"/>
    <w:rsid w:val="00D47596"/>
    <w:rsid w:val="00D904B1"/>
    <w:rsid w:val="00D91F01"/>
    <w:rsid w:val="00DB0991"/>
    <w:rsid w:val="00DE6735"/>
    <w:rsid w:val="00E24E66"/>
    <w:rsid w:val="00E53366"/>
    <w:rsid w:val="00E57DD8"/>
    <w:rsid w:val="00EA295E"/>
    <w:rsid w:val="00EB07CE"/>
    <w:rsid w:val="00EF4E27"/>
    <w:rsid w:val="00F808C5"/>
    <w:rsid w:val="00F868CA"/>
    <w:rsid w:val="00FB46BA"/>
    <w:rsid w:val="00FC47E0"/>
    <w:rsid w:val="00FE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DAF"/>
    <w:rPr>
      <w:sz w:val="24"/>
      <w:szCs w:val="24"/>
    </w:rPr>
  </w:style>
  <w:style w:type="paragraph" w:styleId="Titre1">
    <w:name w:val="heading 1"/>
    <w:basedOn w:val="Normal"/>
    <w:next w:val="Normal"/>
    <w:qFormat/>
    <w:rsid w:val="00A01DAF"/>
    <w:pPr>
      <w:keepNext/>
      <w:jc w:val="center"/>
      <w:outlineLvl w:val="0"/>
    </w:pPr>
    <w:rPr>
      <w:b/>
      <w:bCs/>
      <w:noProof/>
      <w:sz w:val="16"/>
      <w:szCs w:val="16"/>
    </w:rPr>
  </w:style>
  <w:style w:type="paragraph" w:styleId="Titre2">
    <w:name w:val="heading 2"/>
    <w:basedOn w:val="Normal"/>
    <w:next w:val="Normal"/>
    <w:qFormat/>
    <w:rsid w:val="00A01DAF"/>
    <w:pPr>
      <w:keepNext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A01DAF"/>
    <w:pPr>
      <w:keepNext/>
      <w:jc w:val="center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A01DAF"/>
    <w:pPr>
      <w:keepNext/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A01DAF"/>
    <w:pPr>
      <w:ind w:firstLine="567"/>
      <w:jc w:val="both"/>
    </w:pPr>
    <w:rPr>
      <w:sz w:val="28"/>
      <w:szCs w:val="28"/>
    </w:rPr>
  </w:style>
  <w:style w:type="character" w:styleId="Lienhypertexte">
    <w:name w:val="Hyperlink"/>
    <w:basedOn w:val="Policepardfaut"/>
    <w:rsid w:val="00A01DAF"/>
    <w:rPr>
      <w:color w:val="0000FF"/>
      <w:u w:val="single"/>
    </w:rPr>
  </w:style>
  <w:style w:type="character" w:styleId="Lienhypertextesuivivisit">
    <w:name w:val="FollowedHyperlink"/>
    <w:basedOn w:val="Policepardfaut"/>
    <w:rsid w:val="00A01DA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E24E66"/>
    <w:rPr>
      <w:b/>
      <w:bCs/>
    </w:rPr>
  </w:style>
  <w:style w:type="paragraph" w:styleId="Textedebulles">
    <w:name w:val="Balloon Text"/>
    <w:basedOn w:val="Normal"/>
    <w:semiHidden/>
    <w:rsid w:val="00EB07CE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2804CD"/>
  </w:style>
  <w:style w:type="character" w:customStyle="1" w:styleId="apple-converted-space">
    <w:name w:val="apple-converted-space"/>
    <w:basedOn w:val="Policepardfaut"/>
    <w:rsid w:val="002804CD"/>
  </w:style>
  <w:style w:type="table" w:styleId="Grilledutableau">
    <w:name w:val="Table Grid"/>
    <w:basedOn w:val="TableauNormal"/>
    <w:rsid w:val="0082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BD5F9B"/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BD5F9B"/>
    <w:rPr>
      <w:sz w:val="28"/>
      <w:szCs w:val="28"/>
    </w:rPr>
  </w:style>
  <w:style w:type="paragraph" w:styleId="Corpsdetexte3">
    <w:name w:val="Body Text 3"/>
    <w:basedOn w:val="Normal"/>
    <w:link w:val="Corpsdetexte3Car"/>
    <w:rsid w:val="007E50D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E50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719E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B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6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ROUISSI</dc:creator>
  <cp:lastModifiedBy>arouissi</cp:lastModifiedBy>
  <cp:revision>5</cp:revision>
  <cp:lastPrinted>2019-12-13T10:07:00Z</cp:lastPrinted>
  <dcterms:created xsi:type="dcterms:W3CDTF">2019-12-13T10:07:00Z</dcterms:created>
  <dcterms:modified xsi:type="dcterms:W3CDTF">2019-12-13T15:55:00Z</dcterms:modified>
</cp:coreProperties>
</file>