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C7" w:rsidRPr="00D34C4C" w:rsidRDefault="00967CC7" w:rsidP="00967CC7">
      <w:pPr>
        <w:jc w:val="center"/>
        <w:rPr>
          <w:b/>
          <w:color w:val="FF0000"/>
          <w:sz w:val="36"/>
          <w:szCs w:val="36"/>
        </w:rPr>
      </w:pPr>
      <w:r w:rsidRPr="00D34C4C">
        <w:rPr>
          <w:b/>
          <w:color w:val="FF0000"/>
          <w:sz w:val="36"/>
          <w:szCs w:val="36"/>
        </w:rPr>
        <w:t>REFUS DU COMPTEUR/CAPTEUR CPL-LINKY</w:t>
      </w:r>
    </w:p>
    <w:p w:rsidR="00967CC7" w:rsidRDefault="00967CC7" w:rsidP="00967CC7">
      <w:pPr>
        <w:jc w:val="both"/>
      </w:pPr>
      <w:r>
        <w:rPr>
          <w:b/>
          <w:sz w:val="28"/>
          <w:szCs w:val="28"/>
        </w:rPr>
        <w:t>P</w:t>
      </w:r>
      <w:r w:rsidRPr="001077A7">
        <w:rPr>
          <w:b/>
          <w:sz w:val="28"/>
          <w:szCs w:val="28"/>
        </w:rPr>
        <w:t>rocédure de refus.</w:t>
      </w:r>
      <w:r>
        <w:rPr>
          <w:b/>
        </w:rPr>
        <w:t xml:space="preserve"> </w:t>
      </w:r>
      <w:r w:rsidR="00875D8B" w:rsidRPr="00875D8B">
        <w:t>(</w:t>
      </w:r>
      <w:r w:rsidR="00875D8B">
        <w:t xml:space="preserve">voir aussi </w:t>
      </w:r>
      <w:r w:rsidR="00875D8B" w:rsidRPr="00875D8B">
        <w:t>dernière page, 2 pétitions à signer)</w:t>
      </w:r>
    </w:p>
    <w:p w:rsidR="00967CC7" w:rsidRPr="001077A7" w:rsidRDefault="00967CC7" w:rsidP="00967CC7">
      <w:pPr>
        <w:jc w:val="both"/>
        <w:rPr>
          <w:b/>
        </w:rPr>
      </w:pPr>
      <w:r w:rsidRPr="001077A7">
        <w:t>Vous allez recevoir</w:t>
      </w:r>
      <w:r>
        <w:t>, ou avez reçu, un courrier vous prévenant de la pose du compteur. Attention, vous n’en recevrez pas d’autre pour vous prévenir, sauf si votre compteur n’est pas accessible (la société de pose, sous-traitante d’ENEDIS,  va donc appeler pour prendre RV)</w:t>
      </w:r>
    </w:p>
    <w:p w:rsidR="00967CC7" w:rsidRDefault="00967CC7" w:rsidP="00967CC7">
      <w:pPr>
        <w:pStyle w:val="Paragraphedeliste"/>
        <w:ind w:left="0"/>
        <w:jc w:val="both"/>
        <w:rPr>
          <w:rStyle w:val="3l3x"/>
        </w:rPr>
      </w:pPr>
      <w:r>
        <w:t xml:space="preserve"> </w:t>
      </w:r>
      <w:r w:rsidRPr="005A5FF9">
        <w:rPr>
          <w:b/>
        </w:rPr>
        <w:t>Dans tous les cas</w:t>
      </w:r>
      <w:r>
        <w:t>, tout ce qui vous sera dit pour  imposer le compteur LINKY est de l’intimidation car il n’y a aucune loi obligeant l’usager à accepter ce compteur.</w:t>
      </w:r>
      <w:r w:rsidRPr="002B0527">
        <w:rPr>
          <w:rStyle w:val="Lienhypertexte"/>
          <w:u w:val="none"/>
        </w:rPr>
        <w:t xml:space="preserve"> </w:t>
      </w:r>
      <w:r>
        <w:rPr>
          <w:rStyle w:val="3l3x"/>
        </w:rPr>
        <w:t xml:space="preserve">Les Tribunaux Administratifs, s'ils peuvent statuer sur les décisions municipales interdisant le déploiement de LINKY sur leur territoire, ne peuvent rien faire contre le particulier qui invoque son </w:t>
      </w:r>
      <w:r w:rsidRPr="002B0527">
        <w:rPr>
          <w:rStyle w:val="3l3x"/>
          <w:b/>
        </w:rPr>
        <w:t>droit de propriété</w:t>
      </w:r>
      <w:r>
        <w:rPr>
          <w:rStyle w:val="3l3x"/>
        </w:rPr>
        <w:t xml:space="preserve">: cela relève des Tribunaux Civils et sur le sujet, la jurisprudence de la Cour de Cassation comme de la CEDH est sans équivoque car c'est un droit fondamental.  Les plaignants qui se sont faits récemment déboutés dans les tribunaux de grande instance  l’ont été non pas parce qu’ils avaient tort, mais parce que les référés ne sont pas des procédures adaptées. </w:t>
      </w:r>
    </w:p>
    <w:p w:rsidR="00967CC7" w:rsidRDefault="00967CC7" w:rsidP="00967CC7">
      <w:pPr>
        <w:jc w:val="both"/>
      </w:pPr>
    </w:p>
    <w:p w:rsidR="00967CC7" w:rsidRDefault="00967CC7" w:rsidP="00967CC7">
      <w:pPr>
        <w:pStyle w:val="Paragraphedeliste"/>
        <w:numPr>
          <w:ilvl w:val="0"/>
          <w:numId w:val="6"/>
        </w:numPr>
        <w:jc w:val="both"/>
      </w:pPr>
      <w:r w:rsidRPr="00133DF7">
        <w:rPr>
          <w:b/>
          <w:color w:val="FF0000"/>
        </w:rPr>
        <w:t>Présentation du compteur</w:t>
      </w:r>
      <w:r>
        <w:t xml:space="preserve">, dans laquelle vous trouverez aussi </w:t>
      </w:r>
      <w:r w:rsidRPr="00133DF7">
        <w:rPr>
          <w:b/>
        </w:rPr>
        <w:t>une quinzaine de points de droit bafoués par ENEDIS</w:t>
      </w:r>
      <w:r>
        <w:t>, et quelques raisons de s’opposer au LINKY :</w:t>
      </w:r>
    </w:p>
    <w:p w:rsidR="00967CC7" w:rsidRPr="005D17E6" w:rsidRDefault="004D08F2" w:rsidP="00967CC7">
      <w:pPr>
        <w:pStyle w:val="Paragraphedeliste"/>
        <w:ind w:left="644"/>
        <w:jc w:val="both"/>
        <w:rPr>
          <w:b/>
          <w:color w:val="00B050"/>
          <w:sz w:val="18"/>
          <w:szCs w:val="18"/>
        </w:rPr>
      </w:pPr>
      <w:hyperlink r:id="rId6" w:history="1">
        <w:r w:rsidR="005D17E6" w:rsidRPr="005D17E6">
          <w:rPr>
            <w:rStyle w:val="Lienhypertexte"/>
            <w:rFonts w:ascii="Verdana" w:hAnsi="Verdana"/>
            <w:b/>
            <w:bCs/>
            <w:color w:val="00B050"/>
            <w:sz w:val="18"/>
            <w:szCs w:val="18"/>
            <w:u w:val="none"/>
            <w:shd w:val="clear" w:color="auto" w:fill="FFFFFF"/>
          </w:rPr>
          <w:t>https://www.cjoint.com/c/ILduVAv1AcG</w:t>
        </w:r>
      </w:hyperlink>
    </w:p>
    <w:p w:rsidR="005D17E6" w:rsidRPr="005D17E6" w:rsidRDefault="005D17E6" w:rsidP="00967CC7">
      <w:pPr>
        <w:pStyle w:val="Paragraphedeliste"/>
        <w:ind w:left="644"/>
        <w:jc w:val="both"/>
        <w:rPr>
          <w:color w:val="00B050"/>
          <w:sz w:val="18"/>
          <w:szCs w:val="18"/>
        </w:rPr>
      </w:pPr>
    </w:p>
    <w:p w:rsidR="00967CC7" w:rsidRDefault="00967CC7" w:rsidP="00967CC7">
      <w:pPr>
        <w:pStyle w:val="Paragraphedeliste"/>
        <w:numPr>
          <w:ilvl w:val="0"/>
          <w:numId w:val="6"/>
        </w:numPr>
        <w:jc w:val="both"/>
      </w:pPr>
      <w:r w:rsidRPr="00895817">
        <w:rPr>
          <w:b/>
        </w:rPr>
        <w:t>Vade-mecum du refusant</w:t>
      </w:r>
      <w:r>
        <w:rPr>
          <w:b/>
        </w:rPr>
        <w:t xml:space="preserve">, </w:t>
      </w:r>
      <w:r w:rsidRPr="00D34C4C">
        <w:t>envoyé par un adhérent engagé, avec des références à des lois</w:t>
      </w:r>
    </w:p>
    <w:p w:rsidR="00967CC7" w:rsidRDefault="004D08F2" w:rsidP="00967CC7">
      <w:pPr>
        <w:pStyle w:val="Paragraphedeliste"/>
        <w:ind w:left="644"/>
        <w:jc w:val="both"/>
      </w:pPr>
      <w:hyperlink r:id="rId7" w:history="1">
        <w:r w:rsidR="00967CC7" w:rsidRPr="009D3602">
          <w:rPr>
            <w:rStyle w:val="Lienhypertexte"/>
          </w:rPr>
          <w:t>https://gallery.mailchimp.com/a004f0b455fb64b8131790dab/files/751648c0-f851-4f4b-a73b-b85d72a3fea0/VADE_MECUM_du_refusant.pdf</w:t>
        </w:r>
      </w:hyperlink>
    </w:p>
    <w:p w:rsidR="00967CC7" w:rsidRDefault="00967CC7" w:rsidP="00967CC7">
      <w:pPr>
        <w:pStyle w:val="Paragraphedeliste"/>
        <w:ind w:left="644"/>
        <w:jc w:val="both"/>
      </w:pPr>
    </w:p>
    <w:p w:rsidR="00967CC7" w:rsidRDefault="00967CC7" w:rsidP="00967CC7">
      <w:pPr>
        <w:pStyle w:val="Paragraphedeliste"/>
        <w:ind w:left="644"/>
        <w:jc w:val="both"/>
      </w:pPr>
    </w:p>
    <w:p w:rsidR="00967CC7" w:rsidRPr="00D34C4C" w:rsidRDefault="00967CC7" w:rsidP="00967CC7">
      <w:pPr>
        <w:pStyle w:val="Paragraphedeliste"/>
        <w:numPr>
          <w:ilvl w:val="0"/>
          <w:numId w:val="6"/>
        </w:numPr>
        <w:jc w:val="both"/>
        <w:rPr>
          <w:b/>
          <w:color w:val="FF0000"/>
          <w:sz w:val="32"/>
          <w:szCs w:val="32"/>
        </w:rPr>
      </w:pPr>
      <w:r>
        <w:rPr>
          <w:b/>
          <w:color w:val="FF0000"/>
          <w:sz w:val="32"/>
          <w:szCs w:val="32"/>
        </w:rPr>
        <w:t>Vidéo d’un maire qui montre</w:t>
      </w:r>
      <w:r w:rsidRPr="00D34C4C">
        <w:rPr>
          <w:b/>
          <w:color w:val="FF0000"/>
          <w:sz w:val="32"/>
          <w:szCs w:val="32"/>
        </w:rPr>
        <w:t xml:space="preserve"> que vous n’aurez ni amende ni tribunal:  </w:t>
      </w:r>
    </w:p>
    <w:p w:rsidR="00967CC7" w:rsidRPr="00F91ACA" w:rsidRDefault="004D08F2" w:rsidP="00967CC7">
      <w:pPr>
        <w:pStyle w:val="Paragraphedeliste"/>
        <w:numPr>
          <w:ilvl w:val="0"/>
          <w:numId w:val="6"/>
        </w:numPr>
        <w:rPr>
          <w:rFonts w:ascii="Calibri" w:hAnsi="Calibri" w:cs="Calibri"/>
          <w:color w:val="000000"/>
        </w:rPr>
      </w:pPr>
      <w:hyperlink r:id="rId8" w:tgtFrame="_blank" w:history="1">
        <w:r w:rsidR="00967CC7" w:rsidRPr="00F91ACA">
          <w:rPr>
            <w:rStyle w:val="Lienhypertexte"/>
            <w:rFonts w:ascii="Calibri" w:hAnsi="Calibri" w:cs="Calibri"/>
          </w:rPr>
          <w:t>https://www.youtube.com/watch?v=O_Ii9zrHkEw</w:t>
        </w:r>
      </w:hyperlink>
    </w:p>
    <w:p w:rsidR="00967CC7" w:rsidRPr="001077A7" w:rsidRDefault="00967CC7" w:rsidP="00967CC7">
      <w:pPr>
        <w:pStyle w:val="Paragraphedeliste"/>
        <w:ind w:left="644"/>
        <w:jc w:val="both"/>
        <w:rPr>
          <w:rStyle w:val="Lienhypertexte"/>
          <w:color w:val="auto"/>
          <w:u w:val="none"/>
        </w:rPr>
      </w:pPr>
    </w:p>
    <w:p w:rsidR="00967CC7" w:rsidRDefault="00967CC7" w:rsidP="00967CC7">
      <w:pPr>
        <w:pStyle w:val="Paragraphedeliste"/>
        <w:jc w:val="both"/>
      </w:pPr>
    </w:p>
    <w:p w:rsidR="00967CC7" w:rsidRDefault="00967CC7" w:rsidP="00967CC7">
      <w:pPr>
        <w:pStyle w:val="Paragraphedeliste"/>
        <w:numPr>
          <w:ilvl w:val="0"/>
          <w:numId w:val="6"/>
        </w:numPr>
        <w:jc w:val="both"/>
      </w:pPr>
      <w:r>
        <w:t xml:space="preserve">Voir aussi  </w:t>
      </w:r>
      <w:r w:rsidRPr="002A4C67">
        <w:rPr>
          <w:b/>
        </w:rPr>
        <w:t>les textes juridiques</w:t>
      </w:r>
      <w:r>
        <w:t xml:space="preserve"> sur la non obligation d’accepter le compteur, ni à l’intérieur, ni à l’extérieur:  </w:t>
      </w:r>
    </w:p>
    <w:p w:rsidR="00967CC7" w:rsidRDefault="00967CC7" w:rsidP="00967CC7">
      <w:pPr>
        <w:pStyle w:val="Paragraphedeliste"/>
        <w:ind w:left="567"/>
        <w:jc w:val="both"/>
        <w:rPr>
          <w:rStyle w:val="Lienhypertexte"/>
        </w:rPr>
      </w:pPr>
      <w:r>
        <w:t xml:space="preserve">  </w:t>
      </w:r>
      <w:hyperlink r:id="rId9" w:history="1">
        <w:r w:rsidRPr="00F607AC">
          <w:rPr>
            <w:rStyle w:val="Lienhypertexte"/>
          </w:rPr>
          <w:t>https://stoplinky-france.webnode.fr/refus-linky-elements-juridiques/</w:t>
        </w:r>
      </w:hyperlink>
    </w:p>
    <w:p w:rsidR="00967CC7" w:rsidRDefault="00967CC7" w:rsidP="00967CC7">
      <w:pPr>
        <w:pStyle w:val="Paragraphedeliste"/>
        <w:ind w:left="567"/>
        <w:jc w:val="both"/>
      </w:pPr>
    </w:p>
    <w:p w:rsidR="00967CC7" w:rsidRDefault="00967CC7" w:rsidP="00967CC7">
      <w:pPr>
        <w:pStyle w:val="Paragraphedeliste"/>
        <w:jc w:val="center"/>
      </w:pPr>
      <w:r>
        <w:rPr>
          <w:noProof/>
          <w:lang w:eastAsia="fr-FR"/>
        </w:rPr>
        <w:drawing>
          <wp:inline distT="0" distB="0" distL="0" distR="0" wp14:anchorId="7B5B0A00" wp14:editId="6E9BABA4">
            <wp:extent cx="4540250" cy="647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40250" cy="647700"/>
                    </a:xfrm>
                    <a:prstGeom prst="rect">
                      <a:avLst/>
                    </a:prstGeom>
                  </pic:spPr>
                </pic:pic>
              </a:graphicData>
            </a:graphic>
          </wp:inline>
        </w:drawing>
      </w:r>
    </w:p>
    <w:p w:rsidR="00967CC7" w:rsidRDefault="004D08F2" w:rsidP="00967CC7">
      <w:pPr>
        <w:pStyle w:val="Paragraphedeliste"/>
        <w:jc w:val="center"/>
        <w:rPr>
          <w:rStyle w:val="Lienhypertexte"/>
        </w:rPr>
      </w:pPr>
      <w:hyperlink r:id="rId11" w:history="1">
        <w:r w:rsidR="00967CC7" w:rsidRPr="00B31078">
          <w:rPr>
            <w:rStyle w:val="Lienhypertexte"/>
          </w:rPr>
          <w:t>http://refus.linky.gazpar.free.fr/refus-mensonges-enedis.htm</w:t>
        </w:r>
      </w:hyperlink>
    </w:p>
    <w:p w:rsidR="00967CC7" w:rsidRDefault="00967CC7" w:rsidP="00967CC7">
      <w:pPr>
        <w:pStyle w:val="Paragraphedeliste"/>
        <w:rPr>
          <w:rStyle w:val="Lienhypertexte"/>
          <w:color w:val="000000" w:themeColor="text1"/>
          <w:u w:val="none"/>
        </w:rPr>
      </w:pPr>
    </w:p>
    <w:p w:rsidR="00967CC7" w:rsidRPr="00671C9A" w:rsidRDefault="00967CC7" w:rsidP="00967CC7">
      <w:pPr>
        <w:pStyle w:val="Paragraphedeliste"/>
        <w:ind w:left="0"/>
        <w:jc w:val="both"/>
        <w:rPr>
          <w:rStyle w:val="Lienhypertexte"/>
          <w:color w:val="000000" w:themeColor="text1"/>
          <w:u w:val="none"/>
        </w:rPr>
      </w:pPr>
      <w:r>
        <w:rPr>
          <w:rStyle w:val="Lienhypertexte"/>
          <w:color w:val="000000" w:themeColor="text1"/>
          <w:u w:val="none"/>
        </w:rPr>
        <w:t>Méfiez-</w:t>
      </w:r>
      <w:r w:rsidRPr="00671C9A">
        <w:rPr>
          <w:rStyle w:val="Lienhypertexte"/>
          <w:color w:val="000000" w:themeColor="text1"/>
          <w:u w:val="none"/>
        </w:rPr>
        <w:t>vous. Les poseurs ne capitulent jamais. Même s’il vous semble qu’ils ont abandonné la partie, ils peuvent revenir </w:t>
      </w:r>
      <w:r>
        <w:rPr>
          <w:rStyle w:val="Lienhypertexte"/>
          <w:color w:val="000000" w:themeColor="text1"/>
          <w:u w:val="none"/>
        </w:rPr>
        <w:t xml:space="preserve">poser plus tard. Parfois, ils semblent conciliant, mais d’autres reviennent avec de nouveaux arguments et sont de plus en plus incisifs. Nous n’inventons rien, cela nous a été relaté, pour plusieurs sociétés de poses. Les poseurs sont des sous-traitants d’ENEDIS. Demandez-leur de vous fournir l’article de loi qui montre qu’il est obligatoire d’accepter la pose de LINKY. Personne n’a été en mesure de le faire. </w:t>
      </w:r>
    </w:p>
    <w:p w:rsidR="00675D1D" w:rsidRPr="00132DA7" w:rsidRDefault="00675D1D" w:rsidP="00675D1D">
      <w:pPr>
        <w:jc w:val="both"/>
        <w:rPr>
          <w:b/>
          <w:sz w:val="28"/>
          <w:szCs w:val="28"/>
        </w:rPr>
      </w:pPr>
      <w:r>
        <w:rPr>
          <w:b/>
          <w:sz w:val="28"/>
          <w:szCs w:val="28"/>
        </w:rPr>
        <w:t>Que vous soyez p</w:t>
      </w:r>
      <w:r w:rsidRPr="00132DA7">
        <w:rPr>
          <w:b/>
          <w:sz w:val="28"/>
          <w:szCs w:val="28"/>
        </w:rPr>
        <w:t xml:space="preserve">ropriétaire ou </w:t>
      </w:r>
      <w:r>
        <w:rPr>
          <w:b/>
          <w:sz w:val="28"/>
          <w:szCs w:val="28"/>
        </w:rPr>
        <w:t xml:space="preserve">locataire, vous pouvez refuser le LINKY ! </w:t>
      </w:r>
      <w:r w:rsidRPr="00132DA7">
        <w:rPr>
          <w:b/>
          <w:sz w:val="28"/>
          <w:szCs w:val="28"/>
        </w:rPr>
        <w:t xml:space="preserve">C’est </w:t>
      </w:r>
      <w:r>
        <w:rPr>
          <w:b/>
          <w:sz w:val="28"/>
          <w:szCs w:val="28"/>
        </w:rPr>
        <w:t>le signataire du  con</w:t>
      </w:r>
      <w:r w:rsidRPr="00132DA7">
        <w:rPr>
          <w:b/>
          <w:sz w:val="28"/>
          <w:szCs w:val="28"/>
        </w:rPr>
        <w:t xml:space="preserve">trat </w:t>
      </w:r>
      <w:r>
        <w:rPr>
          <w:b/>
          <w:sz w:val="28"/>
          <w:szCs w:val="28"/>
        </w:rPr>
        <w:t xml:space="preserve">avec le fournisseur (EDF, Direct énergie, ENERCOOP, ENGIE, TOTAL, etc…) </w:t>
      </w:r>
      <w:r w:rsidRPr="00132DA7">
        <w:rPr>
          <w:b/>
          <w:sz w:val="28"/>
          <w:szCs w:val="28"/>
        </w:rPr>
        <w:t xml:space="preserve">qui peut s’opposer. </w:t>
      </w:r>
    </w:p>
    <w:p w:rsidR="00967CC7" w:rsidRPr="00675D1D" w:rsidRDefault="00967CC7" w:rsidP="00967CC7">
      <w:pPr>
        <w:jc w:val="both"/>
        <w:rPr>
          <w:color w:val="FF0000"/>
          <w:sz w:val="28"/>
          <w:szCs w:val="28"/>
        </w:rPr>
      </w:pPr>
      <w:r w:rsidRPr="00675D1D">
        <w:rPr>
          <w:b/>
          <w:color w:val="FF0000"/>
          <w:sz w:val="28"/>
          <w:szCs w:val="28"/>
        </w:rPr>
        <w:lastRenderedPageBreak/>
        <w:t>Le plus important, afin de ne pas se voir imposer un compteur par la force, est d’interdire son accès aux poseurs</w:t>
      </w:r>
      <w:r w:rsidRPr="00675D1D">
        <w:rPr>
          <w:color w:val="FF0000"/>
          <w:sz w:val="28"/>
          <w:szCs w:val="28"/>
        </w:rPr>
        <w:t>.</w:t>
      </w:r>
    </w:p>
    <w:p w:rsidR="00967CC7" w:rsidRDefault="00967CC7" w:rsidP="00967CC7">
      <w:pPr>
        <w:pStyle w:val="Paragraphedeliste"/>
        <w:numPr>
          <w:ilvl w:val="0"/>
          <w:numId w:val="1"/>
        </w:numPr>
        <w:jc w:val="both"/>
      </w:pPr>
      <w:r>
        <w:t xml:space="preserve"> S’il est à l’intérieur, ne pas leur ouvrir et </w:t>
      </w:r>
      <w:r w:rsidRPr="001E37F9">
        <w:rPr>
          <w:b/>
        </w:rPr>
        <w:t>ne pas signer de courrier</w:t>
      </w:r>
      <w:r>
        <w:t xml:space="preserve"> qu’ils vous proposeraient pour attester de votre refus, c’est un piège! Le courrier que vous aurez envoyé à ENEDIS suffit.</w:t>
      </w:r>
    </w:p>
    <w:p w:rsidR="00967CC7" w:rsidRDefault="00967CC7" w:rsidP="00967CC7">
      <w:pPr>
        <w:pStyle w:val="Paragraphedeliste"/>
        <w:numPr>
          <w:ilvl w:val="0"/>
          <w:numId w:val="1"/>
        </w:numPr>
        <w:jc w:val="both"/>
      </w:pPr>
      <w:r>
        <w:t>S’il est à l’extérieur, il faut le protéger!  Voir tous les conseils : «manuel pour barricader son compteur». D’autres conseils sont donnés plus bas pour les non bricoleurs !</w:t>
      </w:r>
    </w:p>
    <w:p w:rsidR="00967CC7" w:rsidRDefault="00967CC7" w:rsidP="00675D1D">
      <w:pPr>
        <w:pStyle w:val="Paragraphedeliste"/>
        <w:ind w:left="644"/>
        <w:jc w:val="both"/>
      </w:pPr>
    </w:p>
    <w:p w:rsidR="00967CC7" w:rsidRPr="00024672" w:rsidRDefault="00967CC7" w:rsidP="00967CC7">
      <w:pPr>
        <w:pStyle w:val="Paragraphedeliste"/>
        <w:ind w:left="644"/>
        <w:jc w:val="center"/>
        <w:rPr>
          <w:b/>
          <w:color w:val="FF0000"/>
          <w:sz w:val="28"/>
          <w:szCs w:val="28"/>
        </w:rPr>
      </w:pPr>
      <w:r w:rsidRPr="00024672">
        <w:rPr>
          <w:b/>
          <w:color w:val="FF0000"/>
          <w:sz w:val="28"/>
          <w:szCs w:val="28"/>
        </w:rPr>
        <w:t>Manuel pour barricader son compteur :</w:t>
      </w:r>
    </w:p>
    <w:p w:rsidR="00967CC7" w:rsidRPr="005D17E6" w:rsidRDefault="004D08F2" w:rsidP="00967CC7">
      <w:pPr>
        <w:pStyle w:val="Paragraphedeliste"/>
        <w:ind w:left="644"/>
        <w:jc w:val="both"/>
        <w:rPr>
          <w:color w:val="00B050"/>
          <w:sz w:val="18"/>
          <w:szCs w:val="18"/>
        </w:rPr>
      </w:pPr>
      <w:hyperlink r:id="rId12" w:history="1">
        <w:r w:rsidR="006F121B" w:rsidRPr="005D17E6">
          <w:rPr>
            <w:rStyle w:val="Lienhypertexte"/>
            <w:rFonts w:ascii="Verdana" w:hAnsi="Verdana"/>
            <w:b/>
            <w:bCs/>
            <w:color w:val="00B050"/>
            <w:sz w:val="18"/>
            <w:szCs w:val="18"/>
            <w:u w:val="none"/>
            <w:shd w:val="clear" w:color="auto" w:fill="FFFFFF"/>
          </w:rPr>
          <w:t>https://www.cjoint.com/c/ILdupSFQwXG</w:t>
        </w:r>
      </w:hyperlink>
    </w:p>
    <w:p w:rsidR="006F121B" w:rsidRDefault="006F121B" w:rsidP="00967CC7">
      <w:pPr>
        <w:pStyle w:val="Paragraphedeliste"/>
        <w:ind w:left="644"/>
        <w:jc w:val="both"/>
        <w:rPr>
          <w:rStyle w:val="Lienhypertexte"/>
        </w:rPr>
      </w:pPr>
    </w:p>
    <w:p w:rsidR="00967CC7" w:rsidRDefault="00967CC7" w:rsidP="00967CC7">
      <w:pPr>
        <w:pStyle w:val="Paragraphedeliste"/>
        <w:ind w:left="644"/>
        <w:jc w:val="center"/>
        <w:rPr>
          <w:b/>
          <w:color w:val="FF0000"/>
          <w:sz w:val="28"/>
          <w:szCs w:val="28"/>
        </w:rPr>
      </w:pPr>
      <w:r w:rsidRPr="00BC083F">
        <w:rPr>
          <w:b/>
          <w:color w:val="FF0000"/>
          <w:sz w:val="28"/>
          <w:szCs w:val="28"/>
        </w:rPr>
        <w:t xml:space="preserve">Affiche </w:t>
      </w:r>
      <w:r>
        <w:rPr>
          <w:b/>
          <w:color w:val="FF0000"/>
          <w:sz w:val="28"/>
          <w:szCs w:val="28"/>
        </w:rPr>
        <w:t>pour</w:t>
      </w:r>
      <w:r w:rsidRPr="00BC083F">
        <w:rPr>
          <w:b/>
          <w:color w:val="FF0000"/>
          <w:sz w:val="28"/>
          <w:szCs w:val="28"/>
        </w:rPr>
        <w:t xml:space="preserve"> le </w:t>
      </w:r>
      <w:r>
        <w:rPr>
          <w:b/>
          <w:color w:val="FF0000"/>
          <w:sz w:val="28"/>
          <w:szCs w:val="28"/>
        </w:rPr>
        <w:t xml:space="preserve">boitier du </w:t>
      </w:r>
      <w:r w:rsidRPr="00BC083F">
        <w:rPr>
          <w:b/>
          <w:color w:val="FF0000"/>
          <w:sz w:val="28"/>
          <w:szCs w:val="28"/>
        </w:rPr>
        <w:t>compteur</w:t>
      </w:r>
      <w:r>
        <w:rPr>
          <w:b/>
          <w:color w:val="FF0000"/>
          <w:sz w:val="28"/>
          <w:szCs w:val="28"/>
        </w:rPr>
        <w:t> :</w:t>
      </w:r>
    </w:p>
    <w:p w:rsidR="00967CC7" w:rsidRDefault="00967CC7" w:rsidP="00967CC7">
      <w:pPr>
        <w:pStyle w:val="Paragraphedeliste"/>
        <w:numPr>
          <w:ilvl w:val="0"/>
          <w:numId w:val="1"/>
        </w:numPr>
        <w:jc w:val="both"/>
      </w:pPr>
      <w:r>
        <w:t xml:space="preserve">Il faut apposer sur votre boitier l’affichette du lien ci-dessous + </w:t>
      </w:r>
      <w:r w:rsidR="00675D1D">
        <w:t xml:space="preserve">éventuellement </w:t>
      </w:r>
      <w:r>
        <w:t xml:space="preserve">la photocopie du récépissé de votre lettre en RAR à ENEDIS. </w:t>
      </w:r>
      <w:r w:rsidRPr="00F41381">
        <w:rPr>
          <w:b/>
        </w:rPr>
        <w:t>Prendre une photo</w:t>
      </w:r>
      <w:r>
        <w:t xml:space="preserve"> datée de l’ensemble, l’imprimer, la glisser dans une pochette plastique et la fixer sur le boitier du compteur.</w:t>
      </w:r>
    </w:p>
    <w:p w:rsidR="00967CC7" w:rsidRDefault="006F121B" w:rsidP="00967CC7">
      <w:pPr>
        <w:pStyle w:val="Paragraphedeliste"/>
        <w:ind w:left="644"/>
        <w:rPr>
          <w:rStyle w:val="Lienhypertexte"/>
          <w:rFonts w:ascii="Verdana" w:hAnsi="Verdana"/>
          <w:b/>
          <w:bCs/>
          <w:color w:val="00B050"/>
          <w:sz w:val="18"/>
          <w:szCs w:val="18"/>
          <w:u w:val="none"/>
          <w:shd w:val="clear" w:color="auto" w:fill="FFFFFF"/>
        </w:rPr>
      </w:pPr>
      <w:r>
        <w:rPr>
          <w:rFonts w:ascii="Verdana" w:hAnsi="Verdana"/>
          <w:color w:val="0033CC"/>
          <w:shd w:val="clear" w:color="auto" w:fill="FFFFFF"/>
        </w:rPr>
        <w:t> </w:t>
      </w:r>
      <w:hyperlink r:id="rId13" w:history="1">
        <w:r w:rsidRPr="005D17E6">
          <w:rPr>
            <w:rStyle w:val="Lienhypertexte"/>
            <w:rFonts w:ascii="Verdana" w:hAnsi="Verdana"/>
            <w:b/>
            <w:bCs/>
            <w:color w:val="00B050"/>
            <w:sz w:val="18"/>
            <w:szCs w:val="18"/>
            <w:u w:val="none"/>
            <w:shd w:val="clear" w:color="auto" w:fill="FFFFFF"/>
          </w:rPr>
          <w:t>https://www.cjoint.com/c/ILduraV1BbG</w:t>
        </w:r>
      </w:hyperlink>
    </w:p>
    <w:p w:rsidR="00AC4A4E" w:rsidRPr="00AC4A4E" w:rsidRDefault="00AC4A4E" w:rsidP="00967CC7">
      <w:pPr>
        <w:pStyle w:val="Paragraphedeliste"/>
        <w:ind w:left="644"/>
        <w:rPr>
          <w:sz w:val="18"/>
          <w:szCs w:val="18"/>
        </w:rPr>
      </w:pPr>
      <w:r w:rsidRPr="00AC4A4E">
        <w:rPr>
          <w:rStyle w:val="Lienhypertexte"/>
          <w:rFonts w:ascii="Verdana" w:hAnsi="Verdana"/>
          <w:bCs/>
          <w:color w:val="auto"/>
          <w:sz w:val="18"/>
          <w:szCs w:val="18"/>
          <w:u w:val="none"/>
          <w:shd w:val="clear" w:color="auto" w:fill="FFFFFF"/>
        </w:rPr>
        <w:t>Autre modèle</w:t>
      </w:r>
      <w:r>
        <w:rPr>
          <w:rStyle w:val="Lienhypertexte"/>
          <w:rFonts w:ascii="Verdana" w:hAnsi="Verdana"/>
          <w:b/>
          <w:bCs/>
          <w:color w:val="auto"/>
          <w:sz w:val="18"/>
          <w:szCs w:val="18"/>
          <w:u w:val="none"/>
          <w:shd w:val="clear" w:color="auto" w:fill="FFFFFF"/>
        </w:rPr>
        <w:t> :</w:t>
      </w:r>
      <w:r w:rsidRPr="00AC4A4E">
        <w:rPr>
          <w:rFonts w:ascii="Verdana" w:hAnsi="Verdana"/>
          <w:color w:val="0033CC"/>
          <w:shd w:val="clear" w:color="auto" w:fill="FFFFFF"/>
        </w:rPr>
        <w:t xml:space="preserve"> </w:t>
      </w:r>
      <w:hyperlink r:id="rId14" w:history="1">
        <w:r w:rsidRPr="00AC4A4E">
          <w:rPr>
            <w:rStyle w:val="Lienhypertexte"/>
            <w:rFonts w:ascii="Verdana" w:hAnsi="Verdana"/>
            <w:b/>
            <w:bCs/>
            <w:color w:val="00B050"/>
            <w:sz w:val="18"/>
            <w:szCs w:val="18"/>
            <w:u w:val="none"/>
            <w:shd w:val="clear" w:color="auto" w:fill="FFFFFF"/>
          </w:rPr>
          <w:t>https://www.cjoint.com/c/ILdu0BXaTwG</w:t>
        </w:r>
      </w:hyperlink>
    </w:p>
    <w:p w:rsidR="006F121B" w:rsidRPr="006F121B" w:rsidRDefault="006F121B" w:rsidP="00967CC7">
      <w:pPr>
        <w:pStyle w:val="Paragraphedeliste"/>
        <w:ind w:left="644"/>
        <w:rPr>
          <w:b/>
          <w:color w:val="FF0000"/>
          <w:sz w:val="18"/>
          <w:szCs w:val="18"/>
        </w:rPr>
      </w:pPr>
    </w:p>
    <w:p w:rsidR="00967CC7" w:rsidRDefault="00967CC7" w:rsidP="00967CC7">
      <w:pPr>
        <w:pStyle w:val="Paragraphedeliste"/>
        <w:numPr>
          <w:ilvl w:val="0"/>
          <w:numId w:val="2"/>
        </w:numPr>
        <w:jc w:val="both"/>
        <w:rPr>
          <w:b/>
          <w:color w:val="C00000"/>
          <w:sz w:val="32"/>
          <w:szCs w:val="32"/>
        </w:rPr>
      </w:pPr>
      <w:r w:rsidRPr="00D34C4C">
        <w:rPr>
          <w:b/>
          <w:color w:val="C00000"/>
          <w:sz w:val="32"/>
          <w:szCs w:val="32"/>
        </w:rPr>
        <w:t>Avant la pose</w:t>
      </w:r>
      <w:bookmarkStart w:id="0" w:name="_GoBack"/>
      <w:bookmarkEnd w:id="0"/>
    </w:p>
    <w:p w:rsidR="00967CC7" w:rsidRDefault="00967CC7" w:rsidP="00967CC7">
      <w:pPr>
        <w:pStyle w:val="Paragraphedeliste"/>
        <w:ind w:left="502"/>
        <w:jc w:val="both"/>
        <w:rPr>
          <w:b/>
          <w:color w:val="C00000"/>
          <w:sz w:val="32"/>
          <w:szCs w:val="32"/>
        </w:rPr>
      </w:pPr>
    </w:p>
    <w:p w:rsidR="00967CC7" w:rsidRDefault="00967CC7" w:rsidP="00967CC7">
      <w:pPr>
        <w:pStyle w:val="Paragraphedeliste"/>
        <w:numPr>
          <w:ilvl w:val="0"/>
          <w:numId w:val="1"/>
        </w:numPr>
        <w:jc w:val="both"/>
        <w:rPr>
          <w:b/>
          <w:color w:val="000000" w:themeColor="text1"/>
          <w:sz w:val="24"/>
          <w:szCs w:val="24"/>
        </w:rPr>
      </w:pPr>
      <w:r w:rsidRPr="00293D2B">
        <w:rPr>
          <w:b/>
          <w:color w:val="000000" w:themeColor="text1"/>
          <w:sz w:val="24"/>
          <w:szCs w:val="24"/>
        </w:rPr>
        <w:t>Rappel :</w:t>
      </w:r>
      <w:r>
        <w:rPr>
          <w:b/>
          <w:color w:val="000000" w:themeColor="text1"/>
          <w:sz w:val="24"/>
          <w:szCs w:val="24"/>
        </w:rPr>
        <w:t xml:space="preserve"> </w:t>
      </w:r>
      <w:r w:rsidR="00C515DF">
        <w:rPr>
          <w:b/>
          <w:color w:val="000000" w:themeColor="text1"/>
          <w:sz w:val="24"/>
          <w:szCs w:val="24"/>
        </w:rPr>
        <w:t xml:space="preserve">avant tout autre démarche, </w:t>
      </w:r>
      <w:r w:rsidRPr="00703748">
        <w:rPr>
          <w:b/>
          <w:color w:val="FF0000"/>
          <w:sz w:val="24"/>
          <w:szCs w:val="24"/>
        </w:rPr>
        <w:t>protéger votre compteur</w:t>
      </w:r>
      <w:r w:rsidR="00C515DF">
        <w:rPr>
          <w:b/>
          <w:color w:val="000000" w:themeColor="text1"/>
          <w:sz w:val="24"/>
          <w:szCs w:val="24"/>
        </w:rPr>
        <w:t>, puis :</w:t>
      </w:r>
    </w:p>
    <w:p w:rsidR="00703748" w:rsidRDefault="00703748" w:rsidP="00703748">
      <w:pPr>
        <w:pStyle w:val="Paragraphedeliste"/>
        <w:ind w:left="644"/>
        <w:jc w:val="both"/>
        <w:rPr>
          <w:b/>
          <w:color w:val="000000" w:themeColor="text1"/>
          <w:sz w:val="24"/>
          <w:szCs w:val="24"/>
        </w:rPr>
      </w:pPr>
    </w:p>
    <w:tbl>
      <w:tblPr>
        <w:tblStyle w:val="Grilledutableau"/>
        <w:tblW w:w="0" w:type="auto"/>
        <w:tblInd w:w="644" w:type="dxa"/>
        <w:tblLook w:val="04A0" w:firstRow="1" w:lastRow="0" w:firstColumn="1" w:lastColumn="0" w:noHBand="0" w:noVBand="1"/>
      </w:tblPr>
      <w:tblGrid>
        <w:gridCol w:w="8644"/>
      </w:tblGrid>
      <w:tr w:rsidR="00703748" w:rsidTr="00703748">
        <w:tc>
          <w:tcPr>
            <w:tcW w:w="9212" w:type="dxa"/>
          </w:tcPr>
          <w:p w:rsidR="00703748" w:rsidRDefault="00703748" w:rsidP="00703748">
            <w:pPr>
              <w:pStyle w:val="Paragraphedeliste"/>
              <w:ind w:left="0"/>
              <w:jc w:val="both"/>
              <w:rPr>
                <w:b/>
                <w:color w:val="000000" w:themeColor="text1"/>
                <w:sz w:val="24"/>
                <w:szCs w:val="24"/>
              </w:rPr>
            </w:pPr>
            <w:r w:rsidRPr="00703748">
              <w:rPr>
                <w:b/>
                <w:color w:val="FF0000"/>
                <w:sz w:val="24"/>
                <w:szCs w:val="24"/>
              </w:rPr>
              <w:t>Envoyer  un courrier en RAR à ENEDIS régional</w:t>
            </w:r>
            <w:r w:rsidRPr="00703748">
              <w:rPr>
                <w:b/>
                <w:color w:val="FF0000"/>
              </w:rPr>
              <w:t xml:space="preserve"> </w:t>
            </w:r>
            <w:r>
              <w:t xml:space="preserve">(adresse sur le modèle, valable pour départements : 04 – 05 -13 – 84). </w:t>
            </w:r>
            <w:hyperlink r:id="rId15" w:history="1">
              <w:r w:rsidR="00914FD1" w:rsidRPr="00914FD1">
                <w:rPr>
                  <w:rStyle w:val="Lienhypertexte"/>
                  <w:rFonts w:ascii="Verdana" w:hAnsi="Verdana"/>
                  <w:b/>
                  <w:bCs/>
                  <w:color w:val="00B050"/>
                  <w:sz w:val="18"/>
                  <w:szCs w:val="18"/>
                  <w:u w:val="none"/>
                  <w:shd w:val="clear" w:color="auto" w:fill="FFFFFF"/>
                </w:rPr>
                <w:t>https://www.cjoint.com/c/ILhpjunq6RG</w:t>
              </w:r>
            </w:hyperlink>
            <w:r w:rsidRPr="00914FD1">
              <w:rPr>
                <w:color w:val="00B050"/>
              </w:rPr>
              <w:t xml:space="preserve"> </w:t>
            </w:r>
          </w:p>
        </w:tc>
      </w:tr>
    </w:tbl>
    <w:p w:rsidR="00703748" w:rsidRDefault="00703748" w:rsidP="00967CC7">
      <w:pPr>
        <w:rPr>
          <w:b/>
          <w:color w:val="000000" w:themeColor="text1"/>
          <w:sz w:val="24"/>
          <w:szCs w:val="24"/>
        </w:rPr>
      </w:pPr>
    </w:p>
    <w:p w:rsidR="00703748" w:rsidRPr="00961B0B" w:rsidRDefault="00967CC7" w:rsidP="00967CC7">
      <w:pPr>
        <w:rPr>
          <w:sz w:val="18"/>
          <w:szCs w:val="18"/>
        </w:rPr>
      </w:pPr>
      <w:r>
        <w:t xml:space="preserve">Pour les autres départements écrire à Paris : </w:t>
      </w:r>
      <w:r>
        <w:rPr>
          <w:shd w:val="clear" w:color="auto" w:fill="FAFAFA"/>
        </w:rPr>
        <w:t>ENEDIS, Tour ENEDIS, 34 Place des Corolle</w:t>
      </w:r>
      <w:r w:rsidR="00801255">
        <w:rPr>
          <w:shd w:val="clear" w:color="auto" w:fill="FAFAFA"/>
        </w:rPr>
        <w:t>s, 92 079 Paris La Défense CEDEX</w:t>
      </w:r>
      <w:r w:rsidR="006936A6">
        <w:rPr>
          <w:shd w:val="clear" w:color="auto" w:fill="FAFAFA"/>
        </w:rPr>
        <w:t>,</w:t>
      </w:r>
      <w:r w:rsidR="00703748">
        <w:t xml:space="preserve"> ou se renseigner sur le site d’ENEDIS.</w:t>
      </w:r>
      <w:r w:rsidR="00961B0B">
        <w:t xml:space="preserve"> </w:t>
      </w:r>
      <w:hyperlink r:id="rId16" w:history="1">
        <w:r w:rsidR="00961B0B" w:rsidRPr="00961B0B">
          <w:rPr>
            <w:rStyle w:val="Lienhypertexte"/>
            <w:rFonts w:ascii="Verdana" w:hAnsi="Verdana"/>
            <w:b/>
            <w:bCs/>
            <w:color w:val="00B050"/>
            <w:sz w:val="18"/>
            <w:szCs w:val="18"/>
            <w:u w:val="none"/>
            <w:shd w:val="clear" w:color="auto" w:fill="FFFFFF"/>
          </w:rPr>
          <w:t>https://www.cjoint.com/c/ILdu26DD3zG</w:t>
        </w:r>
      </w:hyperlink>
    </w:p>
    <w:p w:rsidR="00DD7D1B" w:rsidRPr="006F121B" w:rsidRDefault="00DD7D1B" w:rsidP="00DD7D1B">
      <w:pPr>
        <w:rPr>
          <w:color w:val="8DB3E2" w:themeColor="text2" w:themeTint="66"/>
          <w:sz w:val="18"/>
          <w:szCs w:val="18"/>
        </w:rPr>
      </w:pPr>
      <w:r>
        <w:t xml:space="preserve">Il vous est demandé votre numéro de PDL : c’est le point de livraison que vous trouverez sur la facture de votre fournisseur (EDF, </w:t>
      </w:r>
      <w:proofErr w:type="spellStart"/>
      <w:r>
        <w:t>Engie</w:t>
      </w:r>
      <w:proofErr w:type="spellEnd"/>
      <w:r>
        <w:t xml:space="preserve">, Direct Energie, </w:t>
      </w:r>
      <w:proofErr w:type="spellStart"/>
      <w:r>
        <w:t>Enercoop</w:t>
      </w:r>
      <w:proofErr w:type="spellEnd"/>
      <w:r>
        <w:t xml:space="preserve">, Total, </w:t>
      </w:r>
      <w:proofErr w:type="spellStart"/>
      <w:r>
        <w:t>E</w:t>
      </w:r>
      <w:r w:rsidR="006F121B">
        <w:t>qwateur</w:t>
      </w:r>
      <w:proofErr w:type="spellEnd"/>
      <w:r w:rsidR="006F121B">
        <w:t>, etc…).       Modèle :</w:t>
      </w:r>
      <w:r w:rsidR="006F121B" w:rsidRPr="006F121B">
        <w:rPr>
          <w:color w:val="FF0000"/>
        </w:rPr>
        <w:t xml:space="preserve"> </w:t>
      </w:r>
      <w:hyperlink r:id="rId17" w:history="1">
        <w:r w:rsidR="006F121B" w:rsidRPr="00342E29">
          <w:rPr>
            <w:rStyle w:val="Lienhypertexte"/>
            <w:rFonts w:ascii="Verdana" w:hAnsi="Verdana"/>
            <w:b/>
            <w:bCs/>
            <w:color w:val="00B050"/>
            <w:sz w:val="18"/>
            <w:szCs w:val="18"/>
            <w:u w:val="none"/>
            <w:shd w:val="clear" w:color="auto" w:fill="FFFFFF"/>
          </w:rPr>
          <w:t>https://www.cjoint.com/c/ILdutfVdN7G</w:t>
        </w:r>
      </w:hyperlink>
    </w:p>
    <w:p w:rsidR="00967CC7" w:rsidRPr="006F121B" w:rsidRDefault="00967CC7" w:rsidP="00967CC7">
      <w:pPr>
        <w:pStyle w:val="Paragraphedeliste"/>
        <w:ind w:left="644"/>
        <w:jc w:val="both"/>
        <w:rPr>
          <w:color w:val="365F91" w:themeColor="accent1" w:themeShade="BF"/>
        </w:rPr>
      </w:pPr>
    </w:p>
    <w:p w:rsidR="00967CC7" w:rsidRDefault="00967CC7" w:rsidP="00967CC7">
      <w:pPr>
        <w:pStyle w:val="Paragraphedeliste"/>
        <w:numPr>
          <w:ilvl w:val="0"/>
          <w:numId w:val="1"/>
        </w:numPr>
        <w:jc w:val="both"/>
      </w:pPr>
      <w:r w:rsidRPr="006D39CF">
        <w:rPr>
          <w:b/>
          <w:sz w:val="24"/>
          <w:szCs w:val="24"/>
        </w:rPr>
        <w:t>Envoyer une lettre de refus des nouvelles CGV</w:t>
      </w:r>
      <w:r>
        <w:t xml:space="preserve"> en RAR, en parade à la ruse d’ENEDIS de nous imposer le LINKY en nous faisant accepter les nouvelles CGV (conditions générales de vente). Vous trouverez deux modèles, un pour les  abonnés à EDF, à envoyer au service client : </w:t>
      </w:r>
    </w:p>
    <w:p w:rsidR="00967CC7" w:rsidRDefault="006F121B" w:rsidP="00967CC7">
      <w:pPr>
        <w:pStyle w:val="Paragraphedeliste"/>
        <w:ind w:left="644"/>
        <w:jc w:val="both"/>
      </w:pPr>
      <w:r>
        <w:rPr>
          <w:rFonts w:ascii="Verdana" w:hAnsi="Verdana"/>
          <w:color w:val="0033CC"/>
          <w:shd w:val="clear" w:color="auto" w:fill="FFFFFF"/>
        </w:rPr>
        <w:t> </w:t>
      </w:r>
      <w:hyperlink r:id="rId18" w:history="1">
        <w:r w:rsidRPr="00342E29">
          <w:rPr>
            <w:rStyle w:val="Lienhypertexte"/>
            <w:rFonts w:ascii="Verdana" w:hAnsi="Verdana"/>
            <w:b/>
            <w:bCs/>
            <w:color w:val="00B050"/>
            <w:sz w:val="18"/>
            <w:szCs w:val="18"/>
            <w:u w:val="none"/>
            <w:shd w:val="clear" w:color="auto" w:fill="FFFFFF"/>
          </w:rPr>
          <w:t>https://www.cjoint.com/c/ILduvhb4EdG</w:t>
        </w:r>
      </w:hyperlink>
      <w:r w:rsidRPr="00342E29">
        <w:rPr>
          <w:color w:val="00B050"/>
        </w:rPr>
        <w:t xml:space="preserve">                                                                                </w:t>
      </w:r>
      <w:r w:rsidR="00967CC7">
        <w:t xml:space="preserve">Un second modèle pour les fournisseurs autres qu’EDF (ENERCOOP, direct énergie, ENGIE, etc…, à l’adresse de votre fournisseur).  </w:t>
      </w:r>
    </w:p>
    <w:p w:rsidR="006F121B" w:rsidRPr="00342E29" w:rsidRDefault="004D08F2" w:rsidP="00967CC7">
      <w:pPr>
        <w:pStyle w:val="Paragraphedeliste"/>
        <w:ind w:left="644"/>
        <w:jc w:val="both"/>
        <w:rPr>
          <w:color w:val="00B050"/>
        </w:rPr>
      </w:pPr>
      <w:hyperlink r:id="rId19" w:history="1">
        <w:r w:rsidR="006F121B" w:rsidRPr="00342E29">
          <w:rPr>
            <w:rStyle w:val="Lienhypertexte"/>
            <w:rFonts w:ascii="Verdana" w:hAnsi="Verdana"/>
            <w:b/>
            <w:bCs/>
            <w:color w:val="00B050"/>
            <w:sz w:val="18"/>
            <w:szCs w:val="18"/>
            <w:u w:val="none"/>
            <w:shd w:val="clear" w:color="auto" w:fill="FFFFFF"/>
          </w:rPr>
          <w:t>https://www.cjoint.com/c/ILduwFdpO1G</w:t>
        </w:r>
      </w:hyperlink>
    </w:p>
    <w:p w:rsidR="00967CC7" w:rsidRDefault="00967CC7" w:rsidP="00967CC7">
      <w:pPr>
        <w:pStyle w:val="Paragraphedeliste"/>
        <w:ind w:left="644"/>
        <w:jc w:val="both"/>
      </w:pPr>
      <w:r>
        <w:t xml:space="preserve">Cette démarche est conseillée (mais pas indispensable)  aux personnes ayant des contrats antérieurs à 2014. </w:t>
      </w:r>
    </w:p>
    <w:p w:rsidR="00967CC7" w:rsidRDefault="00967CC7" w:rsidP="00967CC7">
      <w:pPr>
        <w:pStyle w:val="Paragraphedeliste"/>
        <w:ind w:left="644"/>
        <w:jc w:val="both"/>
      </w:pPr>
    </w:p>
    <w:p w:rsidR="00967CC7" w:rsidRDefault="00967CC7" w:rsidP="00967CC7">
      <w:pPr>
        <w:pStyle w:val="Paragraphedeliste"/>
        <w:ind w:left="644"/>
        <w:jc w:val="both"/>
      </w:pPr>
      <w:r>
        <w:t>Exemple de ruse </w:t>
      </w:r>
      <w:proofErr w:type="gramStart"/>
      <w:r>
        <w:t>:</w:t>
      </w:r>
      <w:proofErr w:type="gramEnd"/>
      <w:hyperlink r:id="rId20" w:history="1">
        <w:r w:rsidRPr="00A3400E">
          <w:rPr>
            <w:rStyle w:val="Lienhypertexte"/>
          </w:rPr>
          <w:t>https://collectifchartresdebretagne.wordpress.com/2017/07/12/ne-signez-surtout-pas-le-nouveau-contrat-dedf/?fbclid=IwAR30J7vvGyZgkG1f3iP_NDtz_HpncuEGT4O07C2JYrgLna5qhSLP7ZGFOOs</w:t>
        </w:r>
      </w:hyperlink>
    </w:p>
    <w:p w:rsidR="00967CC7" w:rsidRDefault="00967CC7" w:rsidP="00967CC7">
      <w:pPr>
        <w:pStyle w:val="Paragraphedeliste"/>
        <w:ind w:left="644"/>
        <w:jc w:val="both"/>
      </w:pPr>
    </w:p>
    <w:p w:rsidR="00967CC7" w:rsidRDefault="00967CC7" w:rsidP="00967CC7">
      <w:pPr>
        <w:pStyle w:val="Paragraphedeliste"/>
        <w:ind w:left="644"/>
        <w:jc w:val="both"/>
      </w:pPr>
      <w:r>
        <w:t xml:space="preserve">Attention ! Une autre ruse consiste à vous inciter à changer de contrat en vous proposant des produits avec une réduction. Par exemple, EDF promet 20 % de réduction à l’achat d’un </w:t>
      </w:r>
      <w:r>
        <w:lastRenderedPageBreak/>
        <w:t>téléviseur Samsung pour ceux qui signeraient un</w:t>
      </w:r>
      <w:r>
        <w:rPr>
          <w:b/>
          <w:bCs/>
        </w:rPr>
        <w:t xml:space="preserve"> nouveau contrat</w:t>
      </w:r>
      <w:r>
        <w:t xml:space="preserve"> électricité ou gaz ou les deux.</w:t>
      </w:r>
    </w:p>
    <w:p w:rsidR="00967CC7" w:rsidRDefault="00967CC7" w:rsidP="00967CC7">
      <w:pPr>
        <w:pStyle w:val="Paragraphedeliste"/>
        <w:ind w:left="644"/>
        <w:jc w:val="both"/>
      </w:pPr>
    </w:p>
    <w:p w:rsidR="00967CC7" w:rsidRPr="00DA608E" w:rsidRDefault="00967CC7" w:rsidP="00967CC7">
      <w:pPr>
        <w:pStyle w:val="Paragraphedeliste"/>
        <w:numPr>
          <w:ilvl w:val="0"/>
          <w:numId w:val="1"/>
        </w:numPr>
        <w:jc w:val="both"/>
      </w:pPr>
      <w:r w:rsidRPr="00DA608E">
        <w:rPr>
          <w:b/>
        </w:rPr>
        <w:t>Prévenez les poseurs de votre refus</w:t>
      </w:r>
      <w:r w:rsidRPr="00DA608E">
        <w:t xml:space="preserve"> en téléphonant  et en précisant que vous avez envoyé un courrier de refus à ENEDIS.</w:t>
      </w:r>
    </w:p>
    <w:p w:rsidR="00967CC7" w:rsidRPr="00DA608E" w:rsidRDefault="00967CC7" w:rsidP="00967CC7">
      <w:pPr>
        <w:pStyle w:val="Paragraphedeliste"/>
        <w:ind w:left="644"/>
        <w:jc w:val="both"/>
        <w:rPr>
          <w:b/>
        </w:rPr>
      </w:pPr>
    </w:p>
    <w:p w:rsidR="00967CC7" w:rsidRDefault="00967CC7" w:rsidP="00967CC7">
      <w:pPr>
        <w:pStyle w:val="Paragraphedeliste"/>
        <w:ind w:left="644"/>
        <w:jc w:val="both"/>
      </w:pPr>
    </w:p>
    <w:p w:rsidR="00967CC7" w:rsidRPr="002B7DC4" w:rsidRDefault="00967CC7" w:rsidP="00967CC7">
      <w:pPr>
        <w:ind w:left="360"/>
        <w:jc w:val="both"/>
        <w:rPr>
          <w:sz w:val="28"/>
          <w:szCs w:val="28"/>
        </w:rPr>
      </w:pPr>
      <w:r w:rsidRPr="002B7DC4">
        <w:rPr>
          <w:b/>
          <w:sz w:val="28"/>
          <w:szCs w:val="28"/>
        </w:rPr>
        <w:t>N’oubliez pas de mettre vos coordonnées</w:t>
      </w:r>
      <w:r w:rsidRPr="002B7DC4">
        <w:rPr>
          <w:sz w:val="28"/>
          <w:szCs w:val="28"/>
        </w:rPr>
        <w:t xml:space="preserve"> sur les modèles de lettre, ainsi que le </w:t>
      </w:r>
      <w:r w:rsidRPr="004172BD">
        <w:rPr>
          <w:b/>
          <w:sz w:val="28"/>
          <w:szCs w:val="28"/>
        </w:rPr>
        <w:t>n° du recommandé</w:t>
      </w:r>
      <w:r w:rsidRPr="002B7DC4">
        <w:rPr>
          <w:sz w:val="28"/>
          <w:szCs w:val="28"/>
        </w:rPr>
        <w:t xml:space="preserve"> que l'on trouve sur l</w:t>
      </w:r>
      <w:r w:rsidR="00974016">
        <w:rPr>
          <w:sz w:val="28"/>
          <w:szCs w:val="28"/>
        </w:rPr>
        <w:t xml:space="preserve">e bordereau  retiré à la poste (à ajouter sur le modèle de lettre proposé pour ENEDIS régional).            </w:t>
      </w:r>
      <w:r w:rsidRPr="002B7DC4">
        <w:rPr>
          <w:sz w:val="28"/>
          <w:szCs w:val="28"/>
        </w:rPr>
        <w:t>Penser à faire une photocopie (ou photo) de votre courrier une fois terminé afin de conserver une trace.</w:t>
      </w:r>
    </w:p>
    <w:p w:rsidR="00967CC7" w:rsidRDefault="00967CC7" w:rsidP="00967CC7">
      <w:pPr>
        <w:pStyle w:val="Paragraphedeliste"/>
        <w:ind w:left="644"/>
        <w:jc w:val="both"/>
      </w:pPr>
    </w:p>
    <w:p w:rsidR="00967CC7" w:rsidRDefault="00967CC7" w:rsidP="00967CC7">
      <w:pPr>
        <w:pStyle w:val="Paragraphedeliste"/>
        <w:numPr>
          <w:ilvl w:val="0"/>
          <w:numId w:val="1"/>
        </w:numPr>
        <w:jc w:val="both"/>
      </w:pPr>
      <w:r>
        <w:t>Déposez à l’accueil de votre mairie un courrier à votre maire pour le mettre devant ses responsabilités :</w:t>
      </w:r>
    </w:p>
    <w:p w:rsidR="00967CC7" w:rsidRDefault="00342E29" w:rsidP="00967CC7">
      <w:pPr>
        <w:pStyle w:val="Paragraphedeliste"/>
        <w:numPr>
          <w:ilvl w:val="0"/>
          <w:numId w:val="1"/>
        </w:numPr>
        <w:jc w:val="both"/>
      </w:pPr>
      <w:r>
        <w:rPr>
          <w:rFonts w:ascii="Verdana" w:hAnsi="Verdana"/>
          <w:color w:val="0033CC"/>
          <w:shd w:val="clear" w:color="auto" w:fill="FFFFFF"/>
        </w:rPr>
        <w:t> </w:t>
      </w:r>
      <w:hyperlink r:id="rId21" w:history="1">
        <w:r w:rsidRPr="00342E29">
          <w:rPr>
            <w:rStyle w:val="Lienhypertexte"/>
            <w:rFonts w:ascii="Verdana" w:hAnsi="Verdana"/>
            <w:b/>
            <w:bCs/>
            <w:color w:val="00B050"/>
            <w:sz w:val="18"/>
            <w:szCs w:val="18"/>
            <w:u w:val="none"/>
            <w:shd w:val="clear" w:color="auto" w:fill="FFFFFF"/>
          </w:rPr>
          <w:t>https://www.cjoint.com/c/ILduzBj7UdG</w:t>
        </w:r>
      </w:hyperlink>
      <w:r w:rsidRPr="00342E29">
        <w:rPr>
          <w:color w:val="00B050"/>
        </w:rPr>
        <w:t xml:space="preserve">                                                                             </w:t>
      </w:r>
      <w:r w:rsidR="00967CC7">
        <w:t>Modèle spécial pour Pernes, proposé par le maire :</w:t>
      </w:r>
    </w:p>
    <w:p w:rsidR="00967CC7" w:rsidRDefault="004D08F2" w:rsidP="00967CC7">
      <w:pPr>
        <w:pStyle w:val="Paragraphedeliste"/>
        <w:ind w:left="644"/>
        <w:jc w:val="both"/>
        <w:rPr>
          <w:rStyle w:val="Lienhypertexte"/>
        </w:rPr>
      </w:pPr>
      <w:hyperlink r:id="rId22" w:history="1">
        <w:r w:rsidR="00967CC7" w:rsidRPr="009D3602">
          <w:rPr>
            <w:rStyle w:val="Lienhypertexte"/>
          </w:rPr>
          <w:t>https://drive.google.com/file/d/1jGUdO3Rwl-ZCHEIMMhOMWqspuqh2hE3F/view</w:t>
        </w:r>
      </w:hyperlink>
    </w:p>
    <w:p w:rsidR="00967CC7" w:rsidRDefault="00967CC7" w:rsidP="00961B0B">
      <w:pPr>
        <w:jc w:val="both"/>
      </w:pPr>
    </w:p>
    <w:p w:rsidR="00967CC7" w:rsidRPr="00DA608E" w:rsidRDefault="00967CC7" w:rsidP="00967CC7">
      <w:pPr>
        <w:numPr>
          <w:ilvl w:val="0"/>
          <w:numId w:val="4"/>
        </w:numPr>
        <w:spacing w:before="100" w:beforeAutospacing="1" w:after="100" w:afterAutospacing="1" w:line="240" w:lineRule="auto"/>
        <w:rPr>
          <w:rFonts w:eastAsia="Times New Roman" w:cstheme="minorHAnsi"/>
          <w:lang w:eastAsia="fr-FR"/>
        </w:rPr>
      </w:pPr>
      <w:r w:rsidRPr="00DA608E">
        <w:rPr>
          <w:rFonts w:eastAsia="Times New Roman" w:cstheme="minorHAnsi"/>
          <w:lang w:eastAsia="fr-FR"/>
        </w:rPr>
        <w:t>N</w:t>
      </w:r>
      <w:r w:rsidRPr="00DA608E">
        <w:rPr>
          <w:rFonts w:eastAsia="Times New Roman" w:cstheme="minorHAnsi"/>
          <w:b/>
          <w:bCs/>
          <w:lang w:eastAsia="fr-FR"/>
        </w:rPr>
        <w:t>e signez aucun document</w:t>
      </w:r>
      <w:r w:rsidRPr="00DA608E">
        <w:rPr>
          <w:rFonts w:eastAsia="Times New Roman" w:cstheme="minorHAnsi"/>
          <w:lang w:eastAsia="fr-FR"/>
        </w:rPr>
        <w:t xml:space="preserve"> que les poseurs vous fourniraient pour entériner votre refus. </w:t>
      </w:r>
      <w:r w:rsidRPr="00DA608E">
        <w:rPr>
          <w:rFonts w:eastAsia="Times New Roman" w:cstheme="minorHAnsi"/>
          <w:b/>
          <w:bCs/>
          <w:lang w:eastAsia="fr-FR"/>
        </w:rPr>
        <w:t>Fournissez la copie de la lettre</w:t>
      </w:r>
      <w:r w:rsidRPr="00DA608E">
        <w:rPr>
          <w:rFonts w:eastAsia="Times New Roman" w:cstheme="minorHAnsi"/>
          <w:lang w:eastAsia="fr-FR"/>
        </w:rPr>
        <w:t xml:space="preserve"> que vous avez fait parvenir en à ENEDIS en RAR.</w:t>
      </w:r>
    </w:p>
    <w:p w:rsidR="00967CC7" w:rsidRPr="00DA608E" w:rsidRDefault="00967CC7" w:rsidP="00967CC7">
      <w:pPr>
        <w:numPr>
          <w:ilvl w:val="0"/>
          <w:numId w:val="4"/>
        </w:numPr>
        <w:spacing w:before="100" w:beforeAutospacing="1" w:after="100" w:afterAutospacing="1" w:line="240" w:lineRule="auto"/>
        <w:rPr>
          <w:rFonts w:eastAsia="Times New Roman" w:cstheme="minorHAnsi"/>
          <w:lang w:eastAsia="fr-FR"/>
        </w:rPr>
      </w:pPr>
      <w:r w:rsidRPr="00DA608E">
        <w:rPr>
          <w:rFonts w:eastAsia="Times New Roman" w:cstheme="minorHAnsi"/>
          <w:b/>
          <w:bCs/>
          <w:lang w:eastAsia="fr-FR"/>
        </w:rPr>
        <w:t>Prévenez vos voisins</w:t>
      </w:r>
      <w:r w:rsidRPr="00DA608E">
        <w:rPr>
          <w:rFonts w:eastAsia="Times New Roman" w:cstheme="minorHAnsi"/>
          <w:lang w:eastAsia="fr-FR"/>
        </w:rPr>
        <w:t xml:space="preserve"> (certains sont peu ou mal informés). Nous pouvons vous envoyer des modèles de tracts.</w:t>
      </w:r>
    </w:p>
    <w:p w:rsidR="00967CC7" w:rsidRPr="00DA608E" w:rsidRDefault="00967CC7" w:rsidP="00967CC7">
      <w:pPr>
        <w:numPr>
          <w:ilvl w:val="0"/>
          <w:numId w:val="4"/>
        </w:numPr>
        <w:spacing w:before="100" w:beforeAutospacing="1" w:after="100" w:afterAutospacing="1" w:line="240" w:lineRule="auto"/>
        <w:rPr>
          <w:rFonts w:eastAsia="Times New Roman" w:cstheme="minorHAnsi"/>
          <w:lang w:eastAsia="fr-FR"/>
        </w:rPr>
      </w:pPr>
      <w:r w:rsidRPr="00DA608E">
        <w:rPr>
          <w:rFonts w:eastAsia="Times New Roman" w:cstheme="minorHAnsi"/>
          <w:b/>
          <w:bCs/>
          <w:lang w:eastAsia="fr-FR"/>
        </w:rPr>
        <w:t>Dès maintenant, prenez une photo de votre compteur</w:t>
      </w:r>
      <w:r w:rsidRPr="00DA608E">
        <w:rPr>
          <w:rFonts w:eastAsia="Times New Roman" w:cstheme="minorHAnsi"/>
          <w:lang w:eastAsia="fr-FR"/>
        </w:rPr>
        <w:t xml:space="preserve"> avec justificatif du jour montrant le relevé de votre consommation (des relevés ne correspondant pas à la consommation ont été observés, avec factures en hausse à la clef).</w:t>
      </w:r>
    </w:p>
    <w:p w:rsidR="00967CC7" w:rsidRPr="00DA608E" w:rsidRDefault="00967CC7" w:rsidP="00967CC7">
      <w:pPr>
        <w:numPr>
          <w:ilvl w:val="0"/>
          <w:numId w:val="4"/>
        </w:numPr>
        <w:spacing w:before="100" w:beforeAutospacing="1" w:after="100" w:afterAutospacing="1" w:line="240" w:lineRule="auto"/>
        <w:rPr>
          <w:rFonts w:eastAsia="Times New Roman" w:cstheme="minorHAnsi"/>
          <w:lang w:eastAsia="fr-FR"/>
        </w:rPr>
      </w:pPr>
      <w:r w:rsidRPr="00DA608E">
        <w:rPr>
          <w:rFonts w:eastAsia="Times New Roman" w:cstheme="minorHAnsi"/>
          <w:lang w:eastAsia="fr-FR"/>
        </w:rPr>
        <w:t>Nous vous conseillons de cesser les prélèvements automatiques.</w:t>
      </w:r>
    </w:p>
    <w:p w:rsidR="00967CC7" w:rsidRPr="00DA608E" w:rsidRDefault="00967CC7" w:rsidP="00967CC7">
      <w:pPr>
        <w:pStyle w:val="Paragraphedeliste"/>
        <w:numPr>
          <w:ilvl w:val="0"/>
          <w:numId w:val="4"/>
        </w:numPr>
        <w:jc w:val="both"/>
      </w:pPr>
      <w:r w:rsidRPr="00DA608E">
        <w:t>Prévoyez à portée de main le numéro de la police municipale. La police ne peut être appelée pour refus de compteur mais elle se déplace pour trouble à l’ordre public.</w:t>
      </w:r>
    </w:p>
    <w:p w:rsidR="00967CC7" w:rsidRDefault="00967CC7" w:rsidP="00967CC7">
      <w:pPr>
        <w:jc w:val="both"/>
      </w:pPr>
    </w:p>
    <w:p w:rsidR="00967CC7" w:rsidRPr="00D34C4C" w:rsidRDefault="00967CC7" w:rsidP="00967CC7">
      <w:pPr>
        <w:pStyle w:val="Paragraphedeliste"/>
        <w:numPr>
          <w:ilvl w:val="0"/>
          <w:numId w:val="2"/>
        </w:numPr>
        <w:jc w:val="both"/>
        <w:rPr>
          <w:b/>
          <w:color w:val="C00000"/>
          <w:sz w:val="32"/>
          <w:szCs w:val="32"/>
        </w:rPr>
      </w:pPr>
      <w:r w:rsidRPr="00D34C4C">
        <w:rPr>
          <w:b/>
          <w:color w:val="C00000"/>
          <w:sz w:val="32"/>
          <w:szCs w:val="32"/>
        </w:rPr>
        <w:t>En présence des poseurs :</w:t>
      </w:r>
    </w:p>
    <w:p w:rsidR="00967CC7" w:rsidRDefault="00967CC7" w:rsidP="00967CC7">
      <w:pPr>
        <w:pStyle w:val="Paragraphedeliste"/>
        <w:ind w:left="644"/>
        <w:jc w:val="both"/>
        <w:rPr>
          <w:b/>
        </w:rPr>
      </w:pPr>
    </w:p>
    <w:p w:rsidR="00967CC7" w:rsidRPr="006D39CF" w:rsidRDefault="00967CC7" w:rsidP="00967CC7">
      <w:pPr>
        <w:pStyle w:val="Paragraphedeliste"/>
        <w:ind w:left="644"/>
        <w:jc w:val="both"/>
        <w:rPr>
          <w:b/>
          <w:sz w:val="24"/>
          <w:szCs w:val="24"/>
        </w:rPr>
      </w:pPr>
      <w:r w:rsidRPr="006D39CF">
        <w:rPr>
          <w:b/>
          <w:sz w:val="24"/>
          <w:szCs w:val="24"/>
        </w:rPr>
        <w:t>Documents que vous pouvez exiger du poseur, en plus de leur carte professionnelle.</w:t>
      </w:r>
    </w:p>
    <w:tbl>
      <w:tblPr>
        <w:tblW w:w="5000" w:type="pct"/>
        <w:tblCellMar>
          <w:left w:w="0" w:type="dxa"/>
          <w:right w:w="0" w:type="dxa"/>
        </w:tblCellMar>
        <w:tblLook w:val="04A0" w:firstRow="1" w:lastRow="0" w:firstColumn="1" w:lastColumn="0" w:noHBand="0" w:noVBand="1"/>
      </w:tblPr>
      <w:tblGrid>
        <w:gridCol w:w="9072"/>
      </w:tblGrid>
      <w:tr w:rsidR="00967CC7" w:rsidRPr="00E06C1B" w:rsidTr="00797AA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967CC7" w:rsidRPr="00E06C1B" w:rsidTr="00797AAB">
              <w:tc>
                <w:tcPr>
                  <w:tcW w:w="0" w:type="auto"/>
                  <w:tcMar>
                    <w:top w:w="0" w:type="dxa"/>
                    <w:left w:w="270" w:type="dxa"/>
                    <w:bottom w:w="135" w:type="dxa"/>
                    <w:right w:w="270" w:type="dxa"/>
                  </w:tcMar>
                  <w:hideMark/>
                </w:tcPr>
                <w:p w:rsidR="00967CC7" w:rsidRPr="00E06C1B" w:rsidRDefault="00967CC7" w:rsidP="00967CC7">
                  <w:pPr>
                    <w:numPr>
                      <w:ilvl w:val="0"/>
                      <w:numId w:val="3"/>
                    </w:numPr>
                    <w:spacing w:before="100" w:beforeAutospacing="1" w:after="100" w:afterAutospacing="1" w:line="360" w:lineRule="auto"/>
                    <w:rPr>
                      <w:rFonts w:ascii="Helvetica" w:eastAsia="Times New Roman" w:hAnsi="Helvetica" w:cs="Times New Roman"/>
                      <w:color w:val="656565"/>
                      <w:sz w:val="18"/>
                      <w:szCs w:val="18"/>
                      <w:lang w:eastAsia="fr-FR"/>
                    </w:rPr>
                  </w:pPr>
                  <w:r w:rsidRPr="00E06C1B">
                    <w:rPr>
                      <w:rFonts w:ascii="Helvetica" w:eastAsia="Times New Roman" w:hAnsi="Helvetica" w:cs="Times New Roman"/>
                      <w:color w:val="656565"/>
                      <w:sz w:val="18"/>
                      <w:szCs w:val="18"/>
                      <w:lang w:eastAsia="fr-FR"/>
                    </w:rPr>
                    <w:t>son habilitation INRS, norme NF C 18-50 (avril 2015),</w:t>
                  </w:r>
                </w:p>
                <w:p w:rsidR="00967CC7" w:rsidRPr="00E06C1B" w:rsidRDefault="00967CC7" w:rsidP="00967CC7">
                  <w:pPr>
                    <w:numPr>
                      <w:ilvl w:val="0"/>
                      <w:numId w:val="3"/>
                    </w:numPr>
                    <w:spacing w:before="100" w:beforeAutospacing="1" w:after="100" w:afterAutospacing="1" w:line="360" w:lineRule="auto"/>
                    <w:rPr>
                      <w:rFonts w:ascii="Helvetica" w:eastAsia="Times New Roman" w:hAnsi="Helvetica" w:cs="Times New Roman"/>
                      <w:color w:val="656565"/>
                      <w:sz w:val="18"/>
                      <w:szCs w:val="18"/>
                      <w:lang w:eastAsia="fr-FR"/>
                    </w:rPr>
                  </w:pPr>
                  <w:r w:rsidRPr="00E06C1B">
                    <w:rPr>
                      <w:rFonts w:ascii="Helvetica" w:eastAsia="Times New Roman" w:hAnsi="Helvetica" w:cs="Times New Roman"/>
                      <w:color w:val="656565"/>
                      <w:sz w:val="18"/>
                      <w:szCs w:val="18"/>
                      <w:lang w:eastAsia="fr-FR"/>
                    </w:rPr>
                    <w:t>son assurance responsabilité civile professionnelle (article 1722.4 du Code civil)</w:t>
                  </w:r>
                </w:p>
                <w:p w:rsidR="00967CC7" w:rsidRDefault="00967CC7" w:rsidP="00967CC7">
                  <w:pPr>
                    <w:numPr>
                      <w:ilvl w:val="0"/>
                      <w:numId w:val="3"/>
                    </w:numPr>
                    <w:spacing w:before="100" w:beforeAutospacing="1" w:after="100" w:afterAutospacing="1" w:line="360" w:lineRule="auto"/>
                    <w:rPr>
                      <w:rFonts w:ascii="Helvetica" w:eastAsia="Times New Roman" w:hAnsi="Helvetica" w:cs="Times New Roman"/>
                      <w:color w:val="656565"/>
                      <w:sz w:val="18"/>
                      <w:szCs w:val="18"/>
                      <w:lang w:eastAsia="fr-FR"/>
                    </w:rPr>
                  </w:pPr>
                  <w:r w:rsidRPr="00E06C1B">
                    <w:rPr>
                      <w:rFonts w:ascii="Helvetica" w:eastAsia="Times New Roman" w:hAnsi="Helvetica" w:cs="Times New Roman"/>
                      <w:color w:val="656565"/>
                      <w:sz w:val="18"/>
                      <w:szCs w:val="18"/>
                      <w:lang w:eastAsia="fr-FR"/>
                    </w:rPr>
                    <w:t xml:space="preserve">l'autorisation ou la concession des autorités </w:t>
                  </w:r>
                  <w:proofErr w:type="spellStart"/>
                  <w:r w:rsidRPr="00E06C1B">
                    <w:rPr>
                      <w:rFonts w:ascii="Helvetica" w:eastAsia="Times New Roman" w:hAnsi="Helvetica" w:cs="Times New Roman"/>
                      <w:color w:val="656565"/>
                      <w:sz w:val="18"/>
                      <w:szCs w:val="18"/>
                      <w:lang w:eastAsia="fr-FR"/>
                    </w:rPr>
                    <w:t>concédantes</w:t>
                  </w:r>
                  <w:proofErr w:type="spellEnd"/>
                  <w:r w:rsidRPr="00E06C1B">
                    <w:rPr>
                      <w:rFonts w:ascii="Helvetica" w:eastAsia="Times New Roman" w:hAnsi="Helvetica" w:cs="Times New Roman"/>
                      <w:color w:val="656565"/>
                      <w:sz w:val="18"/>
                      <w:szCs w:val="18"/>
                      <w:lang w:eastAsia="fr-FR"/>
                    </w:rPr>
                    <w:t xml:space="preserve"> permettant le changement d’un compteur qui ne leur appartient pas </w:t>
                  </w:r>
                </w:p>
                <w:p w:rsidR="00967CC7" w:rsidRPr="00E06C1B" w:rsidRDefault="00967CC7" w:rsidP="00967CC7">
                  <w:pPr>
                    <w:numPr>
                      <w:ilvl w:val="0"/>
                      <w:numId w:val="3"/>
                    </w:numPr>
                    <w:spacing w:before="100" w:beforeAutospacing="1" w:after="100" w:afterAutospacing="1" w:line="360" w:lineRule="auto"/>
                    <w:rPr>
                      <w:rFonts w:ascii="Helvetica" w:eastAsia="Times New Roman" w:hAnsi="Helvetica" w:cs="Times New Roman"/>
                      <w:color w:val="656565"/>
                      <w:sz w:val="18"/>
                      <w:szCs w:val="18"/>
                      <w:lang w:eastAsia="fr-FR"/>
                    </w:rPr>
                  </w:pPr>
                  <w:r w:rsidRPr="00E06C1B">
                    <w:rPr>
                      <w:rFonts w:ascii="Helvetica" w:eastAsia="Times New Roman" w:hAnsi="Helvetica" w:cs="Times New Roman"/>
                      <w:color w:val="656565"/>
                      <w:sz w:val="18"/>
                      <w:szCs w:val="18"/>
                      <w:lang w:eastAsia="fr-FR"/>
                    </w:rPr>
                    <w:t>l'avis de déclassement des anciens compteurs justifiant le changement.</w:t>
                  </w:r>
                </w:p>
              </w:tc>
            </w:tr>
          </w:tbl>
          <w:p w:rsidR="00967CC7" w:rsidRPr="00E06C1B" w:rsidRDefault="00967CC7" w:rsidP="00797AAB">
            <w:pPr>
              <w:spacing w:after="0" w:line="240" w:lineRule="auto"/>
              <w:rPr>
                <w:rFonts w:ascii="Times New Roman" w:eastAsia="Times New Roman" w:hAnsi="Times New Roman" w:cs="Times New Roman"/>
                <w:sz w:val="24"/>
                <w:szCs w:val="24"/>
                <w:lang w:eastAsia="fr-FR"/>
              </w:rPr>
            </w:pPr>
          </w:p>
        </w:tc>
      </w:tr>
    </w:tbl>
    <w:p w:rsidR="00967CC7" w:rsidRPr="00E06C1B" w:rsidRDefault="00967CC7" w:rsidP="00967CC7">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612"/>
      </w:tblGrid>
      <w:tr w:rsidR="00967CC7" w:rsidRPr="00E06C1B" w:rsidTr="00797AAB">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072"/>
            </w:tblGrid>
            <w:tr w:rsidR="00967CC7" w:rsidRPr="00E06C1B" w:rsidTr="00797AAB">
              <w:tc>
                <w:tcPr>
                  <w:tcW w:w="0" w:type="auto"/>
                  <w:vAlign w:val="center"/>
                  <w:hideMark/>
                </w:tcPr>
                <w:p w:rsidR="00967CC7" w:rsidRDefault="00967CC7" w:rsidP="00797AAB">
                  <w:pPr>
                    <w:spacing w:after="0" w:line="240" w:lineRule="auto"/>
                    <w:rPr>
                      <w:rFonts w:ascii="Times New Roman" w:eastAsia="Times New Roman" w:hAnsi="Times New Roman" w:cs="Times New Roman"/>
                      <w:sz w:val="24"/>
                      <w:szCs w:val="24"/>
                      <w:lang w:eastAsia="fr-FR"/>
                    </w:rPr>
                  </w:pPr>
                </w:p>
                <w:p w:rsidR="00703748" w:rsidRPr="00E06C1B" w:rsidRDefault="00703748" w:rsidP="00797AAB">
                  <w:pPr>
                    <w:spacing w:after="0" w:line="240" w:lineRule="auto"/>
                    <w:rPr>
                      <w:rFonts w:ascii="Times New Roman" w:eastAsia="Times New Roman" w:hAnsi="Times New Roman" w:cs="Times New Roman"/>
                      <w:sz w:val="24"/>
                      <w:szCs w:val="24"/>
                      <w:lang w:eastAsia="fr-FR"/>
                    </w:rPr>
                  </w:pPr>
                </w:p>
              </w:tc>
            </w:tr>
          </w:tbl>
          <w:p w:rsidR="00967CC7" w:rsidRPr="00E06C1B" w:rsidRDefault="00967CC7" w:rsidP="00797AAB">
            <w:pPr>
              <w:spacing w:after="0" w:line="240" w:lineRule="auto"/>
              <w:rPr>
                <w:rFonts w:ascii="Times New Roman" w:eastAsia="Times New Roman" w:hAnsi="Times New Roman" w:cs="Times New Roman"/>
                <w:sz w:val="24"/>
                <w:szCs w:val="24"/>
                <w:lang w:eastAsia="fr-FR"/>
              </w:rPr>
            </w:pPr>
          </w:p>
        </w:tc>
      </w:tr>
    </w:tbl>
    <w:p w:rsidR="00961B0B" w:rsidRDefault="00961B0B" w:rsidP="00967CC7">
      <w:pPr>
        <w:jc w:val="both"/>
      </w:pPr>
    </w:p>
    <w:p w:rsidR="00961B0B" w:rsidRPr="00E06C1B" w:rsidRDefault="00961B0B" w:rsidP="00967CC7">
      <w:pPr>
        <w:jc w:val="both"/>
      </w:pPr>
    </w:p>
    <w:p w:rsidR="00967CC7" w:rsidRPr="00DA608E" w:rsidRDefault="00967CC7" w:rsidP="00967CC7">
      <w:pPr>
        <w:numPr>
          <w:ilvl w:val="0"/>
          <w:numId w:val="5"/>
        </w:numPr>
        <w:spacing w:before="100" w:beforeAutospacing="1" w:after="100" w:afterAutospacing="1" w:line="240" w:lineRule="auto"/>
        <w:jc w:val="both"/>
        <w:rPr>
          <w:rFonts w:eastAsia="Times New Roman" w:cstheme="minorHAnsi"/>
          <w:lang w:eastAsia="fr-FR"/>
        </w:rPr>
      </w:pPr>
      <w:r w:rsidRPr="00DA608E">
        <w:rPr>
          <w:rFonts w:eastAsia="Times New Roman" w:cstheme="minorHAnsi"/>
          <w:b/>
          <w:bCs/>
          <w:lang w:eastAsia="fr-FR"/>
        </w:rPr>
        <w:lastRenderedPageBreak/>
        <w:t>Rappelez fermement votre refus tout en évitant la confrontation</w:t>
      </w:r>
      <w:r w:rsidRPr="00DA608E">
        <w:rPr>
          <w:rFonts w:eastAsia="Times New Roman" w:cstheme="minorHAnsi"/>
          <w:lang w:eastAsia="fr-FR"/>
        </w:rPr>
        <w:t>. Ne réagissez pas à la provocation.</w:t>
      </w:r>
    </w:p>
    <w:p w:rsidR="00967CC7" w:rsidRPr="00DA608E" w:rsidRDefault="00967CC7" w:rsidP="00967CC7">
      <w:pPr>
        <w:numPr>
          <w:ilvl w:val="0"/>
          <w:numId w:val="5"/>
        </w:numPr>
        <w:spacing w:before="100" w:beforeAutospacing="1" w:after="100" w:afterAutospacing="1" w:line="240" w:lineRule="auto"/>
        <w:jc w:val="both"/>
        <w:rPr>
          <w:rFonts w:eastAsia="Times New Roman" w:cstheme="minorHAnsi"/>
          <w:lang w:eastAsia="fr-FR"/>
        </w:rPr>
      </w:pPr>
      <w:r w:rsidRPr="00DA608E">
        <w:rPr>
          <w:rFonts w:eastAsia="Times New Roman" w:cstheme="minorHAnsi"/>
          <w:b/>
          <w:bCs/>
          <w:lang w:eastAsia="fr-FR"/>
        </w:rPr>
        <w:t>Appelez les voisins</w:t>
      </w:r>
      <w:r w:rsidRPr="00DA608E">
        <w:rPr>
          <w:rFonts w:eastAsia="Times New Roman" w:cstheme="minorHAnsi"/>
          <w:lang w:eastAsia="fr-FR"/>
        </w:rPr>
        <w:t xml:space="preserve"> avec lesquels vous vous serez préalablement organisés pour vous opposer collectivement.</w:t>
      </w:r>
    </w:p>
    <w:p w:rsidR="00967CC7" w:rsidRPr="00DA608E" w:rsidRDefault="00967CC7" w:rsidP="00967CC7">
      <w:pPr>
        <w:numPr>
          <w:ilvl w:val="0"/>
          <w:numId w:val="5"/>
        </w:numPr>
        <w:spacing w:before="100" w:beforeAutospacing="1" w:after="100" w:afterAutospacing="1" w:line="240" w:lineRule="auto"/>
        <w:jc w:val="both"/>
        <w:rPr>
          <w:rFonts w:eastAsia="Times New Roman" w:cstheme="minorHAnsi"/>
          <w:lang w:eastAsia="fr-FR"/>
        </w:rPr>
      </w:pPr>
      <w:r w:rsidRPr="00DA608E">
        <w:rPr>
          <w:rFonts w:eastAsia="Times New Roman" w:cstheme="minorHAnsi"/>
          <w:lang w:eastAsia="fr-FR"/>
        </w:rPr>
        <w:t>Si les poseurs refusent votre choix</w:t>
      </w:r>
      <w:r w:rsidRPr="00DA608E">
        <w:rPr>
          <w:rFonts w:eastAsia="Times New Roman" w:cstheme="minorHAnsi"/>
          <w:b/>
          <w:bCs/>
          <w:lang w:eastAsia="fr-FR"/>
        </w:rPr>
        <w:t>, appelez la police municipale</w:t>
      </w:r>
      <w:r w:rsidRPr="00DA608E">
        <w:rPr>
          <w:rFonts w:eastAsia="Times New Roman" w:cstheme="minorHAnsi"/>
          <w:lang w:eastAsia="fr-FR"/>
        </w:rPr>
        <w:t xml:space="preserve"> (avoir leur n° prêt</w:t>
      </w:r>
      <w:r w:rsidR="004172BD">
        <w:rPr>
          <w:rFonts w:eastAsia="Times New Roman" w:cstheme="minorHAnsi"/>
          <w:lang w:eastAsia="fr-FR"/>
        </w:rPr>
        <w:t xml:space="preserve"> de vous</w:t>
      </w:r>
      <w:r w:rsidRPr="00DA608E">
        <w:rPr>
          <w:rFonts w:eastAsia="Times New Roman" w:cstheme="minorHAnsi"/>
          <w:lang w:eastAsia="fr-FR"/>
        </w:rPr>
        <w:t>).</w:t>
      </w:r>
    </w:p>
    <w:p w:rsidR="00967CC7" w:rsidRPr="00DA608E" w:rsidRDefault="00967CC7" w:rsidP="00967CC7">
      <w:pPr>
        <w:numPr>
          <w:ilvl w:val="0"/>
          <w:numId w:val="5"/>
        </w:numPr>
        <w:spacing w:before="100" w:beforeAutospacing="1" w:after="100" w:afterAutospacing="1" w:line="240" w:lineRule="auto"/>
        <w:jc w:val="both"/>
        <w:rPr>
          <w:rFonts w:eastAsia="Times New Roman" w:cstheme="minorHAnsi"/>
          <w:lang w:eastAsia="fr-FR"/>
        </w:rPr>
      </w:pPr>
      <w:r w:rsidRPr="00DA608E">
        <w:rPr>
          <w:rFonts w:eastAsia="Times New Roman" w:cstheme="minorHAnsi"/>
          <w:lang w:eastAsia="fr-FR"/>
        </w:rPr>
        <w:t>Vous avez le droit de prendre des photos pour apporter les preuves de l’infraction.</w:t>
      </w:r>
    </w:p>
    <w:p w:rsidR="00967CC7" w:rsidRDefault="00967CC7" w:rsidP="00967CC7">
      <w:pPr>
        <w:jc w:val="both"/>
      </w:pPr>
    </w:p>
    <w:p w:rsidR="00801255" w:rsidRPr="00D34C4C" w:rsidRDefault="00801255" w:rsidP="00801255">
      <w:pPr>
        <w:pStyle w:val="Paragraphedeliste"/>
        <w:numPr>
          <w:ilvl w:val="0"/>
          <w:numId w:val="2"/>
        </w:numPr>
        <w:jc w:val="both"/>
        <w:rPr>
          <w:b/>
          <w:color w:val="C00000"/>
          <w:sz w:val="32"/>
          <w:szCs w:val="32"/>
        </w:rPr>
      </w:pPr>
      <w:r w:rsidRPr="00D34C4C">
        <w:rPr>
          <w:b/>
          <w:color w:val="C00000"/>
          <w:sz w:val="32"/>
          <w:szCs w:val="32"/>
        </w:rPr>
        <w:t>Si vous avez reçu une lettre d’intimidation d’ENEDIS, voire même vous menaçant de vous mettre au tribunal parce que vous ne laissez pas l’accès à votre compteur :</w:t>
      </w:r>
    </w:p>
    <w:p w:rsidR="00801255" w:rsidRPr="00735404" w:rsidRDefault="00801255" w:rsidP="00801255">
      <w:pPr>
        <w:pStyle w:val="Paragraphedeliste"/>
        <w:ind w:left="502"/>
        <w:jc w:val="both"/>
        <w:rPr>
          <w:b/>
          <w:color w:val="C00000"/>
          <w:sz w:val="28"/>
          <w:szCs w:val="28"/>
        </w:rPr>
      </w:pPr>
    </w:p>
    <w:p w:rsidR="00801255" w:rsidRPr="00E1416C" w:rsidRDefault="00801255" w:rsidP="00801255">
      <w:pPr>
        <w:pStyle w:val="Paragraphedeliste"/>
        <w:numPr>
          <w:ilvl w:val="0"/>
          <w:numId w:val="1"/>
        </w:numPr>
        <w:jc w:val="both"/>
      </w:pPr>
      <w:r w:rsidRPr="00E1416C">
        <w:t>Si vous recevez le courrier en lettre simple, ne tenez pas compte de leur courrier</w:t>
      </w:r>
      <w:r>
        <w:t>. Si vous avez déjà envoyé votre lettre de refus de compteur LINKY à ENEDIS en RAR, c’est suffisant.</w:t>
      </w:r>
    </w:p>
    <w:p w:rsidR="00801255" w:rsidRDefault="00801255" w:rsidP="00801255">
      <w:pPr>
        <w:pStyle w:val="Paragraphedeliste"/>
        <w:numPr>
          <w:ilvl w:val="0"/>
          <w:numId w:val="1"/>
        </w:numPr>
        <w:jc w:val="both"/>
      </w:pPr>
      <w:r w:rsidRPr="00E1416C">
        <w:t>Si vous recevez le courrier en RAR, vou</w:t>
      </w:r>
      <w:r>
        <w:t>s devez répondre en RAR avec ce modèle :</w:t>
      </w:r>
    </w:p>
    <w:p w:rsidR="00801255" w:rsidRDefault="004D08F2" w:rsidP="00801255">
      <w:pPr>
        <w:pStyle w:val="Paragraphedeliste"/>
        <w:ind w:left="644"/>
        <w:jc w:val="both"/>
      </w:pPr>
      <w:hyperlink r:id="rId23" w:history="1">
        <w:r w:rsidR="00801255" w:rsidRPr="009D3602">
          <w:rPr>
            <w:rStyle w:val="Lienhypertexte"/>
          </w:rPr>
          <w:t>https://gallery.mailchimp.com/a004f0b455fb64b8131790dab/files/304b697b-54e3-4a53-a983-bc14279bde39/reponse_aux_menace_enedis_contre_protections_compteur.pdf</w:t>
        </w:r>
      </w:hyperlink>
    </w:p>
    <w:p w:rsidR="00801255" w:rsidRDefault="00801255" w:rsidP="00801255">
      <w:pPr>
        <w:pStyle w:val="Paragraphedeliste"/>
        <w:ind w:left="644"/>
        <w:jc w:val="both"/>
      </w:pPr>
    </w:p>
    <w:p w:rsidR="00801255" w:rsidRPr="00390C27" w:rsidRDefault="00801255" w:rsidP="00801255">
      <w:pPr>
        <w:pStyle w:val="Paragraphedeliste"/>
        <w:numPr>
          <w:ilvl w:val="0"/>
          <w:numId w:val="1"/>
        </w:numPr>
        <w:jc w:val="both"/>
      </w:pPr>
      <w:r>
        <w:t xml:space="preserve">Encore une fois, ne vous inquiétez pas. ENEDIS  ne peut rien faire contre vous. Depuis qu’ils installent LINKY, personne n’a jamais été au tribunal pour refus. Pourtant, des milliers de personnes ont refusé LINKY. </w:t>
      </w:r>
      <w:r>
        <w:rPr>
          <w:color w:val="000000"/>
        </w:rPr>
        <w:t xml:space="preserve">ENEDIS n’a jamais pu montrer un texte de loi affirmant que l'usager est obligé d'accepter le compteur LINKY. </w:t>
      </w:r>
    </w:p>
    <w:p w:rsidR="00801255" w:rsidRPr="00390C27" w:rsidRDefault="00801255" w:rsidP="00801255">
      <w:pPr>
        <w:pStyle w:val="Paragraphedeliste"/>
        <w:numPr>
          <w:ilvl w:val="0"/>
          <w:numId w:val="1"/>
        </w:numPr>
        <w:jc w:val="both"/>
      </w:pPr>
      <w:r w:rsidRPr="00390C27">
        <w:rPr>
          <w:color w:val="000000"/>
        </w:rPr>
        <w:t xml:space="preserve">Les prétextes fournis ne tiennent pas la route. Ils n’ont pas besoin d’accéder à votre compteur en cas de danger, ils vont directement au transformateur. </w:t>
      </w:r>
      <w:r w:rsidRPr="00390C27">
        <w:rPr>
          <w:rFonts w:eastAsia="Times New Roman" w:cstheme="minorHAnsi"/>
          <w:lang w:eastAsia="fr-FR"/>
        </w:rPr>
        <w:t>Les CGV entre l’abonné et le fournisseur d’électricité et ENEDIS prévoient que l’abonné doit assurer à ENEDIS l’accès au compteur d’électricité dans deux cas :</w:t>
      </w:r>
    </w:p>
    <w:p w:rsidR="00801255" w:rsidRPr="00390C27" w:rsidRDefault="00801255" w:rsidP="00801255">
      <w:pPr>
        <w:ind w:left="1134"/>
        <w:jc w:val="both"/>
        <w:rPr>
          <w:rFonts w:eastAsia="Times New Roman" w:cstheme="minorHAnsi"/>
          <w:lang w:eastAsia="fr-FR"/>
        </w:rPr>
      </w:pPr>
      <w:r w:rsidRPr="00390C27">
        <w:rPr>
          <w:rFonts w:eastAsia="Times New Roman" w:cstheme="minorHAnsi"/>
          <w:lang w:eastAsia="fr-FR"/>
        </w:rPr>
        <w:t xml:space="preserve">• </w:t>
      </w:r>
      <w:r>
        <w:rPr>
          <w:rFonts w:eastAsia="Times New Roman" w:cstheme="minorHAnsi"/>
          <w:lang w:eastAsia="fr-FR"/>
        </w:rPr>
        <w:t xml:space="preserve"> </w:t>
      </w:r>
      <w:r w:rsidRPr="00390C27">
        <w:rPr>
          <w:rFonts w:eastAsia="Times New Roman" w:cstheme="minorHAnsi"/>
          <w:lang w:eastAsia="fr-FR"/>
        </w:rPr>
        <w:t>Clause 5-2 : lorsque les éléments de ses installations électriques sont défectueux, de procéder à leur réparation ou à leur remplacement.</w:t>
      </w:r>
    </w:p>
    <w:p w:rsidR="00801255" w:rsidRPr="00390C27" w:rsidRDefault="00801255" w:rsidP="00801255">
      <w:pPr>
        <w:spacing w:after="0" w:line="240" w:lineRule="auto"/>
        <w:ind w:left="1134"/>
        <w:jc w:val="both"/>
        <w:rPr>
          <w:rFonts w:eastAsia="Times New Roman" w:cstheme="minorHAnsi"/>
          <w:lang w:eastAsia="fr-FR"/>
        </w:rPr>
      </w:pPr>
      <w:r w:rsidRPr="00390C27">
        <w:rPr>
          <w:rFonts w:eastAsia="Times New Roman" w:cstheme="minorHAnsi"/>
          <w:lang w:eastAsia="fr-FR"/>
        </w:rPr>
        <w:t>• Clause 6-5 : pour le relevé des consommations au moins une fois par an.</w:t>
      </w:r>
    </w:p>
    <w:p w:rsidR="00801255" w:rsidRDefault="00801255" w:rsidP="007D6D55">
      <w:pPr>
        <w:pStyle w:val="Paragraphedeliste"/>
        <w:ind w:left="-426" w:right="142"/>
        <w:jc w:val="both"/>
      </w:pPr>
      <w:r w:rsidRPr="00390C27">
        <w:rPr>
          <w:rFonts w:eastAsia="Times New Roman" w:cstheme="minorHAnsi"/>
          <w:lang w:eastAsia="fr-FR"/>
        </w:rPr>
        <w:br/>
      </w:r>
      <w:r w:rsidRPr="007D6D55">
        <w:rPr>
          <w:rFonts w:eastAsia="Times New Roman" w:cstheme="minorHAnsi"/>
          <w:lang w:eastAsia="fr-FR"/>
        </w:rPr>
        <w:t>De plus, LINKY est aussi un ordinateur, pas seulement un compteur. C'est un changement de paradigme. Les lois sur la métrologie ne prévoient pas la récupération de vos données.</w:t>
      </w:r>
      <w:r w:rsidR="007D6D55" w:rsidRPr="007D6D55">
        <w:rPr>
          <w:rFonts w:eastAsia="Times New Roman" w:cstheme="minorHAnsi"/>
          <w:lang w:eastAsia="fr-FR"/>
        </w:rPr>
        <w:t xml:space="preserve"> </w:t>
      </w:r>
      <w:r w:rsidR="007D6D55" w:rsidRPr="007D6D55">
        <w:t>En jouant sur le fait que la fonction de comptage est une obligation, ENEDIS impose un logiciel de traitement des données personnelles qui devrait relever du seul choix de l’usager.</w:t>
      </w:r>
    </w:p>
    <w:p w:rsidR="007D6D55" w:rsidRPr="007D6D55" w:rsidRDefault="007D6D55" w:rsidP="007D6D55">
      <w:pPr>
        <w:pStyle w:val="Paragraphedeliste"/>
        <w:ind w:left="-426" w:right="142"/>
        <w:jc w:val="both"/>
        <w:rPr>
          <w:b/>
        </w:rPr>
      </w:pPr>
    </w:p>
    <w:p w:rsidR="00801255" w:rsidRPr="001D75F7" w:rsidRDefault="00801255" w:rsidP="00801255">
      <w:pPr>
        <w:pStyle w:val="Paragraphedeliste"/>
        <w:numPr>
          <w:ilvl w:val="0"/>
          <w:numId w:val="1"/>
        </w:numPr>
        <w:jc w:val="both"/>
      </w:pPr>
      <w:r>
        <w:t xml:space="preserve"> Vous remarquerez aussi que leurs courriers de menace ne sont pas toujours datés ! Et pas signés !</w:t>
      </w:r>
    </w:p>
    <w:p w:rsidR="00703748" w:rsidRDefault="00801255" w:rsidP="00801255">
      <w:pPr>
        <w:pStyle w:val="Paragraphedeliste"/>
        <w:numPr>
          <w:ilvl w:val="0"/>
          <w:numId w:val="1"/>
        </w:numPr>
        <w:jc w:val="both"/>
      </w:pPr>
      <w:r>
        <w:t xml:space="preserve"> N’hésitez pas à nous contacter si vous hésitez encore.</w:t>
      </w:r>
    </w:p>
    <w:p w:rsidR="00961B0B" w:rsidRPr="00961B0B" w:rsidRDefault="00961B0B" w:rsidP="00961B0B">
      <w:pPr>
        <w:pStyle w:val="Paragraphedeliste"/>
        <w:ind w:left="644"/>
        <w:jc w:val="both"/>
      </w:pPr>
    </w:p>
    <w:p w:rsidR="00967CC7" w:rsidRPr="00801255" w:rsidRDefault="00967CC7" w:rsidP="00801255">
      <w:pPr>
        <w:pStyle w:val="Paragraphedeliste"/>
        <w:numPr>
          <w:ilvl w:val="0"/>
          <w:numId w:val="2"/>
        </w:numPr>
        <w:jc w:val="both"/>
        <w:rPr>
          <w:b/>
          <w:color w:val="C00000"/>
          <w:sz w:val="32"/>
          <w:szCs w:val="32"/>
        </w:rPr>
      </w:pPr>
      <w:r w:rsidRPr="00801255">
        <w:rPr>
          <w:b/>
          <w:color w:val="C00000"/>
          <w:sz w:val="32"/>
          <w:szCs w:val="32"/>
        </w:rPr>
        <w:t>Quand vous n’avez pas pu éviter la pose du compteur!</w:t>
      </w:r>
    </w:p>
    <w:p w:rsidR="00967CC7" w:rsidRPr="001D45E4" w:rsidRDefault="00967CC7" w:rsidP="00967CC7">
      <w:pPr>
        <w:pStyle w:val="Paragraphedeliste"/>
        <w:ind w:left="502"/>
        <w:jc w:val="both"/>
        <w:rPr>
          <w:color w:val="C00000"/>
          <w:sz w:val="28"/>
          <w:szCs w:val="28"/>
        </w:rPr>
      </w:pPr>
    </w:p>
    <w:p w:rsidR="004172BD" w:rsidRDefault="00967CC7" w:rsidP="004172BD">
      <w:pPr>
        <w:pStyle w:val="Paragraphedeliste"/>
        <w:numPr>
          <w:ilvl w:val="0"/>
          <w:numId w:val="1"/>
        </w:numPr>
        <w:jc w:val="both"/>
      </w:pPr>
      <w:r w:rsidRPr="00133DF7">
        <w:rPr>
          <w:b/>
        </w:rPr>
        <w:t>Demandez la réinstallation d’un ancien compteur</w:t>
      </w:r>
      <w:r>
        <w:t xml:space="preserve"> (certains y sont arrivés) et portez plainte. Des plaintes groupées sont organisées par les collectifs. </w:t>
      </w:r>
    </w:p>
    <w:p w:rsidR="00967CC7" w:rsidRDefault="004172BD" w:rsidP="00133DF7">
      <w:pPr>
        <w:pStyle w:val="Paragraphedeliste"/>
        <w:ind w:left="644"/>
        <w:jc w:val="both"/>
      </w:pPr>
      <w:r>
        <w:t xml:space="preserve">Nous </w:t>
      </w:r>
      <w:r w:rsidRPr="004172BD">
        <w:rPr>
          <w:rStyle w:val="Lienhypertexte"/>
          <w:color w:val="auto"/>
          <w:u w:val="none"/>
        </w:rPr>
        <w:t>contacter pour obtenir la procédure.</w:t>
      </w:r>
      <w:r w:rsidR="00133DF7">
        <w:rPr>
          <w:rStyle w:val="Lienhypertexte"/>
          <w:color w:val="auto"/>
          <w:u w:val="none"/>
        </w:rPr>
        <w:t xml:space="preserve"> </w:t>
      </w:r>
      <w:r>
        <w:t>En attendant, faire un c</w:t>
      </w:r>
      <w:r w:rsidR="00967CC7">
        <w:t>ourrier pour demander la réin</w:t>
      </w:r>
      <w:r>
        <w:t>stallation d’un ancien compteur</w:t>
      </w:r>
      <w:r w:rsidR="00967CC7">
        <w:t>:</w:t>
      </w:r>
    </w:p>
    <w:p w:rsidR="00967CC7" w:rsidRDefault="004D08F2" w:rsidP="00967CC7">
      <w:pPr>
        <w:pStyle w:val="Paragraphedeliste"/>
        <w:ind w:left="644"/>
        <w:jc w:val="both"/>
        <w:rPr>
          <w:rStyle w:val="Lienhypertexte"/>
        </w:rPr>
      </w:pPr>
      <w:hyperlink r:id="rId24" w:history="1">
        <w:r w:rsidR="00967CC7" w:rsidRPr="009D3602">
          <w:rPr>
            <w:rStyle w:val="Lienhypertexte"/>
          </w:rPr>
          <w:t>https://drive.google.com/file/d/1tNEtjslLEMOU1WkgsnUuxKsBaNc6AbIg/view</w:t>
        </w:r>
      </w:hyperlink>
    </w:p>
    <w:p w:rsidR="00967CC7" w:rsidRDefault="00967CC7" w:rsidP="00967CC7">
      <w:pPr>
        <w:pStyle w:val="Paragraphedeliste"/>
        <w:ind w:left="644"/>
        <w:jc w:val="both"/>
        <w:rPr>
          <w:rStyle w:val="Lienhypertexte"/>
        </w:rPr>
      </w:pPr>
    </w:p>
    <w:p w:rsidR="00967CC7" w:rsidRPr="00BB1332" w:rsidRDefault="00967CC7" w:rsidP="00967CC7">
      <w:pPr>
        <w:pStyle w:val="Paragraphedeliste"/>
        <w:ind w:left="644"/>
        <w:jc w:val="both"/>
        <w:rPr>
          <w:rStyle w:val="Lienhypertexte"/>
          <w:color w:val="auto"/>
          <w:u w:val="none"/>
        </w:rPr>
      </w:pPr>
      <w:r>
        <w:rPr>
          <w:rStyle w:val="Lienhypertexte"/>
          <w:color w:val="auto"/>
          <w:u w:val="none"/>
        </w:rPr>
        <w:t>A</w:t>
      </w:r>
      <w:r w:rsidRPr="00BB1332">
        <w:rPr>
          <w:rStyle w:val="Lienhypertexte"/>
          <w:color w:val="auto"/>
          <w:u w:val="none"/>
        </w:rPr>
        <w:t>utre modèle proposé sur ce site</w:t>
      </w:r>
      <w:r>
        <w:rPr>
          <w:rStyle w:val="Lienhypertexte"/>
          <w:color w:val="auto"/>
          <w:u w:val="none"/>
        </w:rPr>
        <w:t> :</w:t>
      </w:r>
    </w:p>
    <w:p w:rsidR="00967CC7" w:rsidRDefault="004D08F2" w:rsidP="00967CC7">
      <w:pPr>
        <w:pStyle w:val="Paragraphedeliste"/>
        <w:ind w:left="644"/>
        <w:jc w:val="both"/>
      </w:pPr>
      <w:hyperlink r:id="rId25" w:history="1">
        <w:r w:rsidR="00967CC7" w:rsidRPr="007D3CE8">
          <w:rPr>
            <w:rStyle w:val="Lienhypertexte"/>
          </w:rPr>
          <w:t>https://www.antilinkynord.fr/articles.php?lng=fr&amp;pg=1431&amp;tconfig=0&amp;fbclid=IwAR3r7IRbI27B2JHSkUsaG-CV2Sd8lQpZTX8qqvOjtqpF-8waHM6B-yT0EoI</w:t>
        </w:r>
      </w:hyperlink>
    </w:p>
    <w:p w:rsidR="00967CC7" w:rsidRDefault="00967CC7" w:rsidP="00967CC7">
      <w:pPr>
        <w:pStyle w:val="Paragraphedeliste"/>
        <w:ind w:left="644"/>
        <w:jc w:val="both"/>
      </w:pPr>
    </w:p>
    <w:p w:rsidR="00967CC7" w:rsidRDefault="00967CC7" w:rsidP="00967CC7">
      <w:pPr>
        <w:pStyle w:val="Paragraphedeliste"/>
        <w:ind w:left="644"/>
        <w:jc w:val="both"/>
      </w:pPr>
    </w:p>
    <w:p w:rsidR="00967CC7" w:rsidRDefault="00967CC7" w:rsidP="00967CC7">
      <w:pPr>
        <w:pStyle w:val="Paragraphedeliste"/>
        <w:numPr>
          <w:ilvl w:val="0"/>
          <w:numId w:val="1"/>
        </w:numPr>
        <w:jc w:val="both"/>
      </w:pPr>
      <w:r>
        <w:t>Ne soyez pas étonné si votre compteur se comporte comme l’ancien après la pose. Le projet est évolutif. Pour ne pas effrayer les usagers, ENEDIS ne raccorde pas systématiquement les LINKY au concentrateur dès la pose, et le CPL circule très peu, parfois uniquement par de brèves impulsions (voir documents en bas).</w:t>
      </w:r>
    </w:p>
    <w:p w:rsidR="00801255" w:rsidRDefault="00801255" w:rsidP="00801255">
      <w:pPr>
        <w:pStyle w:val="Paragraphedeliste"/>
        <w:ind w:left="644"/>
        <w:jc w:val="both"/>
      </w:pPr>
    </w:p>
    <w:p w:rsidR="00801255" w:rsidRDefault="00801255" w:rsidP="00801255">
      <w:pPr>
        <w:pStyle w:val="Paragraphedeliste"/>
        <w:numPr>
          <w:ilvl w:val="0"/>
          <w:numId w:val="1"/>
        </w:numPr>
        <w:jc w:val="both"/>
      </w:pPr>
      <w:r w:rsidRPr="00133DF7">
        <w:rPr>
          <w:b/>
        </w:rPr>
        <w:t>Modèles de lettres pour s’opposer aux données</w:t>
      </w:r>
      <w:r>
        <w:t> :</w:t>
      </w:r>
    </w:p>
    <w:p w:rsidR="00801255" w:rsidRPr="00C515DF" w:rsidRDefault="004D08F2" w:rsidP="00801255">
      <w:pPr>
        <w:pStyle w:val="Paragraphedeliste"/>
        <w:ind w:left="644"/>
        <w:jc w:val="both"/>
        <w:rPr>
          <w:color w:val="E36C0A" w:themeColor="accent6" w:themeShade="BF"/>
        </w:rPr>
      </w:pPr>
      <w:hyperlink r:id="rId26" w:tgtFrame="_blank" w:history="1">
        <w:r w:rsidR="00801255" w:rsidRPr="00C515DF">
          <w:rPr>
            <w:rStyle w:val="Lienhypertexte"/>
            <w:color w:val="E36C0A" w:themeColor="accent6" w:themeShade="BF"/>
          </w:rPr>
          <w:t>Opposition à l'utilisation commerciale de mes données</w:t>
        </w:r>
      </w:hyperlink>
      <w:r w:rsidR="00801255" w:rsidRPr="00C515DF">
        <w:rPr>
          <w:color w:val="E36C0A" w:themeColor="accent6" w:themeShade="BF"/>
        </w:rPr>
        <w:t> :</w:t>
      </w:r>
    </w:p>
    <w:p w:rsidR="00801255" w:rsidRDefault="004D08F2" w:rsidP="00801255">
      <w:pPr>
        <w:pStyle w:val="Paragraphedeliste"/>
        <w:ind w:left="644"/>
        <w:jc w:val="both"/>
      </w:pPr>
      <w:hyperlink r:id="rId27" w:history="1">
        <w:r w:rsidR="00801255" w:rsidRPr="009D3602">
          <w:rPr>
            <w:rStyle w:val="Lienhypertexte"/>
          </w:rPr>
          <w:t>https://drive.google.com/file/d/1nPPRQ81xNXaBjrghgJGWEWnKqg9b0fO_/view</w:t>
        </w:r>
      </w:hyperlink>
    </w:p>
    <w:p w:rsidR="00801255" w:rsidRPr="00C515DF" w:rsidRDefault="004D08F2" w:rsidP="00801255">
      <w:pPr>
        <w:pStyle w:val="Paragraphedeliste"/>
        <w:ind w:left="644"/>
        <w:jc w:val="both"/>
        <w:rPr>
          <w:color w:val="E36C0A" w:themeColor="accent6" w:themeShade="BF"/>
        </w:rPr>
      </w:pPr>
      <w:hyperlink r:id="rId28" w:tgtFrame="_blank" w:history="1">
        <w:r w:rsidR="00801255" w:rsidRPr="00C515DF">
          <w:rPr>
            <w:rStyle w:val="Lienhypertexte"/>
            <w:color w:val="E36C0A" w:themeColor="accent6" w:themeShade="BF"/>
          </w:rPr>
          <w:t>Droit d'accès et de rectification concernant mes données</w:t>
        </w:r>
      </w:hyperlink>
    </w:p>
    <w:p w:rsidR="00967CC7" w:rsidRDefault="004D08F2" w:rsidP="00801255">
      <w:pPr>
        <w:pStyle w:val="Paragraphedeliste"/>
        <w:ind w:left="644"/>
        <w:jc w:val="both"/>
      </w:pPr>
      <w:hyperlink r:id="rId29" w:history="1">
        <w:r w:rsidR="00801255" w:rsidRPr="009D3602">
          <w:rPr>
            <w:rStyle w:val="Lienhypertexte"/>
          </w:rPr>
          <w:t>https://drive.google.com/file/d/1nQFJOSNAB5h5zcdt3MuMR51el8aM2u8j/view</w:t>
        </w:r>
      </w:hyperlink>
    </w:p>
    <w:p w:rsidR="00967CC7" w:rsidRDefault="00967CC7" w:rsidP="00967CC7">
      <w:pPr>
        <w:pStyle w:val="Paragraphedeliste"/>
        <w:ind w:left="644"/>
        <w:jc w:val="both"/>
      </w:pPr>
    </w:p>
    <w:p w:rsidR="00967CC7" w:rsidRPr="00D34C4C" w:rsidRDefault="00967CC7" w:rsidP="00967CC7">
      <w:pPr>
        <w:pStyle w:val="Paragraphedeliste"/>
        <w:numPr>
          <w:ilvl w:val="0"/>
          <w:numId w:val="2"/>
        </w:numPr>
        <w:jc w:val="both"/>
        <w:rPr>
          <w:b/>
          <w:color w:val="C00000"/>
          <w:sz w:val="32"/>
          <w:szCs w:val="32"/>
        </w:rPr>
      </w:pPr>
      <w:r w:rsidRPr="00D34C4C">
        <w:rPr>
          <w:b/>
          <w:color w:val="C00000"/>
          <w:sz w:val="32"/>
          <w:szCs w:val="32"/>
        </w:rPr>
        <w:t>Cas particuliers</w:t>
      </w:r>
    </w:p>
    <w:p w:rsidR="00967CC7" w:rsidRPr="006F7F02" w:rsidRDefault="00967CC7" w:rsidP="00967CC7">
      <w:pPr>
        <w:pStyle w:val="Paragraphedeliste"/>
        <w:ind w:left="502"/>
        <w:jc w:val="both"/>
        <w:rPr>
          <w:color w:val="C00000"/>
          <w:sz w:val="28"/>
          <w:szCs w:val="28"/>
        </w:rPr>
      </w:pPr>
    </w:p>
    <w:p w:rsidR="00967CC7" w:rsidRDefault="00967CC7" w:rsidP="00967CC7">
      <w:pPr>
        <w:pStyle w:val="Paragraphedeliste"/>
        <w:numPr>
          <w:ilvl w:val="0"/>
          <w:numId w:val="1"/>
        </w:numPr>
        <w:jc w:val="both"/>
      </w:pPr>
      <w:r w:rsidRPr="00801255">
        <w:rPr>
          <w:b/>
        </w:rPr>
        <w:t>Compteur hors service!</w:t>
      </w:r>
      <w:r>
        <w:t xml:space="preserve"> Vous craignez (avec raison) qu’ils vous proposent un LINKY. </w:t>
      </w:r>
    </w:p>
    <w:p w:rsidR="00C515DF" w:rsidRPr="00342E29" w:rsidRDefault="004D08F2" w:rsidP="00967CC7">
      <w:pPr>
        <w:pStyle w:val="Paragraphedeliste"/>
        <w:ind w:left="644"/>
        <w:jc w:val="both"/>
        <w:rPr>
          <w:color w:val="00B050"/>
          <w:sz w:val="18"/>
          <w:szCs w:val="18"/>
        </w:rPr>
      </w:pPr>
      <w:hyperlink r:id="rId30" w:history="1">
        <w:r w:rsidR="00342E29" w:rsidRPr="00342E29">
          <w:rPr>
            <w:rStyle w:val="Lienhypertexte"/>
            <w:rFonts w:ascii="Verdana" w:hAnsi="Verdana"/>
            <w:b/>
            <w:bCs/>
            <w:color w:val="00B050"/>
            <w:sz w:val="18"/>
            <w:szCs w:val="18"/>
            <w:u w:val="none"/>
            <w:shd w:val="clear" w:color="auto" w:fill="FFFFFF"/>
          </w:rPr>
          <w:t>https://www.cjoint.com/c/ILduCCZMKBG</w:t>
        </w:r>
      </w:hyperlink>
    </w:p>
    <w:p w:rsidR="00967CC7" w:rsidRDefault="00967CC7" w:rsidP="00967CC7">
      <w:pPr>
        <w:pStyle w:val="Paragraphedeliste"/>
        <w:ind w:left="644"/>
        <w:jc w:val="both"/>
      </w:pPr>
    </w:p>
    <w:p w:rsidR="00967CC7" w:rsidRPr="00133DF7" w:rsidRDefault="00967CC7" w:rsidP="00967CC7">
      <w:pPr>
        <w:pStyle w:val="Paragraphedeliste"/>
        <w:numPr>
          <w:ilvl w:val="0"/>
          <w:numId w:val="1"/>
        </w:numPr>
        <w:jc w:val="both"/>
        <w:rPr>
          <w:b/>
        </w:rPr>
      </w:pPr>
      <w:r w:rsidRPr="00133DF7">
        <w:rPr>
          <w:b/>
        </w:rPr>
        <w:t>Pour ceux qui habitent dans des immeubles</w:t>
      </w:r>
      <w:r w:rsidR="00C95F88">
        <w:rPr>
          <w:b/>
        </w:rPr>
        <w:t xml:space="preserve"> ou co-propriétés</w:t>
      </w:r>
    </w:p>
    <w:p w:rsidR="00967CC7" w:rsidRDefault="004D08F2" w:rsidP="00967CC7">
      <w:pPr>
        <w:pStyle w:val="Paragraphedeliste"/>
        <w:ind w:left="644"/>
        <w:jc w:val="both"/>
      </w:pPr>
      <w:hyperlink r:id="rId31" w:history="1">
        <w:r w:rsidR="00967CC7" w:rsidRPr="009D3602">
          <w:rPr>
            <w:rStyle w:val="Lienhypertexte"/>
          </w:rPr>
          <w:t>http://www.santepublique-editions.fr/kit-complet-de-lutte-contre-linky.html</w:t>
        </w:r>
      </w:hyperlink>
    </w:p>
    <w:p w:rsidR="00967CC7" w:rsidRDefault="004D08F2" w:rsidP="00967CC7">
      <w:pPr>
        <w:pStyle w:val="Paragraphedeliste"/>
        <w:ind w:left="644"/>
        <w:jc w:val="both"/>
        <w:rPr>
          <w:rStyle w:val="Lienhypertexte"/>
        </w:rPr>
      </w:pPr>
      <w:hyperlink r:id="rId32" w:history="1">
        <w:r w:rsidR="00967CC7" w:rsidRPr="00EF420D">
          <w:rPr>
            <w:rStyle w:val="Lienhypertexte"/>
          </w:rPr>
          <w:t>https://stoplinkyvanves.wixsite.com/stop-linky-vanves/kit-vigilinky-copro</w:t>
        </w:r>
      </w:hyperlink>
    </w:p>
    <w:p w:rsidR="00967CC7" w:rsidRDefault="00967CC7" w:rsidP="00967CC7">
      <w:pPr>
        <w:pStyle w:val="Paragraphedeliste"/>
        <w:ind w:left="644"/>
        <w:jc w:val="both"/>
      </w:pPr>
    </w:p>
    <w:p w:rsidR="00585F01" w:rsidRPr="00631717" w:rsidRDefault="00585F01" w:rsidP="00585F01">
      <w:pPr>
        <w:jc w:val="both"/>
        <w:rPr>
          <w:b/>
          <w:color w:val="FF0000"/>
          <w:sz w:val="24"/>
          <w:szCs w:val="24"/>
        </w:rPr>
      </w:pPr>
      <w:r w:rsidRPr="00631717">
        <w:rPr>
          <w:b/>
          <w:color w:val="FF0000"/>
          <w:sz w:val="24"/>
          <w:szCs w:val="24"/>
        </w:rPr>
        <w:t xml:space="preserve">Pour barricader son compteur (dans les immeubles) voici un tuto pour non bricoleurs: </w:t>
      </w:r>
    </w:p>
    <w:p w:rsidR="00967CC7" w:rsidRDefault="004D08F2" w:rsidP="00585F01">
      <w:pPr>
        <w:pStyle w:val="Paragraphedeliste"/>
        <w:ind w:left="644"/>
        <w:jc w:val="both"/>
      </w:pPr>
      <w:hyperlink r:id="rId33" w:history="1">
        <w:r w:rsidR="00585F01" w:rsidRPr="005F72FA">
          <w:rPr>
            <w:rStyle w:val="Lienhypertexte"/>
          </w:rPr>
          <w:t>https://mamiesha.blogspot.com/2019/02/barricader-son-compteur-contre-linky.html?fbclid=IwAR0_4RPeA9y13Y8b6VSfeEQxxCNMB-LsPEFtNEBeimsxC-5eVK9rOLHvHt8</w:t>
        </w:r>
      </w:hyperlink>
    </w:p>
    <w:p w:rsidR="0097070E" w:rsidRPr="0097070E" w:rsidRDefault="0097070E" w:rsidP="0097070E">
      <w:pPr>
        <w:pStyle w:val="Paragraphedeliste"/>
        <w:ind w:left="644"/>
        <w:jc w:val="both"/>
      </w:pPr>
    </w:p>
    <w:p w:rsidR="00967CC7" w:rsidRDefault="00967CC7" w:rsidP="00967CC7">
      <w:pPr>
        <w:pStyle w:val="Paragraphedeliste"/>
        <w:numPr>
          <w:ilvl w:val="0"/>
          <w:numId w:val="1"/>
        </w:numPr>
        <w:jc w:val="both"/>
      </w:pPr>
      <w:r w:rsidRPr="00133DF7">
        <w:rPr>
          <w:b/>
        </w:rPr>
        <w:t>Pour ceux qui font construire</w:t>
      </w:r>
      <w:r>
        <w:t>, c’est un peu compliqué. Il semblerait que le mieux soit de conserver le plus longtemps possible son compteur de chantier, et de faire pression pour avoir un ancien compteur (pas LINKY) selon ce</w:t>
      </w:r>
      <w:r w:rsidR="0097070E">
        <w:t>s</w:t>
      </w:r>
      <w:r>
        <w:t xml:space="preserve"> </w:t>
      </w:r>
      <w:r w:rsidR="0097070E">
        <w:t>conseils + modèle de courrier (2 fiches)</w:t>
      </w:r>
      <w:r>
        <w:t> :</w:t>
      </w:r>
    </w:p>
    <w:p w:rsidR="00967CC7" w:rsidRPr="00342E29" w:rsidRDefault="00AB5CAE" w:rsidP="00585F01">
      <w:pPr>
        <w:jc w:val="both"/>
        <w:rPr>
          <w:b/>
          <w:color w:val="00B050"/>
          <w:sz w:val="18"/>
          <w:szCs w:val="18"/>
        </w:rPr>
      </w:pPr>
      <w:r>
        <w:rPr>
          <w:rFonts w:ascii="Verdana" w:hAnsi="Verdana"/>
          <w:color w:val="0033CC"/>
          <w:shd w:val="clear" w:color="auto" w:fill="FFFFFF"/>
        </w:rPr>
        <w:t xml:space="preserve">        </w:t>
      </w:r>
      <w:hyperlink r:id="rId34" w:history="1">
        <w:r w:rsidRPr="00342E29">
          <w:rPr>
            <w:rStyle w:val="Lienhypertexte"/>
            <w:rFonts w:ascii="Verdana" w:hAnsi="Verdana"/>
            <w:b/>
            <w:bCs/>
            <w:color w:val="00B050"/>
            <w:sz w:val="18"/>
            <w:szCs w:val="18"/>
            <w:u w:val="none"/>
            <w:shd w:val="clear" w:color="auto" w:fill="FFFFFF"/>
          </w:rPr>
          <w:t>https://www.cjoint.com/c/IKDpPt6LnjG</w:t>
        </w:r>
      </w:hyperlink>
    </w:p>
    <w:p w:rsidR="00967CC7" w:rsidRDefault="00967CC7" w:rsidP="00967CC7">
      <w:pPr>
        <w:pStyle w:val="Paragraphedeliste"/>
        <w:numPr>
          <w:ilvl w:val="0"/>
          <w:numId w:val="1"/>
        </w:numPr>
        <w:jc w:val="both"/>
      </w:pPr>
      <w:r w:rsidRPr="00C4248D">
        <w:rPr>
          <w:b/>
        </w:rPr>
        <w:t>Conseils en cas d’incendie</w:t>
      </w:r>
      <w:r>
        <w:t xml:space="preserve"> Attention, 20 jours pour monter un dossier et prouver la responsabilité d’ENEDIS. Ce n’est pas gagné ! Rappel : les assurances ne prennent pas en charge les dégâts dus aux ondes élect</w:t>
      </w:r>
      <w:r w:rsidR="00C515DF">
        <w:t>romagnétiques</w:t>
      </w:r>
      <w:r>
        <w:t>.  Renseignez- vous avant auprès de votre assurance.</w:t>
      </w:r>
    </w:p>
    <w:p w:rsidR="00967CC7" w:rsidRDefault="004D08F2" w:rsidP="0076099C">
      <w:pPr>
        <w:pStyle w:val="Paragraphedeliste"/>
        <w:ind w:left="644"/>
        <w:jc w:val="both"/>
        <w:rPr>
          <w:rStyle w:val="Lienhypertexte"/>
        </w:rPr>
      </w:pPr>
      <w:hyperlink r:id="rId35" w:history="1">
        <w:r w:rsidR="00967CC7" w:rsidRPr="004A6734">
          <w:rPr>
            <w:rStyle w:val="Lienhypertexte"/>
          </w:rPr>
          <w:t>https://gallery.mailchimp.com/a004f0b455fb64b8131790dab/files/a6f35600-e186-4ea4-9375-3c5cd7bcb7db/EN_CAS_D_INCENDIE.01.pdf</w:t>
        </w:r>
      </w:hyperlink>
    </w:p>
    <w:p w:rsidR="0076099C" w:rsidRPr="0076099C" w:rsidRDefault="0076099C" w:rsidP="0076099C">
      <w:pPr>
        <w:pStyle w:val="Paragraphedeliste"/>
        <w:ind w:left="644"/>
        <w:jc w:val="both"/>
      </w:pPr>
    </w:p>
    <w:p w:rsidR="00967CC7" w:rsidRPr="00D34C4C" w:rsidRDefault="00967CC7" w:rsidP="00967CC7">
      <w:pPr>
        <w:pStyle w:val="Paragraphedeliste"/>
        <w:numPr>
          <w:ilvl w:val="0"/>
          <w:numId w:val="2"/>
        </w:numPr>
        <w:jc w:val="both"/>
        <w:rPr>
          <w:b/>
          <w:color w:val="C00000"/>
          <w:sz w:val="32"/>
          <w:szCs w:val="32"/>
        </w:rPr>
      </w:pPr>
      <w:r w:rsidRPr="00D34C4C">
        <w:rPr>
          <w:b/>
          <w:color w:val="C00000"/>
          <w:sz w:val="32"/>
          <w:szCs w:val="32"/>
        </w:rPr>
        <w:t>Pour tous les autres cas, veuillez nous contacter.</w:t>
      </w:r>
    </w:p>
    <w:p w:rsidR="00967CC7" w:rsidRDefault="00967CC7" w:rsidP="00967CC7">
      <w:pPr>
        <w:jc w:val="both"/>
        <w:rPr>
          <w:b/>
          <w:sz w:val="24"/>
          <w:szCs w:val="24"/>
        </w:rPr>
      </w:pPr>
    </w:p>
    <w:p w:rsidR="00961B0B" w:rsidRDefault="00961B0B" w:rsidP="00967CC7">
      <w:pPr>
        <w:jc w:val="both"/>
        <w:rPr>
          <w:b/>
          <w:sz w:val="24"/>
          <w:szCs w:val="24"/>
        </w:rPr>
      </w:pPr>
    </w:p>
    <w:p w:rsidR="00961B0B" w:rsidRDefault="00961B0B" w:rsidP="00967CC7">
      <w:pPr>
        <w:jc w:val="both"/>
        <w:rPr>
          <w:b/>
          <w:sz w:val="24"/>
          <w:szCs w:val="24"/>
        </w:rPr>
      </w:pPr>
    </w:p>
    <w:p w:rsidR="00961B0B" w:rsidRDefault="00961B0B" w:rsidP="00967CC7">
      <w:pPr>
        <w:jc w:val="both"/>
        <w:rPr>
          <w:b/>
          <w:sz w:val="24"/>
          <w:szCs w:val="24"/>
        </w:rPr>
      </w:pPr>
    </w:p>
    <w:p w:rsidR="00961B0B" w:rsidRDefault="00961B0B" w:rsidP="00967CC7">
      <w:pPr>
        <w:jc w:val="both"/>
        <w:rPr>
          <w:b/>
          <w:sz w:val="24"/>
          <w:szCs w:val="24"/>
        </w:rPr>
      </w:pPr>
    </w:p>
    <w:p w:rsidR="00961B0B" w:rsidRDefault="00961B0B" w:rsidP="00967CC7">
      <w:pPr>
        <w:jc w:val="both"/>
        <w:rPr>
          <w:b/>
          <w:sz w:val="24"/>
          <w:szCs w:val="24"/>
        </w:rPr>
      </w:pPr>
    </w:p>
    <w:p w:rsidR="00967CC7" w:rsidRDefault="00967CC7" w:rsidP="00967CC7">
      <w:pPr>
        <w:jc w:val="center"/>
      </w:pPr>
      <w:r>
        <w:rPr>
          <w:noProof/>
          <w:lang w:eastAsia="fr-FR"/>
        </w:rPr>
        <w:lastRenderedPageBreak/>
        <w:drawing>
          <wp:inline distT="0" distB="0" distL="0" distR="0" wp14:anchorId="11E073A4" wp14:editId="6AC10AC1">
            <wp:extent cx="3289300" cy="50165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289300" cy="501650"/>
                    </a:xfrm>
                    <a:prstGeom prst="rect">
                      <a:avLst/>
                    </a:prstGeom>
                  </pic:spPr>
                </pic:pic>
              </a:graphicData>
            </a:graphic>
          </wp:inline>
        </w:drawing>
      </w:r>
    </w:p>
    <w:p w:rsidR="00967CC7" w:rsidRDefault="00967CC7" w:rsidP="00967CC7">
      <w:pPr>
        <w:rPr>
          <w:b/>
          <w:sz w:val="24"/>
          <w:szCs w:val="24"/>
        </w:rPr>
      </w:pPr>
    </w:p>
    <w:p w:rsidR="00967CC7" w:rsidRPr="00293D2B" w:rsidRDefault="00967CC7" w:rsidP="00967CC7">
      <w:pPr>
        <w:rPr>
          <w:b/>
          <w:sz w:val="32"/>
          <w:szCs w:val="32"/>
        </w:rPr>
      </w:pPr>
      <w:r w:rsidRPr="00293D2B">
        <w:rPr>
          <w:b/>
          <w:sz w:val="32"/>
          <w:szCs w:val="32"/>
        </w:rPr>
        <w:t>Des liens vers des sites anti-LINKY pour compléter votre information:</w:t>
      </w:r>
    </w:p>
    <w:p w:rsidR="00967CC7" w:rsidRDefault="004D08F2" w:rsidP="00967CC7">
      <w:hyperlink r:id="rId37" w:history="1">
        <w:r w:rsidR="00967CC7" w:rsidRPr="009D3602">
          <w:rPr>
            <w:rStyle w:val="Lienhypertexte"/>
          </w:rPr>
          <w:t>http://www.stop-linky.fr/stoplinky/index.php/8-blog/39-le-linky-n-est-pas-obligatoire-pour-les-particuliers</w:t>
        </w:r>
      </w:hyperlink>
    </w:p>
    <w:p w:rsidR="00967CC7" w:rsidRPr="00214D00" w:rsidRDefault="004D08F2" w:rsidP="00967CC7">
      <w:hyperlink r:id="rId38" w:history="1">
        <w:r w:rsidR="00967CC7" w:rsidRPr="009D3602">
          <w:rPr>
            <w:rStyle w:val="Lienhypertexte"/>
            <w:b/>
          </w:rPr>
          <w:t>https://stoplinky76320.wordpress.com/2018/09/29/le-compteur-linky-ne-peut-etre-obligatoire-pour-labonne-et-autres-anomalies/?fbclid=IwAR1vymgTL5GSy2D0ganA0U7g5wxUIs6vLONnKRfXxq0AncB6ntspP1_nWVQ</w:t>
        </w:r>
      </w:hyperlink>
    </w:p>
    <w:p w:rsidR="00967CC7" w:rsidRDefault="004D08F2" w:rsidP="00967CC7">
      <w:pPr>
        <w:pStyle w:val="Paragraphedeliste"/>
        <w:ind w:left="0"/>
        <w:rPr>
          <w:rStyle w:val="Lienhypertexte"/>
          <w:b/>
        </w:rPr>
      </w:pPr>
      <w:hyperlink r:id="rId39" w:history="1">
        <w:r w:rsidR="00967CC7" w:rsidRPr="009D3602">
          <w:rPr>
            <w:rStyle w:val="Lienhypertexte"/>
            <w:b/>
          </w:rPr>
          <w:t>https://www.stop-linky-68.com/single-post/2019/02/05/Association-d%C3%A9lus-contre-le-Linky-dans-le-68-</w:t>
        </w:r>
      </w:hyperlink>
    </w:p>
    <w:p w:rsidR="00967CC7" w:rsidRDefault="00967CC7" w:rsidP="00967CC7">
      <w:pPr>
        <w:pStyle w:val="Paragraphedeliste"/>
        <w:ind w:left="0"/>
        <w:rPr>
          <w:b/>
        </w:rPr>
      </w:pPr>
    </w:p>
    <w:p w:rsidR="00967CC7" w:rsidRPr="00293D2B" w:rsidRDefault="00967CC7" w:rsidP="00967CC7">
      <w:pPr>
        <w:jc w:val="both"/>
        <w:rPr>
          <w:b/>
          <w:sz w:val="32"/>
          <w:szCs w:val="32"/>
        </w:rPr>
      </w:pPr>
      <w:r w:rsidRPr="00293D2B">
        <w:rPr>
          <w:b/>
          <w:sz w:val="32"/>
          <w:szCs w:val="32"/>
        </w:rPr>
        <w:t>Infractions aux lois de la part des poseurs :</w:t>
      </w:r>
    </w:p>
    <w:p w:rsidR="00967CC7" w:rsidRPr="00A22F88" w:rsidRDefault="00967CC7" w:rsidP="00967CC7">
      <w:pPr>
        <w:pStyle w:val="NormalWeb"/>
        <w:rPr>
          <w:rFonts w:asciiTheme="minorHAnsi" w:hAnsiTheme="minorHAnsi" w:cstheme="minorHAnsi"/>
        </w:rPr>
      </w:pPr>
      <w:r w:rsidRPr="00A22F88">
        <w:rPr>
          <w:rFonts w:asciiTheme="minorHAnsi" w:hAnsiTheme="minorHAnsi" w:cstheme="minorHAnsi"/>
        </w:rPr>
        <w:t xml:space="preserve">– Les installateurs, personnel le plus souvent non qualifié et non assermenté, détiennent </w:t>
      </w:r>
      <w:r w:rsidRPr="00A22F88">
        <w:rPr>
          <w:rStyle w:val="lev"/>
          <w:rFonts w:asciiTheme="minorHAnsi" w:hAnsiTheme="minorHAnsi" w:cstheme="minorHAnsi"/>
        </w:rPr>
        <w:t xml:space="preserve">badges </w:t>
      </w:r>
      <w:proofErr w:type="spellStart"/>
      <w:r w:rsidRPr="00A22F88">
        <w:rPr>
          <w:rStyle w:val="lev"/>
          <w:rFonts w:asciiTheme="minorHAnsi" w:hAnsiTheme="minorHAnsi" w:cstheme="minorHAnsi"/>
        </w:rPr>
        <w:t>Vigik</w:t>
      </w:r>
      <w:proofErr w:type="spellEnd"/>
      <w:r w:rsidRPr="00A22F88">
        <w:rPr>
          <w:rStyle w:val="lev"/>
          <w:rFonts w:asciiTheme="minorHAnsi" w:hAnsiTheme="minorHAnsi" w:cstheme="minorHAnsi"/>
        </w:rPr>
        <w:t xml:space="preserve"> ou passe-PTT</w:t>
      </w:r>
      <w:r w:rsidRPr="00A22F88">
        <w:rPr>
          <w:rFonts w:asciiTheme="minorHAnsi" w:hAnsiTheme="minorHAnsi" w:cstheme="minorHAnsi"/>
        </w:rPr>
        <w:t xml:space="preserve"> pour pénétrer à l’intérieur des immeubles, propriétés privées, </w:t>
      </w:r>
      <w:r w:rsidRPr="00A22F88">
        <w:rPr>
          <w:rStyle w:val="lev"/>
          <w:rFonts w:asciiTheme="minorHAnsi" w:hAnsiTheme="minorHAnsi" w:cstheme="minorHAnsi"/>
        </w:rPr>
        <w:t>sans autorisation, sans accord, sans invitation</w:t>
      </w:r>
      <w:r w:rsidRPr="00A22F88">
        <w:rPr>
          <w:rFonts w:asciiTheme="minorHAnsi" w:hAnsiTheme="minorHAnsi" w:cstheme="minorHAnsi"/>
        </w:rPr>
        <w:t xml:space="preserve"> des habitants de l’immeuble.</w:t>
      </w:r>
    </w:p>
    <w:p w:rsidR="00967CC7" w:rsidRPr="00A22F88" w:rsidRDefault="00967CC7" w:rsidP="00967CC7">
      <w:pPr>
        <w:pStyle w:val="NormalWeb"/>
        <w:rPr>
          <w:rFonts w:asciiTheme="minorHAnsi" w:hAnsiTheme="minorHAnsi" w:cstheme="minorHAnsi"/>
        </w:rPr>
      </w:pPr>
      <w:r w:rsidRPr="00A22F88">
        <w:rPr>
          <w:rFonts w:asciiTheme="minorHAnsi" w:hAnsiTheme="minorHAnsi" w:cstheme="minorHAnsi"/>
        </w:rPr>
        <w:t xml:space="preserve">– Dès lors qu’il y a refus </w:t>
      </w:r>
      <w:r>
        <w:rPr>
          <w:rFonts w:asciiTheme="minorHAnsi" w:hAnsiTheme="minorHAnsi" w:cstheme="minorHAnsi"/>
        </w:rPr>
        <w:t>d’installation du compteur LINKY</w:t>
      </w:r>
      <w:r w:rsidRPr="00A22F88">
        <w:rPr>
          <w:rFonts w:asciiTheme="minorHAnsi" w:hAnsiTheme="minorHAnsi" w:cstheme="minorHAnsi"/>
        </w:rPr>
        <w:t xml:space="preserve"> par l’abonné, toute installation équivaut à une pose forcée et abusive considérée comme </w:t>
      </w:r>
      <w:r w:rsidRPr="00A22F88">
        <w:rPr>
          <w:rStyle w:val="lev"/>
          <w:rFonts w:asciiTheme="minorHAnsi" w:hAnsiTheme="minorHAnsi" w:cstheme="minorHAnsi"/>
          <w:color w:val="FF0000"/>
        </w:rPr>
        <w:t>abus de pouvoir</w:t>
      </w:r>
      <w:r w:rsidRPr="00A22F88">
        <w:rPr>
          <w:rStyle w:val="lev"/>
          <w:rFonts w:asciiTheme="minorHAnsi" w:hAnsiTheme="minorHAnsi" w:cstheme="minorHAnsi"/>
        </w:rPr>
        <w:t xml:space="preserve"> ou </w:t>
      </w:r>
      <w:r w:rsidRPr="00A22F88">
        <w:rPr>
          <w:rStyle w:val="lev"/>
          <w:rFonts w:asciiTheme="minorHAnsi" w:hAnsiTheme="minorHAnsi" w:cstheme="minorHAnsi"/>
          <w:color w:val="FF0000"/>
        </w:rPr>
        <w:t xml:space="preserve">abus d’autorité </w:t>
      </w:r>
      <w:r w:rsidRPr="00A22F88">
        <w:rPr>
          <w:rStyle w:val="lev"/>
          <w:rFonts w:asciiTheme="minorHAnsi" w:hAnsiTheme="minorHAnsi" w:cstheme="minorHAnsi"/>
          <w:color w:val="000000"/>
        </w:rPr>
        <w:t>et</w:t>
      </w:r>
      <w:r w:rsidRPr="00A22F88">
        <w:rPr>
          <w:rStyle w:val="lev"/>
          <w:rFonts w:asciiTheme="minorHAnsi" w:hAnsiTheme="minorHAnsi" w:cstheme="minorHAnsi"/>
          <w:color w:val="FF0000"/>
        </w:rPr>
        <w:t xml:space="preserve"> atteinte à la liberté individuelle</w:t>
      </w:r>
      <w:r w:rsidRPr="00A22F88">
        <w:rPr>
          <w:rStyle w:val="lev"/>
          <w:rFonts w:asciiTheme="minorHAnsi" w:hAnsiTheme="minorHAnsi" w:cstheme="minorHAnsi"/>
        </w:rPr>
        <w:t xml:space="preserve"> réprimés par les articles </w:t>
      </w:r>
      <w:hyperlink r:id="rId40" w:tgtFrame="_blank" w:history="1">
        <w:r w:rsidRPr="00A22F88">
          <w:rPr>
            <w:rStyle w:val="Lienhypertexte"/>
            <w:rFonts w:asciiTheme="minorHAnsi" w:hAnsiTheme="minorHAnsi" w:cstheme="minorHAnsi"/>
            <w:b/>
            <w:bCs/>
          </w:rPr>
          <w:t>432-4</w:t>
        </w:r>
      </w:hyperlink>
      <w:r w:rsidRPr="00A22F88">
        <w:rPr>
          <w:rStyle w:val="lev"/>
          <w:rFonts w:asciiTheme="minorHAnsi" w:hAnsiTheme="minorHAnsi" w:cstheme="minorHAnsi"/>
        </w:rPr>
        <w:t xml:space="preserve"> et </w:t>
      </w:r>
      <w:hyperlink r:id="rId41" w:tgtFrame="_blank" w:history="1">
        <w:r w:rsidRPr="00A22F88">
          <w:rPr>
            <w:rStyle w:val="Lienhypertexte"/>
            <w:rFonts w:asciiTheme="minorHAnsi" w:hAnsiTheme="minorHAnsi" w:cstheme="minorHAnsi"/>
            <w:b/>
            <w:bCs/>
          </w:rPr>
          <w:t>432-5</w:t>
        </w:r>
      </w:hyperlink>
      <w:r w:rsidRPr="00A22F88">
        <w:rPr>
          <w:rStyle w:val="lev"/>
          <w:rFonts w:asciiTheme="minorHAnsi" w:hAnsiTheme="minorHAnsi" w:cstheme="minorHAnsi"/>
        </w:rPr>
        <w:t xml:space="preserve"> du Code Pénal.</w:t>
      </w:r>
    </w:p>
    <w:p w:rsidR="00967CC7" w:rsidRPr="00A22F88" w:rsidRDefault="00967CC7" w:rsidP="00967CC7">
      <w:pPr>
        <w:pStyle w:val="NormalWeb"/>
        <w:rPr>
          <w:rFonts w:asciiTheme="minorHAnsi" w:hAnsiTheme="minorHAnsi" w:cstheme="minorHAnsi"/>
        </w:rPr>
      </w:pPr>
      <w:r w:rsidRPr="00A22F88">
        <w:rPr>
          <w:rFonts w:asciiTheme="minorHAnsi" w:hAnsiTheme="minorHAnsi" w:cstheme="minorHAnsi"/>
          <w:color w:val="000000"/>
        </w:rPr>
        <w:t>– Si la pose forcée s’exerce sur une personne malade ou âgée, ou sur une femme enceinte, cet acte peut être assimilé à</w:t>
      </w:r>
      <w:r w:rsidRPr="00A22F88">
        <w:rPr>
          <w:rStyle w:val="lev"/>
          <w:rFonts w:asciiTheme="minorHAnsi" w:hAnsiTheme="minorHAnsi" w:cstheme="minorHAnsi"/>
          <w:color w:val="FF0000"/>
        </w:rPr>
        <w:t xml:space="preserve"> un abus de faiblesse </w:t>
      </w:r>
      <w:r w:rsidRPr="00A22F88">
        <w:rPr>
          <w:rFonts w:asciiTheme="minorHAnsi" w:hAnsiTheme="minorHAnsi" w:cstheme="minorHAnsi"/>
        </w:rPr>
        <w:t>réprimé par</w:t>
      </w:r>
      <w:r w:rsidRPr="00A22F88">
        <w:rPr>
          <w:rStyle w:val="lev"/>
          <w:rFonts w:asciiTheme="minorHAnsi" w:hAnsiTheme="minorHAnsi" w:cstheme="minorHAnsi"/>
        </w:rPr>
        <w:t xml:space="preserve"> l’article </w:t>
      </w:r>
      <w:hyperlink r:id="rId42" w:tgtFrame="_blank" w:history="1">
        <w:r w:rsidRPr="00A22F88">
          <w:rPr>
            <w:rStyle w:val="Lienhypertexte"/>
            <w:rFonts w:asciiTheme="minorHAnsi" w:hAnsiTheme="minorHAnsi" w:cstheme="minorHAnsi"/>
            <w:b/>
            <w:bCs/>
          </w:rPr>
          <w:t>223-15-2</w:t>
        </w:r>
      </w:hyperlink>
      <w:r w:rsidRPr="00A22F88">
        <w:rPr>
          <w:rStyle w:val="lev"/>
          <w:rFonts w:asciiTheme="minorHAnsi" w:hAnsiTheme="minorHAnsi" w:cstheme="minorHAnsi"/>
        </w:rPr>
        <w:t xml:space="preserve"> du Code Pénal</w:t>
      </w:r>
      <w:r w:rsidRPr="00A22F88">
        <w:rPr>
          <w:rFonts w:asciiTheme="minorHAnsi" w:hAnsiTheme="minorHAnsi" w:cstheme="minorHAnsi"/>
        </w:rPr>
        <w:t>.</w:t>
      </w:r>
    </w:p>
    <w:p w:rsidR="00967CC7" w:rsidRPr="00A22F88" w:rsidRDefault="00967CC7" w:rsidP="00967CC7">
      <w:pPr>
        <w:pStyle w:val="NormalWeb"/>
        <w:rPr>
          <w:rFonts w:asciiTheme="minorHAnsi" w:hAnsiTheme="minorHAnsi" w:cstheme="minorHAnsi"/>
        </w:rPr>
      </w:pPr>
      <w:r w:rsidRPr="00A22F88">
        <w:rPr>
          <w:rFonts w:asciiTheme="minorHAnsi" w:hAnsiTheme="minorHAnsi" w:cstheme="minorHAnsi"/>
        </w:rPr>
        <w:t xml:space="preserve">– Toute </w:t>
      </w:r>
      <w:r w:rsidRPr="00A22F88">
        <w:rPr>
          <w:rStyle w:val="lev"/>
          <w:rFonts w:asciiTheme="minorHAnsi" w:hAnsiTheme="minorHAnsi" w:cstheme="minorHAnsi"/>
        </w:rPr>
        <w:t>intrusion dans une propriété privée ou domicile</w:t>
      </w:r>
      <w:r w:rsidRPr="00A22F88">
        <w:rPr>
          <w:rFonts w:asciiTheme="minorHAnsi" w:hAnsiTheme="minorHAnsi" w:cstheme="minorHAnsi"/>
        </w:rPr>
        <w:t xml:space="preserve"> sans autorisation est considérée comme </w:t>
      </w:r>
      <w:r w:rsidRPr="00A22F88">
        <w:rPr>
          <w:rStyle w:val="lev"/>
          <w:rFonts w:asciiTheme="minorHAnsi" w:hAnsiTheme="minorHAnsi" w:cstheme="minorHAnsi"/>
          <w:color w:val="FF0000"/>
        </w:rPr>
        <w:t>une violation de domicile</w:t>
      </w:r>
      <w:r w:rsidRPr="00A22F88">
        <w:rPr>
          <w:rFonts w:asciiTheme="minorHAnsi" w:hAnsiTheme="minorHAnsi" w:cstheme="minorHAnsi"/>
        </w:rPr>
        <w:t xml:space="preserve"> et réprimée par </w:t>
      </w:r>
      <w:r w:rsidRPr="00A22F88">
        <w:rPr>
          <w:rStyle w:val="lev"/>
          <w:rFonts w:asciiTheme="minorHAnsi" w:hAnsiTheme="minorHAnsi" w:cstheme="minorHAnsi"/>
        </w:rPr>
        <w:t xml:space="preserve">l’article </w:t>
      </w:r>
      <w:hyperlink r:id="rId43" w:tgtFrame="_blank" w:history="1">
        <w:r w:rsidRPr="00A22F88">
          <w:rPr>
            <w:rStyle w:val="Lienhypertexte"/>
            <w:rFonts w:asciiTheme="minorHAnsi" w:hAnsiTheme="minorHAnsi" w:cstheme="minorHAnsi"/>
            <w:b/>
            <w:bCs/>
          </w:rPr>
          <w:t xml:space="preserve">432-8 </w:t>
        </w:r>
      </w:hyperlink>
      <w:r w:rsidRPr="00A22F88">
        <w:rPr>
          <w:rFonts w:asciiTheme="minorHAnsi" w:hAnsiTheme="minorHAnsi" w:cstheme="minorHAnsi"/>
        </w:rPr>
        <w:t xml:space="preserve">et </w:t>
      </w:r>
      <w:hyperlink r:id="rId44" w:tgtFrame="_blank" w:history="1">
        <w:r w:rsidRPr="00A22F88">
          <w:rPr>
            <w:rStyle w:val="Lienhypertexte"/>
            <w:rFonts w:asciiTheme="minorHAnsi" w:hAnsiTheme="minorHAnsi" w:cstheme="minorHAnsi"/>
            <w:b/>
            <w:bCs/>
          </w:rPr>
          <w:t>226-4</w:t>
        </w:r>
      </w:hyperlink>
      <w:r w:rsidRPr="00A22F88">
        <w:rPr>
          <w:rStyle w:val="lev"/>
          <w:rFonts w:asciiTheme="minorHAnsi" w:hAnsiTheme="minorHAnsi" w:cstheme="minorHAnsi"/>
        </w:rPr>
        <w:t xml:space="preserve"> du Code Pénal</w:t>
      </w:r>
      <w:r w:rsidRPr="00A22F88">
        <w:rPr>
          <w:rFonts w:asciiTheme="minorHAnsi" w:hAnsiTheme="minorHAnsi" w:cstheme="minorHAnsi"/>
        </w:rPr>
        <w:t>.</w:t>
      </w:r>
    </w:p>
    <w:p w:rsidR="00967CC7" w:rsidRPr="00A22F88" w:rsidRDefault="00967CC7" w:rsidP="00967CC7">
      <w:pPr>
        <w:pStyle w:val="NormalWeb"/>
        <w:rPr>
          <w:rFonts w:asciiTheme="minorHAnsi" w:hAnsiTheme="minorHAnsi" w:cstheme="minorHAnsi"/>
        </w:rPr>
      </w:pPr>
      <w:r w:rsidRPr="00A22F88">
        <w:rPr>
          <w:rFonts w:asciiTheme="minorHAnsi" w:hAnsiTheme="minorHAnsi" w:cstheme="minorHAnsi"/>
        </w:rPr>
        <w:t xml:space="preserve">– Les </w:t>
      </w:r>
      <w:r w:rsidRPr="00A22F88">
        <w:rPr>
          <w:rStyle w:val="lev"/>
          <w:rFonts w:asciiTheme="minorHAnsi" w:hAnsiTheme="minorHAnsi" w:cstheme="minorHAnsi"/>
          <w:color w:val="FF0000"/>
        </w:rPr>
        <w:t>effractions</w:t>
      </w:r>
      <w:r w:rsidRPr="00A22F88">
        <w:rPr>
          <w:rFonts w:asciiTheme="minorHAnsi" w:hAnsiTheme="minorHAnsi" w:cstheme="minorHAnsi"/>
          <w:color w:val="FF0000"/>
        </w:rPr>
        <w:t xml:space="preserve"> </w:t>
      </w:r>
      <w:r w:rsidRPr="00A22F88">
        <w:rPr>
          <w:rFonts w:asciiTheme="minorHAnsi" w:hAnsiTheme="minorHAnsi" w:cstheme="minorHAnsi"/>
        </w:rPr>
        <w:t xml:space="preserve">ou </w:t>
      </w:r>
      <w:r w:rsidRPr="00A22F88">
        <w:rPr>
          <w:rStyle w:val="lev"/>
          <w:rFonts w:asciiTheme="minorHAnsi" w:hAnsiTheme="minorHAnsi" w:cstheme="minorHAnsi"/>
          <w:color w:val="FF0000"/>
        </w:rPr>
        <w:t>tentatives</w:t>
      </w:r>
      <w:r w:rsidRPr="00A22F88">
        <w:rPr>
          <w:rStyle w:val="lev"/>
          <w:rFonts w:asciiTheme="minorHAnsi" w:hAnsiTheme="minorHAnsi" w:cstheme="minorHAnsi"/>
        </w:rPr>
        <w:t xml:space="preserve"> </w:t>
      </w:r>
      <w:r w:rsidRPr="00A22F88">
        <w:rPr>
          <w:rStyle w:val="lev"/>
          <w:rFonts w:asciiTheme="minorHAnsi" w:hAnsiTheme="minorHAnsi" w:cstheme="minorHAnsi"/>
          <w:color w:val="FF0000"/>
        </w:rPr>
        <w:t>d’effraction</w:t>
      </w:r>
      <w:r w:rsidRPr="00A22F88">
        <w:rPr>
          <w:rStyle w:val="lev"/>
          <w:rFonts w:asciiTheme="minorHAnsi" w:hAnsiTheme="minorHAnsi" w:cstheme="minorHAnsi"/>
        </w:rPr>
        <w:t xml:space="preserve">, les </w:t>
      </w:r>
      <w:r w:rsidRPr="00A22F88">
        <w:rPr>
          <w:rStyle w:val="lev"/>
          <w:rFonts w:asciiTheme="minorHAnsi" w:hAnsiTheme="minorHAnsi" w:cstheme="minorHAnsi"/>
          <w:color w:val="FF0000"/>
        </w:rPr>
        <w:t>dégradations</w:t>
      </w:r>
      <w:r w:rsidRPr="00A22F88">
        <w:rPr>
          <w:rStyle w:val="lev"/>
          <w:rFonts w:asciiTheme="minorHAnsi" w:hAnsiTheme="minorHAnsi" w:cstheme="minorHAnsi"/>
        </w:rPr>
        <w:t xml:space="preserve">, les </w:t>
      </w:r>
      <w:r w:rsidRPr="00A22F88">
        <w:rPr>
          <w:rStyle w:val="lev"/>
          <w:rFonts w:asciiTheme="minorHAnsi" w:hAnsiTheme="minorHAnsi" w:cstheme="minorHAnsi"/>
          <w:color w:val="FF0000"/>
        </w:rPr>
        <w:t>détériorations</w:t>
      </w:r>
      <w:r w:rsidRPr="00A22F88">
        <w:rPr>
          <w:rStyle w:val="lev"/>
          <w:rFonts w:asciiTheme="minorHAnsi" w:hAnsiTheme="minorHAnsi" w:cstheme="minorHAnsi"/>
        </w:rPr>
        <w:t xml:space="preserve">, les </w:t>
      </w:r>
      <w:r w:rsidRPr="00A22F88">
        <w:rPr>
          <w:rStyle w:val="lev"/>
          <w:rFonts w:asciiTheme="minorHAnsi" w:hAnsiTheme="minorHAnsi" w:cstheme="minorHAnsi"/>
          <w:color w:val="FF0000"/>
        </w:rPr>
        <w:t xml:space="preserve">destructions </w:t>
      </w:r>
      <w:r w:rsidRPr="00A22F88">
        <w:rPr>
          <w:rStyle w:val="lev"/>
          <w:rFonts w:asciiTheme="minorHAnsi" w:hAnsiTheme="minorHAnsi" w:cstheme="minorHAnsi"/>
        </w:rPr>
        <w:t>de biens d’autrui</w:t>
      </w:r>
      <w:r w:rsidRPr="00A22F88">
        <w:rPr>
          <w:rFonts w:asciiTheme="minorHAnsi" w:hAnsiTheme="minorHAnsi" w:cstheme="minorHAnsi"/>
        </w:rPr>
        <w:t xml:space="preserve"> sont réprimés par </w:t>
      </w:r>
      <w:r w:rsidRPr="00A22F88">
        <w:rPr>
          <w:rStyle w:val="lev"/>
          <w:rFonts w:asciiTheme="minorHAnsi" w:hAnsiTheme="minorHAnsi" w:cstheme="minorHAnsi"/>
        </w:rPr>
        <w:t xml:space="preserve">les articles </w:t>
      </w:r>
      <w:hyperlink r:id="rId45" w:tgtFrame="_blank" w:history="1">
        <w:r w:rsidRPr="00A22F88">
          <w:rPr>
            <w:rStyle w:val="Lienhypertexte"/>
            <w:rFonts w:asciiTheme="minorHAnsi" w:hAnsiTheme="minorHAnsi" w:cstheme="minorHAnsi"/>
            <w:b/>
            <w:bCs/>
          </w:rPr>
          <w:t>132-73</w:t>
        </w:r>
      </w:hyperlink>
      <w:r w:rsidRPr="00A22F88">
        <w:rPr>
          <w:rStyle w:val="lev"/>
          <w:rFonts w:asciiTheme="minorHAnsi" w:hAnsiTheme="minorHAnsi" w:cstheme="minorHAnsi"/>
        </w:rPr>
        <w:t xml:space="preserve">, </w:t>
      </w:r>
      <w:hyperlink r:id="rId46" w:tgtFrame="_blank" w:history="1">
        <w:r w:rsidRPr="00A22F88">
          <w:rPr>
            <w:rStyle w:val="Lienhypertexte"/>
            <w:rFonts w:asciiTheme="minorHAnsi" w:hAnsiTheme="minorHAnsi" w:cstheme="minorHAnsi"/>
            <w:b/>
            <w:bCs/>
          </w:rPr>
          <w:t>322-1</w:t>
        </w:r>
      </w:hyperlink>
      <w:r w:rsidRPr="00A22F88">
        <w:rPr>
          <w:rStyle w:val="lev"/>
          <w:rFonts w:asciiTheme="minorHAnsi" w:hAnsiTheme="minorHAnsi" w:cstheme="minorHAnsi"/>
        </w:rPr>
        <w:t xml:space="preserve">, </w:t>
      </w:r>
      <w:hyperlink r:id="rId47" w:tgtFrame="_blank" w:history="1">
        <w:r w:rsidRPr="00A22F88">
          <w:rPr>
            <w:rStyle w:val="Lienhypertexte"/>
            <w:rFonts w:asciiTheme="minorHAnsi" w:hAnsiTheme="minorHAnsi" w:cstheme="minorHAnsi"/>
            <w:b/>
            <w:bCs/>
          </w:rPr>
          <w:t>322-5</w:t>
        </w:r>
      </w:hyperlink>
      <w:r w:rsidRPr="00A22F88">
        <w:rPr>
          <w:rStyle w:val="lev"/>
          <w:rFonts w:asciiTheme="minorHAnsi" w:hAnsiTheme="minorHAnsi" w:cstheme="minorHAnsi"/>
        </w:rPr>
        <w:t xml:space="preserve"> du Code Pénal.</w:t>
      </w:r>
    </w:p>
    <w:p w:rsidR="00967CC7" w:rsidRPr="00A22F88" w:rsidRDefault="00967CC7" w:rsidP="00967CC7">
      <w:pPr>
        <w:pStyle w:val="NormalWeb"/>
        <w:rPr>
          <w:rFonts w:asciiTheme="minorHAnsi" w:hAnsiTheme="minorHAnsi" w:cstheme="minorHAnsi"/>
        </w:rPr>
      </w:pPr>
      <w:r w:rsidRPr="00A22F88">
        <w:rPr>
          <w:rFonts w:asciiTheme="minorHAnsi" w:hAnsiTheme="minorHAnsi" w:cstheme="minorHAnsi"/>
        </w:rPr>
        <w:t xml:space="preserve">– Les </w:t>
      </w:r>
      <w:r w:rsidRPr="00A22F88">
        <w:rPr>
          <w:rStyle w:val="lev"/>
          <w:rFonts w:asciiTheme="minorHAnsi" w:hAnsiTheme="minorHAnsi" w:cstheme="minorHAnsi"/>
          <w:color w:val="FF0000"/>
        </w:rPr>
        <w:t>risques</w:t>
      </w:r>
      <w:r w:rsidRPr="00A22F88">
        <w:rPr>
          <w:rStyle w:val="lev"/>
          <w:rFonts w:asciiTheme="minorHAnsi" w:hAnsiTheme="minorHAnsi" w:cstheme="minorHAnsi"/>
        </w:rPr>
        <w:t xml:space="preserve"> </w:t>
      </w:r>
      <w:r w:rsidRPr="00A22F88">
        <w:rPr>
          <w:rFonts w:asciiTheme="minorHAnsi" w:hAnsiTheme="minorHAnsi" w:cstheme="minorHAnsi"/>
        </w:rPr>
        <w:t xml:space="preserve">causés à autrui ou </w:t>
      </w:r>
      <w:r w:rsidRPr="00A22F88">
        <w:rPr>
          <w:rStyle w:val="lev"/>
          <w:rFonts w:asciiTheme="minorHAnsi" w:hAnsiTheme="minorHAnsi" w:cstheme="minorHAnsi"/>
          <w:color w:val="FF0000"/>
        </w:rPr>
        <w:t>l’atteinte à l’intégrité de la personne</w:t>
      </w:r>
      <w:r w:rsidRPr="00A22F88">
        <w:rPr>
          <w:rFonts w:asciiTheme="minorHAnsi" w:hAnsiTheme="minorHAnsi" w:cstheme="minorHAnsi"/>
          <w:color w:val="FF0000"/>
        </w:rPr>
        <w:t xml:space="preserve"> </w:t>
      </w:r>
      <w:r w:rsidRPr="00A22F88">
        <w:rPr>
          <w:rFonts w:asciiTheme="minorHAnsi" w:hAnsiTheme="minorHAnsi" w:cstheme="minorHAnsi"/>
        </w:rPr>
        <w:t xml:space="preserve">sont réprimés par </w:t>
      </w:r>
      <w:r w:rsidRPr="00A22F88">
        <w:rPr>
          <w:rStyle w:val="lev"/>
          <w:rFonts w:asciiTheme="minorHAnsi" w:hAnsiTheme="minorHAnsi" w:cstheme="minorHAnsi"/>
        </w:rPr>
        <w:t xml:space="preserve">les articles </w:t>
      </w:r>
      <w:hyperlink r:id="rId48" w:tgtFrame="_blank" w:history="1">
        <w:r w:rsidRPr="00A22F88">
          <w:rPr>
            <w:rStyle w:val="Lienhypertexte"/>
            <w:rFonts w:asciiTheme="minorHAnsi" w:hAnsiTheme="minorHAnsi" w:cstheme="minorHAnsi"/>
            <w:b/>
            <w:bCs/>
          </w:rPr>
          <w:t>223-1</w:t>
        </w:r>
      </w:hyperlink>
      <w:r w:rsidRPr="00A22F88">
        <w:rPr>
          <w:rStyle w:val="lev"/>
          <w:rFonts w:asciiTheme="minorHAnsi" w:hAnsiTheme="minorHAnsi" w:cstheme="minorHAnsi"/>
        </w:rPr>
        <w:t xml:space="preserve"> et </w:t>
      </w:r>
      <w:hyperlink r:id="rId49" w:tgtFrame="_blank" w:history="1">
        <w:r w:rsidRPr="00A22F88">
          <w:rPr>
            <w:rStyle w:val="Lienhypertexte"/>
            <w:rFonts w:asciiTheme="minorHAnsi" w:hAnsiTheme="minorHAnsi" w:cstheme="minorHAnsi"/>
            <w:b/>
            <w:bCs/>
          </w:rPr>
          <w:t>222-19</w:t>
        </w:r>
      </w:hyperlink>
      <w:r w:rsidRPr="00A22F88">
        <w:rPr>
          <w:rStyle w:val="lev"/>
          <w:rFonts w:asciiTheme="minorHAnsi" w:hAnsiTheme="minorHAnsi" w:cstheme="minorHAnsi"/>
        </w:rPr>
        <w:t xml:space="preserve"> du Code Pénal.</w:t>
      </w:r>
    </w:p>
    <w:p w:rsidR="00967CC7" w:rsidRPr="00A22F88" w:rsidRDefault="00967CC7" w:rsidP="00967CC7">
      <w:pPr>
        <w:pStyle w:val="NormalWeb"/>
        <w:rPr>
          <w:rFonts w:asciiTheme="minorHAnsi" w:hAnsiTheme="minorHAnsi" w:cstheme="minorHAnsi"/>
        </w:rPr>
      </w:pPr>
      <w:r w:rsidRPr="00A22F88">
        <w:rPr>
          <w:rFonts w:asciiTheme="minorHAnsi" w:hAnsiTheme="minorHAnsi" w:cstheme="minorHAnsi"/>
        </w:rPr>
        <w:t xml:space="preserve">– Le </w:t>
      </w:r>
      <w:r w:rsidRPr="00A22F88">
        <w:rPr>
          <w:rStyle w:val="lev"/>
          <w:rFonts w:asciiTheme="minorHAnsi" w:hAnsiTheme="minorHAnsi" w:cstheme="minorHAnsi"/>
          <w:color w:val="FF0000"/>
        </w:rPr>
        <w:t>harcèlement téléphonique</w:t>
      </w:r>
      <w:r w:rsidRPr="00A22F88">
        <w:rPr>
          <w:rFonts w:asciiTheme="minorHAnsi" w:hAnsiTheme="minorHAnsi" w:cstheme="minorHAnsi"/>
        </w:rPr>
        <w:t xml:space="preserve"> est réprimé par </w:t>
      </w:r>
      <w:r w:rsidRPr="00A22F88">
        <w:rPr>
          <w:rStyle w:val="lev"/>
          <w:rFonts w:asciiTheme="minorHAnsi" w:hAnsiTheme="minorHAnsi" w:cstheme="minorHAnsi"/>
        </w:rPr>
        <w:t xml:space="preserve">l’article </w:t>
      </w:r>
      <w:hyperlink r:id="rId50" w:tgtFrame="_blank" w:history="1">
        <w:r w:rsidRPr="00A22F88">
          <w:rPr>
            <w:rStyle w:val="Lienhypertexte"/>
            <w:rFonts w:asciiTheme="minorHAnsi" w:hAnsiTheme="minorHAnsi" w:cstheme="minorHAnsi"/>
            <w:b/>
            <w:bCs/>
          </w:rPr>
          <w:t>222-16</w:t>
        </w:r>
      </w:hyperlink>
      <w:r w:rsidRPr="00A22F88">
        <w:rPr>
          <w:rStyle w:val="lev"/>
          <w:rFonts w:asciiTheme="minorHAnsi" w:hAnsiTheme="minorHAnsi" w:cstheme="minorHAnsi"/>
        </w:rPr>
        <w:t xml:space="preserve"> du Code Pénal</w:t>
      </w:r>
    </w:p>
    <w:p w:rsidR="00967CC7" w:rsidRDefault="00967CC7" w:rsidP="00967CC7">
      <w:pPr>
        <w:jc w:val="both"/>
        <w:rPr>
          <w:b/>
          <w:sz w:val="28"/>
          <w:szCs w:val="28"/>
        </w:rPr>
      </w:pPr>
    </w:p>
    <w:p w:rsidR="00967CC7" w:rsidRPr="00875D8B" w:rsidRDefault="00967CC7" w:rsidP="00967CC7">
      <w:pPr>
        <w:jc w:val="both"/>
        <w:rPr>
          <w:b/>
          <w:color w:val="FF0000"/>
          <w:sz w:val="32"/>
          <w:szCs w:val="32"/>
        </w:rPr>
      </w:pPr>
      <w:r w:rsidRPr="00875D8B">
        <w:rPr>
          <w:b/>
          <w:color w:val="FF0000"/>
          <w:sz w:val="32"/>
          <w:szCs w:val="32"/>
        </w:rPr>
        <w:t>Protection des compteurs pour les non bricoleurs:</w:t>
      </w:r>
    </w:p>
    <w:p w:rsidR="00967CC7" w:rsidRDefault="00967CC7" w:rsidP="00967CC7">
      <w:pPr>
        <w:jc w:val="both"/>
      </w:pPr>
      <w:r>
        <w:rPr>
          <w:b/>
        </w:rPr>
        <w:t>K</w:t>
      </w:r>
      <w:r w:rsidRPr="006B71C1">
        <w:rPr>
          <w:b/>
        </w:rPr>
        <w:t>it distribué par l’association NEXT-UP</w:t>
      </w:r>
      <w:r>
        <w:t xml:space="preserve"> (offre commerciale). </w:t>
      </w:r>
    </w:p>
    <w:p w:rsidR="00967CC7" w:rsidRPr="005F72FA" w:rsidRDefault="00967CC7" w:rsidP="00967CC7">
      <w:pPr>
        <w:jc w:val="both"/>
        <w:rPr>
          <w:rStyle w:val="Lienhypertexte"/>
          <w:color w:val="auto"/>
          <w:sz w:val="20"/>
          <w:szCs w:val="20"/>
          <w:u w:val="none"/>
        </w:rPr>
      </w:pPr>
      <w:r>
        <w:t xml:space="preserve">L'association NEXT-UP fournit de nombreux documents sur lesquels nous nous appuyons, (ainsi que la vente des autocollants que nous vous proposons, le prêt de banderoles et testeurs d'ondes CPL), et a mis au point un système pour verrouiller le coffret. Il s'agit de sécuriser la porte du coffret. </w:t>
      </w:r>
      <w:r>
        <w:lastRenderedPageBreak/>
        <w:t xml:space="preserve">Ajout d’une serrure qui ferme à clef, et surtout, du côté charnière, un système de renfort par une tige en métal. NEXT-UP propose donc un kit facile à installer, mais les éléments peuvent être achetés séparément. Il faut adhérer à leur association. </w:t>
      </w:r>
    </w:p>
    <w:p w:rsidR="00967CC7" w:rsidRDefault="00967CC7" w:rsidP="00967CC7">
      <w:pPr>
        <w:jc w:val="both"/>
        <w:rPr>
          <w:rStyle w:val="Lienhypertexte"/>
          <w:color w:val="auto"/>
          <w:u w:val="none"/>
        </w:rPr>
      </w:pPr>
      <w:r w:rsidRPr="00593A05">
        <w:rPr>
          <w:rStyle w:val="Lienhypertexte"/>
          <w:color w:val="auto"/>
          <w:u w:val="none"/>
        </w:rPr>
        <w:t>Lien direct vers le bon de commande</w:t>
      </w:r>
      <w:r>
        <w:rPr>
          <w:rStyle w:val="Lienhypertexte"/>
          <w:color w:val="auto"/>
          <w:u w:val="none"/>
        </w:rPr>
        <w:t> :</w:t>
      </w:r>
    </w:p>
    <w:p w:rsidR="00967CC7" w:rsidRDefault="004D08F2" w:rsidP="00967CC7">
      <w:hyperlink r:id="rId51" w:history="1">
        <w:r w:rsidR="00967CC7" w:rsidRPr="00EF420D">
          <w:rPr>
            <w:rStyle w:val="Lienhypertexte"/>
          </w:rPr>
          <w:t>http://www.next-up.org/pdf/Bon_Commande_Kit_acier_inox_inviolabilite_porte_coffret_compteur.pdf</w:t>
        </w:r>
      </w:hyperlink>
    </w:p>
    <w:p w:rsidR="00967CC7" w:rsidRPr="005F72FA" w:rsidRDefault="00967CC7" w:rsidP="00967CC7">
      <w:pPr>
        <w:jc w:val="both"/>
        <w:rPr>
          <w:b/>
          <w:sz w:val="24"/>
          <w:szCs w:val="24"/>
        </w:rPr>
      </w:pPr>
      <w:r w:rsidRPr="005F72FA">
        <w:rPr>
          <w:b/>
          <w:sz w:val="24"/>
          <w:szCs w:val="24"/>
        </w:rPr>
        <w:t xml:space="preserve">Sinon on peut s’inspirer du modèle pour bricoler un système similaire. </w:t>
      </w:r>
    </w:p>
    <w:p w:rsidR="00967CC7" w:rsidRPr="005F72FA" w:rsidRDefault="004D08F2" w:rsidP="00967CC7">
      <w:pPr>
        <w:jc w:val="both"/>
        <w:rPr>
          <w:rStyle w:val="Lienhypertexte"/>
          <w:color w:val="auto"/>
          <w:sz w:val="20"/>
          <w:szCs w:val="20"/>
          <w:u w:val="none"/>
        </w:rPr>
      </w:pPr>
      <w:hyperlink r:id="rId52" w:history="1">
        <w:r w:rsidR="00967CC7" w:rsidRPr="005F72FA">
          <w:rPr>
            <w:rStyle w:val="Lienhypertexte"/>
            <w:rFonts w:ascii="Arial" w:hAnsi="Arial" w:cs="Arial"/>
            <w:sz w:val="20"/>
            <w:szCs w:val="20"/>
            <w:shd w:val="clear" w:color="auto" w:fill="FFFFFF"/>
          </w:rPr>
          <w:t>https://www.youtube.com/watch?v=gW7H9jb2egI&amp;t=6s</w:t>
        </w:r>
      </w:hyperlink>
      <w:hyperlink r:id="rId53" w:history="1">
        <w:r w:rsidR="00967CC7" w:rsidRPr="005F72FA">
          <w:rPr>
            <w:rStyle w:val="Lienhypertexte"/>
            <w:sz w:val="20"/>
            <w:szCs w:val="20"/>
          </w:rPr>
          <w:t>http://www.next-up.org/Newsoftheworld/2019.php?fbclid=IwAR0SSYE6YVqZn0QfGhU64m_kBreSYgQPxfgG8HmJYzmG7xwRO2HDA90u9kU</w:t>
        </w:r>
      </w:hyperlink>
    </w:p>
    <w:p w:rsidR="00967CC7" w:rsidRPr="005F72FA" w:rsidRDefault="00967CC7" w:rsidP="00967CC7">
      <w:pPr>
        <w:jc w:val="both"/>
        <w:rPr>
          <w:b/>
          <w:sz w:val="24"/>
          <w:szCs w:val="24"/>
        </w:rPr>
      </w:pPr>
      <w:r w:rsidRPr="005F72FA">
        <w:rPr>
          <w:b/>
          <w:sz w:val="24"/>
          <w:szCs w:val="24"/>
        </w:rPr>
        <w:t>Tuto pour protéger avec 2 plaques en fer et un cadenas</w:t>
      </w:r>
    </w:p>
    <w:p w:rsidR="00967CC7" w:rsidRDefault="004D08F2" w:rsidP="00967CC7">
      <w:pPr>
        <w:jc w:val="both"/>
        <w:rPr>
          <w:b/>
        </w:rPr>
      </w:pPr>
      <w:hyperlink r:id="rId54" w:history="1">
        <w:r w:rsidR="00967CC7">
          <w:rPr>
            <w:rStyle w:val="Lienhypertexte"/>
          </w:rPr>
          <w:t>https://www.youtube.com/watch?v=Gje2UmkdsGI</w:t>
        </w:r>
      </w:hyperlink>
    </w:p>
    <w:p w:rsidR="00967CC7" w:rsidRPr="00C2560A" w:rsidRDefault="00967CC7" w:rsidP="00967CC7">
      <w:pPr>
        <w:jc w:val="both"/>
        <w:rPr>
          <w:b/>
          <w:sz w:val="24"/>
          <w:szCs w:val="24"/>
        </w:rPr>
      </w:pPr>
      <w:r w:rsidRPr="00C2560A">
        <w:rPr>
          <w:b/>
          <w:sz w:val="24"/>
          <w:szCs w:val="24"/>
        </w:rPr>
        <w:t xml:space="preserve">Pour barricader son compteur (dans les immeubles) voici un tuto pour non bricoleurs: </w:t>
      </w:r>
    </w:p>
    <w:p w:rsidR="00967CC7" w:rsidRPr="005F72FA" w:rsidRDefault="004D08F2" w:rsidP="00967CC7">
      <w:pPr>
        <w:jc w:val="both"/>
      </w:pPr>
      <w:hyperlink r:id="rId55" w:history="1">
        <w:r w:rsidR="00967CC7" w:rsidRPr="005F72FA">
          <w:rPr>
            <w:rStyle w:val="Lienhypertexte"/>
          </w:rPr>
          <w:t>https://mamiesha.blogspot.com/2019/02/barricader-son-compteur-contre-linky.html?fbclid=IwAR0_4RPeA9y13Y8b6VSfeEQxxCNMB-LsPEFtNEBeimsxC-5eVK9rOLHvHt8</w:t>
        </w:r>
      </w:hyperlink>
    </w:p>
    <w:p w:rsidR="00967CC7" w:rsidRDefault="00967CC7" w:rsidP="00967CC7">
      <w:pPr>
        <w:jc w:val="both"/>
        <w:rPr>
          <w:b/>
        </w:rPr>
      </w:pPr>
    </w:p>
    <w:p w:rsidR="00967CC7" w:rsidRPr="00332FAB" w:rsidRDefault="00967CC7" w:rsidP="00967CC7">
      <w:pPr>
        <w:jc w:val="both"/>
      </w:pPr>
      <w:r w:rsidRPr="009907F2">
        <w:rPr>
          <w:b/>
          <w:sz w:val="32"/>
          <w:szCs w:val="32"/>
        </w:rPr>
        <w:t>Qu’est-ce que le système  LINKY </w:t>
      </w:r>
      <w:r w:rsidR="00F62F57">
        <w:rPr>
          <w:b/>
          <w:sz w:val="32"/>
          <w:szCs w:val="32"/>
        </w:rPr>
        <w:t>/ CPL ?</w:t>
      </w:r>
      <w:r w:rsidRPr="00293D2B">
        <w:rPr>
          <w:b/>
          <w:sz w:val="24"/>
          <w:szCs w:val="24"/>
        </w:rPr>
        <w:t xml:space="preserve"> </w:t>
      </w:r>
      <w:r>
        <w:t>(ouvrir le lien vers un document offert par l’association Robin des Toits) :</w:t>
      </w:r>
      <w:r w:rsidR="0077246B">
        <w:t xml:space="preserve"> </w:t>
      </w:r>
      <w:hyperlink r:id="rId56" w:history="1">
        <w:r w:rsidRPr="00342E29">
          <w:rPr>
            <w:rStyle w:val="Lienhypertexte"/>
            <w:rFonts w:ascii="Verdana" w:hAnsi="Verdana"/>
            <w:b/>
            <w:bCs/>
            <w:color w:val="00B050"/>
            <w:sz w:val="18"/>
            <w:szCs w:val="18"/>
            <w:u w:val="none"/>
            <w:shd w:val="clear" w:color="auto" w:fill="FFFFFF"/>
          </w:rPr>
          <w:t>https://www.cjoint.com/c/IBjnszpYFlY</w:t>
        </w:r>
      </w:hyperlink>
    </w:p>
    <w:p w:rsidR="00967CC7" w:rsidRPr="009907F2" w:rsidRDefault="00967CC7" w:rsidP="00967CC7">
      <w:pPr>
        <w:jc w:val="both"/>
        <w:rPr>
          <w:b/>
          <w:sz w:val="32"/>
          <w:szCs w:val="32"/>
        </w:rPr>
      </w:pPr>
      <w:r w:rsidRPr="009907F2">
        <w:rPr>
          <w:b/>
          <w:sz w:val="32"/>
          <w:szCs w:val="32"/>
        </w:rPr>
        <w:t>Le CPL du LINKY est-il actif dès la pose ?</w:t>
      </w:r>
      <w:r>
        <w:rPr>
          <w:b/>
          <w:sz w:val="32"/>
          <w:szCs w:val="32"/>
        </w:rPr>
        <w:t xml:space="preserve"> </w:t>
      </w:r>
    </w:p>
    <w:p w:rsidR="00967CC7" w:rsidRPr="00342E29" w:rsidRDefault="004D08F2" w:rsidP="00967CC7">
      <w:pPr>
        <w:jc w:val="both"/>
        <w:rPr>
          <w:rStyle w:val="Lienhypertexte"/>
          <w:color w:val="00B050"/>
          <w:u w:val="none"/>
        </w:rPr>
      </w:pPr>
      <w:hyperlink r:id="rId57" w:history="1">
        <w:r w:rsidR="00967CC7" w:rsidRPr="00342E29">
          <w:rPr>
            <w:rStyle w:val="Lienhypertexte"/>
            <w:color w:val="00B050"/>
          </w:rPr>
          <w:t>https://www.cjoint.com/doc/18_07/HGFvQvAMit2_LE-CPL-DU-LINKY-Version-2.pdf</w:t>
        </w:r>
      </w:hyperlink>
    </w:p>
    <w:p w:rsidR="00967CC7" w:rsidRPr="009907F2" w:rsidRDefault="00967CC7" w:rsidP="00967CC7">
      <w:pPr>
        <w:jc w:val="both"/>
        <w:rPr>
          <w:b/>
          <w:sz w:val="32"/>
          <w:szCs w:val="32"/>
        </w:rPr>
      </w:pPr>
      <w:r w:rsidRPr="009907F2">
        <w:rPr>
          <w:b/>
          <w:sz w:val="32"/>
          <w:szCs w:val="32"/>
        </w:rPr>
        <w:t>Fonctionnement du LINKY :</w:t>
      </w:r>
    </w:p>
    <w:p w:rsidR="00332FAB" w:rsidRDefault="00967CC7" w:rsidP="00332FAB">
      <w:r>
        <w:t>Pour les personnes qui veulent  approfondir leurs connaissances sur le fonctionnement du LINKY, voici un lien. Vous apprendrez par exemple, en cliquant sur le tout dernier lien, que vous pouvez vous électrocuter à cause du LINKY : en effet, ce compteur contient un disjoncteur qui ne coupe qu’une phase…</w:t>
      </w:r>
    </w:p>
    <w:p w:rsidR="00967CC7" w:rsidRPr="00332FAB" w:rsidRDefault="004D08F2" w:rsidP="00332FAB">
      <w:pPr>
        <w:rPr>
          <w:sz w:val="24"/>
          <w:szCs w:val="24"/>
        </w:rPr>
      </w:pPr>
      <w:hyperlink r:id="rId58" w:history="1">
        <w:r w:rsidR="00967CC7" w:rsidRPr="00332FAB">
          <w:rPr>
            <w:rStyle w:val="Lienhypertexte"/>
            <w:sz w:val="24"/>
            <w:szCs w:val="24"/>
          </w:rPr>
          <w:t>http://www.refuslinky04000.fr/pages%20htm/FONCTIONNEMENT%20REEL%20DU%20LINKY.html</w:t>
        </w:r>
      </w:hyperlink>
    </w:p>
    <w:p w:rsidR="00F62F57" w:rsidRDefault="00332FAB" w:rsidP="00F62F57">
      <w:pPr>
        <w:ind w:right="-142"/>
        <w:rPr>
          <w:rFonts w:cstheme="minorHAnsi"/>
          <w:b/>
          <w:bCs/>
          <w:sz w:val="24"/>
          <w:szCs w:val="24"/>
        </w:rPr>
      </w:pPr>
      <w:r w:rsidRPr="00332FAB">
        <w:rPr>
          <w:rFonts w:cstheme="minorHAnsi"/>
          <w:b/>
          <w:bCs/>
          <w:sz w:val="32"/>
          <w:szCs w:val="32"/>
        </w:rPr>
        <w:t xml:space="preserve">Pourquoi le compteur </w:t>
      </w:r>
      <w:r w:rsidR="00A67EAD">
        <w:rPr>
          <w:rFonts w:cstheme="minorHAnsi"/>
          <w:b/>
          <w:bCs/>
          <w:sz w:val="32"/>
          <w:szCs w:val="32"/>
        </w:rPr>
        <w:t xml:space="preserve">LINKY </w:t>
      </w:r>
      <w:r w:rsidRPr="00332FAB">
        <w:rPr>
          <w:rFonts w:cstheme="minorHAnsi"/>
          <w:b/>
          <w:bCs/>
          <w:sz w:val="32"/>
          <w:szCs w:val="32"/>
        </w:rPr>
        <w:t>brûle-t-il ?</w:t>
      </w:r>
      <w:r>
        <w:rPr>
          <w:rFonts w:cstheme="minorHAnsi"/>
          <w:b/>
          <w:bCs/>
          <w:sz w:val="24"/>
          <w:szCs w:val="24"/>
        </w:rPr>
        <w:t xml:space="preserve">   </w:t>
      </w:r>
      <w:r w:rsidR="00F62F57">
        <w:rPr>
          <w:rFonts w:cstheme="minorHAnsi"/>
          <w:b/>
          <w:bCs/>
          <w:sz w:val="24"/>
          <w:szCs w:val="24"/>
        </w:rPr>
        <w:t>Édifiant !</w:t>
      </w:r>
    </w:p>
    <w:p w:rsidR="00967CC7" w:rsidRDefault="004D08F2" w:rsidP="00F62F57">
      <w:pPr>
        <w:ind w:right="-142"/>
        <w:rPr>
          <w:rFonts w:cstheme="minorHAnsi"/>
          <w:b/>
          <w:bCs/>
          <w:sz w:val="24"/>
          <w:szCs w:val="24"/>
        </w:rPr>
      </w:pPr>
      <w:hyperlink r:id="rId59" w:history="1">
        <w:r w:rsidR="00332FAB" w:rsidRPr="00332FAB">
          <w:rPr>
            <w:rStyle w:val="Lienhypertexte"/>
            <w:rFonts w:cstheme="minorHAnsi"/>
            <w:bCs/>
            <w:sz w:val="24"/>
            <w:szCs w:val="24"/>
          </w:rPr>
          <w:t>http://ace.hendaye.over-blog.fr/2019/10/pourquoi-le-compteur-electrique-linky-brule.html?fbclid=IwAR19KjNLIHN_jHtUGrfgSbpUTh14IV5TAdGdeaTgfkOV7wQQNScizzTpu6M</w:t>
        </w:r>
      </w:hyperlink>
    </w:p>
    <w:p w:rsidR="00967CC7" w:rsidRPr="006B71C1" w:rsidRDefault="00967CC7" w:rsidP="00967CC7">
      <w:pPr>
        <w:rPr>
          <w:rFonts w:cstheme="minorHAnsi"/>
          <w:b/>
          <w:bCs/>
          <w:sz w:val="24"/>
          <w:szCs w:val="24"/>
        </w:rPr>
      </w:pPr>
      <w:r>
        <w:rPr>
          <w:rFonts w:cstheme="minorHAnsi"/>
          <w:b/>
          <w:bCs/>
          <w:sz w:val="32"/>
          <w:szCs w:val="32"/>
        </w:rPr>
        <w:t>Infraction aux n</w:t>
      </w:r>
      <w:r w:rsidRPr="009907F2">
        <w:rPr>
          <w:rFonts w:cstheme="minorHAnsi"/>
          <w:b/>
          <w:bCs/>
          <w:sz w:val="32"/>
          <w:szCs w:val="32"/>
        </w:rPr>
        <w:t>ormes de sécurité</w:t>
      </w:r>
      <w:r>
        <w:rPr>
          <w:rFonts w:cstheme="minorHAnsi"/>
          <w:b/>
          <w:bCs/>
          <w:sz w:val="32"/>
          <w:szCs w:val="32"/>
        </w:rPr>
        <w:t xml:space="preserve"> et au RSD</w:t>
      </w:r>
      <w:r w:rsidRPr="009907F2">
        <w:rPr>
          <w:rFonts w:cstheme="minorHAnsi"/>
          <w:b/>
          <w:bCs/>
          <w:sz w:val="32"/>
          <w:szCs w:val="32"/>
        </w:rPr>
        <w:t xml:space="preserve"> </w:t>
      </w:r>
      <w:r w:rsidRPr="006B71C1">
        <w:rPr>
          <w:rFonts w:cstheme="minorHAnsi"/>
          <w:bCs/>
          <w:sz w:val="32"/>
          <w:szCs w:val="32"/>
        </w:rPr>
        <w:t>(</w:t>
      </w:r>
      <w:r w:rsidRPr="009907F2">
        <w:rPr>
          <w:rFonts w:cstheme="minorHAnsi"/>
          <w:bCs/>
          <w:sz w:val="24"/>
          <w:szCs w:val="24"/>
        </w:rPr>
        <w:t>Règlement sanitaire départemental</w:t>
      </w:r>
      <w:r>
        <w:rPr>
          <w:rFonts w:cstheme="minorHAnsi"/>
          <w:bCs/>
          <w:sz w:val="24"/>
          <w:szCs w:val="24"/>
        </w:rPr>
        <w:t xml:space="preserve">)  </w:t>
      </w:r>
      <w:r w:rsidRPr="006B71C1">
        <w:rPr>
          <w:rFonts w:cstheme="minorHAnsi"/>
          <w:b/>
          <w:bCs/>
          <w:sz w:val="24"/>
          <w:szCs w:val="24"/>
        </w:rPr>
        <w:t>=&gt; excellent site : explications sur l’interdiction</w:t>
      </w:r>
      <w:r>
        <w:rPr>
          <w:rFonts w:cstheme="minorHAnsi"/>
          <w:b/>
          <w:bCs/>
          <w:sz w:val="24"/>
          <w:szCs w:val="24"/>
        </w:rPr>
        <w:t xml:space="preserve"> de poser un LINKY</w:t>
      </w:r>
      <w:r w:rsidRPr="006B71C1">
        <w:rPr>
          <w:rFonts w:cstheme="minorHAnsi"/>
          <w:b/>
          <w:bCs/>
          <w:sz w:val="24"/>
          <w:szCs w:val="24"/>
        </w:rPr>
        <w:t xml:space="preserve"> sur tableautin bois</w:t>
      </w:r>
      <w:r>
        <w:rPr>
          <w:rFonts w:cstheme="minorHAnsi"/>
          <w:b/>
          <w:bCs/>
          <w:sz w:val="24"/>
          <w:szCs w:val="24"/>
        </w:rPr>
        <w:t xml:space="preserve">, </w:t>
      </w:r>
      <w:r w:rsidR="000858A5">
        <w:rPr>
          <w:rFonts w:cstheme="minorHAnsi"/>
          <w:b/>
          <w:bCs/>
          <w:sz w:val="24"/>
          <w:szCs w:val="24"/>
        </w:rPr>
        <w:t>(</w:t>
      </w:r>
      <w:r>
        <w:rPr>
          <w:rFonts w:cstheme="minorHAnsi"/>
          <w:b/>
          <w:bCs/>
          <w:sz w:val="24"/>
          <w:szCs w:val="24"/>
        </w:rPr>
        <w:t>modèles de courriers</w:t>
      </w:r>
      <w:r w:rsidR="00F518CA">
        <w:rPr>
          <w:rFonts w:cstheme="minorHAnsi"/>
          <w:b/>
          <w:bCs/>
          <w:sz w:val="24"/>
          <w:szCs w:val="24"/>
        </w:rPr>
        <w:t xml:space="preserve"> quand votre compteur a été posé sur platine bois</w:t>
      </w:r>
      <w:r w:rsidR="000858A5">
        <w:rPr>
          <w:rFonts w:cstheme="minorHAnsi"/>
          <w:b/>
          <w:bCs/>
          <w:sz w:val="24"/>
          <w:szCs w:val="24"/>
        </w:rPr>
        <w:t>)</w:t>
      </w:r>
      <w:r w:rsidR="00F518CA">
        <w:rPr>
          <w:rFonts w:cstheme="minorHAnsi"/>
          <w:b/>
          <w:bCs/>
          <w:sz w:val="24"/>
          <w:szCs w:val="24"/>
        </w:rPr>
        <w:t>.</w:t>
      </w:r>
    </w:p>
    <w:p w:rsidR="00967CC7" w:rsidRPr="00FB6D01" w:rsidRDefault="004D08F2" w:rsidP="00967CC7">
      <w:pPr>
        <w:rPr>
          <w:rFonts w:ascii="Verdana" w:hAnsi="Verdana"/>
          <w:sz w:val="18"/>
          <w:szCs w:val="18"/>
        </w:rPr>
      </w:pPr>
      <w:hyperlink r:id="rId60" w:history="1">
        <w:r w:rsidR="00967CC7" w:rsidRPr="00FB6D01">
          <w:rPr>
            <w:rStyle w:val="Lienhypertexte"/>
            <w:rFonts w:ascii="Verdana" w:hAnsi="Verdana"/>
            <w:b/>
            <w:bCs/>
            <w:sz w:val="18"/>
            <w:szCs w:val="18"/>
          </w:rPr>
          <w:t>https://www.clacc-leman.com/</w:t>
        </w:r>
      </w:hyperlink>
      <w:r w:rsidR="00967CC7" w:rsidRPr="00FB6D01">
        <w:rPr>
          <w:rFonts w:ascii="Verdana" w:hAnsi="Verdana"/>
          <w:b/>
          <w:bCs/>
          <w:sz w:val="18"/>
          <w:szCs w:val="18"/>
        </w:rPr>
        <w:t xml:space="preserve"> </w:t>
      </w:r>
    </w:p>
    <w:p w:rsidR="00967CC7" w:rsidRDefault="00967CC7" w:rsidP="00967CC7">
      <w:pPr>
        <w:jc w:val="both"/>
        <w:rPr>
          <w:b/>
          <w:sz w:val="24"/>
          <w:szCs w:val="24"/>
        </w:rPr>
      </w:pPr>
    </w:p>
    <w:p w:rsidR="00967CC7" w:rsidRPr="009907F2" w:rsidRDefault="00967CC7" w:rsidP="00967CC7">
      <w:pPr>
        <w:jc w:val="both"/>
        <w:rPr>
          <w:b/>
          <w:sz w:val="32"/>
          <w:szCs w:val="32"/>
        </w:rPr>
      </w:pPr>
      <w:r w:rsidRPr="009907F2">
        <w:rPr>
          <w:b/>
          <w:sz w:val="32"/>
          <w:szCs w:val="32"/>
        </w:rPr>
        <w:lastRenderedPageBreak/>
        <w:t>Pourquoi le tarif de l’électricité a augmenté en juin ? Très bien expliqué dans cette vidéo :</w:t>
      </w:r>
    </w:p>
    <w:p w:rsidR="00967CC7" w:rsidRDefault="004D08F2" w:rsidP="00967CC7">
      <w:pPr>
        <w:jc w:val="both"/>
        <w:rPr>
          <w:rStyle w:val="Lienhypertexte"/>
        </w:rPr>
      </w:pPr>
      <w:hyperlink r:id="rId61" w:history="1">
        <w:r w:rsidR="00967CC7" w:rsidRPr="004A2099">
          <w:rPr>
            <w:rStyle w:val="Lienhypertexte"/>
          </w:rPr>
          <w:t>https://www.youtube.com/watch?v=jiRLz4MQk7Y&amp;fbclid=IwAR3ZJ7q1VYblWFHJEfIs7ZNHBKqDS2T-DMllwnjKDVEZK80wJw0ZZv0j-nQ</w:t>
        </w:r>
      </w:hyperlink>
    </w:p>
    <w:p w:rsidR="00967CC7" w:rsidRDefault="00967CC7" w:rsidP="00967CC7">
      <w:pPr>
        <w:jc w:val="both"/>
        <w:rPr>
          <w:b/>
          <w:sz w:val="24"/>
          <w:szCs w:val="24"/>
        </w:rPr>
      </w:pPr>
    </w:p>
    <w:p w:rsidR="00967CC7" w:rsidRDefault="00967CC7" w:rsidP="000858A5">
      <w:pPr>
        <w:jc w:val="both"/>
      </w:pPr>
      <w:r w:rsidRPr="00C90896">
        <w:rPr>
          <w:b/>
          <w:bCs/>
          <w:color w:val="FF0000"/>
          <w:sz w:val="32"/>
          <w:szCs w:val="32"/>
        </w:rPr>
        <w:t>Electro-hyper-sensibilité</w:t>
      </w:r>
      <w:r w:rsidRPr="00024672">
        <w:rPr>
          <w:b/>
          <w:color w:val="FF0000"/>
          <w:sz w:val="24"/>
          <w:szCs w:val="24"/>
        </w:rPr>
        <w:t> </w:t>
      </w:r>
      <w:r w:rsidRPr="003F054B">
        <w:rPr>
          <w:b/>
          <w:sz w:val="24"/>
          <w:szCs w:val="24"/>
        </w:rPr>
        <w:t xml:space="preserve">: </w:t>
      </w:r>
    </w:p>
    <w:p w:rsidR="00967CC7" w:rsidRDefault="00967CC7" w:rsidP="00967CC7">
      <w:pPr>
        <w:jc w:val="both"/>
      </w:pPr>
    </w:p>
    <w:p w:rsidR="00967CC7" w:rsidRPr="00671C9A" w:rsidRDefault="00967CC7" w:rsidP="00967CC7">
      <w:pPr>
        <w:rPr>
          <w:sz w:val="24"/>
          <w:szCs w:val="24"/>
        </w:rPr>
      </w:pPr>
      <w:r w:rsidRPr="00671C9A">
        <w:rPr>
          <w:b/>
          <w:sz w:val="24"/>
          <w:szCs w:val="24"/>
        </w:rPr>
        <w:t>Possibilité de mettre un filtre pour se protéger du CPL</w:t>
      </w:r>
      <w:r w:rsidRPr="00671C9A">
        <w:rPr>
          <w:sz w:val="24"/>
          <w:szCs w:val="24"/>
        </w:rPr>
        <w:t> :</w:t>
      </w:r>
    </w:p>
    <w:p w:rsidR="00967CC7" w:rsidRPr="00342E29" w:rsidRDefault="004D08F2" w:rsidP="00967CC7">
      <w:pPr>
        <w:rPr>
          <w:color w:val="00B050"/>
          <w:sz w:val="18"/>
          <w:szCs w:val="18"/>
        </w:rPr>
      </w:pPr>
      <w:hyperlink r:id="rId62" w:history="1">
        <w:r w:rsidR="00967CC7" w:rsidRPr="00342E29">
          <w:rPr>
            <w:rStyle w:val="Lienhypertexte"/>
            <w:rFonts w:ascii="Verdana" w:hAnsi="Verdana"/>
            <w:b/>
            <w:bCs/>
            <w:color w:val="00B050"/>
            <w:sz w:val="18"/>
            <w:szCs w:val="18"/>
            <w:u w:val="none"/>
            <w:shd w:val="clear" w:color="auto" w:fill="FFFFFF"/>
          </w:rPr>
          <w:t>https://www.cjoint.com/c/IBjnKxqqETY</w:t>
        </w:r>
      </w:hyperlink>
    </w:p>
    <w:p w:rsidR="00967CC7" w:rsidRDefault="00967CC7" w:rsidP="00967CC7">
      <w:pPr>
        <w:jc w:val="both"/>
      </w:pPr>
    </w:p>
    <w:p w:rsidR="00967CC7" w:rsidRPr="00C90896" w:rsidRDefault="00967CC7" w:rsidP="00967CC7">
      <w:pPr>
        <w:jc w:val="both"/>
        <w:rPr>
          <w:b/>
          <w:color w:val="FF0000"/>
          <w:sz w:val="24"/>
          <w:szCs w:val="24"/>
        </w:rPr>
      </w:pPr>
      <w:r>
        <w:rPr>
          <w:b/>
          <w:color w:val="FF0000"/>
          <w:sz w:val="24"/>
          <w:szCs w:val="24"/>
        </w:rPr>
        <w:t>Un médecin</w:t>
      </w:r>
      <w:r w:rsidRPr="00C90896">
        <w:rPr>
          <w:b/>
          <w:color w:val="FF0000"/>
          <w:sz w:val="24"/>
          <w:szCs w:val="24"/>
        </w:rPr>
        <w:t xml:space="preserve"> à consulter pour détecter l’</w:t>
      </w:r>
      <w:proofErr w:type="spellStart"/>
      <w:r w:rsidRPr="00C90896">
        <w:rPr>
          <w:b/>
          <w:color w:val="FF0000"/>
          <w:sz w:val="24"/>
          <w:szCs w:val="24"/>
        </w:rPr>
        <w:t>hyperélectrosensibilité</w:t>
      </w:r>
      <w:proofErr w:type="spellEnd"/>
    </w:p>
    <w:p w:rsidR="00967CC7" w:rsidRDefault="00967CC7" w:rsidP="00967CC7">
      <w:pPr>
        <w:pStyle w:val="Paragraphedeliste"/>
        <w:numPr>
          <w:ilvl w:val="0"/>
          <w:numId w:val="1"/>
        </w:numPr>
        <w:jc w:val="both"/>
      </w:pPr>
      <w:r>
        <w:t xml:space="preserve">Docteur Alain </w:t>
      </w:r>
      <w:proofErr w:type="spellStart"/>
      <w:r>
        <w:t>Collomb</w:t>
      </w:r>
      <w:proofErr w:type="spellEnd"/>
      <w:r>
        <w:t xml:space="preserve"> : 4 Lotissement La </w:t>
      </w:r>
      <w:proofErr w:type="spellStart"/>
      <w:r>
        <w:t>Fonse</w:t>
      </w:r>
      <w:proofErr w:type="spellEnd"/>
      <w:r>
        <w:t xml:space="preserve">, 13180 Gignac La </w:t>
      </w:r>
      <w:proofErr w:type="spellStart"/>
      <w:r>
        <w:t>Nerthe</w:t>
      </w:r>
      <w:proofErr w:type="spellEnd"/>
      <w:r>
        <w:t xml:space="preserve">. Médecin à la retraite qui consulte encore le mercredi. Il a l’habitude d’aider les personnes EHS.  </w:t>
      </w:r>
      <w:r w:rsidRPr="00D32A8E">
        <w:rPr>
          <w:i/>
          <w:iCs/>
        </w:rPr>
        <w:t>En cas de besoin, Il peut aussi remplir  le certificat  médical des demandes de reconnaissance de handicap pour EHS</w:t>
      </w:r>
      <w:r>
        <w:t xml:space="preserve">. </w:t>
      </w:r>
      <w:r w:rsidRPr="00D32A8E">
        <w:rPr>
          <w:i/>
          <w:iCs/>
        </w:rPr>
        <w:t>Dossier de RQTH à demander à la  MDPH</w:t>
      </w:r>
    </w:p>
    <w:p w:rsidR="00967CC7" w:rsidRPr="00C90896" w:rsidRDefault="00967CC7" w:rsidP="00967CC7">
      <w:pPr>
        <w:jc w:val="both"/>
        <w:rPr>
          <w:sz w:val="24"/>
          <w:szCs w:val="24"/>
        </w:rPr>
      </w:pPr>
      <w:r w:rsidRPr="00C90896">
        <w:rPr>
          <w:b/>
          <w:bCs/>
          <w:sz w:val="24"/>
          <w:szCs w:val="24"/>
        </w:rPr>
        <w:t>Livres intéressants :</w:t>
      </w:r>
      <w:r w:rsidRPr="00C90896">
        <w:rPr>
          <w:sz w:val="24"/>
          <w:szCs w:val="24"/>
        </w:rPr>
        <w:t xml:space="preserve"> </w:t>
      </w:r>
    </w:p>
    <w:p w:rsidR="00967CC7" w:rsidRDefault="00967CC7" w:rsidP="00967CC7">
      <w:pPr>
        <w:jc w:val="both"/>
      </w:pPr>
      <w:r>
        <w:t>« Réduire les ondes électromagnétiques c'est parti ». Carl de Miranda édition Jouvence (dans les magasins bio pas très cher)</w:t>
      </w:r>
    </w:p>
    <w:p w:rsidR="00967CC7" w:rsidRDefault="00967CC7" w:rsidP="00967CC7">
      <w:pPr>
        <w:jc w:val="both"/>
      </w:pPr>
      <w:r>
        <w:t>-« Comment se protéger des ondes électromagnétiques » Edition 2019 Guide complet par David BRUNO (29€)</w:t>
      </w:r>
    </w:p>
    <w:p w:rsidR="00967CC7" w:rsidRDefault="00967CC7" w:rsidP="00967CC7">
      <w:pPr>
        <w:shd w:val="clear" w:color="auto" w:fill="FFFFFF"/>
        <w:spacing w:after="0" w:line="240" w:lineRule="auto"/>
        <w:outlineLvl w:val="0"/>
        <w:rPr>
          <w:rFonts w:ascii="Arial" w:eastAsia="Times New Roman" w:hAnsi="Arial" w:cs="Arial"/>
          <w:kern w:val="36"/>
          <w:lang w:eastAsia="fr-FR"/>
        </w:rPr>
      </w:pPr>
      <w:r w:rsidRPr="00C702CA">
        <w:rPr>
          <w:rFonts w:ascii="Arial" w:eastAsia="Times New Roman" w:hAnsi="Arial" w:cs="Arial"/>
          <w:b/>
          <w:kern w:val="36"/>
          <w:lang w:eastAsia="fr-FR"/>
        </w:rPr>
        <w:t xml:space="preserve">Interview Pr </w:t>
      </w:r>
      <w:proofErr w:type="spellStart"/>
      <w:r w:rsidRPr="00C702CA">
        <w:rPr>
          <w:rFonts w:ascii="Arial" w:eastAsia="Times New Roman" w:hAnsi="Arial" w:cs="Arial"/>
          <w:b/>
          <w:kern w:val="36"/>
          <w:lang w:eastAsia="fr-FR"/>
        </w:rPr>
        <w:t>Belpomme</w:t>
      </w:r>
      <w:proofErr w:type="spellEnd"/>
      <w:r w:rsidRPr="00C702CA">
        <w:rPr>
          <w:rFonts w:ascii="Arial" w:eastAsia="Times New Roman" w:hAnsi="Arial" w:cs="Arial"/>
          <w:kern w:val="36"/>
          <w:lang w:eastAsia="fr-FR"/>
        </w:rPr>
        <w:t xml:space="preserve"> : 5G, compteur </w:t>
      </w:r>
      <w:proofErr w:type="spellStart"/>
      <w:r w:rsidRPr="00C702CA">
        <w:rPr>
          <w:rFonts w:ascii="Arial" w:eastAsia="Times New Roman" w:hAnsi="Arial" w:cs="Arial"/>
          <w:kern w:val="36"/>
          <w:lang w:eastAsia="fr-FR"/>
        </w:rPr>
        <w:t>Linky</w:t>
      </w:r>
      <w:proofErr w:type="spellEnd"/>
      <w:r w:rsidRPr="00C702CA">
        <w:rPr>
          <w:rFonts w:ascii="Arial" w:eastAsia="Times New Roman" w:hAnsi="Arial" w:cs="Arial"/>
          <w:kern w:val="36"/>
          <w:lang w:eastAsia="fr-FR"/>
        </w:rPr>
        <w:t xml:space="preserve"> : on va droit à la catastrophe sanitaire</w:t>
      </w:r>
      <w:r>
        <w:rPr>
          <w:rFonts w:ascii="Arial" w:eastAsia="Times New Roman" w:hAnsi="Arial" w:cs="Arial"/>
          <w:kern w:val="36"/>
          <w:lang w:eastAsia="fr-FR"/>
        </w:rPr>
        <w:t> :</w:t>
      </w:r>
    </w:p>
    <w:p w:rsidR="00967CC7" w:rsidRPr="00C702CA" w:rsidRDefault="004D08F2" w:rsidP="00967CC7">
      <w:pPr>
        <w:shd w:val="clear" w:color="auto" w:fill="FFFFFF"/>
        <w:spacing w:after="0" w:line="240" w:lineRule="auto"/>
        <w:outlineLvl w:val="0"/>
        <w:rPr>
          <w:rFonts w:ascii="Arial" w:eastAsia="Times New Roman" w:hAnsi="Arial" w:cs="Arial"/>
          <w:kern w:val="36"/>
          <w:lang w:eastAsia="fr-FR"/>
        </w:rPr>
      </w:pPr>
      <w:hyperlink r:id="rId63" w:history="1">
        <w:r w:rsidR="00967CC7">
          <w:rPr>
            <w:rStyle w:val="Lienhypertexte"/>
          </w:rPr>
          <w:t>https://www.youtube.com/watch?v=KypJs_C73ik</w:t>
        </w:r>
      </w:hyperlink>
    </w:p>
    <w:p w:rsidR="00967CC7" w:rsidRDefault="00967CC7" w:rsidP="00967CC7">
      <w:pPr>
        <w:jc w:val="both"/>
      </w:pPr>
    </w:p>
    <w:p w:rsidR="00967CC7" w:rsidRPr="00C90896" w:rsidRDefault="00967CC7" w:rsidP="00967CC7">
      <w:pPr>
        <w:rPr>
          <w:sz w:val="24"/>
          <w:szCs w:val="24"/>
        </w:rPr>
      </w:pPr>
      <w:r w:rsidRPr="00C90896">
        <w:rPr>
          <w:b/>
          <w:bCs/>
          <w:sz w:val="24"/>
          <w:szCs w:val="24"/>
        </w:rPr>
        <w:t>Associations EHS:</w:t>
      </w:r>
    </w:p>
    <w:p w:rsidR="00967CC7" w:rsidRDefault="00967CC7" w:rsidP="00967CC7">
      <w:r>
        <w:t xml:space="preserve">- </w:t>
      </w:r>
      <w:hyperlink r:id="rId64" w:tgtFrame="_blank" w:history="1">
        <w:r>
          <w:rPr>
            <w:rStyle w:val="Lienhypertexte"/>
          </w:rPr>
          <w:t>www.lespiedsalaterre.org</w:t>
        </w:r>
      </w:hyperlink>
    </w:p>
    <w:p w:rsidR="00967CC7" w:rsidRDefault="00967CC7" w:rsidP="00967CC7">
      <w:r>
        <w:t xml:space="preserve">- </w:t>
      </w:r>
      <w:hyperlink r:id="rId65" w:tgtFrame="_blank" w:history="1">
        <w:r>
          <w:rPr>
            <w:rStyle w:val="Lienhypertexte"/>
          </w:rPr>
          <w:t>www.robindestoits.org</w:t>
        </w:r>
      </w:hyperlink>
    </w:p>
    <w:p w:rsidR="00967CC7" w:rsidRDefault="00967CC7" w:rsidP="00967CC7">
      <w:r>
        <w:t xml:space="preserve">- </w:t>
      </w:r>
      <w:hyperlink r:id="rId66" w:tgtFrame="_blank" w:history="1">
        <w:r>
          <w:rPr>
            <w:rStyle w:val="Lienhypertexte"/>
          </w:rPr>
          <w:t>www.criirem.org</w:t>
        </w:r>
      </w:hyperlink>
      <w:r>
        <w:t xml:space="preserve"> </w:t>
      </w:r>
    </w:p>
    <w:p w:rsidR="00967CC7" w:rsidRDefault="00967CC7" w:rsidP="00967CC7"/>
    <w:p w:rsidR="00967CC7" w:rsidRPr="00C90896" w:rsidRDefault="00967CC7" w:rsidP="00967CC7">
      <w:pPr>
        <w:rPr>
          <w:sz w:val="24"/>
          <w:szCs w:val="24"/>
        </w:rPr>
      </w:pPr>
      <w:r w:rsidRPr="00C90896">
        <w:rPr>
          <w:b/>
          <w:bCs/>
          <w:sz w:val="24"/>
          <w:szCs w:val="24"/>
        </w:rPr>
        <w:t>Collectifs pour les électro</w:t>
      </w:r>
      <w:r w:rsidR="000858A5">
        <w:rPr>
          <w:b/>
          <w:bCs/>
          <w:sz w:val="24"/>
          <w:szCs w:val="24"/>
        </w:rPr>
        <w:t>-</w:t>
      </w:r>
      <w:r w:rsidRPr="00C90896">
        <w:rPr>
          <w:b/>
          <w:bCs/>
          <w:sz w:val="24"/>
          <w:szCs w:val="24"/>
        </w:rPr>
        <w:t>sensibles :</w:t>
      </w:r>
    </w:p>
    <w:p w:rsidR="00A24784" w:rsidRPr="00FA6C19" w:rsidRDefault="004D08F2" w:rsidP="00FA6C19">
      <w:hyperlink r:id="rId67" w:tgtFrame="_blank" w:history="1">
        <w:r w:rsidR="00967CC7">
          <w:rPr>
            <w:rStyle w:val="Lienhypertexte"/>
          </w:rPr>
          <w:t>www.electrosensible.org</w:t>
        </w:r>
      </w:hyperlink>
      <w:r w:rsidR="00A24784">
        <w:t xml:space="preserve">       </w:t>
      </w:r>
      <w:hyperlink r:id="rId68" w:tgtFrame="_blank" w:history="1">
        <w:r w:rsidR="00967CC7">
          <w:rPr>
            <w:rStyle w:val="Lienhypertexte"/>
          </w:rPr>
          <w:t>http://uneterrepourlesehs.org</w:t>
        </w:r>
      </w:hyperlink>
      <w:r w:rsidR="00A24784">
        <w:t xml:space="preserve">       </w:t>
      </w:r>
      <w:hyperlink r:id="rId69" w:tgtFrame="_blank" w:history="1">
        <w:r w:rsidR="00967CC7">
          <w:rPr>
            <w:rStyle w:val="Lienhypertexte"/>
          </w:rPr>
          <w:t>http://ehs-action.org</w:t>
        </w:r>
      </w:hyperlink>
    </w:p>
    <w:p w:rsidR="00A24784" w:rsidRDefault="00A24784" w:rsidP="00967CC7">
      <w:pPr>
        <w:jc w:val="both"/>
        <w:rPr>
          <w:b/>
          <w:sz w:val="24"/>
          <w:szCs w:val="24"/>
        </w:rPr>
      </w:pPr>
    </w:p>
    <w:p w:rsidR="00967CC7" w:rsidRPr="00D703CE" w:rsidRDefault="00967CC7" w:rsidP="00967CC7">
      <w:pPr>
        <w:jc w:val="both"/>
        <w:rPr>
          <w:b/>
          <w:sz w:val="24"/>
          <w:szCs w:val="24"/>
        </w:rPr>
      </w:pPr>
      <w:r w:rsidRPr="00FA6C19">
        <w:rPr>
          <w:b/>
          <w:sz w:val="28"/>
          <w:szCs w:val="28"/>
        </w:rPr>
        <w:t>Ondes :</w:t>
      </w:r>
      <w:r w:rsidRPr="00D703CE">
        <w:rPr>
          <w:b/>
          <w:sz w:val="24"/>
          <w:szCs w:val="24"/>
        </w:rPr>
        <w:t xml:space="preserve"> le dépliant PRIARTEM</w:t>
      </w:r>
      <w:r w:rsidR="000858A5">
        <w:rPr>
          <w:b/>
          <w:sz w:val="24"/>
          <w:szCs w:val="24"/>
        </w:rPr>
        <w:t xml:space="preserve"> </w:t>
      </w:r>
      <w:r w:rsidR="000858A5" w:rsidRPr="000858A5">
        <w:rPr>
          <w:sz w:val="24"/>
          <w:szCs w:val="24"/>
        </w:rPr>
        <w:t>(association de défense des EHS)</w:t>
      </w:r>
    </w:p>
    <w:p w:rsidR="00967CC7" w:rsidRDefault="004D08F2" w:rsidP="00967CC7">
      <w:pPr>
        <w:jc w:val="both"/>
        <w:rPr>
          <w:rStyle w:val="Lienhypertexte"/>
        </w:rPr>
      </w:pPr>
      <w:hyperlink r:id="rId70" w:history="1">
        <w:r w:rsidR="00967CC7" w:rsidRPr="00A00CBF">
          <w:rPr>
            <w:rStyle w:val="Lienhypertexte"/>
          </w:rPr>
          <w:t>http://www.priartem.fr/IMG/pdf/De_pliant_par_pages_.pdf</w:t>
        </w:r>
      </w:hyperlink>
    </w:p>
    <w:p w:rsidR="00967CC7" w:rsidRPr="00FA6C19" w:rsidRDefault="00967CC7" w:rsidP="00967CC7">
      <w:pPr>
        <w:jc w:val="both"/>
        <w:rPr>
          <w:b/>
          <w:sz w:val="24"/>
          <w:szCs w:val="24"/>
        </w:rPr>
      </w:pPr>
      <w:r w:rsidRPr="00FA6C19">
        <w:rPr>
          <w:b/>
          <w:sz w:val="24"/>
          <w:szCs w:val="24"/>
        </w:rPr>
        <w:t>Lien vers le laboratoire de recherche scientifique de Robin des Toits Midi-Pyrénées</w:t>
      </w:r>
    </w:p>
    <w:p w:rsidR="00967CC7" w:rsidRDefault="00967CC7" w:rsidP="00967CC7">
      <w:pPr>
        <w:jc w:val="both"/>
      </w:pPr>
      <w:r w:rsidRPr="007C2E0A">
        <w:lastRenderedPageBreak/>
        <w:t>Études pour sensibiliser le public aux dangers, invisibles mais réels, de nombreux appareils rayonnant un champ magnétique pulsé jusqu’au mégahertz. Cette page "en direct du labo" vous présente l’ensemble de leurs données et compréhension techniques sur le CPL</w:t>
      </w:r>
    </w:p>
    <w:p w:rsidR="00967CC7" w:rsidRDefault="004D08F2" w:rsidP="00967CC7">
      <w:pPr>
        <w:jc w:val="both"/>
        <w:rPr>
          <w:rStyle w:val="Lienhypertexte"/>
        </w:rPr>
      </w:pPr>
      <w:hyperlink r:id="rId71" w:history="1">
        <w:r w:rsidR="00967CC7">
          <w:rPr>
            <w:rStyle w:val="Lienhypertexte"/>
          </w:rPr>
          <w:t>https://robindestoits-midipy.org/en-direct-du-labo/</w:t>
        </w:r>
      </w:hyperlink>
    </w:p>
    <w:p w:rsidR="005F72F7" w:rsidRPr="00FA6C19" w:rsidRDefault="005F72F7" w:rsidP="005F72F7">
      <w:pPr>
        <w:jc w:val="both"/>
        <w:rPr>
          <w:b/>
          <w:sz w:val="24"/>
          <w:szCs w:val="24"/>
        </w:rPr>
      </w:pPr>
      <w:r w:rsidRPr="00FA6C19">
        <w:rPr>
          <w:b/>
          <w:sz w:val="24"/>
          <w:szCs w:val="24"/>
        </w:rPr>
        <w:t>Les études faussées de l’ANFR dénoncées par Robin des Toits</w:t>
      </w:r>
    </w:p>
    <w:p w:rsidR="005F72F7" w:rsidRDefault="005F72F7" w:rsidP="00967CC7">
      <w:pPr>
        <w:jc w:val="both"/>
        <w:rPr>
          <w:rStyle w:val="Lienhypertexte"/>
        </w:rPr>
      </w:pPr>
      <w:r w:rsidRPr="005F72F7">
        <w:rPr>
          <w:rStyle w:val="Lienhypertexte"/>
        </w:rPr>
        <w:t>https://www.robindestoits.org/L-ANFR-LA-FABRIQUE-DU-CONSENTEMENT-AU-COMPTEUR-LINKY_a2801.html</w:t>
      </w:r>
    </w:p>
    <w:p w:rsidR="00967CC7" w:rsidRPr="0083743D" w:rsidRDefault="00967CC7" w:rsidP="00967CC7">
      <w:pPr>
        <w:jc w:val="both"/>
        <w:rPr>
          <w:b/>
          <w:sz w:val="32"/>
          <w:szCs w:val="32"/>
        </w:rPr>
      </w:pPr>
      <w:r w:rsidRPr="0083743D">
        <w:rPr>
          <w:b/>
          <w:sz w:val="32"/>
          <w:szCs w:val="32"/>
        </w:rPr>
        <w:t>Propriétaires ou copropriétaires d’immeubles: Attention !</w:t>
      </w:r>
    </w:p>
    <w:p w:rsidR="00967CC7" w:rsidRDefault="00967CC7" w:rsidP="00967CC7">
      <w:pPr>
        <w:ind w:right="-142"/>
        <w:rPr>
          <w:rStyle w:val="Lienhypertexte"/>
          <w:color w:val="auto"/>
          <w:u w:val="none"/>
        </w:rPr>
      </w:pPr>
      <w:r>
        <w:rPr>
          <w:rStyle w:val="Lienhypertexte"/>
          <w:color w:val="auto"/>
          <w:u w:val="none"/>
        </w:rPr>
        <w:t>Avec la loi ELAN, les syndics peuvent céder les colonnes montantes à ENEDIS. Renseignez-vous</w:t>
      </w:r>
      <w:r w:rsidR="000858A5">
        <w:rPr>
          <w:rStyle w:val="Lienhypertexte"/>
          <w:color w:val="auto"/>
          <w:u w:val="none"/>
        </w:rPr>
        <w:t xml:space="preserve"> auprès de l’association: ENEDIS</w:t>
      </w:r>
      <w:r>
        <w:rPr>
          <w:rStyle w:val="Lienhypertexte"/>
          <w:color w:val="auto"/>
          <w:u w:val="none"/>
        </w:rPr>
        <w:t xml:space="preserve"> pourrait installer des antennes relais ou des LINKY, voire compteurs gaz et eau.</w:t>
      </w:r>
    </w:p>
    <w:p w:rsidR="00FA6C19" w:rsidRPr="0083743D" w:rsidRDefault="00FA6C19" w:rsidP="00FA6C19">
      <w:pPr>
        <w:jc w:val="both"/>
        <w:rPr>
          <w:b/>
          <w:sz w:val="32"/>
          <w:szCs w:val="32"/>
        </w:rPr>
      </w:pPr>
      <w:r w:rsidRPr="0083743D">
        <w:rPr>
          <w:b/>
          <w:sz w:val="32"/>
          <w:szCs w:val="32"/>
        </w:rPr>
        <w:t xml:space="preserve">Assurance : lien vers la page </w:t>
      </w:r>
      <w:proofErr w:type="spellStart"/>
      <w:r w:rsidRPr="0083743D">
        <w:rPr>
          <w:b/>
          <w:sz w:val="32"/>
          <w:szCs w:val="32"/>
        </w:rPr>
        <w:t>facebook</w:t>
      </w:r>
      <w:proofErr w:type="spellEnd"/>
      <w:r w:rsidRPr="0083743D">
        <w:rPr>
          <w:b/>
          <w:sz w:val="32"/>
          <w:szCs w:val="32"/>
        </w:rPr>
        <w:t xml:space="preserve"> </w:t>
      </w:r>
    </w:p>
    <w:p w:rsidR="00FA6C19" w:rsidRPr="0007482A" w:rsidRDefault="004D08F2" w:rsidP="00FA6C19">
      <w:pPr>
        <w:ind w:right="-142"/>
        <w:rPr>
          <w:rStyle w:val="Lienhypertexte"/>
          <w:color w:val="auto"/>
          <w:u w:val="none"/>
        </w:rPr>
      </w:pPr>
      <w:hyperlink r:id="rId72" w:history="1">
        <w:r w:rsidR="00FA6C19" w:rsidRPr="00745E17">
          <w:rPr>
            <w:rStyle w:val="Lienhypertexte"/>
            <w:sz w:val="24"/>
            <w:szCs w:val="24"/>
          </w:rPr>
          <w:t>https://www.facebook.com/stoplinkycomtatventoux/photos/a.933966553419565/1017666408382912/?type=3&amp;theater&amp;hc_location=ufi</w:t>
        </w:r>
      </w:hyperlink>
    </w:p>
    <w:p w:rsidR="00967CC7" w:rsidRDefault="00967CC7" w:rsidP="00967CC7">
      <w:pPr>
        <w:jc w:val="both"/>
        <w:rPr>
          <w:b/>
          <w:color w:val="FF0000"/>
          <w:sz w:val="32"/>
          <w:szCs w:val="32"/>
        </w:rPr>
      </w:pPr>
      <w:r w:rsidRPr="000858A5">
        <w:rPr>
          <w:b/>
          <w:color w:val="FF0000"/>
          <w:sz w:val="32"/>
          <w:szCs w:val="32"/>
        </w:rPr>
        <w:t>N’hésitez pas à partager ce document avec vos connaissances !</w:t>
      </w:r>
    </w:p>
    <w:p w:rsidR="00967CC7" w:rsidRPr="00133DF7" w:rsidRDefault="00967CC7" w:rsidP="00967CC7">
      <w:pPr>
        <w:jc w:val="both"/>
        <w:rPr>
          <w:b/>
          <w:sz w:val="32"/>
          <w:szCs w:val="32"/>
        </w:rPr>
      </w:pPr>
      <w:r w:rsidRPr="00133DF7">
        <w:rPr>
          <w:b/>
          <w:sz w:val="32"/>
          <w:szCs w:val="32"/>
        </w:rPr>
        <w:t>Pour nous soutenir, adhérez à l’association ! (5 euros)</w:t>
      </w:r>
    </w:p>
    <w:p w:rsidR="00967CC7" w:rsidRDefault="00967CC7" w:rsidP="00967CC7">
      <w:pPr>
        <w:jc w:val="both"/>
        <w:rPr>
          <w:b/>
          <w:sz w:val="24"/>
          <w:szCs w:val="24"/>
        </w:rPr>
      </w:pPr>
    </w:p>
    <w:p w:rsidR="00967CC7" w:rsidRDefault="00967CC7" w:rsidP="00967CC7">
      <w:pPr>
        <w:jc w:val="both"/>
        <w:rPr>
          <w:b/>
          <w:sz w:val="24"/>
          <w:szCs w:val="24"/>
        </w:rPr>
      </w:pPr>
      <w:r>
        <w:rPr>
          <w:noProof/>
          <w:lang w:eastAsia="fr-FR"/>
        </w:rPr>
        <w:drawing>
          <wp:inline distT="0" distB="0" distL="0" distR="0" wp14:anchorId="5ED780E0" wp14:editId="0C780657">
            <wp:extent cx="5645150" cy="37401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45150" cy="3740150"/>
                    </a:xfrm>
                    <a:prstGeom prst="rect">
                      <a:avLst/>
                    </a:prstGeom>
                  </pic:spPr>
                </pic:pic>
              </a:graphicData>
            </a:graphic>
          </wp:inline>
        </w:drawing>
      </w:r>
    </w:p>
    <w:p w:rsidR="00967CC7" w:rsidRDefault="00967CC7" w:rsidP="00967CC7">
      <w:pPr>
        <w:jc w:val="both"/>
        <w:rPr>
          <w:b/>
          <w:sz w:val="24"/>
          <w:szCs w:val="24"/>
        </w:rPr>
      </w:pPr>
    </w:p>
    <w:p w:rsidR="00967CC7" w:rsidRPr="00571E5C" w:rsidRDefault="00967CC7" w:rsidP="00967CC7">
      <w:pPr>
        <w:jc w:val="both"/>
        <w:rPr>
          <w:b/>
          <w:sz w:val="24"/>
          <w:szCs w:val="24"/>
        </w:rPr>
      </w:pPr>
    </w:p>
    <w:tbl>
      <w:tblPr>
        <w:tblStyle w:val="Grilledutableau"/>
        <w:tblW w:w="0" w:type="auto"/>
        <w:tblLook w:val="04A0" w:firstRow="1" w:lastRow="0" w:firstColumn="1" w:lastColumn="0" w:noHBand="0" w:noVBand="1"/>
      </w:tblPr>
      <w:tblGrid>
        <w:gridCol w:w="9212"/>
      </w:tblGrid>
      <w:tr w:rsidR="00967CC7" w:rsidTr="00797AAB">
        <w:trPr>
          <w:trHeight w:val="1538"/>
        </w:trPr>
        <w:tc>
          <w:tcPr>
            <w:tcW w:w="9212" w:type="dxa"/>
          </w:tcPr>
          <w:p w:rsidR="00967CC7" w:rsidRDefault="00967CC7" w:rsidP="00797AAB">
            <w:pPr>
              <w:jc w:val="both"/>
              <w:rPr>
                <w:b/>
                <w:sz w:val="24"/>
                <w:szCs w:val="24"/>
              </w:rPr>
            </w:pPr>
          </w:p>
          <w:p w:rsidR="00967CC7" w:rsidRPr="00172A36" w:rsidRDefault="00967CC7" w:rsidP="00797AAB">
            <w:pPr>
              <w:jc w:val="both"/>
              <w:rPr>
                <w:b/>
                <w:sz w:val="28"/>
                <w:szCs w:val="28"/>
              </w:rPr>
            </w:pPr>
            <w:r w:rsidRPr="00172A36">
              <w:rPr>
                <w:b/>
                <w:sz w:val="28"/>
                <w:szCs w:val="28"/>
              </w:rPr>
              <w:t>Attention, déploiement de la 5G prochainement ! Danger de ces ondes millimétriques qui pénètrent dans la peau </w:t>
            </w:r>
            <w:r w:rsidR="000858A5">
              <w:rPr>
                <w:b/>
                <w:sz w:val="28"/>
                <w:szCs w:val="28"/>
              </w:rPr>
              <w:t xml:space="preserve"> et brûle les yeux</w:t>
            </w:r>
            <w:r w:rsidRPr="00172A36">
              <w:rPr>
                <w:b/>
                <w:sz w:val="28"/>
                <w:szCs w:val="28"/>
              </w:rPr>
              <w:t>!</w:t>
            </w:r>
            <w:r>
              <w:rPr>
                <w:b/>
                <w:sz w:val="28"/>
                <w:szCs w:val="28"/>
              </w:rPr>
              <w:t xml:space="preserve"> </w:t>
            </w:r>
            <w:r w:rsidR="000858A5">
              <w:rPr>
                <w:b/>
                <w:sz w:val="28"/>
                <w:szCs w:val="28"/>
              </w:rPr>
              <w:t xml:space="preserve">                   D</w:t>
            </w:r>
            <w:r>
              <w:rPr>
                <w:b/>
                <w:sz w:val="28"/>
                <w:szCs w:val="28"/>
              </w:rPr>
              <w:t>ossier d’info + pétition ci-dessous :</w:t>
            </w:r>
          </w:p>
          <w:p w:rsidR="00967CC7" w:rsidRDefault="00967CC7" w:rsidP="00797AAB">
            <w:pPr>
              <w:jc w:val="both"/>
              <w:rPr>
                <w:b/>
                <w:sz w:val="24"/>
                <w:szCs w:val="24"/>
              </w:rPr>
            </w:pPr>
          </w:p>
        </w:tc>
      </w:tr>
    </w:tbl>
    <w:p w:rsidR="00967CC7" w:rsidRDefault="00967CC7" w:rsidP="00967CC7">
      <w:pPr>
        <w:jc w:val="both"/>
        <w:rPr>
          <w:b/>
          <w:sz w:val="24"/>
          <w:szCs w:val="24"/>
        </w:rPr>
      </w:pPr>
    </w:p>
    <w:p w:rsidR="00967CC7" w:rsidRDefault="00967CC7" w:rsidP="00967CC7">
      <w:pPr>
        <w:jc w:val="both"/>
        <w:rPr>
          <w:b/>
          <w:sz w:val="24"/>
          <w:szCs w:val="24"/>
        </w:rPr>
      </w:pPr>
    </w:p>
    <w:p w:rsidR="00967CC7" w:rsidRPr="00A62AE4" w:rsidRDefault="00967CC7" w:rsidP="00967CC7">
      <w:pPr>
        <w:spacing w:before="100" w:beforeAutospacing="1" w:after="100" w:afterAutospacing="1" w:line="240" w:lineRule="auto"/>
        <w:outlineLvl w:val="0"/>
        <w:rPr>
          <w:rFonts w:eastAsia="Times New Roman" w:cstheme="minorHAnsi"/>
          <w:b/>
          <w:bCs/>
          <w:kern w:val="36"/>
          <w:sz w:val="28"/>
          <w:szCs w:val="28"/>
          <w:lang w:eastAsia="fr-FR"/>
        </w:rPr>
      </w:pPr>
      <w:r w:rsidRPr="00A62AE4">
        <w:rPr>
          <w:rFonts w:eastAsia="Times New Roman" w:cstheme="minorHAnsi"/>
          <w:b/>
          <w:bCs/>
          <w:kern w:val="36"/>
          <w:sz w:val="28"/>
          <w:szCs w:val="28"/>
          <w:lang w:eastAsia="fr-FR"/>
        </w:rPr>
        <w:t>Appel international</w:t>
      </w:r>
      <w:r w:rsidRPr="00A62AE4">
        <w:rPr>
          <w:rFonts w:eastAsia="Times New Roman" w:cstheme="minorHAnsi"/>
          <w:bCs/>
          <w:kern w:val="36"/>
          <w:sz w:val="28"/>
          <w:szCs w:val="28"/>
          <w:lang w:eastAsia="fr-FR"/>
        </w:rPr>
        <w:t xml:space="preserve"> </w:t>
      </w:r>
      <w:r w:rsidRPr="00A62AE4">
        <w:rPr>
          <w:rFonts w:cstheme="minorHAnsi"/>
          <w:i/>
          <w:sz w:val="28"/>
          <w:szCs w:val="28"/>
        </w:rPr>
        <w:t xml:space="preserve"> </w:t>
      </w:r>
      <w:r w:rsidRPr="00A62AE4">
        <w:rPr>
          <w:rFonts w:cstheme="minorHAnsi"/>
          <w:b/>
          <w:sz w:val="28"/>
          <w:szCs w:val="28"/>
        </w:rPr>
        <w:t>de médecins, scientifiques, et membres d'organisations environnementales</w:t>
      </w:r>
    </w:p>
    <w:p w:rsidR="00967CC7" w:rsidRPr="00813F3D" w:rsidRDefault="00967CC7" w:rsidP="00967CC7">
      <w:pPr>
        <w:spacing w:before="100" w:beforeAutospacing="1" w:after="100" w:afterAutospacing="1" w:line="240" w:lineRule="auto"/>
        <w:jc w:val="center"/>
        <w:outlineLvl w:val="0"/>
        <w:rPr>
          <w:rFonts w:eastAsia="Times New Roman" w:cstheme="minorHAnsi"/>
          <w:bCs/>
          <w:kern w:val="36"/>
          <w:sz w:val="24"/>
          <w:szCs w:val="24"/>
          <w:lang w:eastAsia="fr-FR"/>
        </w:rPr>
      </w:pPr>
      <w:r>
        <w:rPr>
          <w:noProof/>
          <w:lang w:eastAsia="fr-FR"/>
        </w:rPr>
        <w:drawing>
          <wp:inline distT="0" distB="0" distL="0" distR="0" wp14:anchorId="7108ADE1" wp14:editId="750375E4">
            <wp:extent cx="3924300" cy="10096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3924300" cy="1009650"/>
                    </a:xfrm>
                    <a:prstGeom prst="rect">
                      <a:avLst/>
                    </a:prstGeom>
                  </pic:spPr>
                </pic:pic>
              </a:graphicData>
            </a:graphic>
          </wp:inline>
        </w:drawing>
      </w:r>
    </w:p>
    <w:p w:rsidR="00967CC7" w:rsidRDefault="00967CC7" w:rsidP="00967CC7">
      <w:pPr>
        <w:rPr>
          <w:rFonts w:cstheme="minorHAnsi"/>
          <w:i/>
        </w:rPr>
      </w:pPr>
      <w:r w:rsidRPr="005B2997">
        <w:rPr>
          <w:rFonts w:cstheme="minorHAnsi"/>
          <w:i/>
        </w:rPr>
        <w:t>À l'Organisation des Nations Unies, à l'OMS, à l'Union européenne, au</w:t>
      </w:r>
      <w:r>
        <w:rPr>
          <w:rFonts w:cstheme="minorHAnsi"/>
          <w:i/>
        </w:rPr>
        <w:t xml:space="preserve"> </w:t>
      </w:r>
      <w:r w:rsidRPr="005B2997">
        <w:rPr>
          <w:rFonts w:cstheme="minorHAnsi"/>
          <w:i/>
        </w:rPr>
        <w:t>Conseil de l'Europe et aux gouvernements de tous les pays</w:t>
      </w:r>
      <w:r>
        <w:rPr>
          <w:rFonts w:cstheme="minorHAnsi"/>
          <w:i/>
        </w:rPr>
        <w:t>.</w:t>
      </w:r>
    </w:p>
    <w:p w:rsidR="00967CC7" w:rsidRDefault="00967CC7" w:rsidP="00967CC7">
      <w:pPr>
        <w:rPr>
          <w:rFonts w:cstheme="minorHAnsi"/>
          <w:b/>
          <w:i/>
        </w:rPr>
      </w:pPr>
      <w:r w:rsidRPr="005B2997">
        <w:rPr>
          <w:rFonts w:cstheme="minorHAnsi"/>
          <w:i/>
        </w:rPr>
        <w:t>Nous</w:t>
      </w:r>
      <w:r>
        <w:rPr>
          <w:rFonts w:cstheme="minorHAnsi"/>
          <w:i/>
        </w:rPr>
        <w:t xml:space="preserve"> </w:t>
      </w:r>
      <w:r w:rsidRPr="005B2997">
        <w:rPr>
          <w:rFonts w:cstheme="minorHAnsi"/>
          <w:i/>
        </w:rPr>
        <w:t>soussignés, médecins, scientifiques, et membres</w:t>
      </w:r>
      <w:r>
        <w:rPr>
          <w:rFonts w:cstheme="minorHAnsi"/>
          <w:i/>
        </w:rPr>
        <w:t xml:space="preserve"> </w:t>
      </w:r>
      <w:r w:rsidRPr="005B2997">
        <w:rPr>
          <w:rFonts w:cstheme="minorHAnsi"/>
          <w:i/>
        </w:rPr>
        <w:t>d'organisations environnementales de(x) pays, demandons</w:t>
      </w:r>
      <w:r>
        <w:rPr>
          <w:rFonts w:cstheme="minorHAnsi"/>
          <w:i/>
        </w:rPr>
        <w:t xml:space="preserve"> </w:t>
      </w:r>
      <w:r w:rsidRPr="005B2997">
        <w:rPr>
          <w:rFonts w:cstheme="minorHAnsi"/>
          <w:i/>
        </w:rPr>
        <w:t>urgemment l’arrêt du</w:t>
      </w:r>
      <w:r>
        <w:rPr>
          <w:rFonts w:cstheme="minorHAnsi"/>
          <w:i/>
        </w:rPr>
        <w:t xml:space="preserve"> </w:t>
      </w:r>
      <w:r w:rsidRPr="005B2997">
        <w:rPr>
          <w:rFonts w:cstheme="minorHAnsi"/>
          <w:i/>
        </w:rPr>
        <w:t xml:space="preserve">déploiement du réseau sans fil de5G (cinquième génération) y compris depuis les satellites spatiaux. En effet, la 5G entraînera une augmentation considérable de l'exposition au rayonnement de radiofréquence, qui s'ajoutera au rayonnement induit par les réseaux de télécommunications 2G, 3G et4G déjà en place. </w:t>
      </w:r>
      <w:r w:rsidRPr="005B2997">
        <w:rPr>
          <w:rFonts w:cstheme="minorHAnsi"/>
          <w:b/>
          <w:i/>
        </w:rPr>
        <w:t>Or on a déjà la preuve des effets nocifs du rayonnement de radiofréquence pour les êtres humains et l'environnement. Le déploiement de la 5G revient à mener des expériences sur les êtres humains et l'environnement, ce qui est considéré comme un crime en vertu du droit international.</w:t>
      </w:r>
    </w:p>
    <w:p w:rsidR="00967CC7" w:rsidRDefault="004D08F2" w:rsidP="00967CC7">
      <w:hyperlink r:id="rId75" w:history="1">
        <w:r w:rsidR="00967CC7" w:rsidRPr="00382493">
          <w:rPr>
            <w:rStyle w:val="Lienhypertexte"/>
          </w:rPr>
          <w:t>https://static1.squarespace.com/static/5b8dbc1b7c9327d89d9428a4/t/5bdcdb298a922d1dc807e8f0/1541200684085/French5GSpaceAppeal.pdf?fbclid=IwAR1qMl4rO_J578wArPqP_J4rkhsvx6jdh_l8J-RAcXEfw6c9yf8Pi2oIJXQ</w:t>
        </w:r>
      </w:hyperlink>
    </w:p>
    <w:p w:rsidR="00967CC7" w:rsidRDefault="00967CC7" w:rsidP="00967CC7">
      <w:pPr>
        <w:rPr>
          <w:rFonts w:cstheme="minorHAnsi"/>
          <w:b/>
          <w:sz w:val="24"/>
          <w:szCs w:val="24"/>
        </w:rPr>
      </w:pPr>
    </w:p>
    <w:p w:rsidR="00967CC7" w:rsidRPr="00A04486" w:rsidRDefault="00967CC7" w:rsidP="00967CC7">
      <w:pPr>
        <w:rPr>
          <w:rFonts w:cstheme="minorHAnsi"/>
          <w:b/>
          <w:sz w:val="24"/>
          <w:szCs w:val="24"/>
        </w:rPr>
      </w:pPr>
      <w:r w:rsidRPr="00A04486">
        <w:rPr>
          <w:rFonts w:cstheme="minorHAnsi"/>
          <w:b/>
          <w:sz w:val="24"/>
          <w:szCs w:val="24"/>
        </w:rPr>
        <w:t>Pétition qui relaie l’appel international</w:t>
      </w:r>
    </w:p>
    <w:p w:rsidR="00967CC7" w:rsidRDefault="00967CC7" w:rsidP="00967CC7">
      <w:pPr>
        <w:jc w:val="center"/>
        <w:rPr>
          <w:rFonts w:cstheme="minorHAnsi"/>
          <w:b/>
          <w:i/>
        </w:rPr>
      </w:pPr>
      <w:r>
        <w:rPr>
          <w:noProof/>
          <w:lang w:eastAsia="fr-FR"/>
        </w:rPr>
        <w:drawing>
          <wp:inline distT="0" distB="0" distL="0" distR="0" wp14:anchorId="183C71B5" wp14:editId="61E2DD28">
            <wp:extent cx="3937000" cy="1371600"/>
            <wp:effectExtent l="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937000" cy="1371600"/>
                    </a:xfrm>
                    <a:prstGeom prst="rect">
                      <a:avLst/>
                    </a:prstGeom>
                  </pic:spPr>
                </pic:pic>
              </a:graphicData>
            </a:graphic>
          </wp:inline>
        </w:drawing>
      </w:r>
    </w:p>
    <w:p w:rsidR="00967CC7" w:rsidRDefault="004D08F2" w:rsidP="00967CC7">
      <w:pPr>
        <w:spacing w:before="100" w:beforeAutospacing="1" w:after="100" w:afterAutospacing="1" w:line="240" w:lineRule="auto"/>
        <w:outlineLvl w:val="0"/>
      </w:pPr>
      <w:hyperlink r:id="rId77" w:tgtFrame="_blank" w:history="1">
        <w:r w:rsidR="00967CC7">
          <w:rPr>
            <w:rStyle w:val="Lienhypertexte"/>
          </w:rPr>
          <w:t>https://www.5gspaceappeal.org/</w:t>
        </w:r>
      </w:hyperlink>
    </w:p>
    <w:p w:rsidR="00967CC7" w:rsidRDefault="00967CC7" w:rsidP="00967CC7">
      <w:pPr>
        <w:jc w:val="both"/>
        <w:rPr>
          <w:b/>
          <w:sz w:val="24"/>
          <w:szCs w:val="24"/>
        </w:rPr>
      </w:pPr>
    </w:p>
    <w:p w:rsidR="009954BA" w:rsidRDefault="009954BA" w:rsidP="00967CC7">
      <w:pPr>
        <w:jc w:val="both"/>
        <w:rPr>
          <w:b/>
          <w:sz w:val="24"/>
          <w:szCs w:val="24"/>
        </w:rPr>
      </w:pPr>
    </w:p>
    <w:p w:rsidR="009954BA" w:rsidRDefault="009954BA" w:rsidP="00967CC7">
      <w:pPr>
        <w:jc w:val="both"/>
        <w:rPr>
          <w:b/>
          <w:sz w:val="24"/>
          <w:szCs w:val="24"/>
        </w:rPr>
      </w:pPr>
    </w:p>
    <w:p w:rsidR="00342E29" w:rsidRDefault="00342E29" w:rsidP="00967CC7">
      <w:pPr>
        <w:jc w:val="both"/>
        <w:rPr>
          <w:b/>
          <w:color w:val="FF0000"/>
          <w:sz w:val="28"/>
          <w:szCs w:val="28"/>
        </w:rPr>
      </w:pPr>
    </w:p>
    <w:p w:rsidR="009954BA" w:rsidRPr="009954BA" w:rsidRDefault="009954BA" w:rsidP="00967CC7">
      <w:pPr>
        <w:jc w:val="both"/>
        <w:rPr>
          <w:b/>
          <w:color w:val="FF0000"/>
          <w:sz w:val="28"/>
          <w:szCs w:val="28"/>
        </w:rPr>
      </w:pPr>
      <w:r w:rsidRPr="009954BA">
        <w:rPr>
          <w:b/>
          <w:color w:val="FF0000"/>
          <w:sz w:val="28"/>
          <w:szCs w:val="28"/>
        </w:rPr>
        <w:lastRenderedPageBreak/>
        <w:t>Deux pétitions à signer :</w:t>
      </w:r>
    </w:p>
    <w:p w:rsidR="009954BA" w:rsidRDefault="009954BA" w:rsidP="009954BA">
      <w:pPr>
        <w:rPr>
          <w:b/>
          <w:sz w:val="24"/>
          <w:szCs w:val="24"/>
        </w:rPr>
      </w:pPr>
      <w:r w:rsidRPr="009954BA">
        <w:rPr>
          <w:b/>
        </w:rPr>
        <w:t xml:space="preserve">Ça bouge dans le 13! Voici les premiers signataires d'une nouvelle pétition initiée par des maires qui refusent </w:t>
      </w:r>
      <w:proofErr w:type="spellStart"/>
      <w:r w:rsidRPr="009954BA">
        <w:rPr>
          <w:b/>
        </w:rPr>
        <w:t>linky</w:t>
      </w:r>
      <w:proofErr w:type="spellEnd"/>
      <w:r w:rsidRPr="009954BA">
        <w:rPr>
          <w:b/>
        </w:rPr>
        <w:t>. Bravo à eux!</w:t>
      </w:r>
      <w:r w:rsidRPr="009954BA">
        <w:rPr>
          <w:b/>
        </w:rPr>
        <w:br/>
      </w:r>
      <w:r>
        <w:br/>
        <w:t>Signez et partagez la pétition!</w:t>
      </w:r>
      <w:r>
        <w:br/>
        <w:t>Premiers signataires :</w:t>
      </w:r>
      <w:r>
        <w:br/>
      </w:r>
      <w:r>
        <w:rPr>
          <w:rStyle w:val="textexposedshow"/>
        </w:rPr>
        <w:t>Mario MARTINET, maire de Berre l’Etang</w:t>
      </w:r>
      <w:r>
        <w:br/>
      </w:r>
      <w:r>
        <w:rPr>
          <w:rStyle w:val="textexposedshow"/>
        </w:rPr>
        <w:t>Christine CAPDEVILLE, maire de la Penne sur Huveaune</w:t>
      </w:r>
      <w:r>
        <w:br/>
      </w:r>
      <w:r>
        <w:rPr>
          <w:rStyle w:val="textexposedshow"/>
        </w:rPr>
        <w:t>Yves MESNARD, maire de Roquevaire</w:t>
      </w:r>
      <w:r>
        <w:br/>
      </w:r>
      <w:r>
        <w:rPr>
          <w:rStyle w:val="textexposedshow"/>
        </w:rPr>
        <w:t>Georges JULLIEN, maire de Noves</w:t>
      </w:r>
      <w:r>
        <w:br/>
      </w:r>
      <w:r>
        <w:rPr>
          <w:rStyle w:val="textexposedshow"/>
        </w:rPr>
        <w:t xml:space="preserve">Yves VIDAL, maire de </w:t>
      </w:r>
      <w:proofErr w:type="spellStart"/>
      <w:r>
        <w:rPr>
          <w:rStyle w:val="textexposedshow"/>
        </w:rPr>
        <w:t>Grans</w:t>
      </w:r>
      <w:proofErr w:type="spellEnd"/>
      <w:r>
        <w:br/>
      </w:r>
      <w:r>
        <w:rPr>
          <w:rStyle w:val="textexposedshow"/>
        </w:rPr>
        <w:t xml:space="preserve">Philippe ARDHUIN, maire de </w:t>
      </w:r>
      <w:proofErr w:type="spellStart"/>
      <w:r>
        <w:rPr>
          <w:rStyle w:val="textexposedshow"/>
        </w:rPr>
        <w:t>Simiane</w:t>
      </w:r>
      <w:proofErr w:type="spellEnd"/>
      <w:r>
        <w:rPr>
          <w:rStyle w:val="textexposedshow"/>
        </w:rPr>
        <w:t xml:space="preserve"> </w:t>
      </w:r>
      <w:proofErr w:type="spellStart"/>
      <w:r>
        <w:rPr>
          <w:rStyle w:val="textexposedshow"/>
        </w:rPr>
        <w:t>Collongue</w:t>
      </w:r>
      <w:proofErr w:type="spellEnd"/>
      <w:r>
        <w:br/>
      </w:r>
      <w:r>
        <w:br/>
      </w:r>
      <w:r>
        <w:rPr>
          <w:rStyle w:val="textexposedshow"/>
        </w:rPr>
        <w:t xml:space="preserve">"Le 28 octobre, à mon invitation, un certain nombre de représentants de Communes des Bouches du Rhône opposées au développement de force des compteurs </w:t>
      </w:r>
      <w:proofErr w:type="spellStart"/>
      <w:r>
        <w:rPr>
          <w:rStyle w:val="textexposedshow"/>
        </w:rPr>
        <w:t>Linky</w:t>
      </w:r>
      <w:proofErr w:type="spellEnd"/>
      <w:r>
        <w:rPr>
          <w:rStyle w:val="textexposedshow"/>
        </w:rPr>
        <w:t xml:space="preserve"> par </w:t>
      </w:r>
      <w:proofErr w:type="spellStart"/>
      <w:r>
        <w:rPr>
          <w:rStyle w:val="textexposedshow"/>
        </w:rPr>
        <w:t>Enedis</w:t>
      </w:r>
      <w:proofErr w:type="spellEnd"/>
      <w:r>
        <w:rPr>
          <w:rStyle w:val="textexposedshow"/>
        </w:rPr>
        <w:t xml:space="preserve">, au mépris des droits des populations, se sont retrouvés autour de Maître Corinne Lepage, avocate, ancienne ministre de l’Environnement", explique dans un communiqué Mario Martinet, le maire de Berre l'Etang. "Les présents ont pris acte de l’arrêt du Conseil d’Etat de juillet 2019 qui dénie toute compétence aux maires pour protéger leurs habitants contre les risques potentiels des compteurs </w:t>
      </w:r>
      <w:proofErr w:type="spellStart"/>
      <w:r>
        <w:rPr>
          <w:rStyle w:val="textexposedshow"/>
        </w:rPr>
        <w:t>Linky</w:t>
      </w:r>
      <w:proofErr w:type="spellEnd"/>
      <w:r>
        <w:rPr>
          <w:rStyle w:val="textexposedshow"/>
        </w:rPr>
        <w:t xml:space="preserve"> pour la santé, pour la sécurité, pour les finances et pour le libre choix de chaque usager".</w:t>
      </w:r>
      <w:r>
        <w:br/>
      </w:r>
      <w:r>
        <w:br/>
      </w:r>
      <w:r>
        <w:rPr>
          <w:rStyle w:val="textexposedshow"/>
        </w:rPr>
        <w:t>"Certes, nul ne peut contester « l’indépendance » de la plus haute juridiction administrative française. Et nuls doutes que cet arrêt fera jurisprudence dans tous les tribunaux administratifs", poursuit-il. "Aussi, à l’occasion du Congrès des Maires de France, nous lançons une pétition Nationale pour demander des réponses. Et nous envisagerons ensuite toutes les voies de droit pour défendre le libre choix de nos administrés".</w:t>
      </w:r>
    </w:p>
    <w:p w:rsidR="009954BA" w:rsidRPr="009954BA" w:rsidRDefault="004D08F2" w:rsidP="00967CC7">
      <w:pPr>
        <w:jc w:val="both"/>
      </w:pPr>
      <w:hyperlink r:id="rId78" w:history="1">
        <w:r w:rsidR="009954BA" w:rsidRPr="009954BA">
          <w:rPr>
            <w:rStyle w:val="Lienhypertexte"/>
          </w:rPr>
          <w:t>https://www.change.org/p/emmanuel-macron-les-maires-de-france-s-opposent-%C3%A0-l-installation-de-force-des-compteurs-linky?recruiter=1019735689&amp;utm_source=share_petition&amp;utm_medium=copylink&amp;utm_campaign=share_petition&amp;utm_term=Search%3ESAP%3EFR%3EBrand%3EGeneral%3EExact&amp;fbclid=IwAR13Wh470_8TJcTVJBcUZqcE_pHPsqfW9KLVVuzaL4YTg4InnKA0K8DjTo0</w:t>
        </w:r>
      </w:hyperlink>
    </w:p>
    <w:p w:rsidR="009954BA" w:rsidRDefault="009954BA" w:rsidP="00967CC7">
      <w:pPr>
        <w:jc w:val="both"/>
        <w:rPr>
          <w:b/>
          <w:sz w:val="28"/>
          <w:szCs w:val="28"/>
        </w:rPr>
      </w:pPr>
      <w:r w:rsidRPr="009954BA">
        <w:rPr>
          <w:b/>
          <w:sz w:val="28"/>
          <w:szCs w:val="28"/>
        </w:rPr>
        <w:t>La pétition de Stéphane Lhomme</w:t>
      </w:r>
    </w:p>
    <w:p w:rsidR="009954BA" w:rsidRDefault="009954BA" w:rsidP="009954BA">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9954BA">
        <w:rPr>
          <w:rFonts w:ascii="Times New Roman" w:eastAsia="Times New Roman" w:hAnsi="Times New Roman" w:cs="Times New Roman"/>
          <w:b/>
          <w:bCs/>
          <w:kern w:val="36"/>
          <w:sz w:val="24"/>
          <w:szCs w:val="24"/>
          <w:lang w:eastAsia="fr-FR"/>
        </w:rPr>
        <w:t xml:space="preserve">Incendies : arrêtez le </w:t>
      </w:r>
      <w:proofErr w:type="spellStart"/>
      <w:r w:rsidRPr="009954BA">
        <w:rPr>
          <w:rFonts w:ascii="Times New Roman" w:eastAsia="Times New Roman" w:hAnsi="Times New Roman" w:cs="Times New Roman"/>
          <w:b/>
          <w:bCs/>
          <w:kern w:val="36"/>
          <w:sz w:val="24"/>
          <w:szCs w:val="24"/>
          <w:lang w:eastAsia="fr-FR"/>
        </w:rPr>
        <w:t>Linky</w:t>
      </w:r>
      <w:proofErr w:type="spellEnd"/>
      <w:r w:rsidRPr="009954BA">
        <w:rPr>
          <w:rFonts w:ascii="Times New Roman" w:eastAsia="Times New Roman" w:hAnsi="Times New Roman" w:cs="Times New Roman"/>
          <w:b/>
          <w:bCs/>
          <w:kern w:val="36"/>
          <w:sz w:val="24"/>
          <w:szCs w:val="24"/>
          <w:lang w:eastAsia="fr-FR"/>
        </w:rPr>
        <w:t xml:space="preserve"> et remettez-moi un compteur ordinaire !</w:t>
      </w:r>
    </w:p>
    <w:p w:rsidR="009954BA" w:rsidRPr="009954BA" w:rsidRDefault="009954BA" w:rsidP="009954BA">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Pr>
          <w:noProof/>
          <w:lang w:eastAsia="fr-FR"/>
        </w:rPr>
        <w:drawing>
          <wp:inline distT="0" distB="0" distL="0" distR="0" wp14:anchorId="264A5825" wp14:editId="0D244AB4">
            <wp:extent cx="2959100" cy="2178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2959100" cy="2178050"/>
                    </a:xfrm>
                    <a:prstGeom prst="rect">
                      <a:avLst/>
                    </a:prstGeom>
                  </pic:spPr>
                </pic:pic>
              </a:graphicData>
            </a:graphic>
          </wp:inline>
        </w:drawing>
      </w:r>
    </w:p>
    <w:p w:rsidR="009954BA" w:rsidRDefault="004D08F2" w:rsidP="00967CC7">
      <w:pPr>
        <w:jc w:val="both"/>
      </w:pPr>
      <w:hyperlink r:id="rId80" w:history="1">
        <w:r w:rsidR="009954BA" w:rsidRPr="007E2553">
          <w:rPr>
            <w:rStyle w:val="Lienhypertexte"/>
          </w:rPr>
          <w:t>https://www.mesopinions.com/petition/social/incendies-arretez-linky-remettez-moi-compteur/76189?fbclid=IwAR0ddfQThl9WmjVlvSbntSP1UIOtA0sTIVqZTzOYN7Kg-G_Ir8aLEK7cc-w</w:t>
        </w:r>
      </w:hyperlink>
    </w:p>
    <w:p w:rsidR="009954BA" w:rsidRPr="009954BA" w:rsidRDefault="009954BA" w:rsidP="00967CC7">
      <w:pPr>
        <w:jc w:val="both"/>
      </w:pPr>
    </w:p>
    <w:sectPr w:rsidR="009954BA" w:rsidRPr="009954BA" w:rsidSect="00703748">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66355"/>
    <w:multiLevelType w:val="hybridMultilevel"/>
    <w:tmpl w:val="0D422294"/>
    <w:lvl w:ilvl="0" w:tplc="BD4EDF10">
      <w:numFmt w:val="bullet"/>
      <w:lvlText w:val=""/>
      <w:lvlJc w:val="left"/>
      <w:pPr>
        <w:ind w:left="460" w:hanging="360"/>
      </w:pPr>
      <w:rPr>
        <w:rFonts w:ascii="Wingdings" w:eastAsiaTheme="minorHAnsi" w:hAnsi="Wingdings" w:cstheme="minorBidi" w:hint="default"/>
        <w:b/>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
    <w:nsid w:val="3E1B545E"/>
    <w:multiLevelType w:val="multilevel"/>
    <w:tmpl w:val="BF4A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51D21"/>
    <w:multiLevelType w:val="hybridMultilevel"/>
    <w:tmpl w:val="5F98D0D0"/>
    <w:lvl w:ilvl="0" w:tplc="8FF2A3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58FE5DA0"/>
    <w:multiLevelType w:val="hybridMultilevel"/>
    <w:tmpl w:val="3C1C75F8"/>
    <w:lvl w:ilvl="0" w:tplc="352E9360">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5A49C3"/>
    <w:multiLevelType w:val="multilevel"/>
    <w:tmpl w:val="EC72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20B1D"/>
    <w:multiLevelType w:val="multilevel"/>
    <w:tmpl w:val="1806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C7"/>
    <w:rsid w:val="000858A5"/>
    <w:rsid w:val="00133DF7"/>
    <w:rsid w:val="00332FAB"/>
    <w:rsid w:val="003347F5"/>
    <w:rsid w:val="00342E29"/>
    <w:rsid w:val="004172BD"/>
    <w:rsid w:val="004D08F2"/>
    <w:rsid w:val="00547691"/>
    <w:rsid w:val="00585F01"/>
    <w:rsid w:val="005D17E6"/>
    <w:rsid w:val="005F72F7"/>
    <w:rsid w:val="00631717"/>
    <w:rsid w:val="00675D1D"/>
    <w:rsid w:val="006936A6"/>
    <w:rsid w:val="006F121B"/>
    <w:rsid w:val="00703748"/>
    <w:rsid w:val="0076099C"/>
    <w:rsid w:val="0077246B"/>
    <w:rsid w:val="007D6D55"/>
    <w:rsid w:val="00801255"/>
    <w:rsid w:val="0083743D"/>
    <w:rsid w:val="00875D8B"/>
    <w:rsid w:val="00914FD1"/>
    <w:rsid w:val="00961B0B"/>
    <w:rsid w:val="00967CC7"/>
    <w:rsid w:val="0097070E"/>
    <w:rsid w:val="00974016"/>
    <w:rsid w:val="009954BA"/>
    <w:rsid w:val="00A24784"/>
    <w:rsid w:val="00A67EAD"/>
    <w:rsid w:val="00AB5CAE"/>
    <w:rsid w:val="00AC4A4E"/>
    <w:rsid w:val="00B70D0B"/>
    <w:rsid w:val="00B73970"/>
    <w:rsid w:val="00C515DF"/>
    <w:rsid w:val="00C95F88"/>
    <w:rsid w:val="00DD7D1B"/>
    <w:rsid w:val="00F518CA"/>
    <w:rsid w:val="00F62F57"/>
    <w:rsid w:val="00FA6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C7"/>
  </w:style>
  <w:style w:type="paragraph" w:styleId="Titre1">
    <w:name w:val="heading 1"/>
    <w:basedOn w:val="Normal"/>
    <w:link w:val="Titre1Car"/>
    <w:uiPriority w:val="9"/>
    <w:qFormat/>
    <w:rsid w:val="00995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7CC7"/>
    <w:rPr>
      <w:color w:val="0000FF" w:themeColor="hyperlink"/>
      <w:u w:val="single"/>
    </w:rPr>
  </w:style>
  <w:style w:type="paragraph" w:styleId="Paragraphedeliste">
    <w:name w:val="List Paragraph"/>
    <w:basedOn w:val="Normal"/>
    <w:uiPriority w:val="34"/>
    <w:qFormat/>
    <w:rsid w:val="00967CC7"/>
    <w:pPr>
      <w:ind w:left="720"/>
      <w:contextualSpacing/>
    </w:pPr>
  </w:style>
  <w:style w:type="character" w:styleId="lev">
    <w:name w:val="Strong"/>
    <w:basedOn w:val="Policepardfaut"/>
    <w:uiPriority w:val="22"/>
    <w:qFormat/>
    <w:rsid w:val="00967CC7"/>
    <w:rPr>
      <w:b/>
      <w:bCs/>
    </w:rPr>
  </w:style>
  <w:style w:type="character" w:customStyle="1" w:styleId="3l3x">
    <w:name w:val="_3l3x"/>
    <w:basedOn w:val="Policepardfaut"/>
    <w:rsid w:val="00967CC7"/>
  </w:style>
  <w:style w:type="paragraph" w:styleId="NormalWeb">
    <w:name w:val="Normal (Web)"/>
    <w:basedOn w:val="Normal"/>
    <w:uiPriority w:val="99"/>
    <w:unhideWhenUsed/>
    <w:rsid w:val="00967CC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6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67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CC7"/>
    <w:rPr>
      <w:rFonts w:ascii="Tahoma" w:hAnsi="Tahoma" w:cs="Tahoma"/>
      <w:sz w:val="16"/>
      <w:szCs w:val="16"/>
    </w:rPr>
  </w:style>
  <w:style w:type="character" w:styleId="Lienhypertextesuivivisit">
    <w:name w:val="FollowedHyperlink"/>
    <w:basedOn w:val="Policepardfaut"/>
    <w:uiPriority w:val="99"/>
    <w:semiHidden/>
    <w:unhideWhenUsed/>
    <w:rsid w:val="00974016"/>
    <w:rPr>
      <w:color w:val="800080" w:themeColor="followedHyperlink"/>
      <w:u w:val="single"/>
    </w:rPr>
  </w:style>
  <w:style w:type="character" w:customStyle="1" w:styleId="textexposedshow">
    <w:name w:val="text_exposed_show"/>
    <w:basedOn w:val="Policepardfaut"/>
    <w:rsid w:val="009954BA"/>
  </w:style>
  <w:style w:type="character" w:customStyle="1" w:styleId="Titre1Car">
    <w:name w:val="Titre 1 Car"/>
    <w:basedOn w:val="Policepardfaut"/>
    <w:link w:val="Titre1"/>
    <w:uiPriority w:val="9"/>
    <w:rsid w:val="009954BA"/>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C7"/>
  </w:style>
  <w:style w:type="paragraph" w:styleId="Titre1">
    <w:name w:val="heading 1"/>
    <w:basedOn w:val="Normal"/>
    <w:link w:val="Titre1Car"/>
    <w:uiPriority w:val="9"/>
    <w:qFormat/>
    <w:rsid w:val="00995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7CC7"/>
    <w:rPr>
      <w:color w:val="0000FF" w:themeColor="hyperlink"/>
      <w:u w:val="single"/>
    </w:rPr>
  </w:style>
  <w:style w:type="paragraph" w:styleId="Paragraphedeliste">
    <w:name w:val="List Paragraph"/>
    <w:basedOn w:val="Normal"/>
    <w:uiPriority w:val="34"/>
    <w:qFormat/>
    <w:rsid w:val="00967CC7"/>
    <w:pPr>
      <w:ind w:left="720"/>
      <w:contextualSpacing/>
    </w:pPr>
  </w:style>
  <w:style w:type="character" w:styleId="lev">
    <w:name w:val="Strong"/>
    <w:basedOn w:val="Policepardfaut"/>
    <w:uiPriority w:val="22"/>
    <w:qFormat/>
    <w:rsid w:val="00967CC7"/>
    <w:rPr>
      <w:b/>
      <w:bCs/>
    </w:rPr>
  </w:style>
  <w:style w:type="character" w:customStyle="1" w:styleId="3l3x">
    <w:name w:val="_3l3x"/>
    <w:basedOn w:val="Policepardfaut"/>
    <w:rsid w:val="00967CC7"/>
  </w:style>
  <w:style w:type="paragraph" w:styleId="NormalWeb">
    <w:name w:val="Normal (Web)"/>
    <w:basedOn w:val="Normal"/>
    <w:uiPriority w:val="99"/>
    <w:unhideWhenUsed/>
    <w:rsid w:val="00967CC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6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67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CC7"/>
    <w:rPr>
      <w:rFonts w:ascii="Tahoma" w:hAnsi="Tahoma" w:cs="Tahoma"/>
      <w:sz w:val="16"/>
      <w:szCs w:val="16"/>
    </w:rPr>
  </w:style>
  <w:style w:type="character" w:styleId="Lienhypertextesuivivisit">
    <w:name w:val="FollowedHyperlink"/>
    <w:basedOn w:val="Policepardfaut"/>
    <w:uiPriority w:val="99"/>
    <w:semiHidden/>
    <w:unhideWhenUsed/>
    <w:rsid w:val="00974016"/>
    <w:rPr>
      <w:color w:val="800080" w:themeColor="followedHyperlink"/>
      <w:u w:val="single"/>
    </w:rPr>
  </w:style>
  <w:style w:type="character" w:customStyle="1" w:styleId="textexposedshow">
    <w:name w:val="text_exposed_show"/>
    <w:basedOn w:val="Policepardfaut"/>
    <w:rsid w:val="009954BA"/>
  </w:style>
  <w:style w:type="character" w:customStyle="1" w:styleId="Titre1Car">
    <w:name w:val="Titre 1 Car"/>
    <w:basedOn w:val="Policepardfaut"/>
    <w:link w:val="Titre1"/>
    <w:uiPriority w:val="9"/>
    <w:rsid w:val="009954B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1791">
      <w:bodyDiv w:val="1"/>
      <w:marLeft w:val="0"/>
      <w:marRight w:val="0"/>
      <w:marTop w:val="0"/>
      <w:marBottom w:val="0"/>
      <w:divBdr>
        <w:top w:val="none" w:sz="0" w:space="0" w:color="auto"/>
        <w:left w:val="none" w:sz="0" w:space="0" w:color="auto"/>
        <w:bottom w:val="none" w:sz="0" w:space="0" w:color="auto"/>
        <w:right w:val="none" w:sz="0" w:space="0" w:color="auto"/>
      </w:divBdr>
    </w:div>
    <w:div w:id="15663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nPPRQ81xNXaBjrghgJGWEWnKqg9b0fO_" TargetMode="External"/><Relationship Id="rId21" Type="http://schemas.openxmlformats.org/officeDocument/2006/relationships/hyperlink" Target="https://www.cjoint.com/c/ILduzBj7UdG" TargetMode="External"/><Relationship Id="rId42" Type="http://schemas.openxmlformats.org/officeDocument/2006/relationships/hyperlink" Target="https://www.legifrance.gouv.fr/affichCodeArticle.do?cidTexte=LEGITEXT000006070719&amp;idArticle=LEGIARTI000006417799&amp;dateTexte=&amp;categorieLien=cid" TargetMode="External"/><Relationship Id="rId47" Type="http://schemas.openxmlformats.org/officeDocument/2006/relationships/hyperlink" Target="https://www.legifrance.gouv.fr/affichCodeArticle.do?idArticle=LEGIARTI000024042663&amp;cidTexte=LEGITEXT000006070719&amp;dateTexte=20180514&amp;fastPos=1&amp;fastReqId=227732361&amp;oldAction=rechCodeArticle" TargetMode="External"/><Relationship Id="rId63" Type="http://schemas.openxmlformats.org/officeDocument/2006/relationships/hyperlink" Target="https://www.youtube.com/watch?v=KypJs_C73ik" TargetMode="External"/><Relationship Id="rId68" Type="http://schemas.openxmlformats.org/officeDocument/2006/relationships/hyperlink" Target="http://uneterrepourlesehs.org" TargetMode="External"/><Relationship Id="rId16" Type="http://schemas.openxmlformats.org/officeDocument/2006/relationships/hyperlink" Target="https://www.cjoint.com/c/ILdu26DD3zG" TargetMode="External"/><Relationship Id="rId11" Type="http://schemas.openxmlformats.org/officeDocument/2006/relationships/hyperlink" Target="http://refus.linky.gazpar.free.fr/refus-mensonges-enedis.htm" TargetMode="External"/><Relationship Id="rId32" Type="http://schemas.openxmlformats.org/officeDocument/2006/relationships/hyperlink" Target="https://stoplinkyvanves.wixsite.com/stop-linky-vanves/kit-vigilinky-copro" TargetMode="External"/><Relationship Id="rId37" Type="http://schemas.openxmlformats.org/officeDocument/2006/relationships/hyperlink" Target="http://www.stop-linky.fr/stoplinky/index.php/8-blog/39-le-linky-n-est-pas-obligatoire-pour-les-particuliers" TargetMode="External"/><Relationship Id="rId53" Type="http://schemas.openxmlformats.org/officeDocument/2006/relationships/hyperlink" Target="http://www.next-up.org/Newsoftheworld/2019.php?fbclid=IwAR0SSYE6YVqZn0QfGhU64m_kBreSYgQPxfgG8HmJYzmG7xwRO2HDA90u9kU" TargetMode="External"/><Relationship Id="rId58" Type="http://schemas.openxmlformats.org/officeDocument/2006/relationships/hyperlink" Target="http://www.refuslinky04000.fr/pages%20htm/FONCTIONNEMENT%20REEL%20DU%20LINKY.html" TargetMode="External"/><Relationship Id="rId74" Type="http://schemas.openxmlformats.org/officeDocument/2006/relationships/image" Target="media/image4.png"/><Relationship Id="rId79"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hyperlink" Target="https://www.youtube.com/watch?v=jiRLz4MQk7Y&amp;fbclid=IwAR3ZJ7q1VYblWFHJEfIs7ZNHBKqDS2T-DMllwnjKDVEZK80wJw0ZZv0j-nQ" TargetMode="External"/><Relationship Id="rId82" Type="http://schemas.openxmlformats.org/officeDocument/2006/relationships/theme" Target="theme/theme1.xml"/><Relationship Id="rId19" Type="http://schemas.openxmlformats.org/officeDocument/2006/relationships/hyperlink" Target="https://www.cjoint.com/c/ILduwFdpO1G" TargetMode="External"/><Relationship Id="rId14" Type="http://schemas.openxmlformats.org/officeDocument/2006/relationships/hyperlink" Target="https://www.cjoint.com/c/ILdu0BXaTwG" TargetMode="External"/><Relationship Id="rId22" Type="http://schemas.openxmlformats.org/officeDocument/2006/relationships/hyperlink" Target="https://drive.google.com/file/d/1jGUdO3Rwl-ZCHEIMMhOMWqspuqh2hE3F/view" TargetMode="External"/><Relationship Id="rId27" Type="http://schemas.openxmlformats.org/officeDocument/2006/relationships/hyperlink" Target="https://drive.google.com/file/d/1nPPRQ81xNXaBjrghgJGWEWnKqg9b0fO_/view" TargetMode="External"/><Relationship Id="rId30" Type="http://schemas.openxmlformats.org/officeDocument/2006/relationships/hyperlink" Target="https://www.cjoint.com/c/ILduCCZMKBG" TargetMode="External"/><Relationship Id="rId35" Type="http://schemas.openxmlformats.org/officeDocument/2006/relationships/hyperlink" Target="https://gallery.mailchimp.com/a004f0b455fb64b8131790dab/files/a6f35600-e186-4ea4-9375-3c5cd7bcb7db/EN_CAS_D_INCENDIE.01.pdf" TargetMode="External"/><Relationship Id="rId43" Type="http://schemas.openxmlformats.org/officeDocument/2006/relationships/hyperlink" Target="https://www.legifrance.gouv.fr/affichCodeArticle.do?cidTexte=LEGITEXT000006070719&amp;idArticle=LEGIARTI000006418509&amp;dateTexte&amp;categorieLien=cid" TargetMode="External"/><Relationship Id="rId48" Type="http://schemas.openxmlformats.org/officeDocument/2006/relationships/hyperlink" Target="https://www.legifrance.gouv.fr/affichCodeArticle.do?idArticle=LEGIARTI000024042637&amp;cidTexte=LEGITEXT000006070719&amp;dateTexte=20180514&amp;oldAction=rechCodeArticle&amp;fastReqId=1013516331&amp;nbResultRech=1" TargetMode="External"/><Relationship Id="rId56" Type="http://schemas.openxmlformats.org/officeDocument/2006/relationships/hyperlink" Target="https://www.cjoint.com/c/IBjnszpYFlY" TargetMode="External"/><Relationship Id="rId64" Type="http://schemas.openxmlformats.org/officeDocument/2006/relationships/hyperlink" Target="http://www.lespiedsalaterre.org" TargetMode="External"/><Relationship Id="rId69" Type="http://schemas.openxmlformats.org/officeDocument/2006/relationships/hyperlink" Target="http://ehs-action.org" TargetMode="External"/><Relationship Id="rId77" Type="http://schemas.openxmlformats.org/officeDocument/2006/relationships/hyperlink" Target="https://www.5gspaceappeal.org/?fbclid=IwAR1jd4KId68JyKPH3EdlQqL3vflS9z0d0wNJqot8R8PeJ2uUieWwZDNFcGw" TargetMode="External"/><Relationship Id="rId8" Type="http://schemas.openxmlformats.org/officeDocument/2006/relationships/hyperlink" Target="https://www.youtube.com/watch?v=O_Ii9zrHkEw" TargetMode="External"/><Relationship Id="rId51" Type="http://schemas.openxmlformats.org/officeDocument/2006/relationships/hyperlink" Target="http://www.next-up.org/pdf/Bon_Commande_Kit_acier_inox_inviolabilite_porte_coffret_compteur.pdf" TargetMode="External"/><Relationship Id="rId72" Type="http://schemas.openxmlformats.org/officeDocument/2006/relationships/hyperlink" Target="https://www.facebook.com/stoplinkycomtatventoux/photos/a.933966553419565/1017666408382912/?type=3&amp;theater&amp;hc_location=ufi" TargetMode="External"/><Relationship Id="rId80" Type="http://schemas.openxmlformats.org/officeDocument/2006/relationships/hyperlink" Target="https://www.mesopinions.com/petition/social/incendies-arretez-linky-remettez-moi-compteur/76189?fbclid=IwAR0ddfQThl9WmjVlvSbntSP1UIOtA0sTIVqZTzOYN7Kg-G_Ir8aLEK7cc-w" TargetMode="External"/><Relationship Id="rId3" Type="http://schemas.microsoft.com/office/2007/relationships/stylesWithEffects" Target="stylesWithEffects.xml"/><Relationship Id="rId12" Type="http://schemas.openxmlformats.org/officeDocument/2006/relationships/hyperlink" Target="https://www.cjoint.com/c/ILdupSFQwXG" TargetMode="External"/><Relationship Id="rId17" Type="http://schemas.openxmlformats.org/officeDocument/2006/relationships/hyperlink" Target="https://www.cjoint.com/c/ILdutfVdN7G" TargetMode="External"/><Relationship Id="rId25" Type="http://schemas.openxmlformats.org/officeDocument/2006/relationships/hyperlink" Target="https://www.antilinkynord.fr/articles.php?lng=fr&amp;pg=1431&amp;tconfig=0&amp;fbclid=IwAR3r7IRbI27B2JHSkUsaG-CV2Sd8lQpZTX8qqvOjtqpF-8waHM6B-yT0EoI" TargetMode="External"/><Relationship Id="rId33" Type="http://schemas.openxmlformats.org/officeDocument/2006/relationships/hyperlink" Target="https://mamiesha.blogspot.com/2019/02/barricader-son-compteur-contre-linky.html?fbclid=IwAR0_4RPeA9y13Y8b6VSfeEQxxCNMB-LsPEFtNEBeimsxC-5eVK9rOLHvHt8" TargetMode="External"/><Relationship Id="rId38" Type="http://schemas.openxmlformats.org/officeDocument/2006/relationships/hyperlink" Target="https://stoplinky76320.wordpress.com/2018/09/29/le-compteur-linky-ne-peut-etre-obligatoire-pour-labonne-et-autres-anomalies/?fbclid=IwAR1vymgTL5GSy2D0ganA0U7g5wxUIs6vLONnKRfXxq0AncB6ntspP1_nWVQ" TargetMode="External"/><Relationship Id="rId46" Type="http://schemas.openxmlformats.org/officeDocument/2006/relationships/hyperlink" Target="https://www.legifrance.gouv.fr/affichCodeArticle.do?cidTexte=LEGITEXT000006070719&amp;idArticle=LEGIARTI000006418258&amp;dateTexte=&amp;categorieLien=cid" TargetMode="External"/><Relationship Id="rId59" Type="http://schemas.openxmlformats.org/officeDocument/2006/relationships/hyperlink" Target="http://ace.hendaye.over-blog.fr/2019/10/pourquoi-le-compteur-electrique-linky-brule.html?fbclid=IwAR19KjNLIHN_jHtUGrfgSbpUTh14IV5TAdGdeaTgfkOV7wQQNScizzTpu6M" TargetMode="External"/><Relationship Id="rId67" Type="http://schemas.openxmlformats.org/officeDocument/2006/relationships/hyperlink" Target="http://www.electrosensible.org" TargetMode="External"/><Relationship Id="rId20" Type="http://schemas.openxmlformats.org/officeDocument/2006/relationships/hyperlink" Target="https://collectifchartresdebretagne.wordpress.com/2017/07/12/ne-signez-surtout-pas-le-nouveau-contrat-dedf/?fbclid=IwAR30J7vvGyZgkG1f3iP_NDtz_HpncuEGT4O07C2JYrgLna5qhSLP7ZGFOOs" TargetMode="External"/><Relationship Id="rId41" Type="http://schemas.openxmlformats.org/officeDocument/2006/relationships/hyperlink" Target="http://www.codes-et-lois.fr/code-penal/article-432-5" TargetMode="External"/><Relationship Id="rId54" Type="http://schemas.openxmlformats.org/officeDocument/2006/relationships/hyperlink" Target="https://www.youtube.com/watch?v=Gje2UmkdsGI" TargetMode="External"/><Relationship Id="rId62" Type="http://schemas.openxmlformats.org/officeDocument/2006/relationships/hyperlink" Target="https://www.cjoint.com/c/IBjnKxqqETY" TargetMode="External"/><Relationship Id="rId70" Type="http://schemas.openxmlformats.org/officeDocument/2006/relationships/hyperlink" Target="http://www.priartem.fr/IMG/pdf/De_pliant_par_pages_.pdf" TargetMode="External"/><Relationship Id="rId75" Type="http://schemas.openxmlformats.org/officeDocument/2006/relationships/hyperlink" Target="https://static1.squarespace.com/static/5b8dbc1b7c9327d89d9428a4/t/5bdcdb298a922d1dc807e8f0/1541200684085/French5GSpaceAppeal.pdf?fbclid=IwAR1qMl4rO_J578wArPqP_J4rkhsvx6jdh_l8J-RAcXEfw6c9yf8Pi2oIJXQ" TargetMode="External"/><Relationship Id="rId1" Type="http://schemas.openxmlformats.org/officeDocument/2006/relationships/numbering" Target="numbering.xml"/><Relationship Id="rId6" Type="http://schemas.openxmlformats.org/officeDocument/2006/relationships/hyperlink" Target="https://www.cjoint.com/c/ILduVAv1AcG" TargetMode="External"/><Relationship Id="rId15" Type="http://schemas.openxmlformats.org/officeDocument/2006/relationships/hyperlink" Target="https://www.cjoint.com/c/ILhpjunq6RG" TargetMode="External"/><Relationship Id="rId23" Type="http://schemas.openxmlformats.org/officeDocument/2006/relationships/hyperlink" Target="https://gallery.mailchimp.com/a004f0b455fb64b8131790dab/files/304b697b-54e3-4a53-a983-bc14279bde39/reponse_aux_menace_enedis_contre_protections_compteur.pdf" TargetMode="External"/><Relationship Id="rId28" Type="http://schemas.openxmlformats.org/officeDocument/2006/relationships/hyperlink" Target="https://drive.google.com/open?id=1nQFJOSNAB5h5zcdt3MuMR51el8aM2u8j" TargetMode="External"/><Relationship Id="rId36" Type="http://schemas.openxmlformats.org/officeDocument/2006/relationships/image" Target="media/image2.png"/><Relationship Id="rId49" Type="http://schemas.openxmlformats.org/officeDocument/2006/relationships/hyperlink" Target="https://www.legifrance.gouv.fr/affichCodeArticle.do?idArticle=LEGIARTI000024042643&amp;cidTexte=LEGITEXT000006070719&amp;dateTexte=20180514&amp;oldAction=rechCodeArticle&amp;fastReqId=649580497&amp;nbResultRech=1" TargetMode="External"/><Relationship Id="rId57" Type="http://schemas.openxmlformats.org/officeDocument/2006/relationships/hyperlink" Target="https://www.cjoint.com/doc/18_07/HGFvQvAMit2_LE-CPL-DU-LINKY-Version-2.pdf" TargetMode="External"/><Relationship Id="rId10" Type="http://schemas.openxmlformats.org/officeDocument/2006/relationships/image" Target="media/image1.png"/><Relationship Id="rId31" Type="http://schemas.openxmlformats.org/officeDocument/2006/relationships/hyperlink" Target="http://www.santepublique-editions.fr/kit-complet-de-lutte-contre-linky.html" TargetMode="External"/><Relationship Id="rId44" Type="http://schemas.openxmlformats.org/officeDocument/2006/relationships/hyperlink" Target="https://www.legifrance.gouv.fr/affichCodeArticle.do?idArticle=LEGIARTI000030776820&amp;cidTexte=LEGITEXT000006070719&amp;dateTexte=20180514" TargetMode="External"/><Relationship Id="rId52" Type="http://schemas.openxmlformats.org/officeDocument/2006/relationships/hyperlink" Target="https://www.youtube.com/watch?v=gW7H9jb2egI&amp;t=6s" TargetMode="External"/><Relationship Id="rId60" Type="http://schemas.openxmlformats.org/officeDocument/2006/relationships/hyperlink" Target="https://www.clacc-leman.com/" TargetMode="External"/><Relationship Id="rId65" Type="http://schemas.openxmlformats.org/officeDocument/2006/relationships/hyperlink" Target="http://www.robindestoits.org" TargetMode="External"/><Relationship Id="rId73" Type="http://schemas.openxmlformats.org/officeDocument/2006/relationships/image" Target="media/image3.png"/><Relationship Id="rId78" Type="http://schemas.openxmlformats.org/officeDocument/2006/relationships/hyperlink" Target="https://www.change.org/p/emmanuel-macron-les-maires-de-france-s-opposent-%C3%A0-l-installation-de-force-des-compteurs-linky?recruiter=1019735689&amp;utm_source=share_petition&amp;utm_medium=copylink&amp;utm_campaign=share_petition&amp;utm_term=Search%3ESAP%3EFR%3EBrand%3EGeneral%3EExact&amp;fbclid=IwAR13Wh470_8TJcTVJBcUZqcE_pHPsqfW9KLVVuzaL4YTg4InnKA0K8DjTo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plinky-france.webnode.fr/refus-linky-elements-juridiques/" TargetMode="External"/><Relationship Id="rId13" Type="http://schemas.openxmlformats.org/officeDocument/2006/relationships/hyperlink" Target="https://www.cjoint.com/c/ILduraV1BbG" TargetMode="External"/><Relationship Id="rId18" Type="http://schemas.openxmlformats.org/officeDocument/2006/relationships/hyperlink" Target="https://www.cjoint.com/c/ILduvhb4EdG" TargetMode="External"/><Relationship Id="rId39" Type="http://schemas.openxmlformats.org/officeDocument/2006/relationships/hyperlink" Target="https://www.stop-linky-68.com/single-post/2019/02/05/Association-d%C3%A9lus-contre-le-Linky-dans-le-68-" TargetMode="External"/><Relationship Id="rId34" Type="http://schemas.openxmlformats.org/officeDocument/2006/relationships/hyperlink" Target="https://www.cjoint.com/c/IKDpPt6LnjG" TargetMode="External"/><Relationship Id="rId50" Type="http://schemas.openxmlformats.org/officeDocument/2006/relationships/hyperlink" Target="https://www.legifrance.gouv.fr/affichCodeArticle.do?cidTexte=LEGITEXT000006070719&amp;idArticle=LEGIARTI000006417656" TargetMode="External"/><Relationship Id="rId55" Type="http://schemas.openxmlformats.org/officeDocument/2006/relationships/hyperlink" Target="https://mamiesha.blogspot.com/2019/02/barricader-son-compteur-contre-linky.html?fbclid=IwAR0_4RPeA9y13Y8b6VSfeEQxxCNMB-LsPEFtNEBeimsxC-5eVK9rOLHvHt8" TargetMode="External"/><Relationship Id="rId76" Type="http://schemas.openxmlformats.org/officeDocument/2006/relationships/image" Target="media/image5.png"/><Relationship Id="rId7" Type="http://schemas.openxmlformats.org/officeDocument/2006/relationships/hyperlink" Target="https://gallery.mailchimp.com/a004f0b455fb64b8131790dab/files/751648c0-f851-4f4b-a73b-b85d72a3fea0/VADE_MECUM_du_refusant.pdf" TargetMode="External"/><Relationship Id="rId71" Type="http://schemas.openxmlformats.org/officeDocument/2006/relationships/hyperlink" Target="https://robindestoits-midipy.org/en-direct-du-labo/" TargetMode="External"/><Relationship Id="rId2" Type="http://schemas.openxmlformats.org/officeDocument/2006/relationships/styles" Target="styles.xml"/><Relationship Id="rId29" Type="http://schemas.openxmlformats.org/officeDocument/2006/relationships/hyperlink" Target="https://drive.google.com/file/d/1nQFJOSNAB5h5zcdt3MuMR51el8aM2u8j/view" TargetMode="External"/><Relationship Id="rId24" Type="http://schemas.openxmlformats.org/officeDocument/2006/relationships/hyperlink" Target="https://drive.google.com/file/d/1tNEtjslLEMOU1WkgsnUuxKsBaNc6AbIg/view" TargetMode="External"/><Relationship Id="rId40" Type="http://schemas.openxmlformats.org/officeDocument/2006/relationships/hyperlink" Target="http://www.codes-et-lois.fr/code-penal/article-432-4" TargetMode="External"/><Relationship Id="rId45" Type="http://schemas.openxmlformats.org/officeDocument/2006/relationships/hyperlink" Target="https://www.legifrance.gouv.fr/affichCodeArticle.do?cidTexte=LEGITEXT000006070719&amp;idArticle=LEGIARTI000006417494" TargetMode="External"/><Relationship Id="rId66" Type="http://schemas.openxmlformats.org/officeDocument/2006/relationships/hyperlink" Target="http://www.criire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4658</Words>
  <Characters>25619</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2019-12-07T15:13:00Z</dcterms:created>
  <dcterms:modified xsi:type="dcterms:W3CDTF">2019-12-07T15:13:00Z</dcterms:modified>
</cp:coreProperties>
</file>