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6EA15" w14:textId="5FC6D132" w:rsidR="00E72182" w:rsidRPr="00165315" w:rsidRDefault="000838AD">
      <w:pPr>
        <w:rPr>
          <w:rFonts w:ascii="Century Gothic" w:hAnsi="Century Gothic"/>
        </w:rPr>
      </w:pPr>
      <w:r>
        <w:rPr>
          <w:rFonts w:ascii="Century Gothic" w:hAnsi="Century Gothic"/>
        </w:rPr>
        <w:t>Petit r</w:t>
      </w:r>
      <w:r w:rsidR="00601F25">
        <w:rPr>
          <w:rFonts w:ascii="Century Gothic" w:hAnsi="Century Gothic"/>
        </w:rPr>
        <w:t xml:space="preserve">ésumé </w:t>
      </w:r>
      <w:r>
        <w:rPr>
          <w:rFonts w:ascii="Century Gothic" w:hAnsi="Century Gothic"/>
        </w:rPr>
        <w:t xml:space="preserve">historique (et lexical) </w:t>
      </w:r>
      <w:r w:rsidR="00E72182" w:rsidRPr="00165315">
        <w:rPr>
          <w:rFonts w:ascii="Century Gothic" w:hAnsi="Century Gothic"/>
        </w:rPr>
        <w:t xml:space="preserve">sur le Bakumatsu. </w:t>
      </w:r>
    </w:p>
    <w:p w14:paraId="700EEBF6" w14:textId="57B0E2FA" w:rsidR="00E72182" w:rsidRPr="00165315" w:rsidRDefault="00E72182">
      <w:pPr>
        <w:rPr>
          <w:rFonts w:ascii="Century Gothic" w:hAnsi="Century Gothic"/>
        </w:rPr>
      </w:pPr>
      <w:r w:rsidRPr="00165315">
        <w:rPr>
          <w:rFonts w:ascii="Century Gothic" w:hAnsi="Century Gothic"/>
        </w:rPr>
        <w:t>Le « </w:t>
      </w:r>
      <w:r w:rsidRPr="00165315">
        <w:rPr>
          <w:rFonts w:ascii="Century Gothic" w:hAnsi="Century Gothic"/>
          <w:u w:val="single"/>
        </w:rPr>
        <w:t>Bakumatsu </w:t>
      </w:r>
      <w:r w:rsidRPr="00165315">
        <w:rPr>
          <w:rFonts w:ascii="Century Gothic" w:hAnsi="Century Gothic"/>
        </w:rPr>
        <w:t xml:space="preserve">» </w:t>
      </w:r>
      <w:r w:rsidR="00601F25" w:rsidRPr="00165315">
        <w:rPr>
          <w:rFonts w:ascii="Century Gothic" w:hAnsi="Century Gothic"/>
        </w:rPr>
        <w:t>(</w:t>
      </w:r>
      <w:r w:rsidR="00601F25" w:rsidRPr="005D03A6">
        <w:rPr>
          <w:rFonts w:ascii="MS Gothic" w:eastAsia="MS Gothic" w:hAnsi="MS Gothic" w:cs="MS Gothic" w:hint="eastAsia"/>
          <w:b/>
          <w:bCs/>
          <w:color w:val="4472C4" w:themeColor="accent1"/>
        </w:rPr>
        <w:t>幕末</w:t>
      </w:r>
      <w:r w:rsidR="00601F25">
        <w:rPr>
          <w:rFonts w:ascii="MS Gothic" w:eastAsia="MS Gothic" w:hAnsi="MS Gothic" w:cs="MS Gothic" w:hint="eastAsia"/>
        </w:rPr>
        <w:t>)</w:t>
      </w:r>
      <w:r w:rsidRPr="00165315">
        <w:rPr>
          <w:rFonts w:ascii="Century Gothic" w:hAnsi="Century Gothic"/>
        </w:rPr>
        <w:t xml:space="preserve">est une période historique </w:t>
      </w:r>
      <w:r w:rsidR="000838AD">
        <w:rPr>
          <w:rFonts w:ascii="Century Gothic" w:hAnsi="Century Gothic"/>
        </w:rPr>
        <w:t xml:space="preserve">du Japon </w:t>
      </w:r>
      <w:r w:rsidRPr="00165315">
        <w:rPr>
          <w:rFonts w:ascii="Century Gothic" w:hAnsi="Century Gothic"/>
        </w:rPr>
        <w:t>située à la fin du Shogunat Tokugawa.</w:t>
      </w:r>
    </w:p>
    <w:p w14:paraId="077F2F63" w14:textId="77777777" w:rsidR="00E72182" w:rsidRPr="00165315" w:rsidRDefault="00E72182">
      <w:pPr>
        <w:rPr>
          <w:rFonts w:ascii="Century Gothic" w:eastAsia="MS Mincho" w:hAnsi="Century Gothic" w:cs="MS Mincho"/>
          <w:b/>
          <w:bCs/>
          <w:color w:val="AAB122"/>
          <w:szCs w:val="26"/>
          <w:shd w:val="clear" w:color="auto" w:fill="FEFDFA"/>
        </w:rPr>
      </w:pPr>
      <w:r w:rsidRPr="00165315">
        <w:rPr>
          <w:rFonts w:ascii="Century Gothic" w:hAnsi="Century Gothic" w:cs="Arial"/>
          <w:color w:val="000000"/>
          <w:szCs w:val="20"/>
          <w:shd w:val="clear" w:color="auto" w:fill="FEFDFA"/>
        </w:rPr>
        <w:t>Ce que nous appelons "shogunat" s'appelle en japonais « </w:t>
      </w:r>
      <w:r w:rsidRPr="00165315">
        <w:rPr>
          <w:rFonts w:ascii="Century Gothic" w:hAnsi="Century Gothic" w:cs="Arial"/>
          <w:color w:val="000000"/>
          <w:szCs w:val="20"/>
          <w:u w:val="single"/>
          <w:shd w:val="clear" w:color="auto" w:fill="FEFDFA"/>
        </w:rPr>
        <w:t>bakufu</w:t>
      </w:r>
      <w:r w:rsidRPr="00165315">
        <w:rPr>
          <w:rFonts w:ascii="Century Gothic" w:hAnsi="Century Gothic" w:cs="Arial"/>
          <w:color w:val="000000"/>
          <w:szCs w:val="20"/>
          <w:shd w:val="clear" w:color="auto" w:fill="FEFDFA"/>
        </w:rPr>
        <w:t xml:space="preserve"> » </w:t>
      </w:r>
      <w:r w:rsidR="00601F25" w:rsidRPr="00165315">
        <w:rPr>
          <w:rFonts w:ascii="Century Gothic" w:hAnsi="Century Gothic" w:cs="Arial"/>
          <w:color w:val="000000"/>
          <w:szCs w:val="20"/>
          <w:shd w:val="clear" w:color="auto" w:fill="FEFDFA"/>
        </w:rPr>
        <w:t>(</w:t>
      </w:r>
      <w:r w:rsidR="00601F25" w:rsidRPr="005D03A6">
        <w:rPr>
          <w:rFonts w:ascii="MS Gothic" w:eastAsia="MS Gothic" w:hAnsi="MS Gothic" w:cs="MS Gothic" w:hint="eastAsia"/>
          <w:b/>
          <w:bCs/>
          <w:color w:val="4472C4" w:themeColor="accent1"/>
          <w:szCs w:val="20"/>
          <w:shd w:val="clear" w:color="auto" w:fill="FEFDFA"/>
        </w:rPr>
        <w:t>幕府</w:t>
      </w:r>
      <w:r w:rsidR="00601F25">
        <w:rPr>
          <w:rFonts w:ascii="MS Gothic" w:eastAsia="MS Gothic" w:hAnsi="MS Gothic" w:cs="MS Gothic" w:hint="eastAsia"/>
          <w:color w:val="000000"/>
          <w:szCs w:val="20"/>
          <w:shd w:val="clear" w:color="auto" w:fill="FEFDFA"/>
        </w:rPr>
        <w:t>)</w:t>
      </w:r>
      <w:r w:rsidR="00601F25">
        <w:rPr>
          <w:rFonts w:ascii="MS Gothic" w:eastAsia="MS Gothic" w:hAnsi="MS Gothic" w:cs="MS Gothic"/>
          <w:color w:val="000000"/>
          <w:szCs w:val="20"/>
          <w:shd w:val="clear" w:color="auto" w:fill="FEFDFA"/>
        </w:rPr>
        <w:t>.</w:t>
      </w:r>
      <w:r w:rsidRPr="00165315">
        <w:rPr>
          <w:rFonts w:ascii="Century Gothic" w:eastAsia="MS Mincho" w:hAnsi="Century Gothic" w:cs="MS Mincho"/>
          <w:b/>
          <w:bCs/>
          <w:color w:val="AAB122"/>
          <w:szCs w:val="26"/>
          <w:shd w:val="clear" w:color="auto" w:fill="FEFDFA"/>
        </w:rPr>
        <w:t xml:space="preserve"> </w:t>
      </w:r>
    </w:p>
    <w:p w14:paraId="3549958C" w14:textId="77777777" w:rsidR="00E72182" w:rsidRPr="00165315" w:rsidRDefault="00E72182">
      <w:pPr>
        <w:rPr>
          <w:rFonts w:ascii="Century Gothic" w:hAnsi="Century Gothic" w:cs="Arial"/>
          <w:color w:val="000000"/>
          <w:szCs w:val="20"/>
          <w:shd w:val="clear" w:color="auto" w:fill="FEFDFA"/>
        </w:rPr>
      </w:pPr>
      <w:r w:rsidRPr="00165315">
        <w:rPr>
          <w:rFonts w:ascii="Century Gothic" w:hAnsi="Century Gothic" w:cs="Arial"/>
          <w:color w:val="000000"/>
          <w:szCs w:val="20"/>
          <w:shd w:val="clear" w:color="auto" w:fill="FEFDFA"/>
        </w:rPr>
        <w:t xml:space="preserve">Il s’agit d’un gouvernement militaire établi par un </w:t>
      </w:r>
      <w:r w:rsidRPr="00165315">
        <w:rPr>
          <w:rFonts w:ascii="Century Gothic" w:hAnsi="Century Gothic" w:cs="Arial"/>
          <w:color w:val="000000"/>
          <w:szCs w:val="20"/>
          <w:u w:val="single"/>
          <w:shd w:val="clear" w:color="auto" w:fill="FEFDFA"/>
        </w:rPr>
        <w:t>shogun</w:t>
      </w:r>
      <w:r w:rsidRPr="00165315">
        <w:rPr>
          <w:rFonts w:ascii="Century Gothic" w:hAnsi="Century Gothic" w:cs="Arial"/>
          <w:color w:val="000000"/>
          <w:szCs w:val="20"/>
          <w:shd w:val="clear" w:color="auto" w:fill="FEFDFA"/>
        </w:rPr>
        <w:t xml:space="preserve"> (</w:t>
      </w:r>
      <w:r w:rsidRPr="005D03A6">
        <w:rPr>
          <w:rFonts w:ascii="Century Gothic" w:eastAsia="MS Gothic" w:hAnsi="Century Gothic" w:cs="MS Gothic" w:hint="eastAsia"/>
          <w:b/>
          <w:bCs/>
          <w:color w:val="4472C4" w:themeColor="accent1"/>
          <w:szCs w:val="20"/>
          <w:shd w:val="clear" w:color="auto" w:fill="FEFDFA"/>
        </w:rPr>
        <w:t>将軍</w:t>
      </w:r>
      <w:r w:rsidRPr="00165315">
        <w:rPr>
          <w:rFonts w:ascii="Century Gothic" w:hAnsi="Century Gothic" w:cs="Arial"/>
          <w:color w:val="000000"/>
          <w:szCs w:val="20"/>
          <w:shd w:val="clear" w:color="auto" w:fill="FEFDFA"/>
        </w:rPr>
        <w:t>). Le Shogun détient le pouvoir absolu, l’Empereur</w:t>
      </w:r>
      <w:r w:rsidR="00F91628" w:rsidRPr="00165315">
        <w:rPr>
          <w:rFonts w:ascii="Century Gothic" w:hAnsi="Century Gothic" w:cs="Arial"/>
          <w:color w:val="000000"/>
          <w:szCs w:val="20"/>
          <w:shd w:val="clear" w:color="auto" w:fill="FEFDFA"/>
        </w:rPr>
        <w:t>, le « </w:t>
      </w:r>
      <w:r w:rsidR="00601F25" w:rsidRPr="00E23F27">
        <w:rPr>
          <w:rFonts w:ascii="Century Gothic" w:hAnsi="Century Gothic" w:cs="Arial"/>
          <w:color w:val="000000"/>
          <w:szCs w:val="20"/>
          <w:u w:val="single"/>
          <w:shd w:val="clear" w:color="auto" w:fill="FEFDFA"/>
        </w:rPr>
        <w:t>Ten’no</w:t>
      </w:r>
      <w:r w:rsidR="00F91628" w:rsidRPr="00165315">
        <w:rPr>
          <w:rFonts w:ascii="Century Gothic" w:hAnsi="Century Gothic"/>
          <w:color w:val="777777"/>
          <w:szCs w:val="23"/>
          <w:u w:val="single"/>
          <w:shd w:val="clear" w:color="auto" w:fill="FFFFFF"/>
        </w:rPr>
        <w:t> </w:t>
      </w:r>
      <w:r w:rsidR="00F91628" w:rsidRPr="00165315">
        <w:rPr>
          <w:rFonts w:ascii="Century Gothic" w:hAnsi="Century Gothic"/>
          <w:color w:val="777777"/>
          <w:szCs w:val="23"/>
          <w:shd w:val="clear" w:color="auto" w:fill="FFFFFF"/>
        </w:rPr>
        <w:t xml:space="preserve">» </w:t>
      </w:r>
      <w:r w:rsidR="00601F25">
        <w:rPr>
          <w:rFonts w:ascii="Century Gothic" w:hAnsi="Century Gothic"/>
          <w:color w:val="777777"/>
          <w:szCs w:val="23"/>
          <w:shd w:val="clear" w:color="auto" w:fill="FFFFFF"/>
        </w:rPr>
        <w:t>(</w:t>
      </w:r>
      <w:r w:rsidR="00601F25" w:rsidRPr="00601F25">
        <w:rPr>
          <w:rFonts w:ascii="MS Gothic" w:eastAsia="MS Gothic" w:hAnsi="MS Gothic" w:cs="MS Gothic" w:hint="eastAsia"/>
          <w:b/>
          <w:bCs/>
          <w:color w:val="4472C4" w:themeColor="accent1"/>
          <w:szCs w:val="23"/>
          <w:shd w:val="clear" w:color="auto" w:fill="FFFFFF"/>
        </w:rPr>
        <w:t>天皇</w:t>
      </w:r>
      <w:r w:rsidR="00601F25" w:rsidRPr="00165315">
        <w:rPr>
          <w:rFonts w:ascii="Century Gothic" w:eastAsia="MS Gothic" w:hAnsi="Century Gothic" w:cs="MS Gothic"/>
          <w:color w:val="777777"/>
          <w:szCs w:val="23"/>
          <w:shd w:val="clear" w:color="auto" w:fill="FFFFFF"/>
        </w:rPr>
        <w:t>),</w:t>
      </w:r>
      <w:r w:rsidR="00601F25" w:rsidRPr="00165315">
        <w:rPr>
          <w:rFonts w:ascii="Century Gothic" w:hAnsi="Century Gothic" w:cs="Arial"/>
          <w:color w:val="000000"/>
          <w:szCs w:val="20"/>
          <w:shd w:val="clear" w:color="auto" w:fill="FEFDFA"/>
        </w:rPr>
        <w:t xml:space="preserve"> étant</w:t>
      </w:r>
      <w:r w:rsidRPr="00165315">
        <w:rPr>
          <w:rFonts w:ascii="Century Gothic" w:hAnsi="Century Gothic" w:cs="Arial"/>
          <w:color w:val="000000"/>
          <w:szCs w:val="20"/>
          <w:shd w:val="clear" w:color="auto" w:fill="FEFDFA"/>
        </w:rPr>
        <w:t xml:space="preserve"> relégué à un rôle symbolique.</w:t>
      </w:r>
    </w:p>
    <w:p w14:paraId="62FAF89E" w14:textId="77777777" w:rsidR="00165315" w:rsidRPr="00165315" w:rsidRDefault="00F91628">
      <w:pPr>
        <w:rPr>
          <w:rFonts w:ascii="Century Gothic" w:hAnsi="Century Gothic" w:cs="Arial"/>
          <w:color w:val="000000"/>
          <w:szCs w:val="20"/>
          <w:shd w:val="clear" w:color="auto" w:fill="FEFDFA"/>
        </w:rPr>
      </w:pPr>
      <w:r w:rsidRPr="00165315">
        <w:rPr>
          <w:rFonts w:ascii="Century Gothic" w:hAnsi="Century Gothic" w:cs="Arial"/>
          <w:color w:val="000000"/>
          <w:szCs w:val="20"/>
          <w:shd w:val="clear" w:color="auto" w:fill="FEFDFA"/>
        </w:rPr>
        <w:t xml:space="preserve">Le bakufu </w:t>
      </w:r>
      <w:r w:rsidRPr="00165315">
        <w:rPr>
          <w:rFonts w:ascii="Century Gothic" w:hAnsi="Century Gothic" w:cs="Arial"/>
          <w:color w:val="000000"/>
          <w:szCs w:val="20"/>
          <w:u w:val="single"/>
          <w:shd w:val="clear" w:color="auto" w:fill="FEFDFA"/>
        </w:rPr>
        <w:t>Tokugawa</w:t>
      </w:r>
      <w:r w:rsidRPr="00165315">
        <w:rPr>
          <w:rFonts w:ascii="Century Gothic" w:hAnsi="Century Gothic" w:cs="Arial"/>
          <w:color w:val="000000"/>
          <w:szCs w:val="20"/>
          <w:shd w:val="clear" w:color="auto" w:fill="FEFDFA"/>
        </w:rPr>
        <w:t xml:space="preserve"> (</w:t>
      </w:r>
      <w:r w:rsidRPr="005D03A6">
        <w:rPr>
          <w:rFonts w:ascii="Century Gothic" w:eastAsia="MS Gothic" w:hAnsi="Century Gothic" w:cs="MS Gothic" w:hint="eastAsia"/>
          <w:b/>
          <w:bCs/>
          <w:color w:val="4472C4" w:themeColor="accent1"/>
          <w:szCs w:val="20"/>
          <w:shd w:val="clear" w:color="auto" w:fill="FEFDFA"/>
        </w:rPr>
        <w:t>徳川</w:t>
      </w:r>
      <w:r w:rsidRPr="00165315">
        <w:rPr>
          <w:rFonts w:ascii="Century Gothic" w:hAnsi="Century Gothic" w:cs="Arial"/>
          <w:color w:val="000000"/>
          <w:szCs w:val="20"/>
          <w:shd w:val="clear" w:color="auto" w:fill="FEFDFA"/>
        </w:rPr>
        <w:t xml:space="preserve">), porte le nom du premier shogun qui </w:t>
      </w:r>
      <w:r w:rsidR="00165315" w:rsidRPr="00165315">
        <w:rPr>
          <w:rFonts w:ascii="Century Gothic" w:hAnsi="Century Gothic" w:cs="Arial"/>
          <w:color w:val="000000"/>
          <w:szCs w:val="20"/>
          <w:shd w:val="clear" w:color="auto" w:fill="FEFDFA"/>
        </w:rPr>
        <w:t>a procédé à l’unification du</w:t>
      </w:r>
      <w:r w:rsidRPr="00165315">
        <w:rPr>
          <w:rFonts w:ascii="Century Gothic" w:hAnsi="Century Gothic" w:cs="Arial"/>
          <w:color w:val="000000"/>
          <w:szCs w:val="20"/>
          <w:shd w:val="clear" w:color="auto" w:fill="FEFDFA"/>
        </w:rPr>
        <w:t xml:space="preserve"> Japon, après une longue série de </w:t>
      </w:r>
      <w:r w:rsidR="00165315">
        <w:rPr>
          <w:rFonts w:ascii="Century Gothic" w:hAnsi="Century Gothic" w:cs="Arial"/>
          <w:color w:val="000000"/>
          <w:szCs w:val="20"/>
          <w:shd w:val="clear" w:color="auto" w:fill="FEFDFA"/>
        </w:rPr>
        <w:t>batailles</w:t>
      </w:r>
      <w:r w:rsidRPr="00165315">
        <w:rPr>
          <w:rFonts w:ascii="Century Gothic" w:hAnsi="Century Gothic" w:cs="Arial"/>
          <w:color w:val="000000"/>
          <w:szCs w:val="20"/>
          <w:shd w:val="clear" w:color="auto" w:fill="FEFDFA"/>
        </w:rPr>
        <w:t>, en 1603.</w:t>
      </w:r>
    </w:p>
    <w:p w14:paraId="5120C0A8" w14:textId="77777777" w:rsidR="00F91628" w:rsidRPr="00165315" w:rsidRDefault="00F91628">
      <w:pPr>
        <w:rPr>
          <w:rFonts w:ascii="Century Gothic" w:hAnsi="Century Gothic" w:cs="Arial"/>
          <w:color w:val="000000"/>
          <w:szCs w:val="20"/>
          <w:shd w:val="clear" w:color="auto" w:fill="FEFDFA"/>
        </w:rPr>
      </w:pPr>
      <w:r w:rsidRPr="00165315">
        <w:rPr>
          <w:rFonts w:ascii="Century Gothic" w:hAnsi="Century Gothic" w:cs="Arial"/>
          <w:color w:val="000000"/>
          <w:szCs w:val="20"/>
          <w:shd w:val="clear" w:color="auto" w:fill="FEFDFA"/>
        </w:rPr>
        <w:t xml:space="preserve"> La lignée des Tokugawa va régner sur le Japon jusqu’en 1867, cette période est nommée </w:t>
      </w:r>
      <w:r w:rsidR="00601F25">
        <w:rPr>
          <w:rFonts w:ascii="Century Gothic" w:hAnsi="Century Gothic" w:cs="Arial"/>
          <w:color w:val="000000"/>
          <w:szCs w:val="20"/>
          <w:shd w:val="clear" w:color="auto" w:fill="FEFDFA"/>
        </w:rPr>
        <w:t>l’è</w:t>
      </w:r>
      <w:r w:rsidRPr="00165315">
        <w:rPr>
          <w:rFonts w:ascii="Century Gothic" w:hAnsi="Century Gothic" w:cs="Arial"/>
          <w:color w:val="000000"/>
          <w:szCs w:val="20"/>
          <w:shd w:val="clear" w:color="auto" w:fill="FEFDFA"/>
        </w:rPr>
        <w:t xml:space="preserve">re Edo </w:t>
      </w:r>
      <w:r w:rsidR="00165315" w:rsidRPr="00165315">
        <w:rPr>
          <w:rFonts w:ascii="Century Gothic" w:hAnsi="Century Gothic" w:cs="Arial"/>
          <w:color w:val="000000"/>
          <w:szCs w:val="20"/>
          <w:shd w:val="clear" w:color="auto" w:fill="FEFDFA"/>
        </w:rPr>
        <w:t xml:space="preserve">« </w:t>
      </w:r>
      <w:r w:rsidR="00165315" w:rsidRPr="00165315">
        <w:rPr>
          <w:rFonts w:ascii="Century Gothic" w:hAnsi="Century Gothic" w:cs="Arial"/>
          <w:color w:val="000000"/>
          <w:szCs w:val="20"/>
          <w:u w:val="single"/>
          <w:shd w:val="clear" w:color="auto" w:fill="FEFDFA"/>
        </w:rPr>
        <w:t>Edo Jidai</w:t>
      </w:r>
      <w:r w:rsidR="00165315" w:rsidRPr="00165315">
        <w:rPr>
          <w:rFonts w:ascii="Century Gothic" w:hAnsi="Century Gothic" w:cs="Arial"/>
          <w:color w:val="000000"/>
          <w:szCs w:val="20"/>
          <w:shd w:val="clear" w:color="auto" w:fill="FEFDFA"/>
        </w:rPr>
        <w:t xml:space="preserve"> » </w:t>
      </w:r>
      <w:r w:rsidR="00601F25" w:rsidRPr="00165315">
        <w:rPr>
          <w:rFonts w:ascii="Century Gothic" w:hAnsi="Century Gothic" w:cs="Arial"/>
          <w:color w:val="000000"/>
          <w:szCs w:val="20"/>
          <w:shd w:val="clear" w:color="auto" w:fill="FEFDFA"/>
        </w:rPr>
        <w:t>(</w:t>
      </w:r>
      <w:r w:rsidR="00601F25" w:rsidRPr="005D03A6">
        <w:rPr>
          <w:rFonts w:ascii="MS Gothic" w:eastAsia="MS Gothic" w:hAnsi="MS Gothic" w:cs="MS Gothic" w:hint="eastAsia"/>
          <w:b/>
          <w:bCs/>
          <w:color w:val="4472C4" w:themeColor="accent1"/>
          <w:szCs w:val="20"/>
          <w:shd w:val="clear" w:color="auto" w:fill="FEFDFA"/>
        </w:rPr>
        <w:t>江戸時代</w:t>
      </w:r>
      <w:r w:rsidRPr="00165315">
        <w:rPr>
          <w:rFonts w:ascii="Century Gothic" w:eastAsia="MS Gothic" w:hAnsi="Century Gothic" w:cs="MS Gothic" w:hint="eastAsia"/>
          <w:szCs w:val="36"/>
          <w:shd w:val="clear" w:color="auto" w:fill="F5F5F5"/>
        </w:rPr>
        <w:t>)</w:t>
      </w:r>
      <w:r w:rsidRPr="00165315">
        <w:rPr>
          <w:rFonts w:ascii="Century Gothic" w:eastAsia="MS Gothic" w:hAnsi="Century Gothic" w:cs="MS Gothic"/>
          <w:szCs w:val="36"/>
          <w:shd w:val="clear" w:color="auto" w:fill="F5F5F5"/>
        </w:rPr>
        <w:t>.</w:t>
      </w:r>
      <w:r w:rsidRPr="00165315">
        <w:rPr>
          <w:rFonts w:ascii="Century Gothic" w:hAnsi="Century Gothic" w:cs="Arial"/>
          <w:color w:val="000000"/>
          <w:szCs w:val="20"/>
          <w:shd w:val="clear" w:color="auto" w:fill="FEFDFA"/>
        </w:rPr>
        <w:t xml:space="preserve"> </w:t>
      </w:r>
    </w:p>
    <w:p w14:paraId="708BBF26" w14:textId="77777777" w:rsidR="00601F25" w:rsidRDefault="00165315">
      <w:pPr>
        <w:rPr>
          <w:rFonts w:ascii="Century Gothic" w:eastAsia="MS Gothic" w:hAnsi="Century Gothic" w:cs="MS Gothic"/>
          <w:szCs w:val="36"/>
          <w:shd w:val="clear" w:color="auto" w:fill="F5F5F5"/>
        </w:rPr>
      </w:pPr>
      <w:r w:rsidRPr="00165315">
        <w:rPr>
          <w:rFonts w:ascii="Century Gothic" w:hAnsi="Century Gothic" w:cs="Arial"/>
          <w:color w:val="000000"/>
          <w:szCs w:val="20"/>
          <w:shd w:val="clear" w:color="auto" w:fill="FEFDFA"/>
        </w:rPr>
        <w:t xml:space="preserve">L’ère Edo est une période de paix relative, imposée par le shogunat, sous forme de dictature militaire. Les révoltes sont matées et les différents clans « </w:t>
      </w:r>
      <w:r w:rsidRPr="00165315">
        <w:rPr>
          <w:rFonts w:ascii="Century Gothic" w:hAnsi="Century Gothic" w:cs="Arial"/>
          <w:color w:val="000000"/>
          <w:szCs w:val="20"/>
          <w:u w:val="single"/>
          <w:shd w:val="clear" w:color="auto" w:fill="FEFDFA"/>
        </w:rPr>
        <w:t>Han</w:t>
      </w:r>
      <w:r w:rsidRPr="00165315">
        <w:rPr>
          <w:rFonts w:ascii="Century Gothic" w:hAnsi="Century Gothic" w:cs="Arial"/>
          <w:color w:val="000000"/>
          <w:szCs w:val="20"/>
          <w:shd w:val="clear" w:color="auto" w:fill="FEFDFA"/>
        </w:rPr>
        <w:t> » (</w:t>
      </w:r>
      <w:r w:rsidR="00601F25" w:rsidRPr="005D03A6">
        <w:rPr>
          <w:rFonts w:ascii="Century Gothic" w:eastAsia="MS Gothic" w:hAnsi="Century Gothic" w:cs="MS Gothic" w:hint="eastAsia"/>
          <w:b/>
          <w:bCs/>
          <w:color w:val="4472C4" w:themeColor="accent1"/>
          <w:szCs w:val="36"/>
          <w:shd w:val="clear" w:color="auto" w:fill="F5F5F5"/>
        </w:rPr>
        <w:t>漢</w:t>
      </w:r>
      <w:r w:rsidR="00601F25" w:rsidRPr="00165315">
        <w:rPr>
          <w:rFonts w:ascii="Century Gothic" w:eastAsia="MS Gothic" w:hAnsi="Century Gothic" w:cs="MS Gothic"/>
          <w:szCs w:val="36"/>
          <w:shd w:val="clear" w:color="auto" w:fill="F5F5F5"/>
        </w:rPr>
        <w:t>)</w:t>
      </w:r>
      <w:r>
        <w:rPr>
          <w:rFonts w:ascii="Century Gothic" w:eastAsia="MS Gothic" w:hAnsi="Century Gothic" w:cs="MS Gothic"/>
          <w:szCs w:val="36"/>
          <w:shd w:val="clear" w:color="auto" w:fill="F5F5F5"/>
        </w:rPr>
        <w:t xml:space="preserve"> assujettis au gouvernement central.</w:t>
      </w:r>
      <w:r w:rsidR="00601F25">
        <w:rPr>
          <w:rFonts w:ascii="Century Gothic" w:eastAsia="MS Gothic" w:hAnsi="Century Gothic" w:cs="MS Gothic"/>
          <w:szCs w:val="36"/>
          <w:shd w:val="clear" w:color="auto" w:fill="F5F5F5"/>
        </w:rPr>
        <w:t xml:space="preserve"> </w:t>
      </w:r>
    </w:p>
    <w:p w14:paraId="3C311801" w14:textId="79B7F3D3" w:rsidR="003D2B65" w:rsidRDefault="00601F25">
      <w:pPr>
        <w:rPr>
          <w:rFonts w:ascii="Century Gothic" w:hAnsi="Century Gothic" w:cs="Arial"/>
          <w:color w:val="000000"/>
          <w:szCs w:val="20"/>
          <w:shd w:val="clear" w:color="auto" w:fill="FEFDFA"/>
        </w:rPr>
      </w:pPr>
      <w:r>
        <w:rPr>
          <w:rFonts w:ascii="Century Gothic" w:eastAsia="MS Gothic" w:hAnsi="Century Gothic" w:cs="MS Gothic"/>
          <w:szCs w:val="36"/>
          <w:shd w:val="clear" w:color="auto" w:fill="F5F5F5"/>
        </w:rPr>
        <w:t>Parallèlement, le Shogunat Tokugawa ferme le pays aux échanges avec l’étranger</w:t>
      </w:r>
      <w:r w:rsidR="00E23F27">
        <w:rPr>
          <w:rFonts w:ascii="Century Gothic" w:eastAsia="MS Gothic" w:hAnsi="Century Gothic" w:cs="MS Gothic"/>
          <w:szCs w:val="36"/>
          <w:shd w:val="clear" w:color="auto" w:fill="F5F5F5"/>
        </w:rPr>
        <w:t>.</w:t>
      </w:r>
      <w:r>
        <w:rPr>
          <w:rFonts w:ascii="Century Gothic" w:eastAsia="MS Gothic" w:hAnsi="Century Gothic" w:cs="MS Gothic"/>
          <w:szCs w:val="36"/>
          <w:shd w:val="clear" w:color="auto" w:fill="F5F5F5"/>
        </w:rPr>
        <w:t xml:space="preserve"> </w:t>
      </w:r>
      <w:r w:rsidR="00E23F27">
        <w:rPr>
          <w:rFonts w:ascii="Century Gothic" w:eastAsia="MS Gothic" w:hAnsi="Century Gothic" w:cs="MS Gothic"/>
          <w:szCs w:val="36"/>
          <w:shd w:val="clear" w:color="auto" w:fill="F5F5F5"/>
        </w:rPr>
        <w:t>Cette</w:t>
      </w:r>
      <w:r>
        <w:rPr>
          <w:rFonts w:ascii="Century Gothic" w:eastAsia="MS Gothic" w:hAnsi="Century Gothic" w:cs="MS Gothic"/>
          <w:szCs w:val="36"/>
          <w:shd w:val="clear" w:color="auto" w:fill="F5F5F5"/>
        </w:rPr>
        <w:t xml:space="preserve"> </w:t>
      </w:r>
      <w:r w:rsidRPr="00601F25">
        <w:rPr>
          <w:rFonts w:ascii="Century Gothic" w:hAnsi="Century Gothic" w:cs="Arial"/>
          <w:color w:val="000000"/>
          <w:szCs w:val="20"/>
          <w:shd w:val="clear" w:color="auto" w:fill="FEFDFA"/>
        </w:rPr>
        <w:t xml:space="preserve">politique isolationniste est appelée </w:t>
      </w:r>
      <w:r w:rsidRPr="00601F25">
        <w:rPr>
          <w:rFonts w:ascii="Century Gothic" w:hAnsi="Century Gothic" w:cs="Arial"/>
          <w:color w:val="000000"/>
          <w:szCs w:val="20"/>
          <w:u w:val="single"/>
          <w:shd w:val="clear" w:color="auto" w:fill="FEFDFA"/>
        </w:rPr>
        <w:t>sakoku</w:t>
      </w:r>
      <w:r w:rsidRPr="00601F25">
        <w:rPr>
          <w:rFonts w:ascii="Century Gothic" w:hAnsi="Century Gothic" w:cs="Arial"/>
          <w:color w:val="000000"/>
          <w:szCs w:val="20"/>
          <w:shd w:val="clear" w:color="auto" w:fill="FEFDFA"/>
        </w:rPr>
        <w:t xml:space="preserve"> (</w:t>
      </w:r>
      <w:r w:rsidRPr="005D03A6">
        <w:rPr>
          <w:rFonts w:ascii="Century Gothic" w:eastAsia="MS Gothic" w:hAnsi="Century Gothic" w:cs="MS Gothic" w:hint="eastAsia"/>
          <w:b/>
          <w:bCs/>
          <w:color w:val="4472C4" w:themeColor="accent1"/>
          <w:szCs w:val="20"/>
          <w:shd w:val="clear" w:color="auto" w:fill="FEFDFA"/>
        </w:rPr>
        <w:t>鎖国</w:t>
      </w:r>
      <w:r w:rsidRPr="00601F25">
        <w:rPr>
          <w:rFonts w:ascii="Century Gothic" w:hAnsi="Century Gothic" w:cs="Arial"/>
          <w:color w:val="000000"/>
          <w:szCs w:val="20"/>
          <w:shd w:val="clear" w:color="auto" w:fill="FEFDFA"/>
        </w:rPr>
        <w:t>).</w:t>
      </w:r>
    </w:p>
    <w:p w14:paraId="4272BA4D" w14:textId="75626683" w:rsidR="003D2B65" w:rsidRDefault="003D2B65">
      <w:pPr>
        <w:rPr>
          <w:rFonts w:ascii="Century Gothic" w:hAnsi="Century Gothic" w:cs="Arial"/>
          <w:color w:val="000000"/>
          <w:szCs w:val="20"/>
          <w:shd w:val="clear" w:color="auto" w:fill="FEFDFA"/>
        </w:rPr>
      </w:pPr>
      <w:r>
        <w:rPr>
          <w:rFonts w:ascii="Century Gothic" w:hAnsi="Century Gothic" w:cs="Arial"/>
          <w:color w:val="000000"/>
          <w:szCs w:val="20"/>
          <w:shd w:val="clear" w:color="auto" w:fill="FEFDFA"/>
        </w:rPr>
        <w:t>L’arrivée, en 1853, d’une mission militaire des Etats</w:t>
      </w:r>
      <w:r w:rsidR="00D30CD7">
        <w:rPr>
          <w:rFonts w:ascii="Century Gothic" w:hAnsi="Century Gothic" w:cs="Arial"/>
          <w:color w:val="000000"/>
          <w:szCs w:val="20"/>
          <w:shd w:val="clear" w:color="auto" w:fill="FEFDFA"/>
        </w:rPr>
        <w:t>-</w:t>
      </w:r>
      <w:r>
        <w:rPr>
          <w:rFonts w:ascii="Century Gothic" w:hAnsi="Century Gothic" w:cs="Arial"/>
          <w:color w:val="000000"/>
          <w:szCs w:val="20"/>
          <w:shd w:val="clear" w:color="auto" w:fill="FEFDFA"/>
        </w:rPr>
        <w:t>Unis, exigeant l’ouverture du Japon au commerce extérieur, sème le trouble et dégrade l’autorité du shogunat déjà mise à mal par la montée en puissance de territoires excentrés, gouvernés par des seigneurs « </w:t>
      </w:r>
      <w:r w:rsidRPr="003D2B65">
        <w:rPr>
          <w:rFonts w:ascii="Century Gothic" w:hAnsi="Century Gothic" w:cs="Arial"/>
          <w:color w:val="000000"/>
          <w:szCs w:val="20"/>
          <w:u w:val="single"/>
          <w:shd w:val="clear" w:color="auto" w:fill="FEFDFA"/>
        </w:rPr>
        <w:t>daimyo</w:t>
      </w:r>
      <w:r>
        <w:rPr>
          <w:rFonts w:ascii="Century Gothic" w:hAnsi="Century Gothic" w:cs="Arial"/>
          <w:color w:val="000000"/>
          <w:szCs w:val="20"/>
          <w:shd w:val="clear" w:color="auto" w:fill="FEFDFA"/>
        </w:rPr>
        <w:t xml:space="preserve"> » </w:t>
      </w:r>
      <w:r w:rsidRPr="003D2B65">
        <w:rPr>
          <w:rFonts w:ascii="Century Gothic" w:hAnsi="Century Gothic" w:cs="Arial"/>
          <w:color w:val="000000"/>
          <w:szCs w:val="20"/>
          <w:shd w:val="clear" w:color="auto" w:fill="FEFDFA"/>
        </w:rPr>
        <w:t>(</w:t>
      </w:r>
      <w:r w:rsidRPr="005D03A6">
        <w:rPr>
          <w:rFonts w:ascii="Century Gothic" w:eastAsia="MS Gothic" w:hAnsi="Century Gothic" w:cs="MS Gothic" w:hint="eastAsia"/>
          <w:b/>
          <w:bCs/>
          <w:color w:val="4472C4" w:themeColor="accent1"/>
          <w:szCs w:val="36"/>
          <w:shd w:val="clear" w:color="auto" w:fill="F5F5F5"/>
        </w:rPr>
        <w:t>大名</w:t>
      </w:r>
      <w:r w:rsidRPr="003D2B65">
        <w:rPr>
          <w:rFonts w:ascii="Century Gothic" w:eastAsia="MS Gothic" w:hAnsi="Century Gothic" w:cs="MS Gothic" w:hint="eastAsia"/>
          <w:szCs w:val="36"/>
          <w:shd w:val="clear" w:color="auto" w:fill="F5F5F5"/>
        </w:rPr>
        <w:t>)</w:t>
      </w:r>
      <w:r w:rsidR="00E23F27">
        <w:rPr>
          <w:rFonts w:ascii="Century Gothic" w:eastAsia="MS Gothic" w:hAnsi="Century Gothic" w:cs="MS Gothic"/>
          <w:szCs w:val="36"/>
          <w:shd w:val="clear" w:color="auto" w:fill="F5F5F5"/>
        </w:rPr>
        <w:t xml:space="preserve"> </w:t>
      </w:r>
      <w:r>
        <w:rPr>
          <w:rFonts w:ascii="Century Gothic" w:hAnsi="Century Gothic" w:cs="Arial"/>
          <w:color w:val="000000"/>
          <w:szCs w:val="20"/>
          <w:shd w:val="clear" w:color="auto" w:fill="FEFDFA"/>
        </w:rPr>
        <w:t xml:space="preserve">opposés à </w:t>
      </w:r>
      <w:r w:rsidR="00E23F27">
        <w:rPr>
          <w:rFonts w:ascii="Century Gothic" w:hAnsi="Century Gothic" w:cs="Arial"/>
          <w:color w:val="000000"/>
          <w:szCs w:val="20"/>
          <w:shd w:val="clear" w:color="auto" w:fill="FEFDFA"/>
        </w:rPr>
        <w:t>l</w:t>
      </w:r>
      <w:r>
        <w:rPr>
          <w:rFonts w:ascii="Century Gothic" w:hAnsi="Century Gothic" w:cs="Arial"/>
          <w:color w:val="000000"/>
          <w:szCs w:val="20"/>
          <w:shd w:val="clear" w:color="auto" w:fill="FEFDFA"/>
        </w:rPr>
        <w:t>a politique</w:t>
      </w:r>
      <w:r w:rsidR="00E23F27">
        <w:rPr>
          <w:rFonts w:ascii="Century Gothic" w:hAnsi="Century Gothic" w:cs="Arial"/>
          <w:color w:val="000000"/>
          <w:szCs w:val="20"/>
          <w:shd w:val="clear" w:color="auto" w:fill="FEFDFA"/>
        </w:rPr>
        <w:t xml:space="preserve"> du gouvernement</w:t>
      </w:r>
      <w:r>
        <w:rPr>
          <w:rFonts w:ascii="Century Gothic" w:hAnsi="Century Gothic" w:cs="Arial"/>
          <w:color w:val="000000"/>
          <w:szCs w:val="20"/>
          <w:shd w:val="clear" w:color="auto" w:fill="FEFDFA"/>
        </w:rPr>
        <w:t xml:space="preserve">.  </w:t>
      </w:r>
    </w:p>
    <w:p w14:paraId="4661F0F1" w14:textId="77777777" w:rsidR="00703893" w:rsidRDefault="00703893">
      <w:pPr>
        <w:rPr>
          <w:rFonts w:ascii="Century Gothic" w:hAnsi="Century Gothic" w:cs="Arial"/>
          <w:color w:val="000000"/>
          <w:szCs w:val="20"/>
          <w:shd w:val="clear" w:color="auto" w:fill="FEFDFA"/>
        </w:rPr>
      </w:pPr>
      <w:r>
        <w:rPr>
          <w:rFonts w:ascii="Century Gothic" w:hAnsi="Century Gothic" w:cs="Arial"/>
          <w:color w:val="000000"/>
          <w:szCs w:val="20"/>
          <w:shd w:val="clear" w:color="auto" w:fill="FEFDFA"/>
        </w:rPr>
        <w:t xml:space="preserve">L’année 1853 est désignée comme début du Bakumatsu </w:t>
      </w:r>
      <w:r w:rsidR="005D03A6">
        <w:rPr>
          <w:rFonts w:ascii="Century Gothic" w:hAnsi="Century Gothic" w:cs="Arial"/>
          <w:color w:val="000000"/>
          <w:szCs w:val="20"/>
          <w:shd w:val="clear" w:color="auto" w:fill="FEFDFA"/>
        </w:rPr>
        <w:t>(2</w:t>
      </w:r>
      <w:r>
        <w:rPr>
          <w:rFonts w:ascii="Century Gothic" w:hAnsi="Century Gothic" w:cs="Arial"/>
          <w:color w:val="000000"/>
          <w:szCs w:val="20"/>
          <w:shd w:val="clear" w:color="auto" w:fill="FEFDFA"/>
        </w:rPr>
        <w:t xml:space="preserve"> ans avant la naissance de Kosaburo).</w:t>
      </w:r>
    </w:p>
    <w:p w14:paraId="366526A4" w14:textId="45E37595" w:rsidR="008665DF" w:rsidRDefault="002D3041">
      <w:pPr>
        <w:rPr>
          <w:rFonts w:ascii="Century Gothic" w:eastAsia="MS Gothic" w:hAnsi="Century Gothic" w:cs="MS Gothic"/>
          <w:szCs w:val="20"/>
          <w:shd w:val="clear" w:color="auto" w:fill="FEFDFA"/>
        </w:rPr>
      </w:pPr>
      <w:r>
        <w:rPr>
          <w:rFonts w:ascii="Century Gothic" w:hAnsi="Century Gothic" w:cs="Arial"/>
          <w:color w:val="000000"/>
          <w:szCs w:val="20"/>
          <w:shd w:val="clear" w:color="auto" w:fill="FEFDFA"/>
        </w:rPr>
        <w:t xml:space="preserve">Les années suivantes vont être marquées par de nombreuses menées de ces clans pour renverser le bakufu, tout en renforçant le sentiment national chez les </w:t>
      </w:r>
      <w:r w:rsidRPr="002D3041">
        <w:rPr>
          <w:rFonts w:ascii="Century Gothic" w:hAnsi="Century Gothic" w:cs="Arial"/>
          <w:color w:val="000000"/>
          <w:szCs w:val="20"/>
          <w:u w:val="single"/>
          <w:shd w:val="clear" w:color="auto" w:fill="FEFDFA"/>
        </w:rPr>
        <w:t>samurai</w:t>
      </w:r>
      <w:r>
        <w:rPr>
          <w:rFonts w:ascii="Century Gothic" w:hAnsi="Century Gothic" w:cs="Arial"/>
          <w:color w:val="000000"/>
          <w:szCs w:val="20"/>
          <w:u w:val="single"/>
          <w:shd w:val="clear" w:color="auto" w:fill="FEFDFA"/>
        </w:rPr>
        <w:t xml:space="preserve"> </w:t>
      </w:r>
      <w:r w:rsidRPr="002D3041">
        <w:rPr>
          <w:rFonts w:ascii="Century Gothic" w:hAnsi="Century Gothic" w:cs="Arial"/>
          <w:color w:val="000000"/>
          <w:szCs w:val="20"/>
          <w:shd w:val="clear" w:color="auto" w:fill="FEFDFA"/>
        </w:rPr>
        <w:t>(</w:t>
      </w:r>
      <w:r w:rsidRPr="005D03A6">
        <w:rPr>
          <w:rFonts w:ascii="MS Gothic" w:eastAsia="MS Gothic" w:hAnsi="MS Gothic" w:cs="MS Gothic" w:hint="eastAsia"/>
          <w:b/>
          <w:bCs/>
          <w:color w:val="4472C4" w:themeColor="accent1"/>
          <w:szCs w:val="20"/>
          <w:shd w:val="clear" w:color="auto" w:fill="FEFDFA"/>
        </w:rPr>
        <w:t>侍</w:t>
      </w:r>
      <w:r w:rsidR="008665DF" w:rsidRPr="002D3041">
        <w:rPr>
          <w:rFonts w:ascii="MS Gothic" w:eastAsia="MS Gothic" w:hAnsi="MS Gothic" w:cs="MS Gothic"/>
          <w:color w:val="000000"/>
          <w:szCs w:val="20"/>
          <w:shd w:val="clear" w:color="auto" w:fill="FEFDFA"/>
        </w:rPr>
        <w:t>)</w:t>
      </w:r>
      <w:r w:rsidR="008665DF">
        <w:rPr>
          <w:rFonts w:ascii="MS Gothic" w:eastAsia="MS Gothic" w:hAnsi="MS Gothic" w:cs="MS Gothic"/>
          <w:color w:val="000000"/>
          <w:szCs w:val="20"/>
          <w:shd w:val="clear" w:color="auto" w:fill="FEFDFA"/>
        </w:rPr>
        <w:t>.</w:t>
      </w:r>
      <w:r w:rsidR="008665DF" w:rsidRPr="002D3041">
        <w:rPr>
          <w:rFonts w:ascii="Century Gothic" w:eastAsia="MS Gothic" w:hAnsi="Century Gothic" w:cs="MS Gothic"/>
          <w:szCs w:val="20"/>
          <w:shd w:val="clear" w:color="auto" w:fill="FEFDFA"/>
        </w:rPr>
        <w:t xml:space="preserve"> Ce</w:t>
      </w:r>
      <w:r>
        <w:rPr>
          <w:rFonts w:ascii="Century Gothic" w:eastAsia="MS Gothic" w:hAnsi="Century Gothic" w:cs="MS Gothic"/>
          <w:szCs w:val="20"/>
          <w:shd w:val="clear" w:color="auto" w:fill="FEFDFA"/>
        </w:rPr>
        <w:t xml:space="preserve"> </w:t>
      </w:r>
      <w:r w:rsidRPr="002D3041">
        <w:rPr>
          <w:rFonts w:ascii="Century Gothic" w:eastAsia="MS Gothic" w:hAnsi="Century Gothic" w:cs="MS Gothic"/>
          <w:szCs w:val="20"/>
          <w:shd w:val="clear" w:color="auto" w:fill="FEFDFA"/>
        </w:rPr>
        <w:t>sentiment se cristallise sur l</w:t>
      </w:r>
      <w:r w:rsidR="008665DF">
        <w:rPr>
          <w:rFonts w:ascii="Century Gothic" w:eastAsia="MS Gothic" w:hAnsi="Century Gothic" w:cs="MS Gothic"/>
          <w:szCs w:val="20"/>
          <w:shd w:val="clear" w:color="auto" w:fill="FEFDFA"/>
        </w:rPr>
        <w:t xml:space="preserve">e personnage </w:t>
      </w:r>
      <w:r w:rsidRPr="002D3041">
        <w:rPr>
          <w:rFonts w:ascii="Century Gothic" w:eastAsia="MS Gothic" w:hAnsi="Century Gothic" w:cs="MS Gothic"/>
          <w:szCs w:val="20"/>
          <w:shd w:val="clear" w:color="auto" w:fill="FEFDFA"/>
        </w:rPr>
        <w:t>de l’Empereur</w:t>
      </w:r>
      <w:r w:rsidR="008665DF">
        <w:rPr>
          <w:rFonts w:ascii="Century Gothic" w:eastAsia="MS Gothic" w:hAnsi="Century Gothic" w:cs="MS Gothic"/>
          <w:szCs w:val="20"/>
          <w:shd w:val="clear" w:color="auto" w:fill="FEFDFA"/>
        </w:rPr>
        <w:t>, naturellement opposé à celui du Shogun.</w:t>
      </w:r>
      <w:r w:rsidR="00733386">
        <w:rPr>
          <w:rFonts w:ascii="Century Gothic" w:eastAsia="MS Gothic" w:hAnsi="Century Gothic" w:cs="MS Gothic"/>
          <w:szCs w:val="20"/>
          <w:shd w:val="clear" w:color="auto" w:fill="FEFDFA"/>
        </w:rPr>
        <w:t xml:space="preserve"> Période agitée où les assassinats se multiplient, les expéditions punitives se</w:t>
      </w:r>
      <w:r w:rsidR="005D03A6">
        <w:rPr>
          <w:rFonts w:ascii="Century Gothic" w:eastAsia="MS Gothic" w:hAnsi="Century Gothic" w:cs="MS Gothic"/>
          <w:szCs w:val="20"/>
          <w:shd w:val="clear" w:color="auto" w:fill="FEFDFA"/>
        </w:rPr>
        <w:t xml:space="preserve"> </w:t>
      </w:r>
      <w:r w:rsidR="00733386">
        <w:rPr>
          <w:rFonts w:ascii="Century Gothic" w:eastAsia="MS Gothic" w:hAnsi="Century Gothic" w:cs="MS Gothic"/>
          <w:szCs w:val="20"/>
          <w:shd w:val="clear" w:color="auto" w:fill="FEFDFA"/>
        </w:rPr>
        <w:t>suivent</w:t>
      </w:r>
      <w:r w:rsidR="005D03A6">
        <w:rPr>
          <w:rFonts w:ascii="Century Gothic" w:eastAsia="MS Gothic" w:hAnsi="Century Gothic" w:cs="MS Gothic"/>
          <w:szCs w:val="20"/>
          <w:shd w:val="clear" w:color="auto" w:fill="FEFDFA"/>
        </w:rPr>
        <w:t>,</w:t>
      </w:r>
      <w:r w:rsidR="00733386">
        <w:rPr>
          <w:rFonts w:ascii="Century Gothic" w:eastAsia="MS Gothic" w:hAnsi="Century Gothic" w:cs="MS Gothic"/>
          <w:szCs w:val="20"/>
          <w:shd w:val="clear" w:color="auto" w:fill="FEFDFA"/>
        </w:rPr>
        <w:t xml:space="preserve"> mais où les idées politiques se développe</w:t>
      </w:r>
      <w:r w:rsidR="00703893">
        <w:rPr>
          <w:rFonts w:ascii="Century Gothic" w:eastAsia="MS Gothic" w:hAnsi="Century Gothic" w:cs="MS Gothic"/>
          <w:szCs w:val="20"/>
          <w:shd w:val="clear" w:color="auto" w:fill="FEFDFA"/>
        </w:rPr>
        <w:t>nt</w:t>
      </w:r>
      <w:r w:rsidR="00733386">
        <w:rPr>
          <w:rFonts w:ascii="Century Gothic" w:eastAsia="MS Gothic" w:hAnsi="Century Gothic" w:cs="MS Gothic"/>
          <w:szCs w:val="20"/>
          <w:shd w:val="clear" w:color="auto" w:fill="FEFDFA"/>
        </w:rPr>
        <w:t xml:space="preserve">, </w:t>
      </w:r>
      <w:r w:rsidR="00703893">
        <w:rPr>
          <w:rFonts w:ascii="Century Gothic" w:eastAsia="MS Gothic" w:hAnsi="Century Gothic" w:cs="MS Gothic"/>
          <w:szCs w:val="20"/>
          <w:shd w:val="clear" w:color="auto" w:fill="FEFDFA"/>
        </w:rPr>
        <w:t>et qui voit l’émancipation des samurai de niveau inférieur jusqu’ici astreints à l’obéissance absolue</w:t>
      </w:r>
      <w:r w:rsidR="00D30CD7">
        <w:rPr>
          <w:rFonts w:ascii="Century Gothic" w:eastAsia="MS Gothic" w:hAnsi="Century Gothic" w:cs="MS Gothic"/>
          <w:szCs w:val="20"/>
          <w:shd w:val="clear" w:color="auto" w:fill="FEFDFA"/>
        </w:rPr>
        <w:t xml:space="preserve"> envers leurs fiefs respectifs</w:t>
      </w:r>
      <w:r w:rsidR="00703893">
        <w:rPr>
          <w:rFonts w:ascii="Century Gothic" w:eastAsia="MS Gothic" w:hAnsi="Century Gothic" w:cs="MS Gothic"/>
          <w:szCs w:val="20"/>
          <w:shd w:val="clear" w:color="auto" w:fill="FEFDFA"/>
        </w:rPr>
        <w:t xml:space="preserve">. </w:t>
      </w:r>
    </w:p>
    <w:p w14:paraId="61883A4B" w14:textId="7532B0E7" w:rsidR="00733386" w:rsidRDefault="008665DF">
      <w:pPr>
        <w:rPr>
          <w:rFonts w:ascii="Century Gothic" w:eastAsia="MS Gothic" w:hAnsi="Century Gothic" w:cs="MS Gothic"/>
          <w:szCs w:val="20"/>
          <w:shd w:val="clear" w:color="auto" w:fill="FEFDFA"/>
        </w:rPr>
      </w:pPr>
      <w:r>
        <w:rPr>
          <w:rFonts w:ascii="Century Gothic" w:eastAsia="MS Gothic" w:hAnsi="Century Gothic" w:cs="MS Gothic"/>
          <w:szCs w:val="20"/>
          <w:shd w:val="clear" w:color="auto" w:fill="FEFDFA"/>
        </w:rPr>
        <w:t>La présence des étrangers, les « barbares » (</w:t>
      </w:r>
      <w:r w:rsidRPr="005D03A6">
        <w:rPr>
          <w:rFonts w:ascii="MS Gothic" w:eastAsia="MS Gothic" w:hAnsi="MS Gothic" w:cs="MS Gothic" w:hint="eastAsia"/>
          <w:b/>
          <w:bCs/>
          <w:color w:val="4472C4" w:themeColor="accent1"/>
          <w:sz w:val="20"/>
          <w:szCs w:val="20"/>
          <w:shd w:val="clear" w:color="auto" w:fill="FEFDFA"/>
        </w:rPr>
        <w:t>攘夷</w:t>
      </w:r>
      <w:r>
        <w:rPr>
          <w:rFonts w:ascii="MS Gothic" w:eastAsia="MS Gothic" w:hAnsi="MS Gothic" w:cs="MS Gothic"/>
          <w:color w:val="000000"/>
          <w:sz w:val="20"/>
          <w:szCs w:val="20"/>
          <w:shd w:val="clear" w:color="auto" w:fill="FEFDFA"/>
        </w:rPr>
        <w:t>)</w:t>
      </w:r>
      <w:r>
        <w:rPr>
          <w:rFonts w:ascii="Century Gothic" w:eastAsia="MS Gothic" w:hAnsi="Century Gothic" w:cs="MS Gothic"/>
          <w:szCs w:val="20"/>
          <w:shd w:val="clear" w:color="auto" w:fill="FEFDFA"/>
        </w:rPr>
        <w:t xml:space="preserve"> d’abord jugée nocive pour le pays, s’avère précieuse pour s’approvisionner en technologies </w:t>
      </w:r>
      <w:r w:rsidR="00E23F27">
        <w:rPr>
          <w:rFonts w:ascii="Century Gothic" w:eastAsia="MS Gothic" w:hAnsi="Century Gothic" w:cs="MS Gothic"/>
          <w:szCs w:val="20"/>
          <w:shd w:val="clear" w:color="auto" w:fill="FEFDFA"/>
        </w:rPr>
        <w:t>novatrices</w:t>
      </w:r>
      <w:r>
        <w:rPr>
          <w:rFonts w:ascii="Century Gothic" w:eastAsia="MS Gothic" w:hAnsi="Century Gothic" w:cs="MS Gothic"/>
          <w:szCs w:val="20"/>
          <w:shd w:val="clear" w:color="auto" w:fill="FEFDFA"/>
        </w:rPr>
        <w:t xml:space="preserve"> et se former aux sciences modernes. Les échanges s’intensifient, souvent hors d</w:t>
      </w:r>
      <w:r w:rsidR="00733386">
        <w:rPr>
          <w:rFonts w:ascii="Century Gothic" w:eastAsia="MS Gothic" w:hAnsi="Century Gothic" w:cs="MS Gothic"/>
          <w:szCs w:val="20"/>
          <w:shd w:val="clear" w:color="auto" w:fill="FEFDFA"/>
        </w:rPr>
        <w:t>u</w:t>
      </w:r>
      <w:r>
        <w:rPr>
          <w:rFonts w:ascii="Century Gothic" w:eastAsia="MS Gothic" w:hAnsi="Century Gothic" w:cs="MS Gothic"/>
          <w:szCs w:val="20"/>
          <w:shd w:val="clear" w:color="auto" w:fill="FEFDFA"/>
        </w:rPr>
        <w:t xml:space="preserve"> contrôle </w:t>
      </w:r>
      <w:r w:rsidR="00733386">
        <w:rPr>
          <w:rFonts w:ascii="Century Gothic" w:eastAsia="MS Gothic" w:hAnsi="Century Gothic" w:cs="MS Gothic"/>
          <w:szCs w:val="20"/>
          <w:shd w:val="clear" w:color="auto" w:fill="FEFDFA"/>
        </w:rPr>
        <w:t>gouvernemental. Mais celui-ci n’est pas en reste et de nombreuses missions partent vers l’étranger.</w:t>
      </w:r>
      <w:r>
        <w:rPr>
          <w:rFonts w:ascii="Century Gothic" w:eastAsia="MS Gothic" w:hAnsi="Century Gothic" w:cs="MS Gothic"/>
          <w:szCs w:val="20"/>
          <w:shd w:val="clear" w:color="auto" w:fill="FEFDFA"/>
        </w:rPr>
        <w:t xml:space="preserve"> </w:t>
      </w:r>
    </w:p>
    <w:p w14:paraId="42312B7C" w14:textId="6BC6400C" w:rsidR="005D03A6" w:rsidRDefault="00733386">
      <w:pPr>
        <w:rPr>
          <w:rFonts w:ascii="Century Gothic" w:hAnsi="Century Gothic" w:cs="Arial"/>
          <w:color w:val="000000"/>
          <w:szCs w:val="20"/>
          <w:shd w:val="clear" w:color="auto" w:fill="FEFDFA"/>
        </w:rPr>
      </w:pPr>
      <w:r>
        <w:rPr>
          <w:rFonts w:ascii="Century Gothic" w:eastAsia="MS Gothic" w:hAnsi="Century Gothic" w:cs="MS Gothic"/>
          <w:szCs w:val="20"/>
          <w:shd w:val="clear" w:color="auto" w:fill="FEFDFA"/>
        </w:rPr>
        <w:t xml:space="preserve">La période du Bakumatsu se clôt par le renversement du </w:t>
      </w:r>
      <w:r w:rsidR="00703893">
        <w:rPr>
          <w:rFonts w:ascii="Century Gothic" w:eastAsia="MS Gothic" w:hAnsi="Century Gothic" w:cs="MS Gothic"/>
          <w:szCs w:val="20"/>
          <w:shd w:val="clear" w:color="auto" w:fill="FEFDFA"/>
        </w:rPr>
        <w:t>b</w:t>
      </w:r>
      <w:r>
        <w:rPr>
          <w:rFonts w:ascii="Century Gothic" w:eastAsia="MS Gothic" w:hAnsi="Century Gothic" w:cs="MS Gothic"/>
          <w:szCs w:val="20"/>
          <w:shd w:val="clear" w:color="auto" w:fill="FEFDFA"/>
        </w:rPr>
        <w:t xml:space="preserve">akufu et de son dernier shogun, </w:t>
      </w:r>
      <w:r w:rsidRPr="00D30CD7">
        <w:rPr>
          <w:rFonts w:ascii="Century Gothic" w:eastAsia="MS Gothic" w:hAnsi="Century Gothic" w:cs="MS Gothic"/>
          <w:szCs w:val="20"/>
          <w:u w:val="single"/>
          <w:shd w:val="clear" w:color="auto" w:fill="FEFDFA"/>
        </w:rPr>
        <w:t>Tokugawa Yoshinobu</w:t>
      </w:r>
      <w:r>
        <w:rPr>
          <w:rFonts w:ascii="Century Gothic" w:eastAsia="MS Gothic" w:hAnsi="Century Gothic" w:cs="MS Gothic"/>
          <w:szCs w:val="20"/>
          <w:shd w:val="clear" w:color="auto" w:fill="FEFDFA"/>
        </w:rPr>
        <w:t xml:space="preserve"> </w:t>
      </w:r>
      <w:r w:rsidRPr="00733386">
        <w:rPr>
          <w:rFonts w:ascii="Century Gothic" w:eastAsia="MS Gothic" w:hAnsi="Century Gothic" w:cs="MS Gothic"/>
          <w:shd w:val="clear" w:color="auto" w:fill="FEFDFA"/>
        </w:rPr>
        <w:t>(</w:t>
      </w:r>
      <w:r w:rsidRPr="005D03A6">
        <w:rPr>
          <w:rFonts w:ascii="Century Gothic" w:eastAsia="MS Gothic" w:hAnsi="Century Gothic" w:cs="MS Gothic"/>
          <w:b/>
          <w:bCs/>
          <w:color w:val="4472C4" w:themeColor="accent1"/>
          <w:shd w:val="clear" w:color="auto" w:fill="FEFDFA"/>
        </w:rPr>
        <w:t>徳川</w:t>
      </w:r>
      <w:r w:rsidRPr="005D03A6">
        <w:rPr>
          <w:rFonts w:ascii="Century Gothic" w:hAnsi="Century Gothic" w:cs="Arial"/>
          <w:b/>
          <w:bCs/>
          <w:color w:val="4472C4" w:themeColor="accent1"/>
          <w:shd w:val="clear" w:color="auto" w:fill="FFFFFF"/>
        </w:rPr>
        <w:t xml:space="preserve"> </w:t>
      </w:r>
      <w:r w:rsidR="00703893" w:rsidRPr="005D03A6">
        <w:rPr>
          <w:rFonts w:ascii="Century Gothic" w:eastAsia="MS Gothic" w:hAnsi="Century Gothic" w:cs="MS Gothic" w:hint="eastAsia"/>
          <w:b/>
          <w:bCs/>
          <w:color w:val="4472C4" w:themeColor="accent1"/>
          <w:shd w:val="clear" w:color="auto" w:fill="FFFFFF"/>
        </w:rPr>
        <w:t>慶喜</w:t>
      </w:r>
      <w:r w:rsidR="00703893" w:rsidRPr="00703893">
        <w:rPr>
          <w:rFonts w:ascii="Century Gothic" w:eastAsia="MS Gothic" w:hAnsi="Century Gothic" w:cs="MS Gothic"/>
          <w:color w:val="4472C4" w:themeColor="accent1"/>
          <w:szCs w:val="20"/>
          <w:shd w:val="clear" w:color="auto" w:fill="FEFDFA"/>
        </w:rPr>
        <w:t>)</w:t>
      </w:r>
      <w:r>
        <w:rPr>
          <w:rFonts w:ascii="Century Gothic" w:hAnsi="Century Gothic" w:cs="Arial"/>
          <w:color w:val="000000"/>
          <w:szCs w:val="20"/>
          <w:shd w:val="clear" w:color="auto" w:fill="FEFDFA"/>
        </w:rPr>
        <w:t>, au cours d’une guerre civile</w:t>
      </w:r>
      <w:r w:rsidR="00703893">
        <w:rPr>
          <w:rFonts w:ascii="Century Gothic" w:hAnsi="Century Gothic" w:cs="Arial"/>
          <w:color w:val="000000"/>
          <w:szCs w:val="20"/>
          <w:shd w:val="clear" w:color="auto" w:fill="FEFDFA"/>
        </w:rPr>
        <w:t xml:space="preserve"> dite de Boshin « </w:t>
      </w:r>
      <w:r w:rsidR="00703893" w:rsidRPr="00703893">
        <w:rPr>
          <w:rFonts w:ascii="Century Gothic" w:hAnsi="Century Gothic" w:cs="Arial"/>
          <w:color w:val="000000"/>
          <w:szCs w:val="20"/>
          <w:u w:val="single"/>
          <w:shd w:val="clear" w:color="auto" w:fill="FEFDFA"/>
        </w:rPr>
        <w:t>Boshin Senso</w:t>
      </w:r>
      <w:r w:rsidR="00703893">
        <w:rPr>
          <w:rFonts w:ascii="Century Gothic" w:hAnsi="Century Gothic" w:cs="Arial"/>
          <w:color w:val="000000"/>
          <w:szCs w:val="20"/>
          <w:shd w:val="clear" w:color="auto" w:fill="FEFDFA"/>
        </w:rPr>
        <w:t xml:space="preserve"> » </w:t>
      </w:r>
      <w:r w:rsidR="005D03A6" w:rsidRPr="00703893">
        <w:rPr>
          <w:rFonts w:ascii="Century Gothic" w:hAnsi="Century Gothic" w:cs="Arial"/>
          <w:color w:val="000000"/>
          <w:szCs w:val="20"/>
          <w:shd w:val="clear" w:color="auto" w:fill="FEFDFA"/>
        </w:rPr>
        <w:t>(</w:t>
      </w:r>
      <w:r w:rsidR="005D03A6" w:rsidRPr="005D03A6">
        <w:rPr>
          <w:rFonts w:ascii="MS Gothic" w:eastAsia="MS Gothic" w:hAnsi="MS Gothic" w:cs="MS Gothic" w:hint="eastAsia"/>
          <w:b/>
          <w:bCs/>
          <w:color w:val="4472C4" w:themeColor="accent1"/>
          <w:szCs w:val="20"/>
          <w:shd w:val="clear" w:color="auto" w:fill="FEFDFA"/>
        </w:rPr>
        <w:t>戊辰戦争</w:t>
      </w:r>
      <w:r w:rsidR="00703893">
        <w:rPr>
          <w:rFonts w:ascii="Century Gothic" w:eastAsia="MS Gothic" w:hAnsi="Century Gothic" w:cs="MS Gothic" w:hint="eastAsia"/>
          <w:szCs w:val="21"/>
          <w:shd w:val="clear" w:color="auto" w:fill="FFFFFF"/>
        </w:rPr>
        <w:t>)</w:t>
      </w:r>
      <w:r w:rsidR="00547092">
        <w:rPr>
          <w:rFonts w:ascii="Century Gothic" w:eastAsia="MS Gothic" w:hAnsi="Century Gothic" w:cs="MS Gothic"/>
          <w:szCs w:val="21"/>
          <w:shd w:val="clear" w:color="auto" w:fill="FFFFFF"/>
        </w:rPr>
        <w:t xml:space="preserve"> « guerre de l’année du dragon » 1868-1869</w:t>
      </w:r>
      <w:r w:rsidR="00703893">
        <w:rPr>
          <w:rFonts w:ascii="Century Gothic" w:eastAsia="MS Gothic" w:hAnsi="Century Gothic" w:cs="MS Gothic"/>
          <w:szCs w:val="21"/>
          <w:shd w:val="clear" w:color="auto" w:fill="FFFFFF"/>
        </w:rPr>
        <w:t>.</w:t>
      </w:r>
      <w:r w:rsidR="00703893">
        <w:rPr>
          <w:rFonts w:ascii="Century Gothic" w:hAnsi="Century Gothic" w:cs="Arial"/>
          <w:color w:val="000000"/>
          <w:szCs w:val="20"/>
          <w:shd w:val="clear" w:color="auto" w:fill="FEFDFA"/>
        </w:rPr>
        <w:t> </w:t>
      </w:r>
    </w:p>
    <w:p w14:paraId="735DFE86" w14:textId="72F8EDB7" w:rsidR="002D3041" w:rsidRPr="002D3041" w:rsidRDefault="005D03A6">
      <w:pPr>
        <w:rPr>
          <w:rFonts w:ascii="Century Gothic" w:hAnsi="Century Gothic" w:cs="Arial"/>
          <w:color w:val="000000"/>
          <w:szCs w:val="20"/>
          <w:shd w:val="clear" w:color="auto" w:fill="FEFDFA"/>
        </w:rPr>
      </w:pPr>
      <w:r>
        <w:rPr>
          <w:rFonts w:ascii="Century Gothic" w:hAnsi="Century Gothic" w:cs="Arial"/>
          <w:color w:val="000000"/>
          <w:szCs w:val="20"/>
          <w:shd w:val="clear" w:color="auto" w:fill="FEFDFA"/>
        </w:rPr>
        <w:t xml:space="preserve">L’alliance des clans opposés au bakufu se fera sous la bannière du jeune Empereur Mutsuhito qui sera placé à la tête du nouveau gouvernement et dont le règne inaugurera la </w:t>
      </w:r>
      <w:r w:rsidRPr="005D03A6">
        <w:rPr>
          <w:rFonts w:ascii="Century Gothic" w:hAnsi="Century Gothic" w:cs="Arial"/>
          <w:color w:val="000000"/>
          <w:szCs w:val="20"/>
          <w:shd w:val="clear" w:color="auto" w:fill="FEFDFA"/>
        </w:rPr>
        <w:t>période</w:t>
      </w:r>
      <w:r>
        <w:rPr>
          <w:rFonts w:ascii="Century Gothic" w:hAnsi="Century Gothic" w:cs="Arial"/>
          <w:color w:val="000000"/>
          <w:szCs w:val="20"/>
          <w:shd w:val="clear" w:color="auto" w:fill="FEFDFA"/>
        </w:rPr>
        <w:t xml:space="preserve"> </w:t>
      </w:r>
      <w:commentRangeStart w:id="0"/>
      <w:r w:rsidRPr="005D03A6">
        <w:rPr>
          <w:rFonts w:ascii="Century Gothic" w:hAnsi="Century Gothic" w:cs="Arial"/>
          <w:color w:val="000000"/>
          <w:szCs w:val="20"/>
          <w:shd w:val="clear" w:color="auto" w:fill="FEFDFA"/>
        </w:rPr>
        <w:t>Meiji</w:t>
      </w:r>
      <w:commentRangeEnd w:id="0"/>
      <w:r w:rsidRPr="005D03A6">
        <w:rPr>
          <w:rStyle w:val="Marquedecommentaire"/>
        </w:rPr>
        <w:commentReference w:id="0"/>
      </w:r>
      <w:r>
        <w:rPr>
          <w:rFonts w:ascii="Century Gothic" w:hAnsi="Century Gothic" w:cs="Arial"/>
          <w:color w:val="000000"/>
          <w:szCs w:val="20"/>
          <w:shd w:val="clear" w:color="auto" w:fill="FEFDFA"/>
        </w:rPr>
        <w:t xml:space="preserve"> « </w:t>
      </w:r>
      <w:r w:rsidRPr="005D03A6">
        <w:rPr>
          <w:rFonts w:ascii="Century Gothic" w:hAnsi="Century Gothic" w:cs="Arial"/>
          <w:color w:val="000000"/>
          <w:szCs w:val="20"/>
          <w:u w:val="single"/>
          <w:shd w:val="clear" w:color="auto" w:fill="FEFDFA"/>
        </w:rPr>
        <w:t>Meiji Jidai</w:t>
      </w:r>
      <w:r>
        <w:rPr>
          <w:rFonts w:ascii="Century Gothic" w:hAnsi="Century Gothic" w:cs="Arial"/>
          <w:color w:val="000000"/>
          <w:szCs w:val="20"/>
          <w:shd w:val="clear" w:color="auto" w:fill="FEFDFA"/>
        </w:rPr>
        <w:t> »</w:t>
      </w:r>
      <w:r w:rsidR="00703893">
        <w:rPr>
          <w:rFonts w:ascii="Century Gothic" w:hAnsi="Century Gothic" w:cs="Arial"/>
          <w:color w:val="000000"/>
          <w:szCs w:val="20"/>
          <w:shd w:val="clear" w:color="auto" w:fill="FEFDFA"/>
        </w:rPr>
        <w:t xml:space="preserve"> </w:t>
      </w:r>
      <w:r>
        <w:rPr>
          <w:rFonts w:ascii="Century Gothic" w:hAnsi="Century Gothic" w:cs="Arial"/>
          <w:color w:val="000000"/>
          <w:szCs w:val="20"/>
          <w:shd w:val="clear" w:color="auto" w:fill="FEFDFA"/>
        </w:rPr>
        <w:t>(</w:t>
      </w:r>
      <w:r w:rsidRPr="00E13ACA">
        <w:rPr>
          <w:rFonts w:ascii="MS Gothic" w:eastAsia="MS Gothic" w:hAnsi="MS Gothic" w:cs="MS Gothic" w:hint="eastAsia"/>
          <w:b/>
          <w:bCs/>
          <w:color w:val="4472C4" w:themeColor="accent1"/>
          <w:szCs w:val="20"/>
          <w:shd w:val="clear" w:color="auto" w:fill="FEFDFA"/>
        </w:rPr>
        <w:t>明治時代</w:t>
      </w:r>
      <w:r>
        <w:rPr>
          <w:rFonts w:ascii="Century Gothic" w:hAnsi="Century Gothic" w:cs="Arial"/>
          <w:color w:val="000000"/>
          <w:szCs w:val="20"/>
          <w:shd w:val="clear" w:color="auto" w:fill="FEFDFA"/>
        </w:rPr>
        <w:t>)</w:t>
      </w:r>
      <w:r w:rsidR="00547092">
        <w:rPr>
          <w:rFonts w:ascii="Century Gothic" w:hAnsi="Century Gothic" w:cs="Arial"/>
          <w:color w:val="000000"/>
          <w:szCs w:val="20"/>
          <w:shd w:val="clear" w:color="auto" w:fill="FEFDFA"/>
        </w:rPr>
        <w:t xml:space="preserve"> ( début officiel 1867)</w:t>
      </w:r>
      <w:r>
        <w:rPr>
          <w:rFonts w:ascii="Century Gothic" w:hAnsi="Century Gothic" w:cs="Arial"/>
          <w:color w:val="000000"/>
          <w:szCs w:val="20"/>
          <w:shd w:val="clear" w:color="auto" w:fill="FEFDFA"/>
        </w:rPr>
        <w:t>.</w:t>
      </w:r>
      <w:r w:rsidR="00703893">
        <w:rPr>
          <w:rFonts w:ascii="Century Gothic" w:hAnsi="Century Gothic" w:cs="Arial"/>
          <w:color w:val="000000"/>
          <w:szCs w:val="20"/>
          <w:shd w:val="clear" w:color="auto" w:fill="FEFDFA"/>
        </w:rPr>
        <w:t xml:space="preserve">  </w:t>
      </w:r>
      <w:r w:rsidR="002D3041" w:rsidRPr="00733386">
        <w:rPr>
          <w:rFonts w:ascii="Century Gothic" w:hAnsi="Century Gothic" w:cs="Arial"/>
          <w:color w:val="000000"/>
          <w:szCs w:val="20"/>
          <w:shd w:val="clear" w:color="auto" w:fill="FEFDFA"/>
        </w:rPr>
        <w:t xml:space="preserve">  </w:t>
      </w:r>
      <w:bookmarkStart w:id="1" w:name="_GoBack"/>
      <w:bookmarkEnd w:id="1"/>
      <w:r w:rsidR="002D3041" w:rsidRPr="00733386">
        <w:rPr>
          <w:rFonts w:ascii="Century Gothic" w:hAnsi="Century Gothic" w:cs="Arial"/>
          <w:color w:val="000000"/>
          <w:szCs w:val="20"/>
          <w:shd w:val="clear" w:color="auto" w:fill="FEFDFA"/>
        </w:rPr>
        <w:t xml:space="preserve"> </w:t>
      </w:r>
    </w:p>
    <w:p w14:paraId="77FA49A5" w14:textId="77777777" w:rsidR="002D3041" w:rsidRPr="002D3041" w:rsidRDefault="002D3041">
      <w:pPr>
        <w:rPr>
          <w:rFonts w:ascii="Century Gothic" w:hAnsi="Century Gothic"/>
        </w:rPr>
      </w:pPr>
      <w:r w:rsidRPr="002D3041">
        <w:rPr>
          <w:rFonts w:ascii="Century Gothic" w:hAnsi="Century Gothic" w:cs="Arial"/>
          <w:color w:val="000000"/>
          <w:szCs w:val="20"/>
          <w:shd w:val="clear" w:color="auto" w:fill="FEFDFA"/>
        </w:rPr>
        <w:lastRenderedPageBreak/>
        <w:t xml:space="preserve">  </w:t>
      </w:r>
      <w:r w:rsidR="008665DF">
        <w:rPr>
          <w:rFonts w:ascii="Century Gothic" w:hAnsi="Century Gothic" w:cs="Arial"/>
          <w:color w:val="000000"/>
          <w:szCs w:val="20"/>
          <w:shd w:val="clear" w:color="auto" w:fill="FEFDFA"/>
        </w:rPr>
        <w:t xml:space="preserve">, </w:t>
      </w:r>
    </w:p>
    <w:sectPr w:rsidR="002D3041" w:rsidRPr="002D3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Raymond Boutet" w:date="2019-11-24T17:01:00Z" w:initials="RB">
    <w:p w14:paraId="68A1F44E" w14:textId="77777777" w:rsidR="005D03A6" w:rsidRDefault="005D03A6">
      <w:pPr>
        <w:pStyle w:val="Commentaire"/>
      </w:pPr>
      <w:r>
        <w:rPr>
          <w:rStyle w:val="Marquedecommentair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8A1F44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A1F44E" w16cid:durableId="218535F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ymond Boutet">
    <w15:presenceInfo w15:providerId="Windows Live" w15:userId="973eae9bee8a70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82"/>
    <w:rsid w:val="000838AD"/>
    <w:rsid w:val="00165315"/>
    <w:rsid w:val="002D3041"/>
    <w:rsid w:val="003D2B65"/>
    <w:rsid w:val="00547092"/>
    <w:rsid w:val="005D03A6"/>
    <w:rsid w:val="00601F25"/>
    <w:rsid w:val="00703893"/>
    <w:rsid w:val="00733386"/>
    <w:rsid w:val="008665DF"/>
    <w:rsid w:val="00D30CD7"/>
    <w:rsid w:val="00E13ACA"/>
    <w:rsid w:val="00E23F27"/>
    <w:rsid w:val="00E72182"/>
    <w:rsid w:val="00F9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C0B0"/>
  <w15:chartTrackingRefBased/>
  <w15:docId w15:val="{A3700B83-C952-4C31-9A9C-5B84CB82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5D03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03A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03A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03A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03A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0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Boutet</dc:creator>
  <cp:keywords/>
  <dc:description/>
  <cp:lastModifiedBy>Raymond Boutet</cp:lastModifiedBy>
  <cp:revision>7</cp:revision>
  <dcterms:created xsi:type="dcterms:W3CDTF">2019-11-24T14:23:00Z</dcterms:created>
  <dcterms:modified xsi:type="dcterms:W3CDTF">2019-11-28T07:10:00Z</dcterms:modified>
</cp:coreProperties>
</file>