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EA15" w14:textId="5FC6D132" w:rsidR="00E72182" w:rsidRPr="00165315" w:rsidRDefault="000838AD">
      <w:pPr>
        <w:rPr>
          <w:rFonts w:ascii="Century Gothic" w:hAnsi="Century Gothic"/>
        </w:rPr>
      </w:pPr>
      <w:r>
        <w:rPr>
          <w:rFonts w:ascii="Century Gothic" w:hAnsi="Century Gothic"/>
        </w:rPr>
        <w:t>Petit r</w:t>
      </w:r>
      <w:r w:rsidR="00601F25">
        <w:rPr>
          <w:rFonts w:ascii="Century Gothic" w:hAnsi="Century Gothic"/>
        </w:rPr>
        <w:t xml:space="preserve">ésumé </w:t>
      </w:r>
      <w:r>
        <w:rPr>
          <w:rFonts w:ascii="Century Gothic" w:hAnsi="Century Gothic"/>
        </w:rPr>
        <w:t xml:space="preserve">historique (et lexical) </w:t>
      </w:r>
      <w:r w:rsidR="00E72182" w:rsidRPr="00165315">
        <w:rPr>
          <w:rFonts w:ascii="Century Gothic" w:hAnsi="Century Gothic"/>
        </w:rPr>
        <w:t xml:space="preserve">sur le Bakumatsu. </w:t>
      </w:r>
    </w:p>
    <w:p w14:paraId="700EEBF6" w14:textId="57B0E2FA" w:rsidR="00E72182" w:rsidRPr="00165315" w:rsidRDefault="00E72182">
      <w:pPr>
        <w:rPr>
          <w:rFonts w:ascii="Century Gothic" w:hAnsi="Century Gothic"/>
        </w:rPr>
      </w:pPr>
      <w:r w:rsidRPr="00165315">
        <w:rPr>
          <w:rFonts w:ascii="Century Gothic" w:hAnsi="Century Gothic"/>
        </w:rPr>
        <w:t>Le « </w:t>
      </w:r>
      <w:r w:rsidRPr="00165315">
        <w:rPr>
          <w:rFonts w:ascii="Century Gothic" w:hAnsi="Century Gothic"/>
          <w:u w:val="single"/>
        </w:rPr>
        <w:t>Bakumatsu </w:t>
      </w:r>
      <w:r w:rsidRPr="00165315">
        <w:rPr>
          <w:rFonts w:ascii="Century Gothic" w:hAnsi="Century Gothic"/>
        </w:rPr>
        <w:t xml:space="preserve">» </w:t>
      </w:r>
      <w:r w:rsidR="00601F25" w:rsidRPr="00165315">
        <w:rPr>
          <w:rFonts w:ascii="Century Gothic" w:hAnsi="Century Gothic"/>
        </w:rPr>
        <w:t>(</w:t>
      </w:r>
      <w:r w:rsidR="00601F25" w:rsidRPr="005D03A6">
        <w:rPr>
          <w:rFonts w:ascii="MS Gothic" w:eastAsia="MS Gothic" w:hAnsi="MS Gothic" w:cs="MS Gothic" w:hint="eastAsia"/>
          <w:b/>
          <w:bCs/>
          <w:color w:val="4472C4" w:themeColor="accent1"/>
        </w:rPr>
        <w:t>幕末</w:t>
      </w:r>
      <w:r w:rsidR="00601F25">
        <w:rPr>
          <w:rFonts w:ascii="MS Gothic" w:eastAsia="MS Gothic" w:hAnsi="MS Gothic" w:cs="MS Gothic" w:hint="eastAsia"/>
        </w:rPr>
        <w:t>)</w:t>
      </w:r>
      <w:r w:rsidRPr="00165315">
        <w:rPr>
          <w:rFonts w:ascii="Century Gothic" w:hAnsi="Century Gothic"/>
        </w:rPr>
        <w:t xml:space="preserve">est une période historique </w:t>
      </w:r>
      <w:r w:rsidR="000838AD">
        <w:rPr>
          <w:rFonts w:ascii="Century Gothic" w:hAnsi="Century Gothic"/>
        </w:rPr>
        <w:t xml:space="preserve">du Japon </w:t>
      </w:r>
      <w:r w:rsidRPr="00165315">
        <w:rPr>
          <w:rFonts w:ascii="Century Gothic" w:hAnsi="Century Gothic"/>
        </w:rPr>
        <w:t>située à la fin du Shogunat Tokugawa.</w:t>
      </w:r>
    </w:p>
    <w:p w14:paraId="077F2F63" w14:textId="77777777" w:rsidR="00E72182" w:rsidRPr="00165315" w:rsidRDefault="00E72182">
      <w:pPr>
        <w:rPr>
          <w:rFonts w:ascii="Century Gothic" w:eastAsia="MS Mincho" w:hAnsi="Century Gothic" w:cs="MS Mincho"/>
          <w:b/>
          <w:bCs/>
          <w:color w:val="AAB122"/>
          <w:szCs w:val="26"/>
          <w:shd w:val="clear" w:color="auto" w:fill="FEFDFA"/>
        </w:rPr>
      </w:pP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Ce que nous appelons "shogunat" s'appelle en japonais « </w:t>
      </w:r>
      <w:r w:rsidRPr="0016531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bakufu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 » </w:t>
      </w:r>
      <w:r w:rsidR="00601F2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="00601F25" w:rsidRPr="005D03A6">
        <w:rPr>
          <w:rFonts w:ascii="MS Gothic" w:eastAsia="MS Gothic" w:hAnsi="MS Gothic" w:cs="MS Gothic" w:hint="eastAsia"/>
          <w:b/>
          <w:bCs/>
          <w:color w:val="4472C4" w:themeColor="accent1"/>
          <w:szCs w:val="20"/>
          <w:shd w:val="clear" w:color="auto" w:fill="FEFDFA"/>
        </w:rPr>
        <w:t>幕府</w:t>
      </w:r>
      <w:r w:rsidR="00601F25">
        <w:rPr>
          <w:rFonts w:ascii="MS Gothic" w:eastAsia="MS Gothic" w:hAnsi="MS Gothic" w:cs="MS Gothic" w:hint="eastAsia"/>
          <w:color w:val="000000"/>
          <w:szCs w:val="20"/>
          <w:shd w:val="clear" w:color="auto" w:fill="FEFDFA"/>
        </w:rPr>
        <w:t>)</w:t>
      </w:r>
      <w:r w:rsidR="00601F25">
        <w:rPr>
          <w:rFonts w:ascii="MS Gothic" w:eastAsia="MS Gothic" w:hAnsi="MS Gothic" w:cs="MS Gothic"/>
          <w:color w:val="000000"/>
          <w:szCs w:val="20"/>
          <w:shd w:val="clear" w:color="auto" w:fill="FEFDFA"/>
        </w:rPr>
        <w:t>.</w:t>
      </w:r>
      <w:r w:rsidRPr="00165315">
        <w:rPr>
          <w:rFonts w:ascii="Century Gothic" w:eastAsia="MS Mincho" w:hAnsi="Century Gothic" w:cs="MS Mincho"/>
          <w:b/>
          <w:bCs/>
          <w:color w:val="AAB122"/>
          <w:szCs w:val="26"/>
          <w:shd w:val="clear" w:color="auto" w:fill="FEFDFA"/>
        </w:rPr>
        <w:t xml:space="preserve"> </w:t>
      </w:r>
    </w:p>
    <w:p w14:paraId="3549958C" w14:textId="77777777" w:rsidR="00E72182" w:rsidRPr="00165315" w:rsidRDefault="00E72182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Il s’agit d’un gouvernement militaire établi par un </w:t>
      </w:r>
      <w:r w:rsidRPr="0016531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shogun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(</w:t>
      </w:r>
      <w:r w:rsidRPr="005D03A6">
        <w:rPr>
          <w:rFonts w:ascii="Century Gothic" w:eastAsia="MS Gothic" w:hAnsi="Century Gothic" w:cs="MS Gothic" w:hint="eastAsia"/>
          <w:b/>
          <w:bCs/>
          <w:color w:val="4472C4" w:themeColor="accent1"/>
          <w:szCs w:val="20"/>
          <w:shd w:val="clear" w:color="auto" w:fill="FEFDFA"/>
        </w:rPr>
        <w:t>将軍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). Le Shogun détient le pouvoir absolu, l’Empereur</w:t>
      </w:r>
      <w:r w:rsidR="00F91628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, le « </w:t>
      </w:r>
      <w:r w:rsidR="00601F25" w:rsidRPr="00E23F27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Ten’no</w:t>
      </w:r>
      <w:r w:rsidR="00F91628" w:rsidRPr="00165315">
        <w:rPr>
          <w:rFonts w:ascii="Century Gothic" w:hAnsi="Century Gothic"/>
          <w:color w:val="777777"/>
          <w:szCs w:val="23"/>
          <w:u w:val="single"/>
          <w:shd w:val="clear" w:color="auto" w:fill="FFFFFF"/>
        </w:rPr>
        <w:t> </w:t>
      </w:r>
      <w:r w:rsidR="00F91628" w:rsidRPr="00165315">
        <w:rPr>
          <w:rFonts w:ascii="Century Gothic" w:hAnsi="Century Gothic"/>
          <w:color w:val="777777"/>
          <w:szCs w:val="23"/>
          <w:shd w:val="clear" w:color="auto" w:fill="FFFFFF"/>
        </w:rPr>
        <w:t xml:space="preserve">» </w:t>
      </w:r>
      <w:r w:rsidR="00601F25">
        <w:rPr>
          <w:rFonts w:ascii="Century Gothic" w:hAnsi="Century Gothic"/>
          <w:color w:val="777777"/>
          <w:szCs w:val="23"/>
          <w:shd w:val="clear" w:color="auto" w:fill="FFFFFF"/>
        </w:rPr>
        <w:t>(</w:t>
      </w:r>
      <w:r w:rsidR="00601F25" w:rsidRPr="00601F25">
        <w:rPr>
          <w:rFonts w:ascii="MS Gothic" w:eastAsia="MS Gothic" w:hAnsi="MS Gothic" w:cs="MS Gothic" w:hint="eastAsia"/>
          <w:b/>
          <w:bCs/>
          <w:color w:val="4472C4" w:themeColor="accent1"/>
          <w:szCs w:val="23"/>
          <w:shd w:val="clear" w:color="auto" w:fill="FFFFFF"/>
        </w:rPr>
        <w:t>天皇</w:t>
      </w:r>
      <w:r w:rsidR="00601F25" w:rsidRPr="00165315">
        <w:rPr>
          <w:rFonts w:ascii="Century Gothic" w:eastAsia="MS Gothic" w:hAnsi="Century Gothic" w:cs="MS Gothic"/>
          <w:color w:val="777777"/>
          <w:szCs w:val="23"/>
          <w:shd w:val="clear" w:color="auto" w:fill="FFFFFF"/>
        </w:rPr>
        <w:t>),</w:t>
      </w:r>
      <w:r w:rsidR="00601F2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étant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relégué à un rôle symbolique.</w:t>
      </w:r>
    </w:p>
    <w:p w14:paraId="62FAF89E" w14:textId="77777777" w:rsidR="00165315" w:rsidRPr="00165315" w:rsidRDefault="00F91628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Le bakufu </w:t>
      </w:r>
      <w:r w:rsidRPr="0016531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Tokugawa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(</w:t>
      </w:r>
      <w:r w:rsidRPr="005D03A6">
        <w:rPr>
          <w:rFonts w:ascii="Century Gothic" w:eastAsia="MS Gothic" w:hAnsi="Century Gothic" w:cs="MS Gothic" w:hint="eastAsia"/>
          <w:b/>
          <w:bCs/>
          <w:color w:val="4472C4" w:themeColor="accent1"/>
          <w:szCs w:val="20"/>
          <w:shd w:val="clear" w:color="auto" w:fill="FEFDFA"/>
        </w:rPr>
        <w:t>徳川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), porte le nom du premier shogun qui </w:t>
      </w:r>
      <w:r w:rsidR="0016531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a procédé à l’unification du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Japon, après une longue série de </w:t>
      </w:r>
      <w:r w:rsidR="00165315">
        <w:rPr>
          <w:rFonts w:ascii="Century Gothic" w:hAnsi="Century Gothic" w:cs="Arial"/>
          <w:color w:val="000000"/>
          <w:szCs w:val="20"/>
          <w:shd w:val="clear" w:color="auto" w:fill="FEFDFA"/>
        </w:rPr>
        <w:t>batailles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, en 1603.</w:t>
      </w:r>
    </w:p>
    <w:p w14:paraId="5120C0A8" w14:textId="77777777" w:rsidR="00F91628" w:rsidRPr="00165315" w:rsidRDefault="00F91628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La lignée des Tokugawa va régner sur le Japon jusqu’en 1867, cette période est nommée </w:t>
      </w:r>
      <w:r w:rsidR="00601F25">
        <w:rPr>
          <w:rFonts w:ascii="Century Gothic" w:hAnsi="Century Gothic" w:cs="Arial"/>
          <w:color w:val="000000"/>
          <w:szCs w:val="20"/>
          <w:shd w:val="clear" w:color="auto" w:fill="FEFDFA"/>
        </w:rPr>
        <w:t>l’è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re Edo </w:t>
      </w:r>
      <w:r w:rsidR="0016531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« </w:t>
      </w:r>
      <w:r w:rsidR="00165315" w:rsidRPr="0016531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Edo Jidai</w:t>
      </w:r>
      <w:r w:rsidR="0016531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 » </w:t>
      </w:r>
      <w:r w:rsidR="00601F25"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="00601F25" w:rsidRPr="005D03A6">
        <w:rPr>
          <w:rFonts w:ascii="MS Gothic" w:eastAsia="MS Gothic" w:hAnsi="MS Gothic" w:cs="MS Gothic" w:hint="eastAsia"/>
          <w:b/>
          <w:bCs/>
          <w:color w:val="4472C4" w:themeColor="accent1"/>
          <w:szCs w:val="20"/>
          <w:shd w:val="clear" w:color="auto" w:fill="FEFDFA"/>
        </w:rPr>
        <w:t>江戸時代</w:t>
      </w:r>
      <w:r w:rsidRPr="00165315">
        <w:rPr>
          <w:rFonts w:ascii="Century Gothic" w:eastAsia="MS Gothic" w:hAnsi="Century Gothic" w:cs="MS Gothic" w:hint="eastAsia"/>
          <w:szCs w:val="36"/>
          <w:shd w:val="clear" w:color="auto" w:fill="F5F5F5"/>
        </w:rPr>
        <w:t>)</w:t>
      </w:r>
      <w:r w:rsidRPr="00165315">
        <w:rPr>
          <w:rFonts w:ascii="Century Gothic" w:eastAsia="MS Gothic" w:hAnsi="Century Gothic" w:cs="MS Gothic"/>
          <w:szCs w:val="36"/>
          <w:shd w:val="clear" w:color="auto" w:fill="F5F5F5"/>
        </w:rPr>
        <w:t>.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</w:t>
      </w:r>
    </w:p>
    <w:p w14:paraId="708BBF26" w14:textId="77777777" w:rsidR="00601F25" w:rsidRDefault="00165315">
      <w:pPr>
        <w:rPr>
          <w:rFonts w:ascii="Century Gothic" w:eastAsia="MS Gothic" w:hAnsi="Century Gothic" w:cs="MS Gothic"/>
          <w:szCs w:val="36"/>
          <w:shd w:val="clear" w:color="auto" w:fill="F5F5F5"/>
        </w:rPr>
      </w:pP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L’ère Edo est une période de paix relative, imposée par le shogunat, sous forme de dictature militaire. Les révoltes sont matées et les différents clans « </w:t>
      </w:r>
      <w:r w:rsidRPr="0016531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Han</w:t>
      </w:r>
      <w:r w:rsidRPr="00165315">
        <w:rPr>
          <w:rFonts w:ascii="Century Gothic" w:hAnsi="Century Gothic" w:cs="Arial"/>
          <w:color w:val="000000"/>
          <w:szCs w:val="20"/>
          <w:shd w:val="clear" w:color="auto" w:fill="FEFDFA"/>
        </w:rPr>
        <w:t> » (</w:t>
      </w:r>
      <w:r w:rsidR="00601F25" w:rsidRPr="005D03A6">
        <w:rPr>
          <w:rFonts w:ascii="Century Gothic" w:eastAsia="MS Gothic" w:hAnsi="Century Gothic" w:cs="MS Gothic" w:hint="eastAsia"/>
          <w:b/>
          <w:bCs/>
          <w:color w:val="4472C4" w:themeColor="accent1"/>
          <w:szCs w:val="36"/>
          <w:shd w:val="clear" w:color="auto" w:fill="F5F5F5"/>
        </w:rPr>
        <w:t>漢</w:t>
      </w:r>
      <w:r w:rsidR="00601F25" w:rsidRPr="00165315">
        <w:rPr>
          <w:rFonts w:ascii="Century Gothic" w:eastAsia="MS Gothic" w:hAnsi="Century Gothic" w:cs="MS Gothic"/>
          <w:szCs w:val="36"/>
          <w:shd w:val="clear" w:color="auto" w:fill="F5F5F5"/>
        </w:rPr>
        <w:t>)</w:t>
      </w:r>
      <w:r>
        <w:rPr>
          <w:rFonts w:ascii="Century Gothic" w:eastAsia="MS Gothic" w:hAnsi="Century Gothic" w:cs="MS Gothic"/>
          <w:szCs w:val="36"/>
          <w:shd w:val="clear" w:color="auto" w:fill="F5F5F5"/>
        </w:rPr>
        <w:t xml:space="preserve"> assujettis au gouvernement central.</w:t>
      </w:r>
      <w:r w:rsidR="00601F25">
        <w:rPr>
          <w:rFonts w:ascii="Century Gothic" w:eastAsia="MS Gothic" w:hAnsi="Century Gothic" w:cs="MS Gothic"/>
          <w:szCs w:val="36"/>
          <w:shd w:val="clear" w:color="auto" w:fill="F5F5F5"/>
        </w:rPr>
        <w:t xml:space="preserve"> </w:t>
      </w:r>
    </w:p>
    <w:p w14:paraId="3C311801" w14:textId="79B7F3D3" w:rsidR="003D2B65" w:rsidRDefault="00601F25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>
        <w:rPr>
          <w:rFonts w:ascii="Century Gothic" w:eastAsia="MS Gothic" w:hAnsi="Century Gothic" w:cs="MS Gothic"/>
          <w:szCs w:val="36"/>
          <w:shd w:val="clear" w:color="auto" w:fill="F5F5F5"/>
        </w:rPr>
        <w:t>Parallèlement, le Shogunat Tokugawa ferme le pays aux échanges avec l’étranger</w:t>
      </w:r>
      <w:r w:rsidR="00E23F27">
        <w:rPr>
          <w:rFonts w:ascii="Century Gothic" w:eastAsia="MS Gothic" w:hAnsi="Century Gothic" w:cs="MS Gothic"/>
          <w:szCs w:val="36"/>
          <w:shd w:val="clear" w:color="auto" w:fill="F5F5F5"/>
        </w:rPr>
        <w:t>.</w:t>
      </w:r>
      <w:r>
        <w:rPr>
          <w:rFonts w:ascii="Century Gothic" w:eastAsia="MS Gothic" w:hAnsi="Century Gothic" w:cs="MS Gothic"/>
          <w:szCs w:val="36"/>
          <w:shd w:val="clear" w:color="auto" w:fill="F5F5F5"/>
        </w:rPr>
        <w:t xml:space="preserve"> </w:t>
      </w:r>
      <w:r w:rsidR="00E23F27">
        <w:rPr>
          <w:rFonts w:ascii="Century Gothic" w:eastAsia="MS Gothic" w:hAnsi="Century Gothic" w:cs="MS Gothic"/>
          <w:szCs w:val="36"/>
          <w:shd w:val="clear" w:color="auto" w:fill="F5F5F5"/>
        </w:rPr>
        <w:t>Cette</w:t>
      </w:r>
      <w:r>
        <w:rPr>
          <w:rFonts w:ascii="Century Gothic" w:eastAsia="MS Gothic" w:hAnsi="Century Gothic" w:cs="MS Gothic"/>
          <w:szCs w:val="36"/>
          <w:shd w:val="clear" w:color="auto" w:fill="F5F5F5"/>
        </w:rPr>
        <w:t xml:space="preserve"> </w:t>
      </w:r>
      <w:r w:rsidRPr="00601F2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politique isolationniste est appelée </w:t>
      </w:r>
      <w:r w:rsidRPr="00601F2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sakoku</w:t>
      </w:r>
      <w:r w:rsidRPr="00601F25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(</w:t>
      </w:r>
      <w:r w:rsidRPr="005D03A6">
        <w:rPr>
          <w:rFonts w:ascii="Century Gothic" w:eastAsia="MS Gothic" w:hAnsi="Century Gothic" w:cs="MS Gothic" w:hint="eastAsia"/>
          <w:b/>
          <w:bCs/>
          <w:color w:val="4472C4" w:themeColor="accent1"/>
          <w:szCs w:val="20"/>
          <w:shd w:val="clear" w:color="auto" w:fill="FEFDFA"/>
        </w:rPr>
        <w:t>鎖国</w:t>
      </w:r>
      <w:r w:rsidRPr="00601F25">
        <w:rPr>
          <w:rFonts w:ascii="Century Gothic" w:hAnsi="Century Gothic" w:cs="Arial"/>
          <w:color w:val="000000"/>
          <w:szCs w:val="20"/>
          <w:shd w:val="clear" w:color="auto" w:fill="FEFDFA"/>
        </w:rPr>
        <w:t>).</w:t>
      </w:r>
    </w:p>
    <w:p w14:paraId="4272BA4D" w14:textId="75626683" w:rsidR="003D2B65" w:rsidRDefault="003D2B65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>
        <w:rPr>
          <w:rFonts w:ascii="Century Gothic" w:hAnsi="Century Gothic" w:cs="Arial"/>
          <w:color w:val="000000"/>
          <w:szCs w:val="20"/>
          <w:shd w:val="clear" w:color="auto" w:fill="FEFDFA"/>
        </w:rPr>
        <w:t>L’arrivée, en 1853, d’une mission militaire des Etats</w:t>
      </w:r>
      <w:r w:rsidR="00D30CD7">
        <w:rPr>
          <w:rFonts w:ascii="Century Gothic" w:hAnsi="Century Gothic" w:cs="Arial"/>
          <w:color w:val="000000"/>
          <w:szCs w:val="20"/>
          <w:shd w:val="clear" w:color="auto" w:fill="FEFDFA"/>
        </w:rPr>
        <w:t>-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Unis, exigeant l’ouverture du Japon au commerce extérieur, sème le trouble et dégrade l’autorité du shogunat déjà mise à mal par la montée en puissance de territoires excentrés, gouvernés par des seigneurs « </w:t>
      </w:r>
      <w:r w:rsidRPr="003D2B65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daimyo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 » </w:t>
      </w:r>
      <w:r w:rsidRPr="003D2B65"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Pr="005D03A6">
        <w:rPr>
          <w:rFonts w:ascii="Century Gothic" w:eastAsia="MS Gothic" w:hAnsi="Century Gothic" w:cs="MS Gothic" w:hint="eastAsia"/>
          <w:b/>
          <w:bCs/>
          <w:color w:val="4472C4" w:themeColor="accent1"/>
          <w:szCs w:val="36"/>
          <w:shd w:val="clear" w:color="auto" w:fill="F5F5F5"/>
        </w:rPr>
        <w:t>大名</w:t>
      </w:r>
      <w:r w:rsidRPr="003D2B65">
        <w:rPr>
          <w:rFonts w:ascii="Century Gothic" w:eastAsia="MS Gothic" w:hAnsi="Century Gothic" w:cs="MS Gothic" w:hint="eastAsia"/>
          <w:szCs w:val="36"/>
          <w:shd w:val="clear" w:color="auto" w:fill="F5F5F5"/>
        </w:rPr>
        <w:t>)</w:t>
      </w:r>
      <w:r w:rsidR="00E23F27">
        <w:rPr>
          <w:rFonts w:ascii="Century Gothic" w:eastAsia="MS Gothic" w:hAnsi="Century Gothic" w:cs="MS Gothic"/>
          <w:szCs w:val="36"/>
          <w:shd w:val="clear" w:color="auto" w:fill="F5F5F5"/>
        </w:rPr>
        <w:t xml:space="preserve"> 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opposés à </w:t>
      </w:r>
      <w:r w:rsidR="00E23F27">
        <w:rPr>
          <w:rFonts w:ascii="Century Gothic" w:hAnsi="Century Gothic" w:cs="Arial"/>
          <w:color w:val="000000"/>
          <w:szCs w:val="20"/>
          <w:shd w:val="clear" w:color="auto" w:fill="FEFDFA"/>
        </w:rPr>
        <w:t>l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a politique</w:t>
      </w:r>
      <w:r w:rsidR="00E23F27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du gouvernement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.  </w:t>
      </w:r>
    </w:p>
    <w:p w14:paraId="4661F0F1" w14:textId="77777777" w:rsidR="00703893" w:rsidRDefault="00703893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L’année 1853 est désignée comme début du Bakumatsu </w:t>
      </w:r>
      <w:r w:rsidR="005D03A6">
        <w:rPr>
          <w:rFonts w:ascii="Century Gothic" w:hAnsi="Century Gothic" w:cs="Arial"/>
          <w:color w:val="000000"/>
          <w:szCs w:val="20"/>
          <w:shd w:val="clear" w:color="auto" w:fill="FEFDFA"/>
        </w:rPr>
        <w:t>(2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ans avant la naissance de Kosaburo).</w:t>
      </w:r>
    </w:p>
    <w:p w14:paraId="366526A4" w14:textId="45E37595" w:rsidR="008665DF" w:rsidRDefault="002D3041">
      <w:pPr>
        <w:rPr>
          <w:rFonts w:ascii="Century Gothic" w:eastAsia="MS Gothic" w:hAnsi="Century Gothic" w:cs="MS Gothic"/>
          <w:szCs w:val="20"/>
          <w:shd w:val="clear" w:color="auto" w:fill="FEFDFA"/>
        </w:rPr>
      </w:pP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Les années suivantes vont être marquées par de nombreuses menées de ces clans pour renverser le bakufu, tout en renforçant le sentiment national chez les </w:t>
      </w:r>
      <w:r w:rsidRPr="002D3041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samurai</w:t>
      </w:r>
      <w:r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 xml:space="preserve"> </w:t>
      </w:r>
      <w:r w:rsidRPr="002D3041"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Pr="005D03A6">
        <w:rPr>
          <w:rFonts w:ascii="MS Gothic" w:eastAsia="MS Gothic" w:hAnsi="MS Gothic" w:cs="MS Gothic" w:hint="eastAsia"/>
          <w:b/>
          <w:bCs/>
          <w:color w:val="4472C4" w:themeColor="accent1"/>
          <w:szCs w:val="20"/>
          <w:shd w:val="clear" w:color="auto" w:fill="FEFDFA"/>
        </w:rPr>
        <w:t>侍</w:t>
      </w:r>
      <w:r w:rsidR="008665DF" w:rsidRPr="002D3041">
        <w:rPr>
          <w:rFonts w:ascii="MS Gothic" w:eastAsia="MS Gothic" w:hAnsi="MS Gothic" w:cs="MS Gothic"/>
          <w:color w:val="000000"/>
          <w:szCs w:val="20"/>
          <w:shd w:val="clear" w:color="auto" w:fill="FEFDFA"/>
        </w:rPr>
        <w:t>)</w:t>
      </w:r>
      <w:r w:rsidR="008665DF">
        <w:rPr>
          <w:rFonts w:ascii="MS Gothic" w:eastAsia="MS Gothic" w:hAnsi="MS Gothic" w:cs="MS Gothic"/>
          <w:color w:val="000000"/>
          <w:szCs w:val="20"/>
          <w:shd w:val="clear" w:color="auto" w:fill="FEFDFA"/>
        </w:rPr>
        <w:t>.</w:t>
      </w:r>
      <w:r w:rsidR="008665DF" w:rsidRPr="002D3041">
        <w:rPr>
          <w:rFonts w:ascii="Century Gothic" w:eastAsia="MS Gothic" w:hAnsi="Century Gothic" w:cs="MS Gothic"/>
          <w:szCs w:val="20"/>
          <w:shd w:val="clear" w:color="auto" w:fill="FEFDFA"/>
        </w:rPr>
        <w:t xml:space="preserve"> Ce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 </w:t>
      </w:r>
      <w:r w:rsidRPr="002D3041">
        <w:rPr>
          <w:rFonts w:ascii="Century Gothic" w:eastAsia="MS Gothic" w:hAnsi="Century Gothic" w:cs="MS Gothic"/>
          <w:szCs w:val="20"/>
          <w:shd w:val="clear" w:color="auto" w:fill="FEFDFA"/>
        </w:rPr>
        <w:t>sentiment se cristallise sur l</w:t>
      </w:r>
      <w:r w:rsidR="008665DF">
        <w:rPr>
          <w:rFonts w:ascii="Century Gothic" w:eastAsia="MS Gothic" w:hAnsi="Century Gothic" w:cs="MS Gothic"/>
          <w:szCs w:val="20"/>
          <w:shd w:val="clear" w:color="auto" w:fill="FEFDFA"/>
        </w:rPr>
        <w:t xml:space="preserve">e personnage </w:t>
      </w:r>
      <w:r w:rsidRPr="002D3041">
        <w:rPr>
          <w:rFonts w:ascii="Century Gothic" w:eastAsia="MS Gothic" w:hAnsi="Century Gothic" w:cs="MS Gothic"/>
          <w:szCs w:val="20"/>
          <w:shd w:val="clear" w:color="auto" w:fill="FEFDFA"/>
        </w:rPr>
        <w:t>de l’Empereur</w:t>
      </w:r>
      <w:r w:rsidR="008665DF">
        <w:rPr>
          <w:rFonts w:ascii="Century Gothic" w:eastAsia="MS Gothic" w:hAnsi="Century Gothic" w:cs="MS Gothic"/>
          <w:szCs w:val="20"/>
          <w:shd w:val="clear" w:color="auto" w:fill="FEFDFA"/>
        </w:rPr>
        <w:t>, naturellement opposé à celui du Shogun.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 xml:space="preserve"> Période agitée où les assassinats se multiplient, les expéditions punitives se</w:t>
      </w:r>
      <w:r w:rsidR="005D03A6">
        <w:rPr>
          <w:rFonts w:ascii="Century Gothic" w:eastAsia="MS Gothic" w:hAnsi="Century Gothic" w:cs="MS Gothic"/>
          <w:szCs w:val="20"/>
          <w:shd w:val="clear" w:color="auto" w:fill="FEFDFA"/>
        </w:rPr>
        <w:t xml:space="preserve"> 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>suivent</w:t>
      </w:r>
      <w:r w:rsidR="005D03A6">
        <w:rPr>
          <w:rFonts w:ascii="Century Gothic" w:eastAsia="MS Gothic" w:hAnsi="Century Gothic" w:cs="MS Gothic"/>
          <w:szCs w:val="20"/>
          <w:shd w:val="clear" w:color="auto" w:fill="FEFDFA"/>
        </w:rPr>
        <w:t>,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 xml:space="preserve"> mais où les idées politiques se développe</w:t>
      </w:r>
      <w:r w:rsidR="00703893">
        <w:rPr>
          <w:rFonts w:ascii="Century Gothic" w:eastAsia="MS Gothic" w:hAnsi="Century Gothic" w:cs="MS Gothic"/>
          <w:szCs w:val="20"/>
          <w:shd w:val="clear" w:color="auto" w:fill="FEFDFA"/>
        </w:rPr>
        <w:t>nt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 xml:space="preserve">, </w:t>
      </w:r>
      <w:r w:rsidR="00703893">
        <w:rPr>
          <w:rFonts w:ascii="Century Gothic" w:eastAsia="MS Gothic" w:hAnsi="Century Gothic" w:cs="MS Gothic"/>
          <w:szCs w:val="20"/>
          <w:shd w:val="clear" w:color="auto" w:fill="FEFDFA"/>
        </w:rPr>
        <w:t>et qui voit l’émancipation des samurai de niveau inférieur jusqu’ici astreints à l’obéissance absolue</w:t>
      </w:r>
      <w:r w:rsidR="00D30CD7">
        <w:rPr>
          <w:rFonts w:ascii="Century Gothic" w:eastAsia="MS Gothic" w:hAnsi="Century Gothic" w:cs="MS Gothic"/>
          <w:szCs w:val="20"/>
          <w:shd w:val="clear" w:color="auto" w:fill="FEFDFA"/>
        </w:rPr>
        <w:t xml:space="preserve"> envers leurs fiefs respectifs</w:t>
      </w:r>
      <w:r w:rsidR="00703893">
        <w:rPr>
          <w:rFonts w:ascii="Century Gothic" w:eastAsia="MS Gothic" w:hAnsi="Century Gothic" w:cs="MS Gothic"/>
          <w:szCs w:val="20"/>
          <w:shd w:val="clear" w:color="auto" w:fill="FEFDFA"/>
        </w:rPr>
        <w:t xml:space="preserve">. </w:t>
      </w:r>
    </w:p>
    <w:p w14:paraId="61883A4B" w14:textId="7532B0E7" w:rsidR="00733386" w:rsidRDefault="008665DF">
      <w:pPr>
        <w:rPr>
          <w:rFonts w:ascii="Century Gothic" w:eastAsia="MS Gothic" w:hAnsi="Century Gothic" w:cs="MS Gothic"/>
          <w:szCs w:val="20"/>
          <w:shd w:val="clear" w:color="auto" w:fill="FEFDFA"/>
        </w:rPr>
      </w:pPr>
      <w:r>
        <w:rPr>
          <w:rFonts w:ascii="Century Gothic" w:eastAsia="MS Gothic" w:hAnsi="Century Gothic" w:cs="MS Gothic"/>
          <w:szCs w:val="20"/>
          <w:shd w:val="clear" w:color="auto" w:fill="FEFDFA"/>
        </w:rPr>
        <w:t>La présence des étrangers, les « barbares » (</w:t>
      </w:r>
      <w:r w:rsidRPr="005D03A6">
        <w:rPr>
          <w:rFonts w:ascii="MS Gothic" w:eastAsia="MS Gothic" w:hAnsi="MS Gothic" w:cs="MS Gothic" w:hint="eastAsia"/>
          <w:b/>
          <w:bCs/>
          <w:color w:val="4472C4" w:themeColor="accent1"/>
          <w:sz w:val="20"/>
          <w:szCs w:val="20"/>
          <w:shd w:val="clear" w:color="auto" w:fill="FEFDFA"/>
        </w:rPr>
        <w:t>攘夷</w:t>
      </w:r>
      <w:r>
        <w:rPr>
          <w:rFonts w:ascii="MS Gothic" w:eastAsia="MS Gothic" w:hAnsi="MS Gothic" w:cs="MS Gothic"/>
          <w:color w:val="000000"/>
          <w:sz w:val="20"/>
          <w:szCs w:val="20"/>
          <w:shd w:val="clear" w:color="auto" w:fill="FEFDFA"/>
        </w:rPr>
        <w:t>)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 d’abord jugée nocive pour le pays, s’avère précieuse pour s’approvisionner en technologies </w:t>
      </w:r>
      <w:r w:rsidR="00E23F27">
        <w:rPr>
          <w:rFonts w:ascii="Century Gothic" w:eastAsia="MS Gothic" w:hAnsi="Century Gothic" w:cs="MS Gothic"/>
          <w:szCs w:val="20"/>
          <w:shd w:val="clear" w:color="auto" w:fill="FEFDFA"/>
        </w:rPr>
        <w:t>novatrices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 et se former aux sciences modernes. Les échanges s’intensifient, souvent hors d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>u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 contrôle </w:t>
      </w:r>
      <w:r w:rsidR="00733386">
        <w:rPr>
          <w:rFonts w:ascii="Century Gothic" w:eastAsia="MS Gothic" w:hAnsi="Century Gothic" w:cs="MS Gothic"/>
          <w:szCs w:val="20"/>
          <w:shd w:val="clear" w:color="auto" w:fill="FEFDFA"/>
        </w:rPr>
        <w:t>gouvernemental. Mais celui-ci n’est pas en reste et de nombreuses missions partent vers l’étranger.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 </w:t>
      </w:r>
    </w:p>
    <w:p w14:paraId="42312B7C" w14:textId="6BC6400C" w:rsidR="005D03A6" w:rsidRDefault="00733386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La période du Bakumatsu se clôt par le renversement du </w:t>
      </w:r>
      <w:r w:rsidR="00703893">
        <w:rPr>
          <w:rFonts w:ascii="Century Gothic" w:eastAsia="MS Gothic" w:hAnsi="Century Gothic" w:cs="MS Gothic"/>
          <w:szCs w:val="20"/>
          <w:shd w:val="clear" w:color="auto" w:fill="FEFDFA"/>
        </w:rPr>
        <w:t>b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akufu et de son dernier shogun, </w:t>
      </w:r>
      <w:r w:rsidRPr="00D30CD7">
        <w:rPr>
          <w:rFonts w:ascii="Century Gothic" w:eastAsia="MS Gothic" w:hAnsi="Century Gothic" w:cs="MS Gothic"/>
          <w:szCs w:val="20"/>
          <w:u w:val="single"/>
          <w:shd w:val="clear" w:color="auto" w:fill="FEFDFA"/>
        </w:rPr>
        <w:t>Tokugawa Yoshinobu</w:t>
      </w:r>
      <w:r>
        <w:rPr>
          <w:rFonts w:ascii="Century Gothic" w:eastAsia="MS Gothic" w:hAnsi="Century Gothic" w:cs="MS Gothic"/>
          <w:szCs w:val="20"/>
          <w:shd w:val="clear" w:color="auto" w:fill="FEFDFA"/>
        </w:rPr>
        <w:t xml:space="preserve"> </w:t>
      </w:r>
      <w:r w:rsidRPr="00733386">
        <w:rPr>
          <w:rFonts w:ascii="Century Gothic" w:eastAsia="MS Gothic" w:hAnsi="Century Gothic" w:cs="MS Gothic"/>
          <w:shd w:val="clear" w:color="auto" w:fill="FEFDFA"/>
        </w:rPr>
        <w:t>(</w:t>
      </w:r>
      <w:r w:rsidRPr="005D03A6">
        <w:rPr>
          <w:rFonts w:ascii="Century Gothic" w:eastAsia="MS Gothic" w:hAnsi="Century Gothic" w:cs="MS Gothic"/>
          <w:b/>
          <w:bCs/>
          <w:color w:val="4472C4" w:themeColor="accent1"/>
          <w:shd w:val="clear" w:color="auto" w:fill="FEFDFA"/>
        </w:rPr>
        <w:t>徳川</w:t>
      </w:r>
      <w:r w:rsidRPr="005D03A6">
        <w:rPr>
          <w:rFonts w:ascii="Century Gothic" w:hAnsi="Century Gothic" w:cs="Arial"/>
          <w:b/>
          <w:bCs/>
          <w:color w:val="4472C4" w:themeColor="accent1"/>
          <w:shd w:val="clear" w:color="auto" w:fill="FFFFFF"/>
        </w:rPr>
        <w:t xml:space="preserve"> </w:t>
      </w:r>
      <w:r w:rsidR="00703893" w:rsidRPr="005D03A6">
        <w:rPr>
          <w:rFonts w:ascii="Century Gothic" w:eastAsia="MS Gothic" w:hAnsi="Century Gothic" w:cs="MS Gothic" w:hint="eastAsia"/>
          <w:b/>
          <w:bCs/>
          <w:color w:val="4472C4" w:themeColor="accent1"/>
          <w:shd w:val="clear" w:color="auto" w:fill="FFFFFF"/>
        </w:rPr>
        <w:t>慶喜</w:t>
      </w:r>
      <w:r w:rsidR="00703893" w:rsidRPr="00703893">
        <w:rPr>
          <w:rFonts w:ascii="Century Gothic" w:eastAsia="MS Gothic" w:hAnsi="Century Gothic" w:cs="MS Gothic"/>
          <w:color w:val="4472C4" w:themeColor="accent1"/>
          <w:szCs w:val="20"/>
          <w:shd w:val="clear" w:color="auto" w:fill="FEFDFA"/>
        </w:rPr>
        <w:t>)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, au cours d’une guerre civile</w:t>
      </w:r>
      <w:r w:rsidR="00703893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dite de Boshin « </w:t>
      </w:r>
      <w:r w:rsidR="00703893" w:rsidRPr="00703893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Boshin Senso</w:t>
      </w:r>
      <w:r w:rsidR="00703893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 » </w:t>
      </w:r>
      <w:r w:rsidR="005D03A6" w:rsidRPr="00703893"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="005D03A6" w:rsidRPr="005D03A6">
        <w:rPr>
          <w:rFonts w:ascii="MS Gothic" w:eastAsia="MS Gothic" w:hAnsi="MS Gothic" w:cs="MS Gothic" w:hint="eastAsia"/>
          <w:b/>
          <w:bCs/>
          <w:color w:val="4472C4" w:themeColor="accent1"/>
          <w:szCs w:val="20"/>
          <w:shd w:val="clear" w:color="auto" w:fill="FEFDFA"/>
        </w:rPr>
        <w:t>戊辰戦争</w:t>
      </w:r>
      <w:r w:rsidR="00703893">
        <w:rPr>
          <w:rFonts w:ascii="Century Gothic" w:eastAsia="MS Gothic" w:hAnsi="Century Gothic" w:cs="MS Gothic" w:hint="eastAsia"/>
          <w:szCs w:val="21"/>
          <w:shd w:val="clear" w:color="auto" w:fill="FFFFFF"/>
        </w:rPr>
        <w:t>)</w:t>
      </w:r>
      <w:r w:rsidR="00547092">
        <w:rPr>
          <w:rFonts w:ascii="Century Gothic" w:eastAsia="MS Gothic" w:hAnsi="Century Gothic" w:cs="MS Gothic"/>
          <w:szCs w:val="21"/>
          <w:shd w:val="clear" w:color="auto" w:fill="FFFFFF"/>
        </w:rPr>
        <w:t xml:space="preserve"> « guerre de l’année du dragon » 1868-1869</w:t>
      </w:r>
      <w:r w:rsidR="00703893">
        <w:rPr>
          <w:rFonts w:ascii="Century Gothic" w:eastAsia="MS Gothic" w:hAnsi="Century Gothic" w:cs="MS Gothic"/>
          <w:szCs w:val="21"/>
          <w:shd w:val="clear" w:color="auto" w:fill="FFFFFF"/>
        </w:rPr>
        <w:t>.</w:t>
      </w:r>
      <w:r w:rsidR="00703893">
        <w:rPr>
          <w:rFonts w:ascii="Century Gothic" w:hAnsi="Century Gothic" w:cs="Arial"/>
          <w:color w:val="000000"/>
          <w:szCs w:val="20"/>
          <w:shd w:val="clear" w:color="auto" w:fill="FEFDFA"/>
        </w:rPr>
        <w:t> </w:t>
      </w:r>
    </w:p>
    <w:p w14:paraId="735DFE86" w14:textId="72F8EDB7" w:rsidR="002D3041" w:rsidRPr="002D3041" w:rsidRDefault="005D03A6">
      <w:pPr>
        <w:rPr>
          <w:rFonts w:ascii="Century Gothic" w:hAnsi="Century Gothic" w:cs="Arial"/>
          <w:color w:val="000000"/>
          <w:szCs w:val="20"/>
          <w:shd w:val="clear" w:color="auto" w:fill="FEFDFA"/>
        </w:rPr>
      </w:pP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L’alliance des clans opposés au bakufu se fera sous la bannière du jeune Empereur Mutsuhito qui sera placé à la tête du nouveau gouvernement et dont le règne inaugurera la </w:t>
      </w:r>
      <w:r w:rsidRPr="005D03A6">
        <w:rPr>
          <w:rFonts w:ascii="Century Gothic" w:hAnsi="Century Gothic" w:cs="Arial"/>
          <w:color w:val="000000"/>
          <w:szCs w:val="20"/>
          <w:shd w:val="clear" w:color="auto" w:fill="FEFDFA"/>
        </w:rPr>
        <w:t>période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</w:t>
      </w:r>
      <w:commentRangeStart w:id="0"/>
      <w:r w:rsidRPr="005D03A6">
        <w:rPr>
          <w:rFonts w:ascii="Century Gothic" w:hAnsi="Century Gothic" w:cs="Arial"/>
          <w:color w:val="000000"/>
          <w:szCs w:val="20"/>
          <w:shd w:val="clear" w:color="auto" w:fill="FEFDFA"/>
        </w:rPr>
        <w:t>Meiji</w:t>
      </w:r>
      <w:commentRangeEnd w:id="0"/>
      <w:r w:rsidRPr="005D03A6">
        <w:rPr>
          <w:rStyle w:val="Marquedecommentaire"/>
        </w:rPr>
        <w:commentReference w:id="0"/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« </w:t>
      </w:r>
      <w:r w:rsidRPr="005D03A6">
        <w:rPr>
          <w:rFonts w:ascii="Century Gothic" w:hAnsi="Century Gothic" w:cs="Arial"/>
          <w:color w:val="000000"/>
          <w:szCs w:val="20"/>
          <w:u w:val="single"/>
          <w:shd w:val="clear" w:color="auto" w:fill="FEFDFA"/>
        </w:rPr>
        <w:t>Meiji Jidai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 »</w:t>
      </w:r>
      <w:r w:rsidR="00703893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(</w:t>
      </w:r>
      <w:r w:rsidRPr="00E13ACA">
        <w:rPr>
          <w:rFonts w:ascii="MS Gothic" w:eastAsia="MS Gothic" w:hAnsi="MS Gothic" w:cs="MS Gothic" w:hint="eastAsia"/>
          <w:b/>
          <w:bCs/>
          <w:color w:val="4472C4" w:themeColor="accent1"/>
          <w:szCs w:val="20"/>
          <w:shd w:val="clear" w:color="auto" w:fill="FEFDFA"/>
        </w:rPr>
        <w:t>明治時代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)</w:t>
      </w:r>
      <w:r w:rsidR="00547092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( début officiel 1867)</w:t>
      </w:r>
      <w:r>
        <w:rPr>
          <w:rFonts w:ascii="Century Gothic" w:hAnsi="Century Gothic" w:cs="Arial"/>
          <w:color w:val="000000"/>
          <w:szCs w:val="20"/>
          <w:shd w:val="clear" w:color="auto" w:fill="FEFDFA"/>
        </w:rPr>
        <w:t>.</w:t>
      </w:r>
      <w:r w:rsidR="00703893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  </w:t>
      </w:r>
      <w:r w:rsidR="002D3041" w:rsidRPr="00733386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 </w:t>
      </w:r>
      <w:bookmarkStart w:id="1" w:name="_GoBack"/>
      <w:bookmarkEnd w:id="1"/>
      <w:r w:rsidR="002D3041" w:rsidRPr="00733386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 </w:t>
      </w:r>
    </w:p>
    <w:p w14:paraId="77FA49A5" w14:textId="77777777" w:rsidR="002D3041" w:rsidRPr="002D3041" w:rsidRDefault="002D3041">
      <w:pPr>
        <w:rPr>
          <w:rFonts w:ascii="Century Gothic" w:hAnsi="Century Gothic"/>
        </w:rPr>
      </w:pPr>
      <w:r w:rsidRPr="002D3041">
        <w:rPr>
          <w:rFonts w:ascii="Century Gothic" w:hAnsi="Century Gothic" w:cs="Arial"/>
          <w:color w:val="000000"/>
          <w:szCs w:val="20"/>
          <w:shd w:val="clear" w:color="auto" w:fill="FEFDFA"/>
        </w:rPr>
        <w:lastRenderedPageBreak/>
        <w:t xml:space="preserve">  </w:t>
      </w:r>
      <w:r w:rsidR="008665DF">
        <w:rPr>
          <w:rFonts w:ascii="Century Gothic" w:hAnsi="Century Gothic" w:cs="Arial"/>
          <w:color w:val="000000"/>
          <w:szCs w:val="20"/>
          <w:shd w:val="clear" w:color="auto" w:fill="FEFDFA"/>
        </w:rPr>
        <w:t xml:space="preserve">, </w:t>
      </w:r>
    </w:p>
    <w:sectPr w:rsidR="002D3041" w:rsidRPr="002D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ymond Boutet" w:date="2019-11-24T17:01:00Z" w:initials="RB">
    <w:p w14:paraId="68A1F44E" w14:textId="77777777" w:rsidR="005D03A6" w:rsidRDefault="005D03A6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A1F4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1F44E" w16cid:durableId="218535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ymond Boutet">
    <w15:presenceInfo w15:providerId="Windows Live" w15:userId="973eae9bee8a7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82"/>
    <w:rsid w:val="000838AD"/>
    <w:rsid w:val="00165315"/>
    <w:rsid w:val="002D3041"/>
    <w:rsid w:val="003D2B65"/>
    <w:rsid w:val="00547092"/>
    <w:rsid w:val="005D03A6"/>
    <w:rsid w:val="00601F25"/>
    <w:rsid w:val="00703893"/>
    <w:rsid w:val="00733386"/>
    <w:rsid w:val="008665DF"/>
    <w:rsid w:val="00D30CD7"/>
    <w:rsid w:val="00E13ACA"/>
    <w:rsid w:val="00E23F27"/>
    <w:rsid w:val="00E72182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0B0"/>
  <w15:chartTrackingRefBased/>
  <w15:docId w15:val="{A3700B83-C952-4C31-9A9C-5B84CB8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D0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3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3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3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Boutet</dc:creator>
  <cp:keywords/>
  <dc:description/>
  <cp:lastModifiedBy>Raymond Boutet</cp:lastModifiedBy>
  <cp:revision>7</cp:revision>
  <dcterms:created xsi:type="dcterms:W3CDTF">2019-11-24T14:23:00Z</dcterms:created>
  <dcterms:modified xsi:type="dcterms:W3CDTF">2019-11-28T07:10:00Z</dcterms:modified>
</cp:coreProperties>
</file>