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AE" w:rsidRDefault="00D94CD6" w:rsidP="0026255A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</w:pPr>
      <w:r w:rsidRPr="0026255A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مشروع شبكة تقييم دراسة النصّ بالشعب غير الأدبيّة</w:t>
      </w:r>
    </w:p>
    <w:p w:rsidR="0026255A" w:rsidRPr="0026255A" w:rsidRDefault="0026255A" w:rsidP="0026255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410"/>
        <w:gridCol w:w="1559"/>
        <w:gridCol w:w="2180"/>
        <w:gridCol w:w="4341"/>
        <w:gridCol w:w="1276"/>
      </w:tblGrid>
      <w:tr w:rsidR="00D94CD6" w:rsidRPr="0026255A" w:rsidTr="005D219E">
        <w:trPr>
          <w:jc w:val="center"/>
        </w:trPr>
        <w:tc>
          <w:tcPr>
            <w:tcW w:w="1410" w:type="dxa"/>
            <w:shd w:val="clear" w:color="auto" w:fill="BFBFBF" w:themeFill="background1" w:themeFillShade="BF"/>
          </w:tcPr>
          <w:p w:rsidR="00D94CD6" w:rsidRPr="0026255A" w:rsidRDefault="00D94CD6" w:rsidP="00FC5206">
            <w:pPr>
              <w:spacing w:after="120"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أقسام</w:t>
            </w:r>
            <w:proofErr w:type="gramEnd"/>
            <w:r w:rsidRPr="002625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 xml:space="preserve"> الاختبار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94CD6" w:rsidRPr="0026255A" w:rsidRDefault="001D7727" w:rsidP="00FC5206">
            <w:pPr>
              <w:spacing w:after="120"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القدرات</w:t>
            </w:r>
            <w:proofErr w:type="gramEnd"/>
          </w:p>
        </w:tc>
        <w:tc>
          <w:tcPr>
            <w:tcW w:w="2180" w:type="dxa"/>
            <w:shd w:val="clear" w:color="auto" w:fill="BFBFBF" w:themeFill="background1" w:themeFillShade="BF"/>
          </w:tcPr>
          <w:p w:rsidR="00D94CD6" w:rsidRPr="0026255A" w:rsidRDefault="00D94CD6" w:rsidP="00FC5206">
            <w:pPr>
              <w:spacing w:after="120"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مجالات</w:t>
            </w:r>
            <w:proofErr w:type="gramEnd"/>
            <w:r w:rsidRPr="002625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 xml:space="preserve"> التقييم</w:t>
            </w:r>
          </w:p>
        </w:tc>
        <w:tc>
          <w:tcPr>
            <w:tcW w:w="4341" w:type="dxa"/>
            <w:shd w:val="clear" w:color="auto" w:fill="BFBFBF" w:themeFill="background1" w:themeFillShade="BF"/>
          </w:tcPr>
          <w:p w:rsidR="00D94CD6" w:rsidRPr="0026255A" w:rsidRDefault="00D94CD6" w:rsidP="00FC5206">
            <w:pPr>
              <w:spacing w:after="120"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المؤشّرات</w:t>
            </w:r>
            <w:proofErr w:type="gramEnd"/>
          </w:p>
        </w:tc>
        <w:tc>
          <w:tcPr>
            <w:tcW w:w="1276" w:type="dxa"/>
            <w:shd w:val="clear" w:color="auto" w:fill="BFBFBF" w:themeFill="background1" w:themeFillShade="BF"/>
          </w:tcPr>
          <w:p w:rsidR="00D94CD6" w:rsidRPr="0026255A" w:rsidRDefault="00D94CD6" w:rsidP="00FC5206">
            <w:pPr>
              <w:spacing w:after="120"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مجال الأعداد</w:t>
            </w:r>
          </w:p>
        </w:tc>
      </w:tr>
      <w:tr w:rsidR="0026255A" w:rsidRPr="0026255A" w:rsidTr="005D219E">
        <w:trPr>
          <w:jc w:val="center"/>
        </w:trPr>
        <w:tc>
          <w:tcPr>
            <w:tcW w:w="1410" w:type="dxa"/>
            <w:vMerge w:val="restart"/>
          </w:tcPr>
          <w:p w:rsidR="00FC5206" w:rsidRDefault="00FC5206" w:rsidP="00CA4265">
            <w:pPr>
              <w:spacing w:line="360" w:lineRule="exact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1D7727" w:rsidRPr="00853138" w:rsidRDefault="001D7727" w:rsidP="00CA4265">
            <w:pPr>
              <w:spacing w:line="360" w:lineRule="exact"/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</w:pPr>
            <w:r w:rsidRPr="0085313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فه</w:t>
            </w:r>
            <w:r w:rsidRPr="0085313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ـ</w:t>
            </w:r>
            <w:r w:rsidRPr="0085313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م الن</w:t>
            </w:r>
            <w:r w:rsidRPr="0085313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ـ</w:t>
            </w:r>
            <w:r w:rsidRPr="0085313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صّ</w:t>
            </w:r>
          </w:p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13 </w:t>
            </w: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نقطة</w:t>
            </w:r>
            <w:proofErr w:type="gramEnd"/>
          </w:p>
        </w:tc>
        <w:tc>
          <w:tcPr>
            <w:tcW w:w="1559" w:type="dxa"/>
          </w:tcPr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الفهم</w:t>
            </w:r>
            <w:proofErr w:type="gram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وبناء المعنى</w:t>
            </w:r>
          </w:p>
          <w:p w:rsidR="0026255A" w:rsidRPr="00471D8E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(</w:t>
            </w:r>
            <w:proofErr w:type="spellStart"/>
            <w:r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3</w:t>
            </w:r>
            <w:proofErr w:type="gramStart"/>
            <w:r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أسئلة</w:t>
            </w:r>
            <w:proofErr w:type="gramEnd"/>
            <w:r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471D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</w:t>
            </w:r>
            <w:r w:rsidR="0026255A"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 xml:space="preserve">تستثمر </w:t>
            </w:r>
            <w:proofErr w:type="gramStart"/>
            <w:r w:rsidR="0026255A"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وسائل</w:t>
            </w:r>
            <w:proofErr w:type="gramEnd"/>
            <w:r w:rsidR="0026255A"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 xml:space="preserve"> اللغة في تبيّن مكوّنات القدرة</w:t>
            </w:r>
            <w:proofErr w:type="spellStart"/>
            <w:r w:rsidRPr="00471D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2180" w:type="dxa"/>
          </w:tcPr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شكل </w:t>
            </w:r>
            <w:proofErr w:type="spell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الخطاب: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مقوّمات الحجاج أو </w:t>
            </w: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التفسير</w:t>
            </w:r>
            <w:proofErr w:type="gram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التي يقوم عليها النصّ</w:t>
            </w:r>
          </w:p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1D7727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1D7727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1D7727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1D7727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1D7727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1D7727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موضوع النصّ وقضاياه</w:t>
            </w:r>
          </w:p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ربط الأفكار الأساسيّة </w:t>
            </w:r>
            <w:proofErr w:type="spell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للنصّ/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ظواهر لغويّة/...</w:t>
            </w:r>
          </w:p>
        </w:tc>
        <w:tc>
          <w:tcPr>
            <w:tcW w:w="4341" w:type="dxa"/>
          </w:tcPr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يميّز بين الأطروحتين </w:t>
            </w:r>
            <w:proofErr w:type="gramStart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المدعومة</w:t>
            </w:r>
            <w:proofErr w:type="gramEnd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والمدحوضة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يرصد مسارات </w:t>
            </w:r>
            <w:proofErr w:type="spellStart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الحجاج:</w:t>
            </w:r>
            <w:proofErr w:type="spellEnd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التقسيريّ</w:t>
            </w:r>
            <w:proofErr w:type="spellEnd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التحليلّ </w:t>
            </w:r>
            <w:proofErr w:type="spellStart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/</w:t>
            </w:r>
            <w:proofErr w:type="spellEnd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البرهانيّ الاستدلاليّ...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يستدلّ على الدعم أو </w:t>
            </w:r>
            <w:proofErr w:type="gramStart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الدحض</w:t>
            </w:r>
            <w:proofErr w:type="gramEnd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بحجج متنوّعة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يفرّق بين أنواع الحجج ويعي ترتيبها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يتبيّن وظائف الحجاج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يفرّق بين نمطي الحجاج والتفسير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يميّز بين الأفكار الرئيسيّة والثانويّة</w:t>
            </w:r>
          </w:p>
          <w:p w:rsid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يكشف على الحقل المعجميّ ويعلّل حضوره</w:t>
            </w:r>
          </w:p>
          <w:p w:rsidR="001D7727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1D77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 w:rsidR="001D77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يشرح مفردات النصّ سياقيّا بالترادف أو </w:t>
            </w: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التضادّ</w:t>
            </w:r>
            <w:proofErr w:type="gramEnd"/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يوظّف الظواهر</w:t>
            </w:r>
            <w:r w:rsidR="00471D8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الأسلوبيّة والتركيبيّة في بناء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معنى النصّ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يستدلّ على الأفكار بانتقاء الشواهد والحجج المناسبة</w:t>
            </w:r>
          </w:p>
        </w:tc>
        <w:tc>
          <w:tcPr>
            <w:tcW w:w="1276" w:type="dxa"/>
          </w:tcPr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0 </w:t>
            </w:r>
            <w:proofErr w:type="spellStart"/>
            <w:r w:rsidRPr="0026255A">
              <w:rPr>
                <w:rFonts w:ascii="Traditional Arabic" w:hAnsi="Traditional Arabic"/>
                <w:sz w:val="28"/>
                <w:szCs w:val="28"/>
                <w:rtl/>
                <w:lang w:bidi="ar-TN"/>
              </w:rPr>
              <w:t>←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5</w:t>
            </w:r>
          </w:p>
          <w:p w:rsidR="0026255A" w:rsidRPr="0026255A" w:rsidRDefault="0026255A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</w:tr>
      <w:tr w:rsidR="0026255A" w:rsidRPr="0026255A" w:rsidTr="005D219E">
        <w:trPr>
          <w:jc w:val="center"/>
        </w:trPr>
        <w:tc>
          <w:tcPr>
            <w:tcW w:w="1410" w:type="dxa"/>
            <w:vMerge/>
          </w:tcPr>
          <w:p w:rsidR="0026255A" w:rsidRPr="0026255A" w:rsidRDefault="0026255A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</w:tcPr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التفكيك والتحليل </w:t>
            </w:r>
            <w:r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(سؤالان</w:t>
            </w:r>
            <w:proofErr w:type="spellStart"/>
            <w:r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2180" w:type="dxa"/>
          </w:tcPr>
          <w:p w:rsid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تفكيك</w:t>
            </w:r>
            <w:proofErr w:type="gram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بناء النصّ (تبيّن أقسام النصّ وإدراك ما بينها من علاقات</w:t>
            </w:r>
            <w:proofErr w:type="spell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)</w:t>
            </w:r>
            <w:proofErr w:type="spellEnd"/>
          </w:p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تحليل </w:t>
            </w:r>
            <w:proofErr w:type="spellStart"/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فكرة</w:t>
            </w:r>
            <w:proofErr w:type="gram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المقارنة بين موقفين...</w:t>
            </w:r>
          </w:p>
        </w:tc>
        <w:tc>
          <w:tcPr>
            <w:tcW w:w="4341" w:type="dxa"/>
          </w:tcPr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يقسّم النصّ ويدرك المعيار المناسب</w:t>
            </w:r>
          </w:p>
          <w:p w:rsid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يتبيّن</w:t>
            </w:r>
            <w:proofErr w:type="gramEnd"/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العلاقات الرابطة بين أقسام النصّ</w:t>
            </w:r>
          </w:p>
          <w:p w:rsidR="00853138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يعرض الفكرة ويتدرّج في تحليلها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يميّز بين مظاهر التماثل والاختلاف</w:t>
            </w:r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أثناء المقارنة</w:t>
            </w:r>
          </w:p>
        </w:tc>
        <w:tc>
          <w:tcPr>
            <w:tcW w:w="1276" w:type="dxa"/>
          </w:tcPr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0 </w:t>
            </w:r>
            <w:proofErr w:type="spellStart"/>
            <w:r w:rsidRPr="0026255A">
              <w:rPr>
                <w:rFonts w:ascii="Traditional Arabic" w:hAnsi="Traditional Arabic"/>
                <w:sz w:val="28"/>
                <w:szCs w:val="28"/>
                <w:rtl/>
                <w:lang w:bidi="ar-TN"/>
              </w:rPr>
              <w:t>←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4</w:t>
            </w:r>
          </w:p>
          <w:p w:rsidR="0026255A" w:rsidRPr="0026255A" w:rsidRDefault="0026255A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</w:tr>
      <w:tr w:rsidR="0026255A" w:rsidRPr="0026255A" w:rsidTr="005D219E">
        <w:trPr>
          <w:jc w:val="center"/>
        </w:trPr>
        <w:tc>
          <w:tcPr>
            <w:tcW w:w="1410" w:type="dxa"/>
            <w:vMerge/>
          </w:tcPr>
          <w:p w:rsidR="0026255A" w:rsidRPr="0026255A" w:rsidRDefault="0026255A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</w:tcPr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التأليف</w:t>
            </w:r>
            <w:proofErr w:type="gramEnd"/>
          </w:p>
          <w:p w:rsidR="0026255A" w:rsidRPr="0026255A" w:rsidRDefault="00471D8E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</w:t>
            </w:r>
            <w:proofErr w:type="gramStart"/>
            <w:r w:rsidR="0026255A"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سؤال</w:t>
            </w:r>
            <w:proofErr w:type="gramEnd"/>
            <w:r w:rsidR="0026255A"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 xml:space="preserve"> واحد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2180" w:type="dxa"/>
          </w:tcPr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بناء</w:t>
            </w:r>
            <w:proofErr w:type="gram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علاقة بين فكرتين</w:t>
            </w:r>
          </w:p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إعادة</w:t>
            </w:r>
            <w:proofErr w:type="gram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صياغة فكرة</w:t>
            </w:r>
          </w:p>
          <w:p w:rsid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إجمال</w:t>
            </w:r>
            <w:proofErr w:type="gram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مفصّل</w:t>
            </w:r>
          </w:p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4341" w:type="dxa"/>
          </w:tcPr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يبحث عن العلاقات الممكنة بين الأفكار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يربط بين الفكرتين بالأدوات المناسبة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يختار الصياغة المناسبة المؤدّية للمعنى المطلوب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يوظّف أدوات التفصيل</w:t>
            </w:r>
          </w:p>
        </w:tc>
        <w:tc>
          <w:tcPr>
            <w:tcW w:w="1276" w:type="dxa"/>
          </w:tcPr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0 </w:t>
            </w:r>
            <w:proofErr w:type="spellStart"/>
            <w:r w:rsidRPr="0026255A">
              <w:rPr>
                <w:rFonts w:ascii="Traditional Arabic" w:hAnsi="Traditional Arabic"/>
                <w:sz w:val="28"/>
                <w:szCs w:val="28"/>
                <w:rtl/>
                <w:lang w:bidi="ar-TN"/>
              </w:rPr>
              <w:t>←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2</w:t>
            </w:r>
          </w:p>
        </w:tc>
      </w:tr>
      <w:tr w:rsidR="0026255A" w:rsidRPr="0026255A" w:rsidTr="005D219E">
        <w:trPr>
          <w:jc w:val="center"/>
        </w:trPr>
        <w:tc>
          <w:tcPr>
            <w:tcW w:w="1410" w:type="dxa"/>
            <w:vMerge/>
          </w:tcPr>
          <w:p w:rsidR="0026255A" w:rsidRPr="0026255A" w:rsidRDefault="0026255A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</w:tcPr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التقييم</w:t>
            </w:r>
            <w:proofErr w:type="gramEnd"/>
          </w:p>
          <w:p w:rsidR="0026255A" w:rsidRPr="00471D8E" w:rsidRDefault="00471D8E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</w:t>
            </w:r>
            <w:proofErr w:type="gramStart"/>
            <w:r w:rsidR="0026255A"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سؤال</w:t>
            </w:r>
            <w:proofErr w:type="gramEnd"/>
            <w:r w:rsidR="0026255A"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 xml:space="preserve"> واحد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2180" w:type="dxa"/>
          </w:tcPr>
          <w:p w:rsidR="0026255A" w:rsidRPr="0026255A" w:rsidRDefault="0026255A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إبداء الرأي في بناء النصّ أو في مواقف وأفكار واردة فيه ودعمه بحجج</w:t>
            </w:r>
          </w:p>
        </w:tc>
        <w:tc>
          <w:tcPr>
            <w:tcW w:w="4341" w:type="dxa"/>
          </w:tcPr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يسند الرأي لنفسه</w:t>
            </w:r>
          </w:p>
          <w:p w:rsidR="0026255A" w:rsidRPr="0026255A" w:rsidRDefault="001D7727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26255A"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يختار الحجج المناسبة في التعبير عن رأيه</w:t>
            </w:r>
          </w:p>
        </w:tc>
        <w:tc>
          <w:tcPr>
            <w:tcW w:w="1276" w:type="dxa"/>
          </w:tcPr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26255A" w:rsidRPr="0026255A" w:rsidRDefault="0026255A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0 </w:t>
            </w:r>
            <w:proofErr w:type="spellStart"/>
            <w:r w:rsidRPr="0026255A">
              <w:rPr>
                <w:rFonts w:ascii="Traditional Arabic" w:hAnsi="Traditional Arabic"/>
                <w:sz w:val="28"/>
                <w:szCs w:val="28"/>
                <w:rtl/>
                <w:lang w:bidi="ar-TN"/>
              </w:rPr>
              <w:t>←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2</w:t>
            </w:r>
          </w:p>
        </w:tc>
      </w:tr>
      <w:tr w:rsidR="00853138" w:rsidRPr="0026255A" w:rsidTr="005D219E">
        <w:trPr>
          <w:jc w:val="center"/>
        </w:trPr>
        <w:tc>
          <w:tcPr>
            <w:tcW w:w="1410" w:type="dxa"/>
            <w:vMerge w:val="restart"/>
          </w:tcPr>
          <w:p w:rsidR="00853138" w:rsidRPr="00853138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85313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الإنتاج</w:t>
            </w:r>
            <w:proofErr w:type="gramEnd"/>
            <w:r w:rsidRPr="0085313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 xml:space="preserve"> الكتاب</w:t>
            </w:r>
            <w:r w:rsidRPr="0085313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ـ</w:t>
            </w:r>
            <w:r w:rsidRPr="0085313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يّ</w:t>
            </w:r>
          </w:p>
          <w:p w:rsidR="00853138" w:rsidRPr="0026255A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7 </w:t>
            </w: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نقاط</w:t>
            </w:r>
            <w:proofErr w:type="gramEnd"/>
          </w:p>
          <w:p w:rsidR="00853138" w:rsidRPr="00471D8E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471D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</w:t>
            </w:r>
            <w:proofErr w:type="gramStart"/>
            <w:r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>نشاط</w:t>
            </w:r>
            <w:proofErr w:type="gramEnd"/>
            <w:r w:rsidRPr="00471D8E"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  <w:t xml:space="preserve"> إدماجيّ يستهدف منه تحرير فقرة قائمة على التوسّع تفسيرا أو حجاجا دعما أو دحضا بعبارة سليمة وبناء متماسك</w:t>
            </w:r>
            <w:proofErr w:type="spellStart"/>
            <w:r w:rsidRPr="00471D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1559" w:type="dxa"/>
            <w:vMerge w:val="restart"/>
          </w:tcPr>
          <w:p w:rsidR="00853138" w:rsidRPr="0026255A" w:rsidRDefault="00853138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180" w:type="dxa"/>
          </w:tcPr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التمهيد</w:t>
            </w:r>
            <w:proofErr w:type="gramEnd"/>
          </w:p>
        </w:tc>
        <w:tc>
          <w:tcPr>
            <w:tcW w:w="4341" w:type="dxa"/>
          </w:tcPr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يمهّد بفكرة وثيقة الصلة بالتعليمة</w:t>
            </w:r>
          </w:p>
        </w:tc>
        <w:tc>
          <w:tcPr>
            <w:tcW w:w="1276" w:type="dxa"/>
          </w:tcPr>
          <w:p w:rsidR="00853138" w:rsidRPr="0026255A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0 </w:t>
            </w:r>
            <w:proofErr w:type="spellStart"/>
            <w:r w:rsidRPr="0026255A">
              <w:rPr>
                <w:rFonts w:ascii="Traditional Arabic" w:hAnsi="Traditional Arabic"/>
                <w:sz w:val="28"/>
                <w:szCs w:val="28"/>
                <w:rtl/>
                <w:lang w:bidi="ar-TN"/>
              </w:rPr>
              <w:t>←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1</w:t>
            </w:r>
          </w:p>
        </w:tc>
      </w:tr>
      <w:tr w:rsidR="00853138" w:rsidRPr="0026255A" w:rsidTr="005D219E">
        <w:trPr>
          <w:jc w:val="center"/>
        </w:trPr>
        <w:tc>
          <w:tcPr>
            <w:tcW w:w="1410" w:type="dxa"/>
            <w:vMerge/>
          </w:tcPr>
          <w:p w:rsidR="00853138" w:rsidRPr="0026255A" w:rsidRDefault="00853138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vMerge/>
          </w:tcPr>
          <w:p w:rsidR="00853138" w:rsidRPr="0026255A" w:rsidRDefault="00853138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180" w:type="dxa"/>
          </w:tcPr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التحليل</w:t>
            </w:r>
            <w:proofErr w:type="gramEnd"/>
          </w:p>
        </w:tc>
        <w:tc>
          <w:tcPr>
            <w:tcW w:w="4341" w:type="dxa"/>
          </w:tcPr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يحلّل الأفكار </w:t>
            </w:r>
          </w:p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يستدلّ عليها</w:t>
            </w:r>
          </w:p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يحكم الربط بينها</w:t>
            </w:r>
          </w:p>
        </w:tc>
        <w:tc>
          <w:tcPr>
            <w:tcW w:w="1276" w:type="dxa"/>
          </w:tcPr>
          <w:p w:rsidR="00853138" w:rsidRDefault="00853138" w:rsidP="00CA4265">
            <w:pPr>
              <w:spacing w:line="360" w:lineRule="exact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Pr="0026255A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0 </w:t>
            </w:r>
            <w:proofErr w:type="spellStart"/>
            <w:r w:rsidRPr="0026255A">
              <w:rPr>
                <w:rFonts w:ascii="Traditional Arabic" w:hAnsi="Traditional Arabic"/>
                <w:sz w:val="28"/>
                <w:szCs w:val="28"/>
                <w:rtl/>
                <w:lang w:bidi="ar-TN"/>
              </w:rPr>
              <w:t>←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3</w:t>
            </w:r>
          </w:p>
        </w:tc>
      </w:tr>
      <w:tr w:rsidR="00853138" w:rsidRPr="0026255A" w:rsidTr="005D219E">
        <w:trPr>
          <w:jc w:val="center"/>
        </w:trPr>
        <w:tc>
          <w:tcPr>
            <w:tcW w:w="1410" w:type="dxa"/>
            <w:vMerge/>
          </w:tcPr>
          <w:p w:rsidR="00853138" w:rsidRPr="0026255A" w:rsidRDefault="00853138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vMerge/>
          </w:tcPr>
          <w:p w:rsidR="00853138" w:rsidRPr="0026255A" w:rsidRDefault="00853138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180" w:type="dxa"/>
          </w:tcPr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الاستنتاج</w:t>
            </w:r>
            <w:proofErr w:type="gramEnd"/>
          </w:p>
        </w:tc>
        <w:tc>
          <w:tcPr>
            <w:tcW w:w="4341" w:type="dxa"/>
          </w:tcPr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يستخلص أهمّ النتائج</w:t>
            </w:r>
          </w:p>
        </w:tc>
        <w:tc>
          <w:tcPr>
            <w:tcW w:w="1276" w:type="dxa"/>
          </w:tcPr>
          <w:p w:rsidR="00853138" w:rsidRPr="0026255A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0 </w:t>
            </w:r>
            <w:proofErr w:type="spellStart"/>
            <w:r w:rsidRPr="0026255A">
              <w:rPr>
                <w:rFonts w:ascii="Traditional Arabic" w:hAnsi="Traditional Arabic"/>
                <w:sz w:val="28"/>
                <w:szCs w:val="28"/>
                <w:rtl/>
                <w:lang w:bidi="ar-TN"/>
              </w:rPr>
              <w:t>←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1</w:t>
            </w:r>
          </w:p>
        </w:tc>
      </w:tr>
      <w:tr w:rsidR="00853138" w:rsidRPr="0026255A" w:rsidTr="005D219E">
        <w:trPr>
          <w:jc w:val="center"/>
        </w:trPr>
        <w:tc>
          <w:tcPr>
            <w:tcW w:w="1410" w:type="dxa"/>
            <w:vMerge/>
          </w:tcPr>
          <w:p w:rsidR="00853138" w:rsidRPr="0026255A" w:rsidRDefault="00853138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vMerge/>
          </w:tcPr>
          <w:p w:rsidR="00853138" w:rsidRPr="0026255A" w:rsidRDefault="00853138" w:rsidP="00CA4265">
            <w:pPr>
              <w:spacing w:line="36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180" w:type="dxa"/>
          </w:tcPr>
          <w:p w:rsidR="00853138" w:rsidRPr="0026255A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gramStart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اللغة</w:t>
            </w:r>
            <w:proofErr w:type="gramEnd"/>
          </w:p>
        </w:tc>
        <w:tc>
          <w:tcPr>
            <w:tcW w:w="4341" w:type="dxa"/>
          </w:tcPr>
          <w:p w:rsidR="00853138" w:rsidRDefault="00853138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</w:p>
          <w:p w:rsidR="00853138" w:rsidRDefault="00FC5206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لغة جيّدة وسليمة مؤدّية للغرض بدقّة</w:t>
            </w:r>
          </w:p>
          <w:p w:rsidR="00853138" w:rsidRDefault="00FC5206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لغة مقبولة ومؤدّية للغرض </w:t>
            </w:r>
            <w:proofErr w:type="gramStart"/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عموما</w:t>
            </w:r>
            <w:proofErr w:type="gramEnd"/>
          </w:p>
          <w:p w:rsidR="00853138" w:rsidRDefault="00FC5206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لغة</w:t>
            </w:r>
            <w:proofErr w:type="gramEnd"/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متعثّرة أحيانا ولكن مؤدّية للغرض</w:t>
            </w:r>
          </w:p>
          <w:p w:rsidR="00853138" w:rsidRDefault="00FC5206" w:rsidP="00CA4265">
            <w:pPr>
              <w:spacing w:line="360" w:lineRule="exact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لغة </w:t>
            </w:r>
            <w:proofErr w:type="gramStart"/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متعثّرة</w:t>
            </w:r>
            <w:proofErr w:type="gramEnd"/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كثيرا ومؤدّية للغرض بعسر</w:t>
            </w:r>
          </w:p>
          <w:p w:rsidR="00853138" w:rsidRPr="0026255A" w:rsidRDefault="00FC5206" w:rsidP="00CA4265">
            <w:pPr>
              <w:spacing w:line="36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لغة متعثّرة </w:t>
            </w:r>
            <w:proofErr w:type="gramStart"/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كثيرا</w:t>
            </w:r>
            <w:proofErr w:type="gramEnd"/>
            <w:r w:rsidR="00853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وغير مؤدّية للغرض</w:t>
            </w:r>
          </w:p>
        </w:tc>
        <w:tc>
          <w:tcPr>
            <w:tcW w:w="1276" w:type="dxa"/>
          </w:tcPr>
          <w:p w:rsidR="00853138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0 </w:t>
            </w:r>
            <w:proofErr w:type="spellStart"/>
            <w:r w:rsidRPr="0026255A">
              <w:rPr>
                <w:rFonts w:ascii="Traditional Arabic" w:hAnsi="Traditional Arabic"/>
                <w:sz w:val="28"/>
                <w:szCs w:val="28"/>
                <w:rtl/>
                <w:lang w:bidi="ar-TN"/>
              </w:rPr>
              <w:t>←</w:t>
            </w:r>
            <w:proofErr w:type="spellEnd"/>
            <w:r w:rsidRPr="0026255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2</w:t>
            </w:r>
          </w:p>
          <w:p w:rsidR="00853138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2</w:t>
            </w:r>
          </w:p>
          <w:p w:rsidR="00853138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1.5</w:t>
            </w:r>
          </w:p>
          <w:p w:rsidR="00853138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1</w:t>
            </w:r>
          </w:p>
          <w:p w:rsidR="00853138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0.5</w:t>
            </w:r>
          </w:p>
          <w:p w:rsidR="00853138" w:rsidRPr="0026255A" w:rsidRDefault="00853138" w:rsidP="00CA4265">
            <w:pPr>
              <w:spacing w:line="36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0</w:t>
            </w:r>
          </w:p>
        </w:tc>
      </w:tr>
    </w:tbl>
    <w:p w:rsidR="00D94CD6" w:rsidRPr="0026255A" w:rsidRDefault="00D94CD6">
      <w:pPr>
        <w:rPr>
          <w:rFonts w:ascii="Traditional Arabic" w:hAnsi="Traditional Arabic" w:cs="Traditional Arabic"/>
          <w:sz w:val="28"/>
          <w:szCs w:val="28"/>
          <w:lang w:bidi="ar-TN"/>
        </w:rPr>
      </w:pPr>
    </w:p>
    <w:sectPr w:rsidR="00D94CD6" w:rsidRPr="0026255A" w:rsidSect="00CA4265">
      <w:pgSz w:w="11906" w:h="16838" w:code="9"/>
      <w:pgMar w:top="284" w:right="539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72F6"/>
    <w:multiLevelType w:val="hybridMultilevel"/>
    <w:tmpl w:val="14FC51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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2" w:tplc="2EEEADB8">
      <w:start w:val="1"/>
      <w:numFmt w:val="bullet"/>
      <w:pStyle w:val="Titre4"/>
      <w:lvlText w:val="-"/>
      <w:lvlJc w:val="left"/>
      <w:pPr>
        <w:tabs>
          <w:tab w:val="num" w:pos="2520"/>
        </w:tabs>
        <w:ind w:left="2520" w:right="2520" w:hanging="360"/>
      </w:pPr>
      <w:rPr>
        <w:rFonts w:ascii="Times New Roman" w:eastAsia="Times New Roman" w:hAnsi="Times New Roman" w:cs="Simplified Arabic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4" w:tplc="1BE81B46">
      <w:start w:val="1"/>
      <w:numFmt w:val="bullet"/>
      <w:lvlText w:val=""/>
      <w:lvlJc w:val="left"/>
      <w:pPr>
        <w:tabs>
          <w:tab w:val="num" w:pos="3960"/>
        </w:tabs>
        <w:ind w:left="3884" w:right="3884" w:hanging="284"/>
      </w:pPr>
      <w:rPr>
        <w:rFonts w:ascii="Wingdings 2" w:hAnsi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4CD6"/>
    <w:rsid w:val="00017264"/>
    <w:rsid w:val="00130427"/>
    <w:rsid w:val="001D7727"/>
    <w:rsid w:val="0026255A"/>
    <w:rsid w:val="002856AE"/>
    <w:rsid w:val="00376862"/>
    <w:rsid w:val="00471D8E"/>
    <w:rsid w:val="004D3C06"/>
    <w:rsid w:val="00530966"/>
    <w:rsid w:val="005D219E"/>
    <w:rsid w:val="00853138"/>
    <w:rsid w:val="00A22E8C"/>
    <w:rsid w:val="00C34CCC"/>
    <w:rsid w:val="00CA4265"/>
    <w:rsid w:val="00D94CD6"/>
    <w:rsid w:val="00FA2DAC"/>
    <w:rsid w:val="00FA44E1"/>
    <w:rsid w:val="00F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8C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2E8C"/>
    <w:pPr>
      <w:keepNext/>
      <w:keepLines/>
      <w:bidi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22E8C"/>
    <w:pPr>
      <w:keepNext/>
      <w:numPr>
        <w:ilvl w:val="2"/>
        <w:numId w:val="1"/>
      </w:numPr>
      <w:jc w:val="both"/>
      <w:outlineLvl w:val="3"/>
    </w:pPr>
    <w:rPr>
      <w:rFonts w:eastAsia="Times New Roman" w:cs="Simplified Arabic"/>
      <w:b/>
      <w:bCs/>
      <w:sz w:val="28"/>
      <w:szCs w:val="28"/>
      <w:lang w:bidi="ar-T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2E8C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4Car">
    <w:name w:val="Titre 4 Car"/>
    <w:basedOn w:val="Policepardfaut"/>
    <w:link w:val="Titre4"/>
    <w:rsid w:val="00A22E8C"/>
    <w:rPr>
      <w:rFonts w:ascii="Times New Roman" w:eastAsia="Times New Roman" w:hAnsi="Times New Roman" w:cs="Simplified Arabic"/>
      <w:b/>
      <w:bCs/>
      <w:sz w:val="28"/>
      <w:szCs w:val="28"/>
      <w:lang w:val="fr-FR" w:eastAsia="fr-FR" w:bidi="ar-TN"/>
    </w:rPr>
  </w:style>
  <w:style w:type="character" w:customStyle="1" w:styleId="Titre5Car">
    <w:name w:val="Titre 5 Car"/>
    <w:basedOn w:val="Policepardfaut"/>
    <w:link w:val="Titre5"/>
    <w:uiPriority w:val="9"/>
    <w:semiHidden/>
    <w:rsid w:val="00A22E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A22E8C"/>
    <w:pPr>
      <w:jc w:val="center"/>
    </w:pPr>
    <w:rPr>
      <w:rFonts w:eastAsia="Times New Roman" w:cs="Traditional Arabic"/>
      <w:b/>
      <w:bCs/>
      <w:sz w:val="32"/>
      <w:szCs w:val="32"/>
      <w:lang w:bidi="ar-TN"/>
    </w:rPr>
  </w:style>
  <w:style w:type="character" w:customStyle="1" w:styleId="TitreCar">
    <w:name w:val="Titre Car"/>
    <w:basedOn w:val="Policepardfaut"/>
    <w:link w:val="Titre"/>
    <w:rsid w:val="00A22E8C"/>
    <w:rPr>
      <w:rFonts w:ascii="Times New Roman" w:eastAsia="Times New Roman" w:hAnsi="Times New Roman" w:cs="Traditional Arabic"/>
      <w:b/>
      <w:bCs/>
      <w:sz w:val="32"/>
      <w:szCs w:val="32"/>
      <w:lang w:val="fr-FR" w:eastAsia="fr-FR" w:bidi="ar-TN"/>
    </w:rPr>
  </w:style>
  <w:style w:type="table" w:styleId="Grilledutableau">
    <w:name w:val="Table Grid"/>
    <w:basedOn w:val="TableauNormal"/>
    <w:uiPriority w:val="59"/>
    <w:rsid w:val="00D9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Ali Slaimi</dc:creator>
  <cp:lastModifiedBy>Mohamed Ali Slaimi</cp:lastModifiedBy>
  <cp:revision>6</cp:revision>
  <cp:lastPrinted>2012-11-23T20:52:00Z</cp:lastPrinted>
  <dcterms:created xsi:type="dcterms:W3CDTF">2012-11-23T19:47:00Z</dcterms:created>
  <dcterms:modified xsi:type="dcterms:W3CDTF">2012-11-23T20:52:00Z</dcterms:modified>
</cp:coreProperties>
</file>