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bidi w:val="0"/>
      </w:pPr>
    </w:p>
    <w:p>
      <w:pPr>
        <w:pStyle w:val="Corps"/>
        <w:bidi w:val="0"/>
      </w:pPr>
      <w:r>
        <w:rPr>
          <w:rStyle w:val="Rouge"/>
          <w:rFonts w:ascii="Kefa" w:hAnsi="Kefa"/>
          <w:rtl w:val="0"/>
          <w:lang w:val="fr-FR"/>
        </w:rPr>
        <w:t>R</w:t>
      </w:r>
      <w:r>
        <w:rPr>
          <w:rStyle w:val="Rouge"/>
          <w:rFonts w:ascii="Kefa" w:hAnsi="Kefa" w:hint="default"/>
          <w:rtl w:val="0"/>
          <w:lang w:val="fr-FR"/>
        </w:rPr>
        <w:t>é</w:t>
      </w:r>
      <w:r>
        <w:rPr>
          <w:rStyle w:val="Rouge"/>
          <w:rFonts w:ascii="Kefa" w:hAnsi="Kefa"/>
          <w:rtl w:val="0"/>
          <w:lang w:val="fr-FR"/>
        </w:rPr>
        <w:t>union statutaire num</w:t>
      </w:r>
      <w:r>
        <w:rPr>
          <w:rStyle w:val="Rouge"/>
          <w:rFonts w:ascii="Kefa" w:hAnsi="Kefa" w:hint="default"/>
          <w:rtl w:val="0"/>
          <w:lang w:val="fr-FR"/>
        </w:rPr>
        <w:t>é</w:t>
      </w:r>
      <w:r>
        <w:rPr>
          <w:rStyle w:val="Rouge"/>
          <w:rFonts w:ascii="Kefa" w:hAnsi="Kefa"/>
          <w:rtl w:val="0"/>
          <w:lang w:val="fr-FR"/>
        </w:rPr>
        <w:t>ro 10</w:t>
      </w:r>
    </w:p>
    <w:p>
      <w:pPr>
        <w:pStyle w:val="Corps"/>
        <w:rPr>
          <w:rFonts w:ascii="Kefa" w:cs="Kefa" w:hAnsi="Kefa" w:eastAsia="Kefa"/>
        </w:rPr>
      </w:pPr>
      <w:r>
        <w:rPr>
          <w:rStyle w:val="Rouge"/>
          <w:rFonts w:ascii="Kefa" w:hAnsi="Kefa"/>
          <w:rtl w:val="0"/>
          <w:lang w:val="fr-FR"/>
        </w:rPr>
        <w:t>(09/03/2019)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left"/>
        <w:rPr>
          <w:color w:val="919191"/>
          <w:sz w:val="36"/>
          <w:szCs w:val="36"/>
        </w:rPr>
      </w:pPr>
      <w:r>
        <w:rPr>
          <w:color w:val="919191"/>
          <w:sz w:val="36"/>
          <w:szCs w:val="36"/>
          <w:rtl w:val="0"/>
          <w:lang w:val="fr-FR"/>
        </w:rPr>
        <w:t>Ichrak Nefzeoui est arriv</w:t>
      </w:r>
      <w:r>
        <w:rPr>
          <w:color w:val="919191"/>
          <w:sz w:val="36"/>
          <w:szCs w:val="36"/>
          <w:rtl w:val="0"/>
          <w:lang w:val="fr-FR"/>
        </w:rPr>
        <w:t>é</w:t>
      </w:r>
      <w:r>
        <w:rPr>
          <w:color w:val="919191"/>
          <w:sz w:val="36"/>
          <w:szCs w:val="36"/>
          <w:rtl w:val="0"/>
          <w:lang w:val="fr-FR"/>
        </w:rPr>
        <w:t>e avec un retard de 45 minute,soit 2.5Dt de p</w:t>
      </w:r>
      <w:r>
        <w:rPr>
          <w:color w:val="919191"/>
          <w:sz w:val="36"/>
          <w:szCs w:val="36"/>
          <w:rtl w:val="0"/>
          <w:lang w:val="fr-FR"/>
        </w:rPr>
        <w:t>é</w:t>
      </w:r>
      <w:r>
        <w:rPr>
          <w:color w:val="919191"/>
          <w:sz w:val="36"/>
          <w:szCs w:val="36"/>
          <w:rtl w:val="0"/>
          <w:lang w:val="fr-FR"/>
        </w:rPr>
        <w:t>nalit</w:t>
      </w:r>
      <w:r>
        <w:rPr>
          <w:color w:val="919191"/>
          <w:sz w:val="36"/>
          <w:szCs w:val="36"/>
          <w:rtl w:val="0"/>
          <w:lang w:val="fr-FR"/>
        </w:rPr>
        <w:t xml:space="preserve">é </w:t>
      </w:r>
      <w:r>
        <w:rPr>
          <w:color w:val="919191"/>
          <w:sz w:val="36"/>
          <w:szCs w:val="36"/>
          <w:rtl w:val="0"/>
          <w:lang w:val="fr-FR"/>
        </w:rPr>
        <w:t xml:space="preserve">qui seront </w:t>
      </w:r>
      <w:r>
        <w:rPr>
          <w:color w:val="919191"/>
          <w:sz w:val="36"/>
          <w:szCs w:val="36"/>
          <w:rtl w:val="0"/>
          <w:lang w:val="fr-FR"/>
        </w:rPr>
        <w:t>é</w:t>
      </w:r>
      <w:r>
        <w:rPr>
          <w:color w:val="919191"/>
          <w:sz w:val="36"/>
          <w:szCs w:val="36"/>
          <w:rtl w:val="0"/>
          <w:lang w:val="fr-FR"/>
        </w:rPr>
        <w:t>ventuellement vers</w:t>
      </w:r>
      <w:r>
        <w:rPr>
          <w:color w:val="919191"/>
          <w:sz w:val="36"/>
          <w:szCs w:val="36"/>
          <w:rtl w:val="0"/>
          <w:lang w:val="fr-FR"/>
        </w:rPr>
        <w:t>é</w:t>
      </w:r>
      <w:r>
        <w:rPr>
          <w:color w:val="919191"/>
          <w:sz w:val="36"/>
          <w:szCs w:val="36"/>
          <w:rtl w:val="0"/>
          <w:lang w:val="fr-FR"/>
        </w:rPr>
        <w:t>s dans la caisse du club.</w:t>
      </w:r>
    </w:p>
    <w:p>
      <w:pPr>
        <w:pStyle w:val="Corps"/>
        <w:jc w:val="left"/>
      </w:pPr>
    </w:p>
    <w:tbl>
      <w:tblPr>
        <w:tblpPr w:vertAnchor="page" w:horzAnchor="page" w:tblpY="5119" w:tblpX="1136" w:leftFromText="0" w:topFromText="0" w:rightFromText="0" w:bottomFromText="0"/>
        <w:tblW w:w="9632" w:type="dxa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73" w:hRule="atLeast"/>
          <w:tblHeader/>
        </w:trPr>
        <w:tc>
          <w:tcPr>
            <w:tcW w:type="dxa" w:w="963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re de tableau 1"/>
            </w:pPr>
            <w:r>
              <w:t>Présence</w:t>
            </w:r>
          </w:p>
        </w:tc>
      </w:tr>
      <w:tr>
        <w:tblPrEx>
          <w:shd w:val="clear" w:color="auto" w:fill="bdc0bf"/>
        </w:tblPrEx>
        <w:trPr>
          <w:trHeight w:val="251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</w:rPr>
              <w:t>Membres pr</w:t>
            </w:r>
            <w:r>
              <w:rPr>
                <w:rFonts w:ascii="Helvetica Neue" w:hAnsi="Helvetica Neue" w:hint="default"/>
              </w:rPr>
              <w:t>é</w:t>
            </w:r>
            <w:r>
              <w:rPr>
                <w:rFonts w:ascii="Helvetica Neue" w:hAnsi="Helvetica Neue"/>
              </w:rPr>
              <w:t xml:space="preserve">sents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  <w:sz w:val="16"/>
                <w:szCs w:val="16"/>
              </w:rPr>
              <w:t>Membres absents (absence justifi</w:t>
            </w:r>
            <w:r>
              <w:rPr>
                <w:rFonts w:ascii="Helvetica Neue" w:hAnsi="Helvetica Neue" w:hint="default"/>
                <w:sz w:val="16"/>
                <w:szCs w:val="16"/>
              </w:rPr>
              <w:t>é</w:t>
            </w:r>
            <w:r>
              <w:rPr>
                <w:rFonts w:ascii="Helvetica Neue" w:hAnsi="Helvetica Neue"/>
                <w:sz w:val="16"/>
                <w:szCs w:val="16"/>
              </w:rPr>
              <w:t>e)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</w:pPr>
            <w:r>
              <w:rPr>
                <w:rFonts w:ascii="Helvetica Neue" w:hAnsi="Helvetica Neue"/>
                <w:sz w:val="14"/>
                <w:szCs w:val="14"/>
              </w:rPr>
              <w:t>Membres absents (absence non justifi</w:t>
            </w:r>
            <w:r>
              <w:rPr>
                <w:rFonts w:ascii="Helvetica Neue" w:hAnsi="Helvetica Neue" w:hint="default"/>
                <w:sz w:val="14"/>
                <w:szCs w:val="14"/>
              </w:rPr>
              <w:t>é</w:t>
            </w:r>
            <w:r>
              <w:rPr>
                <w:rFonts w:ascii="Helvetica Neue" w:hAnsi="Helvetica Neue"/>
                <w:sz w:val="14"/>
                <w:szCs w:val="14"/>
              </w:rPr>
              <w:t>e)</w:t>
            </w:r>
          </w:p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</w:rPr>
              <w:t>29 membres non mentionn</w:t>
            </w:r>
            <w:r>
              <w:rPr>
                <w:rFonts w:ascii="Helvetica Neue" w:hAnsi="Helvetica Neue" w:hint="default"/>
              </w:rPr>
              <w:t>é</w:t>
            </w:r>
            <w:r>
              <w:rPr>
                <w:rFonts w:ascii="Helvetica Neue" w:hAnsi="Helvetica Neue"/>
              </w:rPr>
              <w:t xml:space="preserve">s ci-contre 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>Noureddine Lourimi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>Emira Ayeda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>Chedly Majoul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>Malek Chayoukhi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>Imtynen Ben Ghorbel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3210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Helvetica Neue" w:hAnsi="Helvetica Neue"/>
                <w:sz w:val="22"/>
                <w:szCs w:val="22"/>
              </w:rPr>
              <w:t xml:space="preserve">Aziz Souissi </w:t>
            </w:r>
          </w:p>
        </w:tc>
      </w:tr>
    </w:tbl>
    <w:p>
      <w:pPr>
        <w:pStyle w:val="Corps"/>
        <w:numPr>
          <w:ilvl w:val="0"/>
          <w:numId w:val="2"/>
        </w:numPr>
        <w:jc w:val="left"/>
      </w:pPr>
      <w:r>
        <w:rPr>
          <w:rtl w:val="0"/>
          <w:lang w:val="fr-FR"/>
        </w:rPr>
        <w:tab/>
        <w:t>Toutes nos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licitations sont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Syrina Zehiri et Safa Ayeda, membre et recrue respectives du mois de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vrier. Rem</w:t>
      </w:r>
      <w:r>
        <w:rPr>
          <w:rtl w:val="0"/>
          <w:lang w:val="fr-FR"/>
        </w:rPr>
        <w:t>erciements aux efforts fournis de leur part.</w:t>
      </w: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</w:pPr>
      <w:r>
        <w:rPr>
          <w:rtl w:val="0"/>
          <w:lang w:val="fr-FR"/>
        </w:rPr>
        <w:tab/>
        <w:t xml:space="preserve">On signale, avec insistance, que les recrus sont tenus de bien faire attention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leur comportement. On note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que le bureau suit de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le travail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ils fournissent,  insatisfait de quelques recrus qui se sont av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cevants face aux attentes</w:t>
      </w: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</w:pPr>
      <w:r>
        <w:tab/>
      </w:r>
      <w:r>
        <w:rPr>
          <w:rStyle w:val="Aucun"/>
          <w:color w:val="919191"/>
          <w:sz w:val="36"/>
          <w:szCs w:val="36"/>
          <w:rtl w:val="0"/>
        </w:rPr>
        <w:t xml:space="preserve">*Skander Chroudi </w:t>
      </w:r>
      <w:r>
        <w:rPr>
          <w:rStyle w:val="Aucun"/>
          <w:color w:val="919191"/>
          <w:sz w:val="36"/>
          <w:szCs w:val="36"/>
          <w:rtl w:val="0"/>
          <w:lang w:val="fr-FR"/>
        </w:rPr>
        <w:t>quitte la r</w:t>
      </w:r>
      <w:r>
        <w:rPr>
          <w:rStyle w:val="Aucun"/>
          <w:color w:val="919191"/>
          <w:sz w:val="36"/>
          <w:szCs w:val="36"/>
          <w:rtl w:val="0"/>
          <w:lang w:val="fr-FR"/>
        </w:rPr>
        <w:t>é</w:t>
      </w:r>
      <w:r>
        <w:rPr>
          <w:rStyle w:val="Aucun"/>
          <w:color w:val="919191"/>
          <w:sz w:val="36"/>
          <w:szCs w:val="36"/>
          <w:rtl w:val="0"/>
          <w:lang w:val="fr-FR"/>
        </w:rPr>
        <w:t xml:space="preserve">union suite </w:t>
      </w:r>
      <w:r>
        <w:rPr>
          <w:rStyle w:val="Aucun"/>
          <w:color w:val="919191"/>
          <w:sz w:val="36"/>
          <w:szCs w:val="36"/>
          <w:rtl w:val="0"/>
          <w:lang w:val="fr-FR"/>
        </w:rPr>
        <w:t xml:space="preserve">à </w:t>
      </w:r>
      <w:r>
        <w:rPr>
          <w:rStyle w:val="Aucun"/>
          <w:color w:val="919191"/>
          <w:sz w:val="36"/>
          <w:szCs w:val="36"/>
          <w:rtl w:val="0"/>
          <w:lang w:val="fr-FR"/>
        </w:rPr>
        <w:t>un malentendu avec le chef du protocole*</w:t>
      </w:r>
    </w:p>
    <w:p/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Les groupes du type </w:t>
      </w:r>
      <w:r>
        <w:rPr>
          <w:rtl w:val="0"/>
        </w:rPr>
        <w:t>« </w:t>
      </w:r>
      <w:r>
        <w:rPr>
          <w:rtl w:val="0"/>
          <w:lang w:val="en-US"/>
        </w:rPr>
        <w:t xml:space="preserve">Tiract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🇹🇳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🇮🇹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🍉</w:t>
      </w:r>
      <w:r>
        <w:rPr>
          <w:rtl w:val="0"/>
          <w:lang w:val="it-IT"/>
        </w:rPr>
        <w:t xml:space="preserve"> » </w:t>
      </w:r>
      <w:r>
        <w:rPr>
          <w:rtl w:val="0"/>
        </w:rPr>
        <w:t xml:space="preserve">et </w:t>
      </w:r>
      <w:r>
        <w:rPr>
          <w:rtl w:val="0"/>
        </w:rPr>
        <w:t>« </w:t>
      </w:r>
      <w:r>
        <w:rPr>
          <w:rtl w:val="0"/>
          <w:lang w:val="fr-FR"/>
        </w:rPr>
        <w:t>pauvres mais sexy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sentent dor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navant une source de distraction, emp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chant ainsi la productivit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le travails requis des membres, vu que certains y sont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actifs, et qui en revanche, sont quasi-inexistants quand il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agit des discussions au sein des groupes des commissions. Ayant pour but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image du club, on averit verbalement pour la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fois.</w:t>
      </w: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Nous sommes soumis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comp</w:t>
      </w:r>
      <w:r>
        <w:rPr>
          <w:rtl w:val="0"/>
        </w:rPr>
        <w:t>é</w:t>
      </w:r>
      <w:r>
        <w:rPr>
          <w:rtl w:val="0"/>
          <w:lang w:val="fr-FR"/>
        </w:rPr>
        <w:t>tition serr</w:t>
      </w:r>
      <w:r>
        <w:rPr>
          <w:rtl w:val="0"/>
        </w:rPr>
        <w:t>é</w:t>
      </w:r>
      <w:r>
        <w:rPr>
          <w:rtl w:val="0"/>
          <w:lang w:val="fr-FR"/>
        </w:rPr>
        <w:t xml:space="preserve">e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un club Interact de notre banlieue, notamment (Anastazia) concernant la concurrence 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 xml:space="preserve"> occuper le plus grand nombre possible de magasins pour l</w:t>
      </w:r>
      <w:r>
        <w:rPr>
          <w:rtl w:val="0"/>
        </w:rPr>
        <w:t>’</w:t>
      </w:r>
      <w:r>
        <w:rPr>
          <w:rtl w:val="0"/>
          <w:lang w:val="fr-FR"/>
        </w:rPr>
        <w:t xml:space="preserve">action du </w:t>
      </w:r>
      <w:r>
        <w:rPr>
          <w:rtl w:val="0"/>
        </w:rPr>
        <w:t>« </w:t>
      </w:r>
      <w:r>
        <w:rPr>
          <w:rtl w:val="0"/>
          <w:lang w:val="fr-FR"/>
        </w:rPr>
        <w:t>couffin du Ramadan</w:t>
      </w:r>
      <w:r>
        <w:rPr>
          <w:rtl w:val="0"/>
        </w:rPr>
        <w:t> »</w:t>
      </w:r>
    </w:p>
    <w:p>
      <w:pPr>
        <w:pStyle w:val="Corps"/>
        <w:jc w:val="left"/>
      </w:pPr>
    </w:p>
    <w:p>
      <w:pPr>
        <w:pStyle w:val="Corps"/>
        <w:jc w:val="left"/>
        <w:rPr>
          <w:rFonts w:ascii="Arial Rounded MT Bold" w:cs="Arial Rounded MT Bold" w:hAnsi="Arial Rounded MT Bold" w:eastAsia="Arial Rounded MT Bold"/>
          <w:color w:val="e22400"/>
          <w:u w:val="single"/>
        </w:rPr>
      </w:pPr>
      <w:r>
        <w:rPr>
          <w:rFonts w:ascii="Arial Rounded MT Bold" w:hAnsi="Arial Rounded MT Bold"/>
          <w:color w:val="e22400"/>
          <w:u w:val="single"/>
          <w:rtl w:val="0"/>
          <w:lang w:val="fr-FR"/>
        </w:rPr>
        <w:t>Propositions d</w:t>
      </w:r>
      <w:r>
        <w:rPr>
          <w:rFonts w:ascii="Arial Rounded MT Bold" w:hAnsi="Arial Rounded MT Bold" w:hint="default"/>
          <w:color w:val="e22400"/>
          <w:u w:val="single"/>
          <w:rtl w:val="0"/>
          <w:lang w:val="fr-FR"/>
        </w:rPr>
        <w:t>’</w:t>
      </w:r>
      <w:r>
        <w:rPr>
          <w:rFonts w:ascii="Arial Rounded MT Bold" w:hAnsi="Arial Rounded MT Bold"/>
          <w:color w:val="e22400"/>
          <w:u w:val="single"/>
          <w:rtl w:val="0"/>
          <w:lang w:val="fr-FR"/>
        </w:rPr>
        <w:t>action:</w:t>
      </w:r>
    </w:p>
    <w:p>
      <w:pPr>
        <w:pStyle w:val="Corps"/>
        <w:jc w:val="left"/>
        <w:rPr>
          <w:rFonts w:ascii="Arial Rounded MT Bold" w:cs="Arial Rounded MT Bold" w:hAnsi="Arial Rounded MT Bold" w:eastAsia="Arial Rounded MT Bold"/>
          <w:color w:val="e22400"/>
          <w:u w:val="single"/>
        </w:rPr>
      </w:pPr>
    </w:p>
    <w:p>
      <w:pPr>
        <w:pStyle w:val="Corps"/>
        <w:numPr>
          <w:ilvl w:val="0"/>
          <w:numId w:val="2"/>
        </w:numPr>
        <w:jc w:val="left"/>
      </w:pPr>
      <w:r>
        <w:tab/>
      </w:r>
      <w:r>
        <w:rPr>
          <w:rtl w:val="0"/>
        </w:rPr>
        <w:t>Chahine sugg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une re-localisation de l</w:t>
      </w:r>
      <w:r>
        <w:rPr>
          <w:rtl w:val="0"/>
        </w:rPr>
        <w:t>’</w:t>
      </w:r>
      <w:r>
        <w:rPr>
          <w:rtl w:val="0"/>
          <w:lang w:val="fr-FR"/>
        </w:rPr>
        <w:t>action du tournoi de basket-ball en raison de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>tat inconv</w:t>
      </w:r>
      <w:r>
        <w:rPr>
          <w:rtl w:val="0"/>
        </w:rPr>
        <w:t>é</w:t>
      </w:r>
      <w:r>
        <w:rPr>
          <w:rtl w:val="0"/>
          <w:lang w:val="fr-FR"/>
        </w:rPr>
        <w:t>nient des terrains (gros mots spray</w:t>
      </w:r>
      <w:r>
        <w:rPr>
          <w:rtl w:val="0"/>
        </w:rPr>
        <w:t>é</w:t>
      </w:r>
      <w:r>
        <w:rPr>
          <w:rtl w:val="0"/>
          <w:lang w:val="fr-FR"/>
        </w:rPr>
        <w:t>s sur les mots, etc...)</w:t>
      </w: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</w:pPr>
      <w:r>
        <w:tab/>
      </w:r>
      <w:r>
        <w:rPr>
          <w:rtl w:val="0"/>
          <w:lang w:val="fr-FR"/>
        </w:rPr>
        <w:t xml:space="preserve">Suite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plusieurs propositions en relation avec le plan auquel on fera recourt lors de l</w:t>
      </w:r>
      <w:r>
        <w:rPr>
          <w:rtl w:val="0"/>
        </w:rPr>
        <w:t>’</w:t>
      </w:r>
      <w:r>
        <w:rPr>
          <w:rtl w:val="0"/>
          <w:lang w:val="fr-FR"/>
        </w:rPr>
        <w:t>interview, le choix final reviendra au photographe</w:t>
      </w:r>
      <w:r>
        <w:rPr>
          <w:rtl w:val="0"/>
          <w:lang w:val="fr-FR"/>
        </w:rPr>
        <w:t>.</w:t>
      </w:r>
    </w:p>
    <w:p>
      <w:pPr>
        <w:pStyle w:val="Corps"/>
        <w:numPr>
          <w:ilvl w:val="0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La majorit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 vot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faveur de l</w:t>
      </w:r>
      <w:r>
        <w:rPr>
          <w:rtl w:val="0"/>
        </w:rPr>
        <w:t>’</w:t>
      </w:r>
      <w:r>
        <w:rPr>
          <w:rtl w:val="0"/>
          <w:lang w:val="fr-FR"/>
        </w:rPr>
        <w:t>annulation de l</w:t>
      </w:r>
      <w:r>
        <w:rPr>
          <w:rtl w:val="0"/>
        </w:rPr>
        <w:t>’</w:t>
      </w:r>
      <w:r>
        <w:rPr>
          <w:rtl w:val="0"/>
          <w:lang w:val="fr-FR"/>
        </w:rPr>
        <w:t>action financi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propos</w:t>
      </w:r>
      <w:r>
        <w:rPr>
          <w:rtl w:val="0"/>
        </w:rPr>
        <w:t>é</w:t>
      </w:r>
      <w:r>
        <w:rPr>
          <w:rtl w:val="0"/>
          <w:lang w:val="fr-FR"/>
        </w:rPr>
        <w:t>e par Chahine Kastouri</w:t>
      </w: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C</w:t>
      </w:r>
      <w:r>
        <w:rPr>
          <w:rtl w:val="0"/>
          <w:lang w:val="fr-FR"/>
        </w:rPr>
        <w:t xml:space="preserve">ollaboration avec Tanit club Carthage </w:t>
      </w:r>
      <w:r>
        <w:rPr>
          <w:rtl w:val="0"/>
          <w:lang w:val="fr-FR"/>
        </w:rPr>
        <w:t>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action du couffin du ramadan </w:t>
      </w:r>
      <w:r>
        <w:rPr>
          <w:rtl w:val="0"/>
          <w:lang w:val="fr-FR"/>
        </w:rPr>
        <w:t>dans le but de couvrir les deux banlieues, chacun de sa part, afin d</w:t>
      </w:r>
      <w:r>
        <w:rPr>
          <w:rtl w:val="0"/>
        </w:rPr>
        <w:t>’</w:t>
      </w:r>
      <w:r>
        <w:rPr>
          <w:rtl w:val="0"/>
          <w:lang w:val="fr-FR"/>
        </w:rPr>
        <w:t>assurer un tri impressionnant</w:t>
      </w:r>
      <w:r>
        <w:rPr>
          <w:rtl w:val="0"/>
          <w:lang w:val="fr-FR"/>
        </w:rPr>
        <w:t>: collaboration propos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Mootaz Laabdi </w:t>
      </w:r>
      <w:r>
        <w:rPr>
          <w:rtl w:val="0"/>
          <w:lang w:val="fr-FR"/>
        </w:rPr>
        <w:t>(La majorit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 pour)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color w:val="454545"/>
          <w:sz w:val="34"/>
          <w:szCs w:val="34"/>
          <w:rtl w:val="0"/>
        </w:rPr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numPr>
          <w:ilvl w:val="0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Points Divers: </w:t>
      </w:r>
    </w:p>
    <w:p>
      <w:pPr>
        <w:pStyle w:val="Corps"/>
        <w:jc w:val="left"/>
      </w:pPr>
      <w:r>
        <w:rPr>
          <w:rtl w:val="0"/>
          <w:lang w:val="fr-FR"/>
        </w:rPr>
        <w:tab/>
        <w:t>Skander Chroudi quitte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union suite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malentendu avec le chef du protocole, qui de sa part assure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avoir exclu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union.</w:t>
      </w:r>
    </w:p>
    <w:p>
      <w:pPr>
        <w:pStyle w:val="Corps"/>
        <w:jc w:val="left"/>
      </w:pPr>
    </w:p>
    <w:p>
      <w:pPr>
        <w:pStyle w:val="Corps"/>
        <w:jc w:val="left"/>
      </w:pPr>
      <w:r>
        <w:tab/>
      </w:r>
      <w:r>
        <w:rPr>
          <w:rtl w:val="0"/>
          <w:lang w:val="fr-FR"/>
        </w:rPr>
        <w:t>On est tenu de respecter un code vestimentaire sp</w:t>
      </w:r>
      <w:r>
        <w:rPr>
          <w:rtl w:val="0"/>
        </w:rPr>
        <w:t>é</w:t>
      </w:r>
      <w:r>
        <w:rPr>
          <w:rtl w:val="0"/>
          <w:lang w:val="fr-FR"/>
        </w:rPr>
        <w:t xml:space="preserve">cifique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heure d</w:t>
      </w:r>
      <w:r>
        <w:rPr>
          <w:rtl w:val="0"/>
          <w:lang w:val="fr-FR"/>
        </w:rPr>
        <w:t>’é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(</w:t>
      </w:r>
      <w:r>
        <w:rPr>
          <w:rtl w:val="0"/>
          <w:lang w:val="fr-FR"/>
        </w:rPr>
        <w:t>les shorts, les casquettes, et les tanks seront bannis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unions. Tout membre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 est pri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respecter le cadre formel dans lequel il se trouve: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respectable, odeur supportable, humeur respectueux sont requis</w:t>
      </w:r>
      <w:r>
        <w:rPr>
          <w:rtl w:val="0"/>
        </w:rPr>
        <w:t>)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efa">
    <w:charset w:val="00"/>
    <w:family w:val="roman"/>
    <w:pitch w:val="default"/>
  </w:font>
  <w:font w:name="Arial Rounded MT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 défaut"/>
      <w:tabs>
        <w:tab w:val="center" w:pos="4819"/>
        <w:tab w:val="right" w:pos="9638"/>
      </w:tabs>
      <w:jc w:val="left"/>
    </w:pPr>
    <w:r>
      <w:rPr>
        <w:i w:val="1"/>
        <w:iCs w:val="1"/>
        <w:color w:val="0075b9"/>
        <w:sz w:val="24"/>
        <w:szCs w:val="24"/>
        <w:u w:val="single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6849702</wp:posOffset>
          </wp:positionH>
          <wp:positionV relativeFrom="page">
            <wp:posOffset>9967907</wp:posOffset>
          </wp:positionV>
          <wp:extent cx="686733" cy="68673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31030CF-A925-4D9C-8D95-3212A31286DA-L0-0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33" cy="6867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i w:val="1"/>
        <w:iCs w:val="1"/>
        <w:color w:val="0075b9"/>
        <w:sz w:val="24"/>
        <w:szCs w:val="24"/>
        <w:u w:val="single"/>
      </w:rPr>
      <w:tab/>
      <w:tab/>
    </w:r>
    <w:r>
      <w:rPr>
        <w:i w:val="1"/>
        <w:iCs w:val="1"/>
        <w:color w:val="0075b9"/>
        <w:sz w:val="24"/>
        <w:szCs w:val="24"/>
        <w:u w:val="single"/>
        <w:rtl w:val="0"/>
        <w:lang w:val="fr-FR"/>
      </w:rPr>
      <w:t>Mandat 2019-2019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/>
      <w:vertAlign w:val="baseline"/>
    </w:rPr>
  </w:style>
  <w:style w:type="character" w:styleId="Rouge">
    <w:name w:val="Rouge"/>
    <w:rPr>
      <w:color w:val="c82505"/>
      <w:lang w:val="fr-FR"/>
    </w:rPr>
  </w:style>
  <w:style w:type="numbering" w:styleId="Puce">
    <w:name w:val="Puce"/>
    <w:pPr>
      <w:numPr>
        <w:numId w:val="1"/>
      </w:numPr>
    </w:p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itre de tableau 1">
    <w:name w:val="Titre de tableau 1"/>
    <w:next w:val="Titr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