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A1418" w14:textId="203016E6" w:rsidR="00A4232E" w:rsidRDefault="00B00862">
      <w:pPr>
        <w:pStyle w:val="Corpsdetexte"/>
        <w:ind w:right="-40"/>
        <w:rPr>
          <w:rFonts w:ascii="Times New Roman"/>
          <w:sz w:val="20"/>
        </w:rPr>
      </w:pPr>
      <w:r>
        <w:rPr>
          <w:rFonts w:ascii="Orbitron" w:hAnsi="Orbitron"/>
          <w:noProof/>
          <w:color w:val="DB9814"/>
          <w:spacing w:val="20"/>
          <w:sz w:val="32"/>
        </w:rPr>
        <w:drawing>
          <wp:anchor distT="0" distB="0" distL="114300" distR="114300" simplePos="0" relativeHeight="251657216" behindDoc="0" locked="0" layoutInCell="1" allowOverlap="1" wp14:anchorId="1B08B0BD" wp14:editId="52394064">
            <wp:simplePos x="0" y="0"/>
            <wp:positionH relativeFrom="column">
              <wp:posOffset>3937635</wp:posOffset>
            </wp:positionH>
            <wp:positionV relativeFrom="paragraph">
              <wp:posOffset>6715125</wp:posOffset>
            </wp:positionV>
            <wp:extent cx="1335405" cy="780415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962">
        <w:rPr>
          <w:rFonts w:ascii="Times New Roman"/>
          <w:noProof/>
          <w:sz w:val="20"/>
        </w:rPr>
        <w:drawing>
          <wp:inline distT="0" distB="0" distL="0" distR="0" wp14:anchorId="1B8449DC" wp14:editId="3D123EA2">
            <wp:extent cx="5327903" cy="75590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90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1A3E6" w14:textId="77777777" w:rsidR="00A4232E" w:rsidRDefault="00A4232E">
      <w:pPr>
        <w:rPr>
          <w:rFonts w:ascii="Times New Roman"/>
          <w:sz w:val="20"/>
        </w:rPr>
        <w:sectPr w:rsidR="00A4232E">
          <w:type w:val="continuous"/>
          <w:pgSz w:w="8400" w:h="11910"/>
          <w:pgMar w:top="0" w:right="0" w:bottom="0" w:left="0" w:header="720" w:footer="720" w:gutter="0"/>
          <w:cols w:space="720"/>
        </w:sectPr>
      </w:pPr>
    </w:p>
    <w:p w14:paraId="04D99471" w14:textId="4CAF9B0A" w:rsidR="00B00862" w:rsidRDefault="00B00862">
      <w:pPr>
        <w:pStyle w:val="Corpsdetexte"/>
        <w:spacing w:line="317" w:lineRule="exact"/>
        <w:ind w:left="1237"/>
        <w:rPr>
          <w:color w:val="40AD49"/>
        </w:rPr>
      </w:pPr>
    </w:p>
    <w:p w14:paraId="39F5A49A" w14:textId="21825629" w:rsidR="00B00862" w:rsidRDefault="00B00862">
      <w:pPr>
        <w:pStyle w:val="Corpsdetexte"/>
        <w:spacing w:line="317" w:lineRule="exact"/>
        <w:ind w:left="1237"/>
        <w:rPr>
          <w:color w:val="40AD49"/>
        </w:rPr>
      </w:pPr>
    </w:p>
    <w:p w14:paraId="73357120" w14:textId="77777777" w:rsidR="00B00862" w:rsidRDefault="00B00862">
      <w:pPr>
        <w:pStyle w:val="Corpsdetexte"/>
        <w:spacing w:line="317" w:lineRule="exact"/>
        <w:ind w:left="1237"/>
        <w:rPr>
          <w:color w:val="40AD49"/>
        </w:rPr>
      </w:pPr>
    </w:p>
    <w:p w14:paraId="77299DD2" w14:textId="2A207357" w:rsidR="00A4232E" w:rsidRPr="00DE290A" w:rsidRDefault="00B00862">
      <w:pPr>
        <w:pStyle w:val="Corpsdetexte"/>
        <w:spacing w:line="317" w:lineRule="exact"/>
        <w:ind w:left="1237"/>
      </w:pPr>
      <w:r w:rsidRPr="003E38EE">
        <w:rPr>
          <w:noProof/>
        </w:rPr>
        <w:drawing>
          <wp:anchor distT="0" distB="0" distL="0" distR="0" simplePos="0" relativeHeight="251659776" behindDoc="1" locked="0" layoutInCell="1" allowOverlap="1" wp14:anchorId="3A97F9BB" wp14:editId="1FBF77A1">
            <wp:simplePos x="0" y="0"/>
            <wp:positionH relativeFrom="page">
              <wp:posOffset>0</wp:posOffset>
            </wp:positionH>
            <wp:positionV relativeFrom="page">
              <wp:posOffset>-1222</wp:posOffset>
            </wp:positionV>
            <wp:extent cx="7560005" cy="10691721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691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962" w:rsidRPr="00DE290A">
        <w:rPr>
          <w:color w:val="40AD49"/>
        </w:rPr>
        <w:t xml:space="preserve">Quelque part dans la jungle de Paradiso, trente jours </w:t>
      </w:r>
      <w:r w:rsidR="00DE290A" w:rsidRPr="00DE290A">
        <w:rPr>
          <w:color w:val="40AD49"/>
        </w:rPr>
        <w:t>depuis</w:t>
      </w:r>
      <w:r w:rsidR="002C5962" w:rsidRPr="00DE290A">
        <w:rPr>
          <w:color w:val="40AD49"/>
        </w:rPr>
        <w:t xml:space="preserve"> l'</w:t>
      </w:r>
      <w:r w:rsidR="00DE290A" w:rsidRPr="00DE290A">
        <w:rPr>
          <w:color w:val="40AD49"/>
        </w:rPr>
        <w:t>O</w:t>
      </w:r>
      <w:r w:rsidR="002C5962" w:rsidRPr="00DE290A">
        <w:rPr>
          <w:color w:val="40AD49"/>
        </w:rPr>
        <w:t>p</w:t>
      </w:r>
      <w:r w:rsidR="00DE290A" w:rsidRPr="00DE290A">
        <w:rPr>
          <w:color w:val="40AD49"/>
        </w:rPr>
        <w:t>é</w:t>
      </w:r>
      <w:r w:rsidR="002C5962" w:rsidRPr="00DE290A">
        <w:rPr>
          <w:color w:val="40AD49"/>
        </w:rPr>
        <w:t>ration : Le Réseau.</w:t>
      </w:r>
    </w:p>
    <w:p w14:paraId="12987761" w14:textId="72B2651F" w:rsidR="002C5962" w:rsidRPr="002C5962" w:rsidRDefault="002C5962" w:rsidP="002C5962">
      <w:pPr>
        <w:pStyle w:val="Corpsdetexte"/>
        <w:spacing w:before="240"/>
        <w:ind w:left="720" w:right="714"/>
        <w:jc w:val="both"/>
        <w:rPr>
          <w:color w:val="231F20"/>
          <w:w w:val="105"/>
        </w:rPr>
      </w:pPr>
      <w:r w:rsidRPr="002C5962">
        <w:rPr>
          <w:color w:val="231F20"/>
          <w:w w:val="105"/>
        </w:rPr>
        <w:t>Un silence de mort inond</w:t>
      </w:r>
      <w:r w:rsidR="00DE290A">
        <w:rPr>
          <w:color w:val="231F20"/>
          <w:w w:val="105"/>
        </w:rPr>
        <w:t>ait de</w:t>
      </w:r>
      <w:r w:rsidRPr="002C5962">
        <w:rPr>
          <w:color w:val="231F20"/>
          <w:w w:val="105"/>
        </w:rPr>
        <w:t xml:space="preserve"> la zone. Dès que la fumée se dissipa, nous remarquâmes la férocité et la rudesse du combat qui venait de s</w:t>
      </w:r>
      <w:r w:rsidR="00DE290A">
        <w:rPr>
          <w:color w:val="231F20"/>
          <w:w w:val="105"/>
        </w:rPr>
        <w:t>’y</w:t>
      </w:r>
      <w:r w:rsidRPr="002C5962">
        <w:rPr>
          <w:color w:val="231F20"/>
          <w:w w:val="105"/>
        </w:rPr>
        <w:t xml:space="preserve"> produire.</w:t>
      </w:r>
    </w:p>
    <w:p w14:paraId="7E2881E7" w14:textId="77777777" w:rsidR="002C5962" w:rsidRPr="002C5962" w:rsidRDefault="002C5962" w:rsidP="002C5962">
      <w:pPr>
        <w:pStyle w:val="Corpsdetexte"/>
        <w:ind w:left="720" w:right="716"/>
        <w:jc w:val="both"/>
        <w:rPr>
          <w:color w:val="231F20"/>
          <w:w w:val="105"/>
        </w:rPr>
      </w:pPr>
    </w:p>
    <w:p w14:paraId="730C6790" w14:textId="32EF7824" w:rsidR="002C5962" w:rsidRPr="002C5962" w:rsidRDefault="002C5962" w:rsidP="002C5962">
      <w:pPr>
        <w:pStyle w:val="Corpsdetexte"/>
        <w:ind w:left="720" w:right="716"/>
        <w:jc w:val="both"/>
        <w:rPr>
          <w:color w:val="231F20"/>
          <w:w w:val="105"/>
        </w:rPr>
      </w:pPr>
      <w:r w:rsidRPr="002C5962">
        <w:rPr>
          <w:color w:val="231F20"/>
          <w:w w:val="105"/>
        </w:rPr>
        <w:t>Personne ne s'attendait à rencontrer une patrouille de l'Armée Combinée dans ce secteur. Heureusement, le premier tir de l'</w:t>
      </w:r>
      <w:proofErr w:type="spellStart"/>
      <w:r w:rsidRPr="002C5962">
        <w:rPr>
          <w:color w:val="231F20"/>
          <w:w w:val="105"/>
        </w:rPr>
        <w:t>Overdron</w:t>
      </w:r>
      <w:proofErr w:type="spellEnd"/>
      <w:r w:rsidRPr="002C5962">
        <w:rPr>
          <w:color w:val="231F20"/>
          <w:w w:val="105"/>
        </w:rPr>
        <w:t xml:space="preserve"> frappa l'Eduardo. Il résista et répondit à l'attaque, nous donnant le temps de nous replier vers des positions défensives desquelles </w:t>
      </w:r>
      <w:r w:rsidR="00DE290A">
        <w:rPr>
          <w:color w:val="231F20"/>
          <w:w w:val="105"/>
        </w:rPr>
        <w:t xml:space="preserve">nous </w:t>
      </w:r>
      <w:r w:rsidR="00DE290A" w:rsidRPr="002C5962">
        <w:rPr>
          <w:color w:val="231F20"/>
          <w:w w:val="105"/>
        </w:rPr>
        <w:t>repouss</w:t>
      </w:r>
      <w:r w:rsidR="00DE290A">
        <w:rPr>
          <w:color w:val="231F20"/>
          <w:w w:val="105"/>
        </w:rPr>
        <w:t>âmes</w:t>
      </w:r>
      <w:r w:rsidRPr="002C5962">
        <w:rPr>
          <w:color w:val="231F20"/>
          <w:w w:val="105"/>
        </w:rPr>
        <w:t xml:space="preserve"> cette vermine.</w:t>
      </w:r>
    </w:p>
    <w:p w14:paraId="3DEDE7D7" w14:textId="77777777" w:rsidR="002C5962" w:rsidRPr="002C5962" w:rsidRDefault="002C5962" w:rsidP="002C5962">
      <w:pPr>
        <w:pStyle w:val="Corpsdetexte"/>
        <w:ind w:left="720" w:right="716"/>
        <w:jc w:val="both"/>
        <w:rPr>
          <w:color w:val="231F20"/>
          <w:w w:val="105"/>
        </w:rPr>
      </w:pPr>
    </w:p>
    <w:p w14:paraId="6AE3E591" w14:textId="4AC560A3" w:rsidR="002C5962" w:rsidRPr="002C5962" w:rsidRDefault="002C5962" w:rsidP="002C5962">
      <w:pPr>
        <w:pStyle w:val="Corpsdetexte"/>
        <w:ind w:left="720" w:right="716"/>
        <w:jc w:val="both"/>
        <w:rPr>
          <w:color w:val="231F20"/>
          <w:w w:val="105"/>
        </w:rPr>
      </w:pPr>
      <w:r w:rsidRPr="002C5962">
        <w:rPr>
          <w:color w:val="231F20"/>
          <w:w w:val="105"/>
        </w:rPr>
        <w:t xml:space="preserve">Quand la bataille fut terminée, nous entrâmes dans les installations pour chasser ces gamins d'ALIVE. À notre grande surprise, nous réalisâmes que la triangulation du signal nous conduisait à une fausse localisation. Une petite antenne à moyenne portée et un comlog </w:t>
      </w:r>
      <w:r w:rsidR="00DE290A">
        <w:rPr>
          <w:color w:val="231F20"/>
          <w:w w:val="105"/>
        </w:rPr>
        <w:t xml:space="preserve">avaient </w:t>
      </w:r>
      <w:r w:rsidRPr="002C5962">
        <w:rPr>
          <w:color w:val="231F20"/>
          <w:w w:val="105"/>
        </w:rPr>
        <w:t>suffit pour nous faire dévier de leur trajectoire. En</w:t>
      </w:r>
      <w:r w:rsidR="00DE290A">
        <w:rPr>
          <w:color w:val="231F20"/>
          <w:w w:val="105"/>
        </w:rPr>
        <w:t xml:space="preserve"> </w:t>
      </w:r>
      <w:r w:rsidRPr="002C5962">
        <w:rPr>
          <w:color w:val="231F20"/>
          <w:w w:val="105"/>
        </w:rPr>
        <w:t xml:space="preserve">fin de compte, nous </w:t>
      </w:r>
      <w:r w:rsidR="00DE290A" w:rsidRPr="00DE290A">
        <w:rPr>
          <w:color w:val="231F20"/>
          <w:w w:val="105"/>
        </w:rPr>
        <w:t>dûmes</w:t>
      </w:r>
      <w:r w:rsidR="00DE290A">
        <w:rPr>
          <w:color w:val="231F20"/>
          <w:w w:val="105"/>
        </w:rPr>
        <w:t xml:space="preserve"> </w:t>
      </w:r>
      <w:r w:rsidRPr="002C5962">
        <w:rPr>
          <w:color w:val="231F20"/>
          <w:w w:val="105"/>
        </w:rPr>
        <w:t xml:space="preserve">admettre qu'ils étaient </w:t>
      </w:r>
      <w:r w:rsidR="00DE290A">
        <w:rPr>
          <w:color w:val="231F20"/>
          <w:w w:val="105"/>
        </w:rPr>
        <w:t xml:space="preserve">assez </w:t>
      </w:r>
      <w:r w:rsidRPr="002C5962">
        <w:rPr>
          <w:color w:val="231F20"/>
          <w:w w:val="105"/>
        </w:rPr>
        <w:t>futés.</w:t>
      </w:r>
    </w:p>
    <w:p w14:paraId="43EAC9F0" w14:textId="77777777" w:rsidR="002C5962" w:rsidRPr="002C5962" w:rsidRDefault="002C5962" w:rsidP="002C5962">
      <w:pPr>
        <w:pStyle w:val="Corpsdetexte"/>
        <w:ind w:left="720" w:right="716"/>
        <w:jc w:val="both"/>
        <w:rPr>
          <w:color w:val="231F20"/>
          <w:w w:val="105"/>
        </w:rPr>
      </w:pPr>
    </w:p>
    <w:p w14:paraId="2151C326" w14:textId="0E526649" w:rsidR="002C5962" w:rsidRPr="002C5962" w:rsidRDefault="002C5962" w:rsidP="002C5962">
      <w:pPr>
        <w:pStyle w:val="Corpsdetexte"/>
        <w:ind w:left="720" w:right="716"/>
        <w:jc w:val="both"/>
        <w:rPr>
          <w:color w:val="231F20"/>
          <w:w w:val="105"/>
        </w:rPr>
      </w:pPr>
      <w:r w:rsidRPr="002C5962">
        <w:rPr>
          <w:color w:val="231F20"/>
          <w:w w:val="105"/>
        </w:rPr>
        <w:t xml:space="preserve">Avant même </w:t>
      </w:r>
      <w:r w:rsidR="00DE290A">
        <w:rPr>
          <w:color w:val="231F20"/>
          <w:w w:val="105"/>
        </w:rPr>
        <w:t xml:space="preserve">que nous eûmes </w:t>
      </w:r>
      <w:r w:rsidRPr="002C5962">
        <w:rPr>
          <w:color w:val="231F20"/>
          <w:w w:val="105"/>
        </w:rPr>
        <w:t>fini de ratisser les installations, nous essuyâmes une autre attaque d'une force avancée de l'AC.</w:t>
      </w:r>
    </w:p>
    <w:p w14:paraId="58B83CCE" w14:textId="77777777" w:rsidR="002C5962" w:rsidRPr="002C5962" w:rsidRDefault="002C5962" w:rsidP="002C5962">
      <w:pPr>
        <w:pStyle w:val="Corpsdetexte"/>
        <w:ind w:left="720" w:right="716"/>
        <w:jc w:val="both"/>
        <w:rPr>
          <w:color w:val="231F20"/>
          <w:w w:val="105"/>
        </w:rPr>
      </w:pPr>
    </w:p>
    <w:p w14:paraId="2F0186ED" w14:textId="28FA032E" w:rsidR="002C5962" w:rsidRPr="002C5962" w:rsidRDefault="002C5962" w:rsidP="002C5962">
      <w:pPr>
        <w:pStyle w:val="Corpsdetexte"/>
        <w:ind w:left="720" w:right="716"/>
        <w:jc w:val="both"/>
        <w:rPr>
          <w:color w:val="231F20"/>
          <w:w w:val="105"/>
        </w:rPr>
      </w:pPr>
      <w:r w:rsidRPr="002C5962">
        <w:rPr>
          <w:color w:val="231F20"/>
          <w:w w:val="105"/>
        </w:rPr>
        <w:t>Il y</w:t>
      </w:r>
      <w:r w:rsidR="00DE290A">
        <w:rPr>
          <w:color w:val="231F20"/>
          <w:w w:val="105"/>
        </w:rPr>
        <w:t>’eu</w:t>
      </w:r>
      <w:r w:rsidRPr="002C5962">
        <w:rPr>
          <w:color w:val="231F20"/>
          <w:w w:val="105"/>
        </w:rPr>
        <w:t xml:space="preserve"> des rumeurs parmi les troupes que c</w:t>
      </w:r>
      <w:r w:rsidR="00DE290A">
        <w:rPr>
          <w:color w:val="231F20"/>
          <w:w w:val="105"/>
        </w:rPr>
        <w:t>e fut</w:t>
      </w:r>
      <w:r w:rsidRPr="002C5962">
        <w:rPr>
          <w:color w:val="231F20"/>
          <w:w w:val="105"/>
        </w:rPr>
        <w:t xml:space="preserve"> une diversion par le groupe ALIVE</w:t>
      </w:r>
      <w:r w:rsidR="00DE290A">
        <w:rPr>
          <w:color w:val="231F20"/>
          <w:w w:val="105"/>
        </w:rPr>
        <w:t>,</w:t>
      </w:r>
      <w:r w:rsidRPr="002C5962">
        <w:rPr>
          <w:color w:val="231F20"/>
          <w:w w:val="105"/>
        </w:rPr>
        <w:t xml:space="preserve"> qui aurait attiré </w:t>
      </w:r>
      <w:r w:rsidR="00DE290A">
        <w:rPr>
          <w:color w:val="231F20"/>
          <w:w w:val="105"/>
        </w:rPr>
        <w:t>d</w:t>
      </w:r>
      <w:r w:rsidRPr="002C5962">
        <w:rPr>
          <w:color w:val="231F20"/>
          <w:w w:val="105"/>
        </w:rPr>
        <w:t>es forces aliens pour que nous nous occupions d'eux à la place. Pour moi ? La vérité est que je ne sais plus quoi croire, c'est Paradiso. L'ennemi est partout et les coïncidences existent.</w:t>
      </w:r>
    </w:p>
    <w:p w14:paraId="68A1EEA3" w14:textId="77777777" w:rsidR="00A4232E" w:rsidRDefault="00A4232E">
      <w:pPr>
        <w:pStyle w:val="Corpsdetexte"/>
        <w:spacing w:before="9"/>
        <w:rPr>
          <w:sz w:val="7"/>
        </w:rPr>
      </w:pPr>
    </w:p>
    <w:p w14:paraId="274CDA6D" w14:textId="77777777" w:rsidR="00A4232E" w:rsidRDefault="00A4232E">
      <w:pPr>
        <w:rPr>
          <w:sz w:val="7"/>
        </w:rPr>
        <w:sectPr w:rsidR="00A4232E">
          <w:pgSz w:w="8400" w:h="11910"/>
          <w:pgMar w:top="640" w:right="0" w:bottom="280" w:left="0" w:header="720" w:footer="720" w:gutter="0"/>
          <w:cols w:space="720"/>
        </w:sectPr>
      </w:pPr>
    </w:p>
    <w:p w14:paraId="4A646110" w14:textId="77777777" w:rsidR="00A4232E" w:rsidRDefault="00A4232E">
      <w:pPr>
        <w:pStyle w:val="Corpsdetexte"/>
        <w:rPr>
          <w:sz w:val="26"/>
        </w:rPr>
      </w:pPr>
    </w:p>
    <w:p w14:paraId="07EC7802" w14:textId="77777777" w:rsidR="00A4232E" w:rsidRDefault="00A4232E">
      <w:pPr>
        <w:pStyle w:val="Corpsdetexte"/>
        <w:spacing w:before="7"/>
        <w:rPr>
          <w:sz w:val="30"/>
        </w:rPr>
      </w:pPr>
    </w:p>
    <w:p w14:paraId="15C4AC5C" w14:textId="356D86EC" w:rsidR="00A4232E" w:rsidRDefault="00BC22E5" w:rsidP="00DE290A">
      <w:pPr>
        <w:spacing w:before="1"/>
        <w:ind w:left="720" w:right="-32"/>
        <w:rPr>
          <w:sz w:val="20"/>
        </w:rPr>
      </w:pPr>
      <w:r>
        <w:pict w14:anchorId="7FF9B22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35pt;margin-top:-34.35pt;width:358.9pt;height:21.05pt;z-index:-251658752;mso-wrap-distance-left:0;mso-wrap-distance-right:0;mso-position-horizontal-relative:page" fillcolor="#c9e3e8" stroked="f">
            <v:textbox inset="0,0,0,0">
              <w:txbxContent>
                <w:p w14:paraId="5C0D6431" w14:textId="77777777" w:rsidR="00A4232E" w:rsidRDefault="002C5962">
                  <w:pPr>
                    <w:spacing w:before="143"/>
                    <w:ind w:left="2726"/>
                    <w:rPr>
                      <w:i/>
                      <w:sz w:val="14"/>
                    </w:rPr>
                  </w:pPr>
                  <w:r w:rsidRPr="002C5962">
                    <w:rPr>
                      <w:i/>
                      <w:color w:val="231F20"/>
                      <w:w w:val="105"/>
                      <w:sz w:val="14"/>
                    </w:rPr>
                    <w:t>[Déclaration du Lieutenant Marco Andrade, débriefing 002-07B85]</w:t>
                  </w:r>
                </w:p>
              </w:txbxContent>
            </v:textbox>
            <w10:wrap type="topAndBottom" anchorx="page"/>
          </v:shape>
        </w:pict>
      </w:r>
      <w:proofErr w:type="gramStart"/>
      <w:r w:rsidR="00DE290A">
        <w:rPr>
          <w:color w:val="72806C"/>
          <w:sz w:val="20"/>
        </w:rPr>
        <w:t>Extra:</w:t>
      </w:r>
      <w:proofErr w:type="gramEnd"/>
    </w:p>
    <w:p w14:paraId="351511C6" w14:textId="3A6F3A54" w:rsidR="00A4232E" w:rsidRPr="002C5962" w:rsidRDefault="002C5962" w:rsidP="002C5962">
      <w:pPr>
        <w:spacing w:before="34"/>
        <w:rPr>
          <w:rFonts w:ascii="Iceland" w:hAnsi="Iceland"/>
          <w:sz w:val="32"/>
        </w:rPr>
      </w:pPr>
      <w:r>
        <w:br w:type="column"/>
      </w:r>
      <w:r w:rsidR="00DE290A" w:rsidRPr="002C5962">
        <w:rPr>
          <w:rFonts w:ascii="Iceland" w:hAnsi="Iceland"/>
          <w:color w:val="267F9E"/>
          <w:w w:val="90"/>
          <w:sz w:val="32"/>
        </w:rPr>
        <w:t>MISSION :</w:t>
      </w:r>
      <w:r w:rsidRPr="002C5962">
        <w:rPr>
          <w:rFonts w:ascii="Iceland" w:hAnsi="Iceland"/>
          <w:color w:val="267F9E"/>
          <w:w w:val="90"/>
          <w:sz w:val="32"/>
        </w:rPr>
        <w:t xml:space="preserve"> ANNIHILATION (NIVEAU INTERMÉDIAIRE)</w:t>
      </w:r>
    </w:p>
    <w:p w14:paraId="0457B64B" w14:textId="77777777" w:rsidR="00A4232E" w:rsidRDefault="00A4232E">
      <w:pPr>
        <w:rPr>
          <w:sz w:val="40"/>
        </w:rPr>
        <w:sectPr w:rsidR="00A4232E">
          <w:type w:val="continuous"/>
          <w:pgSz w:w="8400" w:h="11910"/>
          <w:pgMar w:top="0" w:right="0" w:bottom="0" w:left="0" w:header="720" w:footer="720" w:gutter="0"/>
          <w:cols w:num="2" w:space="720" w:equalWidth="0">
            <w:col w:w="1244" w:space="39"/>
            <w:col w:w="7117"/>
          </w:cols>
        </w:sectPr>
      </w:pPr>
    </w:p>
    <w:p w14:paraId="33F91B29" w14:textId="6D556338" w:rsidR="002C5962" w:rsidRPr="002C5962" w:rsidRDefault="002C5962" w:rsidP="002C5962">
      <w:pPr>
        <w:pStyle w:val="Corpsdetexte"/>
        <w:spacing w:before="191"/>
        <w:ind w:left="720" w:right="717"/>
        <w:jc w:val="both"/>
        <w:rPr>
          <w:color w:val="231F20"/>
        </w:rPr>
      </w:pPr>
      <w:r w:rsidRPr="002C5962">
        <w:rPr>
          <w:color w:val="231F20"/>
        </w:rPr>
        <w:t>Avant la Phase de Déploiement, les joueurs doivent décider qui est le joueur A et qui est le joueur B</w:t>
      </w:r>
      <w:r w:rsidR="00DE290A">
        <w:rPr>
          <w:color w:val="231F20"/>
        </w:rPr>
        <w:t>,</w:t>
      </w:r>
      <w:r w:rsidRPr="002C5962">
        <w:rPr>
          <w:color w:val="231F20"/>
        </w:rPr>
        <w:t xml:space="preserve"> afin de déterminer l'extra qu'ils peuvent appliquer à leurs Listes d'Armée.</w:t>
      </w:r>
    </w:p>
    <w:p w14:paraId="7693CB68" w14:textId="7E492B54" w:rsidR="002C5962" w:rsidRPr="002C5962" w:rsidRDefault="002C5962" w:rsidP="002C5962">
      <w:pPr>
        <w:pStyle w:val="Corpsdetexte"/>
        <w:spacing w:before="191"/>
        <w:ind w:left="720" w:right="717"/>
        <w:jc w:val="both"/>
        <w:rPr>
          <w:color w:val="231F20"/>
        </w:rPr>
      </w:pPr>
      <w:r w:rsidRPr="002C5962">
        <w:rPr>
          <w:b/>
          <w:color w:val="231F20"/>
        </w:rPr>
        <w:t>JOUEUR A</w:t>
      </w:r>
      <w:r w:rsidRPr="002C5962">
        <w:rPr>
          <w:color w:val="231F20"/>
        </w:rPr>
        <w:t xml:space="preserve"> : La Liste d'Armée de ce joueur doit avoir 250 points et 5 CAP. Il peut ajouter un </w:t>
      </w:r>
      <w:proofErr w:type="spellStart"/>
      <w:r w:rsidRPr="002C5962">
        <w:rPr>
          <w:color w:val="231F20"/>
        </w:rPr>
        <w:t>Tikbalang</w:t>
      </w:r>
      <w:proofErr w:type="spellEnd"/>
      <w:r w:rsidR="00DE290A">
        <w:rPr>
          <w:color w:val="231F20"/>
        </w:rPr>
        <w:t xml:space="preserve"> des</w:t>
      </w:r>
      <w:r w:rsidRPr="002C5962">
        <w:rPr>
          <w:color w:val="231F20"/>
        </w:rPr>
        <w:t xml:space="preserve"> Chasseurs d'Acontecimento</w:t>
      </w:r>
      <w:r w:rsidR="00DE290A">
        <w:rPr>
          <w:color w:val="231F20"/>
        </w:rPr>
        <w:t>,</w:t>
      </w:r>
      <w:r w:rsidRPr="002C5962">
        <w:rPr>
          <w:color w:val="231F20"/>
        </w:rPr>
        <w:t xml:space="preserve"> à sa Liste d'Armée sans coût de CAP. Ce </w:t>
      </w:r>
      <w:proofErr w:type="spellStart"/>
      <w:r w:rsidRPr="002C5962">
        <w:rPr>
          <w:color w:val="231F20"/>
        </w:rPr>
        <w:t>Tikbalang</w:t>
      </w:r>
      <w:proofErr w:type="spellEnd"/>
      <w:r w:rsidRPr="002C5962">
        <w:rPr>
          <w:color w:val="231F20"/>
        </w:rPr>
        <w:t xml:space="preserve"> représen</w:t>
      </w:r>
      <w:bookmarkStart w:id="0" w:name="_GoBack"/>
      <w:bookmarkEnd w:id="0"/>
      <w:r w:rsidRPr="002C5962">
        <w:rPr>
          <w:color w:val="231F20"/>
        </w:rPr>
        <w:t>tera Eduardo.</w:t>
      </w:r>
    </w:p>
    <w:p w14:paraId="1EEF5AFB" w14:textId="77777777" w:rsidR="002C5962" w:rsidRPr="002C5962" w:rsidRDefault="002C5962" w:rsidP="002C5962">
      <w:pPr>
        <w:pStyle w:val="Corpsdetexte"/>
        <w:spacing w:before="191"/>
        <w:ind w:left="720" w:right="717"/>
        <w:jc w:val="both"/>
        <w:rPr>
          <w:color w:val="231F20"/>
        </w:rPr>
      </w:pPr>
      <w:r w:rsidRPr="002C5962">
        <w:rPr>
          <w:b/>
          <w:color w:val="231F20"/>
        </w:rPr>
        <w:t>JOUEUR B</w:t>
      </w:r>
      <w:r w:rsidRPr="002C5962">
        <w:rPr>
          <w:color w:val="231F20"/>
        </w:rPr>
        <w:t xml:space="preserve"> : la Liste d'Armée de ce joueur doit avoir 350 points et 7 CAP.</w:t>
      </w:r>
    </w:p>
    <w:p w14:paraId="5F820EF2" w14:textId="77777777" w:rsidR="002C5962" w:rsidRPr="002C5962" w:rsidRDefault="002C5962" w:rsidP="002C5962">
      <w:pPr>
        <w:pStyle w:val="Corpsdetexte"/>
        <w:spacing w:before="191"/>
        <w:ind w:left="720" w:right="717"/>
        <w:jc w:val="both"/>
        <w:rPr>
          <w:color w:val="231F20"/>
        </w:rPr>
      </w:pPr>
      <w:r w:rsidRPr="002C5962">
        <w:rPr>
          <w:color w:val="231F20"/>
        </w:rPr>
        <w:t>Si l'un des joueurs joue avec l'Armée Combinée ou l'une de ses Sectorielles, il sera automatiquement le joueur B.</w:t>
      </w:r>
    </w:p>
    <w:sectPr w:rsidR="002C5962" w:rsidRPr="002C5962">
      <w:type w:val="continuous"/>
      <w:pgSz w:w="8400" w:h="1191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bitron">
    <w:panose1 w:val="02000000000000000000"/>
    <w:charset w:val="00"/>
    <w:family w:val="modern"/>
    <w:notTrueType/>
    <w:pitch w:val="variable"/>
    <w:sig w:usb0="80000027" w:usb1="10000042" w:usb2="00000000" w:usb3="00000000" w:csb0="00000001" w:csb1="00000000"/>
  </w:font>
  <w:font w:name="Iceland">
    <w:panose1 w:val="02000506000000020004"/>
    <w:charset w:val="00"/>
    <w:family w:val="auto"/>
    <w:pitch w:val="variable"/>
    <w:sig w:usb0="80000027" w:usb1="10000043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32E"/>
    <w:rsid w:val="00195B55"/>
    <w:rsid w:val="002574DF"/>
    <w:rsid w:val="002C5962"/>
    <w:rsid w:val="00A4232E"/>
    <w:rsid w:val="00B00862"/>
    <w:rsid w:val="00BC22E5"/>
    <w:rsid w:val="00D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A0CE88"/>
  <w15:docId w15:val="{ED2A9C81-CF06-4AA9-8277-0EB42856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es-ES" w:bidi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PDF événement Tagline chpt 6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événement Tagline chpt 6</dc:title>
  <dc:subject>Scénario Infinity</dc:subject>
  <cp:keywords>Scénario; ITS; Infinity; Tagline</cp:keywords>
  <dc:description>Traduction amateur en français du pdf d'événement TAGLINE</dc:description>
  <cp:revision>4</cp:revision>
  <cp:lastPrinted>2019-03-03T13:22:00Z</cp:lastPrinted>
  <dcterms:created xsi:type="dcterms:W3CDTF">2018-07-02T14:40:00Z</dcterms:created>
  <dcterms:modified xsi:type="dcterms:W3CDTF">2019-03-03T13:22:00Z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2018-07-02T00:00:00Z</vt:filetime>
  </property>
</Properties>
</file>