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40"/>
          <w:szCs w:val="40"/>
          <w:lang w:val="en-US" w:eastAsia="zh-CN"/>
        </w:rPr>
      </w:pPr>
      <w:r>
        <w:rPr>
          <w:rFonts w:hint="default" w:ascii="Arial" w:hAnsi="Arial" w:cs="Arial"/>
          <w:sz w:val="40"/>
          <w:szCs w:val="40"/>
          <w:lang w:val="en-US" w:eastAsia="zh-CN"/>
        </w:rPr>
        <w:t>How to use router hdd case</w:t>
      </w:r>
    </w:p>
    <w:p>
      <w:pPr>
        <w:rPr>
          <w:rFonts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1.Change Hard Disk Format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.Insert hard disk.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.Connect case and computer by USB cable.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.Press switch button on the device(there is a notice if device is connect well with computer)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.Change hard disk format as NTFS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right-click on My Computer =&gt;Select Manage=&gt;select Disk Management.unallocated disk can be found in disk management.</w:t>
      </w:r>
    </w:p>
    <w:p>
      <w:pPr>
        <w:keepNext w:val="0"/>
        <w:keepLines w:val="0"/>
        <w:widowControl/>
        <w:suppressLineNumbers w:val="0"/>
        <w:shd w:val="clear" w:fill="FFFFFF"/>
        <w:wordWrap/>
        <w:spacing w:line="240" w:lineRule="auto"/>
        <w:ind w:lef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(5)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After above step,you can see the hard disk detail on"My Computer".</w:t>
      </w:r>
    </w:p>
    <w:p>
      <w:pPr>
        <w:jc w:val="left"/>
        <w:rPr>
          <w:rFonts w:hint="default" w:ascii="Arial" w:hAnsi="Arial" w:cs="Arial"/>
          <w:color w:val="FF0000"/>
          <w:sz w:val="28"/>
          <w:szCs w:val="28"/>
          <w:lang w:val="en-US" w:eastAsia="zh-CN"/>
        </w:rPr>
      </w:pPr>
      <w:r>
        <w:rPr>
          <w:rFonts w:hint="default" w:ascii="Arial" w:hAnsi="Arial" w:cs="Arial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4715510" cy="4448810"/>
            <wp:effectExtent l="0" t="0" r="8890" b="8890"/>
            <wp:docPr id="1" name="图片 1" descr="QQ截图2017041109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411095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2.Connect Router HDD case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(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1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Connect charger power supply.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(2).S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hort press swi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tc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h button,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w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ait about 2 minutes to open WIFI.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(3)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S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earch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wifi name start by kimax*****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on your computer or mobile phone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,c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onnect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 xml:space="preserve"> it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with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default password 12345678 or without password.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Note</w:t>
      </w:r>
    </w:p>
    <w:p>
      <w:pPr>
        <w:spacing w:beforeLines="0" w:afterLines="0"/>
        <w:jc w:val="left"/>
        <w:rPr>
          <w:rFonts w:hint="default" w:ascii="Arial" w:hAnsi="Arial" w:eastAsia="ArialMT" w:cs="Arial"/>
          <w:color w:val="000000"/>
          <w:sz w:val="24"/>
          <w:szCs w:val="24"/>
        </w:rPr>
      </w:pPr>
      <w:r>
        <w:rPr>
          <w:rFonts w:hint="default" w:ascii="Arial" w:hAnsi="Arial" w:eastAsia="ArialMT" w:cs="Arial"/>
          <w:color w:val="000000"/>
          <w:sz w:val="24"/>
          <w:szCs w:val="24"/>
        </w:rPr>
        <w:t>1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 xml:space="preserve">.For </w:t>
      </w:r>
      <w:r>
        <w:rPr>
          <w:rFonts w:hint="eastAsia" w:ascii="Arial" w:hAnsi="Arial" w:eastAsia="ArialMT" w:cs="Arial"/>
          <w:color w:val="FF0000"/>
          <w:sz w:val="24"/>
          <w:szCs w:val="24"/>
          <w:lang w:val="en-US" w:eastAsia="zh-CN"/>
        </w:rPr>
        <w:t>HD03WF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>,</w:t>
      </w:r>
      <w:r>
        <w:rPr>
          <w:rFonts w:hint="default" w:ascii="Arial" w:hAnsi="Arial" w:eastAsia="ArialMT" w:cs="Arial"/>
          <w:color w:val="000000"/>
          <w:sz w:val="24"/>
          <w:szCs w:val="24"/>
        </w:rPr>
        <w:t xml:space="preserve"> In order to avoid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color w:val="000000"/>
          <w:sz w:val="24"/>
          <w:szCs w:val="24"/>
        </w:rPr>
        <w:t>data read error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>,pls don</w:t>
      </w:r>
      <w:r>
        <w:rPr>
          <w:rFonts w:hint="default" w:ascii="Arial" w:hAnsi="Arial" w:eastAsia="ArialMT" w:cs="Arial"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 xml:space="preserve">t use </w:t>
      </w:r>
      <w:r>
        <w:rPr>
          <w:rFonts w:hint="default" w:ascii="Arial" w:hAnsi="Arial" w:eastAsia="ArialMT" w:cs="Arial"/>
          <w:color w:val="000000"/>
          <w:sz w:val="24"/>
          <w:szCs w:val="24"/>
        </w:rPr>
        <w:t>SD Card and TF card simultaneously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default" w:ascii="Arial" w:hAnsi="Arial" w:eastAsia="ArialMT" w:cs="Arial"/>
          <w:color w:val="000000"/>
          <w:sz w:val="24"/>
          <w:szCs w:val="24"/>
        </w:rPr>
      </w:pPr>
      <w:r>
        <w:rPr>
          <w:rFonts w:hint="default" w:ascii="Arial" w:hAnsi="Arial" w:eastAsia="ArialMT" w:cs="Arial"/>
          <w:color w:val="000000"/>
          <w:sz w:val="24"/>
          <w:szCs w:val="24"/>
        </w:rPr>
        <w:t>2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>.I</w:t>
      </w:r>
      <w:r>
        <w:rPr>
          <w:rFonts w:hint="default" w:ascii="Arial" w:hAnsi="Arial" w:eastAsia="ArialMT" w:cs="Arial"/>
          <w:color w:val="000000"/>
          <w:sz w:val="24"/>
          <w:szCs w:val="24"/>
        </w:rPr>
        <w:t>ndicator's color will be different from the actual color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 xml:space="preserve"> as </w:t>
      </w:r>
      <w:r>
        <w:rPr>
          <w:rFonts w:hint="default" w:ascii="Arial" w:hAnsi="Arial" w:eastAsia="ArialMT" w:cs="Arial"/>
          <w:color w:val="000000"/>
          <w:sz w:val="24"/>
          <w:szCs w:val="24"/>
        </w:rPr>
        <w:t>light pipe blending</w:t>
      </w:r>
      <w:r>
        <w:rPr>
          <w:rFonts w:hint="eastAsia" w:ascii="Arial" w:hAnsi="Arial" w:eastAsia="ArialMT" w:cs="Arial"/>
          <w:color w:val="000000"/>
          <w:sz w:val="24"/>
          <w:szCs w:val="24"/>
          <w:lang w:val="en-US" w:eastAsia="zh-CN"/>
        </w:rPr>
        <w:t>.</w:t>
      </w:r>
    </w:p>
    <w:p>
      <w:pPr>
        <w:spacing w:beforeLines="0" w:afterLines="0"/>
        <w:jc w:val="left"/>
        <w:rPr>
          <w:rFonts w:hint="default" w:ascii="Arial" w:hAnsi="Arial" w:eastAsia="ArialMT" w:cs="Arial"/>
          <w:sz w:val="24"/>
          <w:szCs w:val="24"/>
        </w:rPr>
      </w:pPr>
      <w:r>
        <w:rPr>
          <w:rFonts w:hint="default" w:ascii="Arial" w:hAnsi="Arial" w:eastAsia="ArialMT" w:cs="Arial"/>
          <w:color w:val="000000"/>
          <w:sz w:val="24"/>
          <w:szCs w:val="24"/>
          <w:lang w:val="en-US" w:eastAsia="zh-CN"/>
        </w:rPr>
        <w:t>3:</w:t>
      </w:r>
      <w:r>
        <w:rPr>
          <w:rFonts w:hint="default" w:ascii="Arial" w:hAnsi="Arial" w:eastAsia="ArialMT" w:cs="Arial"/>
          <w:sz w:val="24"/>
          <w:szCs w:val="24"/>
        </w:rPr>
        <w:t xml:space="preserve">When 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use the device</w:t>
      </w:r>
      <w:r>
        <w:rPr>
          <w:rFonts w:hint="default" w:ascii="Arial" w:hAnsi="Arial" w:eastAsia="ArialMT" w:cs="Arial"/>
          <w:sz w:val="24"/>
          <w:szCs w:val="24"/>
        </w:rPr>
        <w:t>,insert hard drive in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 xml:space="preserve">slot 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first.</w:t>
      </w:r>
      <w:r>
        <w:rPr>
          <w:rFonts w:hint="default" w:ascii="Arial" w:hAnsi="Arial" w:eastAsia="ArialMT" w:cs="Arial"/>
          <w:sz w:val="24"/>
          <w:szCs w:val="24"/>
        </w:rPr>
        <w:t>then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>Connect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>computer with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>USB cable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.last p</w:t>
      </w:r>
      <w:r>
        <w:rPr>
          <w:rFonts w:hint="default" w:ascii="Arial" w:hAnsi="Arial" w:eastAsia="ArialMT" w:cs="Arial"/>
          <w:sz w:val="24"/>
          <w:szCs w:val="24"/>
        </w:rPr>
        <w:t>lug in the power supply.</w:t>
      </w:r>
    </w:p>
    <w:p>
      <w:pPr>
        <w:spacing w:beforeLines="0" w:afterLines="0"/>
        <w:jc w:val="left"/>
        <w:rPr>
          <w:rFonts w:hint="default" w:ascii="Arial" w:hAnsi="Arial" w:eastAsia="ArialMT" w:cs="Arial"/>
          <w:sz w:val="24"/>
          <w:szCs w:val="24"/>
        </w:rPr>
      </w:pPr>
      <w:r>
        <w:rPr>
          <w:rFonts w:hint="default" w:ascii="Arial" w:hAnsi="Arial" w:eastAsia="ArialMT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ArialMT" w:cs="Arial"/>
          <w:sz w:val="24"/>
          <w:szCs w:val="24"/>
        </w:rPr>
        <w:t xml:space="preserve">If your hard drive is new one, 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C</w:t>
      </w:r>
      <w:r>
        <w:rPr>
          <w:rFonts w:hint="default" w:ascii="Arial" w:hAnsi="Arial" w:eastAsia="ArialMT" w:cs="Arial"/>
          <w:sz w:val="24"/>
          <w:szCs w:val="24"/>
        </w:rPr>
        <w:t>omputer will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>prompt you to format,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just follow the notice</w:t>
      </w:r>
      <w:r>
        <w:rPr>
          <w:rFonts w:hint="default" w:ascii="Arial" w:hAnsi="Arial" w:eastAsia="ArialMT" w:cs="Arial"/>
          <w:sz w:val="24"/>
          <w:szCs w:val="24"/>
        </w:rPr>
        <w:t>. If no prompt,right-click on My Computer =&gt;Select Manage=&gt;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default" w:ascii="Arial" w:hAnsi="Arial" w:eastAsia="ArialMT" w:cs="Arial"/>
          <w:sz w:val="24"/>
          <w:szCs w:val="24"/>
          <w:lang w:val="en-US" w:eastAsia="zh-CN"/>
        </w:rPr>
      </w:pPr>
      <w:r>
        <w:rPr>
          <w:rFonts w:hint="default" w:ascii="Arial" w:hAnsi="Arial" w:eastAsia="ArialMT" w:cs="Arial"/>
          <w:sz w:val="24"/>
          <w:szCs w:val="24"/>
        </w:rPr>
        <w:t>select Disk Management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eastAsia="ArialMT" w:cs="Arial"/>
          <w:sz w:val="24"/>
          <w:szCs w:val="24"/>
        </w:rPr>
        <w:t>unallocated disk can be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MT" w:cs="Arial"/>
          <w:sz w:val="24"/>
          <w:szCs w:val="24"/>
        </w:rPr>
        <w:t>found in disk management</w:t>
      </w:r>
      <w:r>
        <w:rPr>
          <w:rFonts w:hint="eastAsia" w:ascii="Arial" w:hAnsi="Arial" w:eastAsia="ArialMT" w:cs="Arial"/>
          <w:sz w:val="24"/>
          <w:szCs w:val="24"/>
          <w:lang w:val="en-US" w:eastAsia="zh-CN"/>
        </w:rPr>
        <w:t>.</w:t>
      </w:r>
    </w:p>
    <w:p>
      <w:pPr>
        <w:spacing w:beforeLines="0" w:afterLines="0"/>
        <w:jc w:val="left"/>
        <w:rPr>
          <w:rFonts w:hint="default" w:ascii="Arial" w:hAnsi="Arial" w:eastAsia="ArialMT" w:cs="Arial"/>
          <w:sz w:val="24"/>
          <w:szCs w:val="24"/>
        </w:rPr>
      </w:pPr>
    </w:p>
    <w:p>
      <w:pPr>
        <w:rPr>
          <w:rFonts w:hint="default" w:ascii="Arial" w:hAnsi="Arial" w:cs="Arial"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3.Setting Router HDD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(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1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After above step,pls o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pen 192.168.169.1 on browse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with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default password:kimax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4505960" cy="4639310"/>
            <wp:effectExtent l="0" t="0" r="8890" b="889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Start to setting the router,detail see as user manual shows from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14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to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18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Chars="0" w:right="0" w:rightChars="0"/>
        <w:textAlignment w:val="baseline"/>
        <w:rPr>
          <w:rFonts w:hint="default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Note: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Chars="0" w:right="0" w:rightChars="0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How to change administrator password detail see as user manual page 19.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 xml:space="preserve">2.How to updated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KIMAX-1.3.5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firmware</w:t>
      </w:r>
    </w:p>
    <w:p>
      <w:p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Pls check the router model on 192.168.169.1,and choose right firmware to your router</w:t>
      </w:r>
    </w:p>
    <w:p>
      <w:p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91685" cy="3039110"/>
            <wp:effectExtent l="0" t="0" r="18415" b="8890"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For model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HSY-02</w:t>
      </w:r>
    </w:p>
    <w:p>
      <w:pP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紧急修复复位失效专用固件KIMAX-HSY-02专用-0ae7373cf15d86aba945d844157b51e6-bug-fixed-R</w:t>
      </w:r>
    </w:p>
    <w:p>
      <w:pP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For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model</w:t>
      </w: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kimax-H1</w:t>
      </w:r>
    </w:p>
    <w:p>
      <w:pP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KIMAX-H1专用-1.4.0-16-582a8464a39563ee79dd504638cb56ff-R</w:t>
      </w:r>
    </w:p>
    <w:p>
      <w:pP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</w:pPr>
      <w:bookmarkStart w:id="0" w:name="OLE_LINK5"/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Pls notice: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You can see detail update way on instruction book from 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page 19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to 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page 21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.And To update the firmware need more than 5minutes,pls keep </w:t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power supply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is work well</w:t>
      </w:r>
      <w:bookmarkStart w:id="1" w:name="OLE_LINK2"/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when device is under updating,</w:t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shutdown</w:t>
      </w:r>
      <w:bookmarkEnd w:id="1"/>
      <w:r>
        <w:rPr>
          <w:rFonts w:hint="default" w:ascii="Arial" w:hAnsi="Arial" w:eastAsia="Tahoma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will cause irreparable crash,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and router will be will damaged.</w:t>
      </w:r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leftChars="0" w:right="0" w:rightChars="0"/>
        <w:jc w:val="both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4.How to browse HDD on Computer 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Wireless connect way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right="0" w:rightChars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Detail see as user manual shows from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22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to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24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right="0" w:rightChars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69230" cy="4283075"/>
            <wp:effectExtent l="0" t="0" r="7620" b="3175"/>
            <wp:docPr id="16" name="图片 16" descr="HTB18.hDKVXXXXXpXpXXq6xXFXXX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B18.hDKVXXXXXpXpXXq6xXFXXX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Wired connect way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Connect device with computer by USB 3.0 cable,then you can browse hdd in my computer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Chars="0" w:right="0" w:rightChars="0"/>
        <w:textAlignment w:val="baseline"/>
        <w:rPr>
          <w:rFonts w:hint="default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Note:</w:t>
      </w:r>
    </w:p>
    <w:p>
      <w:pPr>
        <w:numPr>
          <w:ilvl w:val="0"/>
          <w:numId w:val="3"/>
        </w:numPr>
        <w:rPr>
          <w:rFonts w:hint="default" w:ascii="Arial" w:hAnsi="Arial" w:cs="Arial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If you hdd is new one,need to initialized and formatted first,detail way see as above write.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2 if the case is no battery capacity,you should charge it first)  </w:t>
      </w: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right="0" w:rightChars="0"/>
        <w:textAlignment w:val="baseline"/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5.How to browse HDD by phone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(1) Install APP in your phone first.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0000FF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799715" cy="279019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t>Android APP</w:t>
      </w:r>
      <w:r>
        <w:drawing>
          <wp:inline distT="0" distB="0" distL="114300" distR="114300">
            <wp:extent cx="2647315" cy="2771140"/>
            <wp:effectExtent l="0" t="0" r="63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  <w:lang w:val="en-US" w:eastAsia="zh-CN"/>
        </w:rPr>
        <w:t>IOS APP</w:t>
      </w:r>
      <w:bookmarkStart w:id="2" w:name="_GoBack"/>
      <w:bookmarkEnd w:id="2"/>
    </w:p>
    <w:p>
      <w:pPr>
        <w:numPr>
          <w:ilvl w:val="0"/>
          <w:numId w:val="0"/>
        </w:numPr>
        <w:tabs>
          <w:tab w:val="left" w:pos="1048"/>
        </w:tabs>
        <w:jc w:val="left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You can d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ownload latest APP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4"/>
          <w:szCs w:val="24"/>
          <w:lang w:val="en-US" w:eastAsia="zh-CN"/>
        </w:rPr>
        <w:t>f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  <w:t xml:space="preserve">or </w:t>
      </w:r>
      <w:r>
        <w:rPr>
          <w:rFonts w:hint="default" w:ascii="Arial" w:hAnsi="Arial" w:eastAsia="Tahoma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begin"/>
      </w:r>
      <w:r>
        <w:rPr>
          <w:rFonts w:hint="default" w:ascii="Arial" w:hAnsi="Arial" w:eastAsia="Tahoma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instrText xml:space="preserve"> HYPERLINK "D:/%E6%9C%89%E9%81%93%E5%AE%89%E8%A3%85/Dict/6.3.69.5012/resultui/frame/javascript:void(0);" </w:instrText>
      </w:r>
      <w:r>
        <w:rPr>
          <w:rFonts w:hint="default" w:ascii="Arial" w:hAnsi="Arial" w:eastAsia="Tahoma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separate"/>
      </w:r>
      <w:r>
        <w:rPr>
          <w:rStyle w:val="4"/>
          <w:rFonts w:hint="default" w:ascii="Arial" w:hAnsi="Arial" w:eastAsia="Tahoma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t>Android</w:t>
      </w:r>
      <w:r>
        <w:rPr>
          <w:rFonts w:hint="default" w:ascii="Arial" w:hAnsi="Arial" w:eastAsia="Tahoma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end"/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 phone: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insert ki </w:t>
      </w: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disk 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on </w:t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begin"/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instrText xml:space="preserve"> HYPERLINK "D:/%E6%9C%89%E9%81%93%E5%AE%89%E8%A3%85/Dict/6.3.69.5012/resultui/frame/javascript:void(0);" </w:instrText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separate"/>
      </w:r>
      <w:r>
        <w:rPr>
          <w:rStyle w:val="4"/>
          <w:rFonts w:hint="default" w:ascii="Arial" w:hAnsi="Arial" w:eastAsia="Tahoma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t>Android</w:t>
      </w:r>
      <w:r>
        <w:rPr>
          <w:rFonts w:hint="default" w:ascii="Arial" w:hAnsi="Arial" w:eastAsia="Tahoma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 market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leftChars="0" w:right="0" w:rightChars="0"/>
        <w:jc w:val="both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  <w:t xml:space="preserve">for 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>iphone phone: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insert ki </w:t>
      </w: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 xml:space="preserve">disk 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>on App store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leftChars="0" w:right="0" w:rightChars="0"/>
        <w:jc w:val="both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fill="F2F2F2"/>
          <w:lang w:val="en-US" w:eastAsia="zh-CN"/>
        </w:rPr>
        <w:t>(2) You should register APP to create account with your phone number.</w:t>
      </w:r>
    </w:p>
    <w:p>
      <w:pPr>
        <w:numPr>
          <w:ilvl w:val="0"/>
          <w:numId w:val="0"/>
        </w:numPr>
        <w:rPr>
          <w:rFonts w:hint="eastAsia" w:ascii="Arial" w:hAnsi="Arial" w:cs="Arial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>(3)How to use APP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a.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Seach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wifi start by kimax*****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on your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phone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,c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onnect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 xml:space="preserve"> it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with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</w:rPr>
        <w:t>default password 12345678 or without password.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right="0" w:rightChars="0"/>
        <w:textAlignment w:val="baseline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b.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Log in the APP with account number and password as you register one.Then you can visit HDD in your phone (Detail see as user manual shows from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22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to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8"/>
          <w:szCs w:val="28"/>
          <w:vertAlign w:val="baseline"/>
          <w:lang w:val="en-US" w:eastAsia="zh-CN"/>
        </w:rPr>
        <w:t>page 24)</w:t>
      </w:r>
    </w:p>
    <w:p>
      <w:pPr>
        <w:numPr>
          <w:ilvl w:val="0"/>
          <w:numId w:val="0"/>
        </w:numPr>
        <w:rPr>
          <w:rFonts w:hint="default" w:ascii="Arial" w:hAnsi="Arial" w:cs="Arial" w:eastAsiaTheme="minorEastAsia"/>
          <w:sz w:val="24"/>
          <w:szCs w:val="24"/>
          <w:lang w:eastAsia="zh-CN"/>
        </w:rPr>
      </w:pPr>
      <w:r>
        <w:rPr>
          <w:rFonts w:hint="default" w:ascii="Arial" w:hAnsi="Arial" w:cs="Arial" w:eastAsiaTheme="minorEastAsia"/>
          <w:sz w:val="24"/>
          <w:szCs w:val="24"/>
          <w:lang w:eastAsia="zh-CN"/>
        </w:rPr>
        <w:drawing>
          <wp:inline distT="0" distB="0" distL="114300" distR="114300">
            <wp:extent cx="5266690" cy="3999865"/>
            <wp:effectExtent l="0" t="0" r="10160" b="635"/>
            <wp:docPr id="18" name="图片 18" descr="HTB1t8G_JFXXXXcwXpXXq6xXFXXXW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B1t8G_JFXXXXcwXpXXq6xXFXXXW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Arial" w:hAnsi="Arial" w:cs="Arial" w:eastAsiaTheme="minorEastAsia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3201035" cy="4734560"/>
            <wp:effectExtent l="0" t="0" r="18415" b="8890"/>
            <wp:docPr id="15" name="图片 15" descr="中文界面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中文界面注册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9012555" cy="16030575"/>
            <wp:effectExtent l="0" t="0" r="17145" b="9525"/>
            <wp:docPr id="17" name="图片 17" descr="中文界面个人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中文界面个人中心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12555" cy="160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Chars="0" w:right="0" w:rightChars="0"/>
        <w:textAlignment w:val="baseline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3" w:lineRule="atLeast"/>
        <w:ind w:left="0" w:right="0" w:firstLine="0"/>
        <w:textAlignment w:val="baseline"/>
        <w:rPr>
          <w:rFonts w:hint="default" w:ascii="Arial" w:hAnsi="Arial" w:cs="Arial" w:eastAsiaTheme="minorEastAsia"/>
          <w:sz w:val="24"/>
          <w:szCs w:val="24"/>
          <w:lang w:eastAsia="zh-CN"/>
        </w:rPr>
      </w:pPr>
    </w:p>
    <w:p>
      <w:pPr>
        <w:tabs>
          <w:tab w:val="left" w:pos="6770"/>
        </w:tabs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'Times New Roman'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1C1C"/>
    <w:multiLevelType w:val="singleLevel"/>
    <w:tmpl w:val="57E21C1C"/>
    <w:lvl w:ilvl="0" w:tentative="0">
      <w:start w:val="2"/>
      <w:numFmt w:val="decimal"/>
      <w:suff w:val="nothing"/>
      <w:lvlText w:val="(%1)"/>
      <w:lvlJc w:val="left"/>
    </w:lvl>
  </w:abstractNum>
  <w:abstractNum w:abstractNumId="1">
    <w:nsid w:val="57E21D80"/>
    <w:multiLevelType w:val="singleLevel"/>
    <w:tmpl w:val="57E21D8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E22513"/>
    <w:multiLevelType w:val="singleLevel"/>
    <w:tmpl w:val="57E2251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40403"/>
    <w:rsid w:val="029A46CF"/>
    <w:rsid w:val="030B22C5"/>
    <w:rsid w:val="03C56837"/>
    <w:rsid w:val="03EC4F88"/>
    <w:rsid w:val="042423E3"/>
    <w:rsid w:val="05085589"/>
    <w:rsid w:val="065D1932"/>
    <w:rsid w:val="067C2EFA"/>
    <w:rsid w:val="097A5F45"/>
    <w:rsid w:val="098A0109"/>
    <w:rsid w:val="0A697413"/>
    <w:rsid w:val="0AE94101"/>
    <w:rsid w:val="0BB07F84"/>
    <w:rsid w:val="0D3458EB"/>
    <w:rsid w:val="11ED421C"/>
    <w:rsid w:val="124D33FD"/>
    <w:rsid w:val="130F1686"/>
    <w:rsid w:val="15195BE0"/>
    <w:rsid w:val="15636979"/>
    <w:rsid w:val="1573249D"/>
    <w:rsid w:val="16012F0B"/>
    <w:rsid w:val="1660321C"/>
    <w:rsid w:val="17113F3E"/>
    <w:rsid w:val="17DB2F6A"/>
    <w:rsid w:val="18106D5E"/>
    <w:rsid w:val="18A9724C"/>
    <w:rsid w:val="18F01E99"/>
    <w:rsid w:val="197D62E4"/>
    <w:rsid w:val="1A5F5518"/>
    <w:rsid w:val="1BE87AD7"/>
    <w:rsid w:val="1D0B5EED"/>
    <w:rsid w:val="1D125E6B"/>
    <w:rsid w:val="1DFD3656"/>
    <w:rsid w:val="1FDD4D41"/>
    <w:rsid w:val="20257840"/>
    <w:rsid w:val="20B87FEF"/>
    <w:rsid w:val="21210F72"/>
    <w:rsid w:val="21E73057"/>
    <w:rsid w:val="22C9197C"/>
    <w:rsid w:val="23AF4CD0"/>
    <w:rsid w:val="23E030DA"/>
    <w:rsid w:val="241B5942"/>
    <w:rsid w:val="24592131"/>
    <w:rsid w:val="24623DEF"/>
    <w:rsid w:val="24952A42"/>
    <w:rsid w:val="24FF2EB2"/>
    <w:rsid w:val="25014A5C"/>
    <w:rsid w:val="25172DD0"/>
    <w:rsid w:val="26A40BA4"/>
    <w:rsid w:val="2752355A"/>
    <w:rsid w:val="28137371"/>
    <w:rsid w:val="2ADC6D61"/>
    <w:rsid w:val="2C2C0530"/>
    <w:rsid w:val="2C6C5AC9"/>
    <w:rsid w:val="2CA304EF"/>
    <w:rsid w:val="2DDB1DF1"/>
    <w:rsid w:val="2E491B49"/>
    <w:rsid w:val="2F190601"/>
    <w:rsid w:val="30A53908"/>
    <w:rsid w:val="31296095"/>
    <w:rsid w:val="31761222"/>
    <w:rsid w:val="31CB387D"/>
    <w:rsid w:val="32711A6F"/>
    <w:rsid w:val="32EB4465"/>
    <w:rsid w:val="35B308A0"/>
    <w:rsid w:val="362B5896"/>
    <w:rsid w:val="37654605"/>
    <w:rsid w:val="38F94919"/>
    <w:rsid w:val="39600A14"/>
    <w:rsid w:val="3AB97BFB"/>
    <w:rsid w:val="3AC70374"/>
    <w:rsid w:val="3ACF45BC"/>
    <w:rsid w:val="3AEA2DAA"/>
    <w:rsid w:val="3B165782"/>
    <w:rsid w:val="3BDC1B0E"/>
    <w:rsid w:val="3C7059CE"/>
    <w:rsid w:val="3CA922EB"/>
    <w:rsid w:val="3D0D3E87"/>
    <w:rsid w:val="3D666A34"/>
    <w:rsid w:val="3F946D13"/>
    <w:rsid w:val="40426032"/>
    <w:rsid w:val="422157C4"/>
    <w:rsid w:val="426040AD"/>
    <w:rsid w:val="42CD590B"/>
    <w:rsid w:val="42EB66B3"/>
    <w:rsid w:val="432D0B18"/>
    <w:rsid w:val="45874C7E"/>
    <w:rsid w:val="49471D93"/>
    <w:rsid w:val="4978392D"/>
    <w:rsid w:val="4AA26265"/>
    <w:rsid w:val="4AB5155E"/>
    <w:rsid w:val="4AD74387"/>
    <w:rsid w:val="4B1A0D58"/>
    <w:rsid w:val="4B942538"/>
    <w:rsid w:val="4BD53881"/>
    <w:rsid w:val="4CC80A2B"/>
    <w:rsid w:val="4CEA2D35"/>
    <w:rsid w:val="4D257659"/>
    <w:rsid w:val="4D8B7988"/>
    <w:rsid w:val="4E7643DC"/>
    <w:rsid w:val="4EFC2707"/>
    <w:rsid w:val="4F5865F2"/>
    <w:rsid w:val="538B7D10"/>
    <w:rsid w:val="53B52FAA"/>
    <w:rsid w:val="53BE59B4"/>
    <w:rsid w:val="5440543A"/>
    <w:rsid w:val="544F6885"/>
    <w:rsid w:val="5560725F"/>
    <w:rsid w:val="55AA2199"/>
    <w:rsid w:val="56375C10"/>
    <w:rsid w:val="57334601"/>
    <w:rsid w:val="591640F6"/>
    <w:rsid w:val="593514B1"/>
    <w:rsid w:val="5B964417"/>
    <w:rsid w:val="5BC04DBB"/>
    <w:rsid w:val="5C6125DD"/>
    <w:rsid w:val="5FA869CF"/>
    <w:rsid w:val="60C37665"/>
    <w:rsid w:val="620D32AE"/>
    <w:rsid w:val="62486B5D"/>
    <w:rsid w:val="62F07712"/>
    <w:rsid w:val="63157461"/>
    <w:rsid w:val="63426D82"/>
    <w:rsid w:val="643709AE"/>
    <w:rsid w:val="64615D34"/>
    <w:rsid w:val="64C17F1D"/>
    <w:rsid w:val="64F920AE"/>
    <w:rsid w:val="653B57AB"/>
    <w:rsid w:val="653D009E"/>
    <w:rsid w:val="65961A82"/>
    <w:rsid w:val="65B26ECA"/>
    <w:rsid w:val="66372B01"/>
    <w:rsid w:val="66B2125B"/>
    <w:rsid w:val="68026034"/>
    <w:rsid w:val="680818D1"/>
    <w:rsid w:val="68483047"/>
    <w:rsid w:val="68664567"/>
    <w:rsid w:val="69083950"/>
    <w:rsid w:val="69C75BB1"/>
    <w:rsid w:val="6B5276BF"/>
    <w:rsid w:val="6C364929"/>
    <w:rsid w:val="6DA318F1"/>
    <w:rsid w:val="6F974DDE"/>
    <w:rsid w:val="6FBD0E04"/>
    <w:rsid w:val="708B35B9"/>
    <w:rsid w:val="72F36DA1"/>
    <w:rsid w:val="748F7C99"/>
    <w:rsid w:val="74FF2800"/>
    <w:rsid w:val="7526017C"/>
    <w:rsid w:val="76247746"/>
    <w:rsid w:val="77176D64"/>
    <w:rsid w:val="77340A43"/>
    <w:rsid w:val="77F0654C"/>
    <w:rsid w:val="780A2267"/>
    <w:rsid w:val="783D6FA7"/>
    <w:rsid w:val="79E51718"/>
    <w:rsid w:val="7A671BD2"/>
    <w:rsid w:val="7A7965D9"/>
    <w:rsid w:val="7ADE3407"/>
    <w:rsid w:val="7BA42A20"/>
    <w:rsid w:val="7C3711F1"/>
    <w:rsid w:val="7C3E13C8"/>
    <w:rsid w:val="7C886DBC"/>
    <w:rsid w:val="7D132F19"/>
    <w:rsid w:val="7E064F90"/>
    <w:rsid w:val="7E7F7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苏籽</cp:lastModifiedBy>
  <dcterms:modified xsi:type="dcterms:W3CDTF">2017-12-04T01:37:01Z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