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8F" w:rsidRDefault="00C135FF" w:rsidP="0024628F">
      <w:pPr>
        <w:jc w:val="center"/>
        <w:rPr>
          <w:sz w:val="36"/>
          <w:szCs w:val="36"/>
          <w:u w:val="single"/>
        </w:rPr>
      </w:pPr>
      <w:proofErr w:type="spellStart"/>
      <w:r>
        <w:rPr>
          <w:sz w:val="36"/>
          <w:szCs w:val="36"/>
          <w:u w:val="single"/>
        </w:rPr>
        <w:t>Thermador</w:t>
      </w:r>
      <w:proofErr w:type="spellEnd"/>
    </w:p>
    <w:p w:rsidR="0024628F" w:rsidRPr="0024628F" w:rsidRDefault="0024628F" w:rsidP="0024628F">
      <w:pPr>
        <w:jc w:val="center"/>
        <w:rPr>
          <w:sz w:val="36"/>
          <w:szCs w:val="36"/>
          <w:u w:val="single"/>
        </w:rPr>
      </w:pPr>
      <w:r w:rsidRPr="0024628F">
        <w:rPr>
          <w:sz w:val="36"/>
          <w:szCs w:val="36"/>
          <w:u w:val="single"/>
        </w:rPr>
        <w:t xml:space="preserve">Questions </w:t>
      </w:r>
      <w:r w:rsidR="005A41DE">
        <w:rPr>
          <w:sz w:val="36"/>
          <w:szCs w:val="36"/>
          <w:u w:val="single"/>
        </w:rPr>
        <w:t xml:space="preserve">au salon </w:t>
      </w:r>
      <w:r w:rsidRPr="0024628F">
        <w:rPr>
          <w:sz w:val="36"/>
          <w:szCs w:val="36"/>
          <w:u w:val="single"/>
        </w:rPr>
        <w:t>Pole Bourse Lyon le 26/09</w:t>
      </w:r>
      <w:r w:rsidR="0037006F">
        <w:rPr>
          <w:sz w:val="36"/>
          <w:szCs w:val="36"/>
          <w:u w:val="single"/>
        </w:rPr>
        <w:t>/18</w:t>
      </w:r>
    </w:p>
    <w:p w:rsidR="00647CCF" w:rsidRPr="006D2914" w:rsidRDefault="00647CCF" w:rsidP="0024628F">
      <w:pPr>
        <w:rPr>
          <w:sz w:val="24"/>
          <w:szCs w:val="24"/>
        </w:rPr>
      </w:pPr>
      <w:r w:rsidRPr="006D2914">
        <w:rPr>
          <w:sz w:val="24"/>
          <w:szCs w:val="24"/>
        </w:rPr>
        <w:t xml:space="preserve">CA 2017 : 271 </w:t>
      </w:r>
      <w:proofErr w:type="spellStart"/>
      <w:r w:rsidRPr="006D2914">
        <w:rPr>
          <w:sz w:val="24"/>
          <w:szCs w:val="24"/>
        </w:rPr>
        <w:t>Meur</w:t>
      </w:r>
      <w:proofErr w:type="spellEnd"/>
      <w:r w:rsidRPr="006D2914">
        <w:rPr>
          <w:sz w:val="24"/>
          <w:szCs w:val="24"/>
        </w:rPr>
        <w:t xml:space="preserve"> - RNPG : 26.4 </w:t>
      </w:r>
      <w:proofErr w:type="spellStart"/>
      <w:r w:rsidRPr="006D2914">
        <w:rPr>
          <w:sz w:val="24"/>
          <w:szCs w:val="24"/>
        </w:rPr>
        <w:t>Meur</w:t>
      </w:r>
      <w:proofErr w:type="spellEnd"/>
    </w:p>
    <w:p w:rsidR="00647CCF" w:rsidRPr="006D2914" w:rsidRDefault="00647CCF" w:rsidP="0024628F">
      <w:pPr>
        <w:rPr>
          <w:sz w:val="24"/>
          <w:szCs w:val="24"/>
        </w:rPr>
      </w:pPr>
      <w:r w:rsidRPr="006D2914">
        <w:rPr>
          <w:sz w:val="24"/>
          <w:szCs w:val="24"/>
        </w:rPr>
        <w:t xml:space="preserve">FPPG : 189 </w:t>
      </w:r>
      <w:proofErr w:type="spellStart"/>
      <w:r w:rsidRPr="006D2914">
        <w:rPr>
          <w:sz w:val="24"/>
          <w:szCs w:val="24"/>
        </w:rPr>
        <w:t>Me</w:t>
      </w:r>
      <w:r w:rsidR="00C0646A">
        <w:rPr>
          <w:sz w:val="24"/>
          <w:szCs w:val="24"/>
        </w:rPr>
        <w:t>u</w:t>
      </w:r>
      <w:r w:rsidRPr="006D2914">
        <w:rPr>
          <w:sz w:val="24"/>
          <w:szCs w:val="24"/>
        </w:rPr>
        <w:t>r</w:t>
      </w:r>
      <w:proofErr w:type="spellEnd"/>
      <w:r w:rsidRPr="006D2914">
        <w:rPr>
          <w:sz w:val="24"/>
          <w:szCs w:val="24"/>
        </w:rPr>
        <w:t xml:space="preserve"> – De fi 32 </w:t>
      </w:r>
      <w:proofErr w:type="spellStart"/>
      <w:r w:rsidRPr="006D2914">
        <w:rPr>
          <w:sz w:val="24"/>
          <w:szCs w:val="24"/>
        </w:rPr>
        <w:t>Meur</w:t>
      </w:r>
      <w:proofErr w:type="spellEnd"/>
      <w:r w:rsidRPr="006D2914">
        <w:rPr>
          <w:sz w:val="24"/>
          <w:szCs w:val="24"/>
        </w:rPr>
        <w:t xml:space="preserve"> – </w:t>
      </w:r>
      <w:proofErr w:type="spellStart"/>
      <w:r w:rsidRPr="006D2914">
        <w:rPr>
          <w:sz w:val="24"/>
          <w:szCs w:val="24"/>
        </w:rPr>
        <w:t>Tréso</w:t>
      </w:r>
      <w:proofErr w:type="spellEnd"/>
      <w:r w:rsidRPr="006D2914">
        <w:rPr>
          <w:sz w:val="24"/>
          <w:szCs w:val="24"/>
        </w:rPr>
        <w:t xml:space="preserve"> 28 </w:t>
      </w:r>
      <w:proofErr w:type="spellStart"/>
      <w:proofErr w:type="gramStart"/>
      <w:r w:rsidRPr="006D2914">
        <w:rPr>
          <w:sz w:val="24"/>
          <w:szCs w:val="24"/>
        </w:rPr>
        <w:t>Meur</w:t>
      </w:r>
      <w:proofErr w:type="spellEnd"/>
      <w:r w:rsidRPr="006D2914">
        <w:rPr>
          <w:sz w:val="24"/>
          <w:szCs w:val="24"/>
        </w:rPr>
        <w:t xml:space="preserve"> .</w:t>
      </w:r>
      <w:proofErr w:type="gramEnd"/>
      <w:r w:rsidRPr="006D2914">
        <w:rPr>
          <w:sz w:val="24"/>
          <w:szCs w:val="24"/>
        </w:rPr>
        <w:t xml:space="preserve"> </w:t>
      </w:r>
      <w:proofErr w:type="spellStart"/>
      <w:r w:rsidRPr="006D2914">
        <w:rPr>
          <w:sz w:val="24"/>
          <w:szCs w:val="24"/>
        </w:rPr>
        <w:t>Valo</w:t>
      </w:r>
      <w:proofErr w:type="spellEnd"/>
      <w:r w:rsidRPr="006D2914">
        <w:rPr>
          <w:sz w:val="24"/>
          <w:szCs w:val="24"/>
        </w:rPr>
        <w:t xml:space="preserve"> : 500 </w:t>
      </w:r>
      <w:proofErr w:type="spellStart"/>
      <w:r w:rsidRPr="006D2914">
        <w:rPr>
          <w:sz w:val="24"/>
          <w:szCs w:val="24"/>
        </w:rPr>
        <w:t>Meur</w:t>
      </w:r>
      <w:proofErr w:type="spellEnd"/>
    </w:p>
    <w:p w:rsidR="0034791E" w:rsidRPr="006D2914" w:rsidRDefault="00BA0B89" w:rsidP="0024628F">
      <w:pPr>
        <w:rPr>
          <w:sz w:val="24"/>
          <w:szCs w:val="24"/>
        </w:rPr>
      </w:pPr>
      <w:r w:rsidRPr="006D2914">
        <w:rPr>
          <w:sz w:val="24"/>
          <w:szCs w:val="24"/>
        </w:rPr>
        <w:t>Entretien</w:t>
      </w:r>
      <w:r w:rsidR="0034791E">
        <w:rPr>
          <w:sz w:val="24"/>
          <w:szCs w:val="24"/>
        </w:rPr>
        <w:t xml:space="preserve"> : avec la DG Patricia </w:t>
      </w:r>
      <w:proofErr w:type="spellStart"/>
      <w:r w:rsidR="0034791E">
        <w:rPr>
          <w:sz w:val="24"/>
          <w:szCs w:val="24"/>
        </w:rPr>
        <w:t>Mavignier</w:t>
      </w:r>
      <w:proofErr w:type="spellEnd"/>
      <w:r w:rsidR="0034791E">
        <w:rPr>
          <w:sz w:val="24"/>
          <w:szCs w:val="24"/>
        </w:rPr>
        <w:t xml:space="preserve"> + </w:t>
      </w:r>
      <w:r w:rsidRPr="006D2914">
        <w:rPr>
          <w:sz w:val="24"/>
          <w:szCs w:val="24"/>
        </w:rPr>
        <w:t xml:space="preserve">le DG Délégué JF </w:t>
      </w:r>
      <w:proofErr w:type="spellStart"/>
      <w:r w:rsidRPr="006D2914">
        <w:rPr>
          <w:sz w:val="24"/>
          <w:szCs w:val="24"/>
        </w:rPr>
        <w:t>Bonnefond</w:t>
      </w:r>
      <w:proofErr w:type="spellEnd"/>
      <w:r w:rsidR="00A804A1" w:rsidRPr="006D2914">
        <w:rPr>
          <w:sz w:val="24"/>
          <w:szCs w:val="24"/>
        </w:rPr>
        <w:t xml:space="preserve">-PDG </w:t>
      </w:r>
      <w:proofErr w:type="spellStart"/>
      <w:r w:rsidR="00A804A1" w:rsidRPr="006D2914">
        <w:rPr>
          <w:sz w:val="24"/>
          <w:szCs w:val="24"/>
        </w:rPr>
        <w:t>Jetly</w:t>
      </w:r>
      <w:proofErr w:type="spellEnd"/>
      <w:r w:rsidR="0034791E">
        <w:rPr>
          <w:sz w:val="24"/>
          <w:szCs w:val="24"/>
        </w:rPr>
        <w:t xml:space="preserve"> + Erik et moi.</w:t>
      </w:r>
    </w:p>
    <w:p w:rsidR="0024628F" w:rsidRPr="00BD4A80" w:rsidRDefault="00BF6DD4" w:rsidP="00BD4A80">
      <w:pPr>
        <w:pStyle w:val="Paragraphedeliste"/>
        <w:numPr>
          <w:ilvl w:val="0"/>
          <w:numId w:val="13"/>
        </w:numPr>
        <w:jc w:val="both"/>
        <w:rPr>
          <w:i/>
          <w:sz w:val="24"/>
          <w:szCs w:val="24"/>
          <w:u w:val="single"/>
        </w:rPr>
      </w:pPr>
      <w:r w:rsidRPr="00BD4A80">
        <w:rPr>
          <w:i/>
          <w:sz w:val="24"/>
          <w:szCs w:val="24"/>
          <w:u w:val="single"/>
        </w:rPr>
        <w:t>« </w:t>
      </w:r>
      <w:r w:rsidR="00DE2BC3" w:rsidRPr="00BD4A80">
        <w:rPr>
          <w:i/>
          <w:sz w:val="24"/>
          <w:szCs w:val="24"/>
          <w:u w:val="single"/>
        </w:rPr>
        <w:t xml:space="preserve">L’année 2018 s’inscrit-elle dans la continuité de 2017, c'est-à-dire avec un retour de la </w:t>
      </w:r>
      <w:proofErr w:type="gramStart"/>
      <w:r w:rsidR="00DE2BC3" w:rsidRPr="00BD4A80">
        <w:rPr>
          <w:i/>
          <w:sz w:val="24"/>
          <w:szCs w:val="24"/>
          <w:u w:val="single"/>
        </w:rPr>
        <w:t xml:space="preserve">croissance </w:t>
      </w:r>
      <w:r w:rsidR="0024628F" w:rsidRPr="00BD4A80">
        <w:rPr>
          <w:i/>
          <w:sz w:val="24"/>
          <w:szCs w:val="24"/>
          <w:u w:val="single"/>
        </w:rPr>
        <w:t> ?</w:t>
      </w:r>
      <w:proofErr w:type="gramEnd"/>
      <w:r w:rsidRPr="00BD4A80">
        <w:rPr>
          <w:i/>
          <w:sz w:val="24"/>
          <w:szCs w:val="24"/>
          <w:u w:val="single"/>
        </w:rPr>
        <w:t> »</w:t>
      </w:r>
    </w:p>
    <w:p w:rsidR="008055C2" w:rsidRDefault="00AC48C2" w:rsidP="00BF6DD4">
      <w:pPr>
        <w:jc w:val="both"/>
        <w:rPr>
          <w:sz w:val="24"/>
          <w:szCs w:val="24"/>
        </w:rPr>
      </w:pPr>
      <w:r w:rsidRPr="00BF6DD4">
        <w:rPr>
          <w:sz w:val="24"/>
          <w:szCs w:val="24"/>
        </w:rPr>
        <w:t>Oui, on est sur la même tendance, la rentabilité est bien là.</w:t>
      </w:r>
    </w:p>
    <w:p w:rsidR="00DE2BC3" w:rsidRPr="00BD4A80" w:rsidRDefault="00BF6DD4" w:rsidP="00BD4A80">
      <w:pPr>
        <w:pStyle w:val="Paragraphedeliste"/>
        <w:numPr>
          <w:ilvl w:val="0"/>
          <w:numId w:val="13"/>
        </w:numPr>
        <w:jc w:val="both"/>
        <w:rPr>
          <w:i/>
          <w:sz w:val="24"/>
          <w:szCs w:val="24"/>
          <w:u w:val="single"/>
        </w:rPr>
      </w:pPr>
      <w:r w:rsidRPr="00BD4A80">
        <w:rPr>
          <w:i/>
          <w:sz w:val="24"/>
          <w:szCs w:val="24"/>
          <w:u w:val="single"/>
        </w:rPr>
        <w:t>«C</w:t>
      </w:r>
      <w:r w:rsidR="009756A7" w:rsidRPr="00BD4A80">
        <w:rPr>
          <w:i/>
          <w:sz w:val="24"/>
          <w:szCs w:val="24"/>
          <w:u w:val="single"/>
        </w:rPr>
        <w:t xml:space="preserve">omment se passe l’intégration de vos </w:t>
      </w:r>
      <w:r w:rsidR="00662704" w:rsidRPr="00BD4A80">
        <w:rPr>
          <w:i/>
          <w:sz w:val="24"/>
          <w:szCs w:val="24"/>
          <w:u w:val="single"/>
        </w:rPr>
        <w:t xml:space="preserve">5 </w:t>
      </w:r>
      <w:r w:rsidR="009756A7" w:rsidRPr="00BD4A80">
        <w:rPr>
          <w:i/>
          <w:sz w:val="24"/>
          <w:szCs w:val="24"/>
          <w:u w:val="single"/>
        </w:rPr>
        <w:t xml:space="preserve">acquisitions faites </w:t>
      </w:r>
      <w:r w:rsidR="00B82582" w:rsidRPr="00BD4A80">
        <w:rPr>
          <w:i/>
          <w:sz w:val="24"/>
          <w:szCs w:val="24"/>
          <w:u w:val="single"/>
        </w:rPr>
        <w:t xml:space="preserve">en </w:t>
      </w:r>
      <w:r w:rsidR="00D4093C" w:rsidRPr="00BD4A80">
        <w:rPr>
          <w:i/>
          <w:sz w:val="24"/>
          <w:szCs w:val="24"/>
          <w:u w:val="single"/>
        </w:rPr>
        <w:t>2017 (</w:t>
      </w:r>
      <w:proofErr w:type="spellStart"/>
      <w:r w:rsidR="00D4093C" w:rsidRPr="00BD4A80">
        <w:rPr>
          <w:i/>
          <w:sz w:val="24"/>
          <w:szCs w:val="24"/>
          <w:u w:val="single"/>
        </w:rPr>
        <w:t>Domac</w:t>
      </w:r>
      <w:proofErr w:type="spellEnd"/>
      <w:r w:rsidR="00D4093C" w:rsidRPr="00BD4A80">
        <w:rPr>
          <w:i/>
          <w:sz w:val="24"/>
          <w:szCs w:val="24"/>
          <w:u w:val="single"/>
        </w:rPr>
        <w:t xml:space="preserve">, </w:t>
      </w:r>
      <w:proofErr w:type="spellStart"/>
      <w:r w:rsidR="00D4093C" w:rsidRPr="00BD4A80">
        <w:rPr>
          <w:i/>
          <w:sz w:val="24"/>
          <w:szCs w:val="24"/>
          <w:u w:val="single"/>
        </w:rPr>
        <w:t>Deco</w:t>
      </w:r>
      <w:proofErr w:type="spellEnd"/>
      <w:r w:rsidR="00D4093C" w:rsidRPr="00BD4A80">
        <w:rPr>
          <w:i/>
          <w:sz w:val="24"/>
          <w:szCs w:val="24"/>
          <w:u w:val="single"/>
        </w:rPr>
        <w:t xml:space="preserve"> Holding</w:t>
      </w:r>
      <w:r w:rsidR="00E101E3" w:rsidRPr="00BD4A80">
        <w:rPr>
          <w:i/>
          <w:sz w:val="24"/>
          <w:szCs w:val="24"/>
          <w:u w:val="single"/>
        </w:rPr>
        <w:t xml:space="preserve"> </w:t>
      </w:r>
      <w:r w:rsidR="00D4093C" w:rsidRPr="00BD4A80">
        <w:rPr>
          <w:i/>
          <w:sz w:val="24"/>
          <w:szCs w:val="24"/>
          <w:u w:val="single"/>
        </w:rPr>
        <w:t xml:space="preserve">(qui détient </w:t>
      </w:r>
      <w:proofErr w:type="spellStart"/>
      <w:r w:rsidR="00D4093C" w:rsidRPr="00BD4A80">
        <w:rPr>
          <w:i/>
          <w:sz w:val="24"/>
          <w:szCs w:val="24"/>
          <w:u w:val="single"/>
        </w:rPr>
        <w:t>Sodeco</w:t>
      </w:r>
      <w:proofErr w:type="spellEnd"/>
      <w:r w:rsidR="00D4093C" w:rsidRPr="00BD4A80">
        <w:rPr>
          <w:i/>
          <w:sz w:val="24"/>
          <w:szCs w:val="24"/>
          <w:u w:val="single"/>
        </w:rPr>
        <w:t xml:space="preserve"> Valves), </w:t>
      </w:r>
      <w:proofErr w:type="spellStart"/>
      <w:r w:rsidR="00D4093C" w:rsidRPr="00BD4A80">
        <w:rPr>
          <w:i/>
          <w:sz w:val="24"/>
          <w:szCs w:val="24"/>
          <w:u w:val="single"/>
        </w:rPr>
        <w:t>FGinox</w:t>
      </w:r>
      <w:proofErr w:type="spellEnd"/>
      <w:r w:rsidR="00D4093C" w:rsidRPr="00BD4A80">
        <w:rPr>
          <w:i/>
          <w:sz w:val="24"/>
          <w:szCs w:val="24"/>
          <w:u w:val="single"/>
        </w:rPr>
        <w:t xml:space="preserve">, Groupe </w:t>
      </w:r>
      <w:proofErr w:type="spellStart"/>
      <w:r w:rsidR="00D4093C" w:rsidRPr="00BD4A80">
        <w:rPr>
          <w:i/>
          <w:sz w:val="24"/>
          <w:szCs w:val="24"/>
          <w:u w:val="single"/>
        </w:rPr>
        <w:t>Valfit</w:t>
      </w:r>
      <w:proofErr w:type="spellEnd"/>
      <w:r w:rsidR="00D4093C" w:rsidRPr="00BD4A80">
        <w:rPr>
          <w:i/>
          <w:sz w:val="24"/>
          <w:szCs w:val="24"/>
          <w:u w:val="single"/>
        </w:rPr>
        <w:t xml:space="preserve">, </w:t>
      </w:r>
      <w:proofErr w:type="spellStart"/>
      <w:r w:rsidR="00D4093C" w:rsidRPr="00BD4A80">
        <w:rPr>
          <w:i/>
          <w:sz w:val="24"/>
          <w:szCs w:val="24"/>
          <w:u w:val="single"/>
        </w:rPr>
        <w:t>Vortice</w:t>
      </w:r>
      <w:proofErr w:type="spellEnd"/>
      <w:r w:rsidR="00D4093C" w:rsidRPr="00BD4A80">
        <w:rPr>
          <w:i/>
          <w:sz w:val="24"/>
          <w:szCs w:val="24"/>
          <w:u w:val="single"/>
        </w:rPr>
        <w:t xml:space="preserve"> France)</w:t>
      </w:r>
      <w:r w:rsidRPr="00BD4A80">
        <w:rPr>
          <w:i/>
          <w:sz w:val="24"/>
          <w:szCs w:val="24"/>
          <w:u w:val="single"/>
        </w:rPr>
        <w:t> »</w:t>
      </w:r>
      <w:r w:rsidR="00D4093C" w:rsidRPr="00BD4A80">
        <w:rPr>
          <w:i/>
          <w:sz w:val="24"/>
          <w:szCs w:val="24"/>
          <w:u w:val="single"/>
        </w:rPr>
        <w:t> ?</w:t>
      </w:r>
    </w:p>
    <w:p w:rsidR="00B316B1" w:rsidRPr="00B316B1" w:rsidRDefault="00AC48C2" w:rsidP="00BF6DD4">
      <w:pPr>
        <w:pStyle w:val="Paragraphedeliste"/>
        <w:ind w:left="0"/>
        <w:jc w:val="both"/>
        <w:rPr>
          <w:sz w:val="24"/>
          <w:szCs w:val="24"/>
        </w:rPr>
      </w:pPr>
      <w:r w:rsidRPr="00B316B1">
        <w:rPr>
          <w:sz w:val="24"/>
          <w:szCs w:val="24"/>
        </w:rPr>
        <w:t>C’</w:t>
      </w:r>
      <w:r w:rsidR="00386803" w:rsidRPr="00B316B1">
        <w:rPr>
          <w:sz w:val="24"/>
          <w:szCs w:val="24"/>
        </w:rPr>
        <w:t xml:space="preserve">est en cours. </w:t>
      </w:r>
      <w:r w:rsidR="00B316B1" w:rsidRPr="00B316B1">
        <w:rPr>
          <w:sz w:val="24"/>
          <w:szCs w:val="24"/>
        </w:rPr>
        <w:t xml:space="preserve">Le CA supplémentaire de ces 5 acquisitions est de 47 </w:t>
      </w:r>
      <w:proofErr w:type="spellStart"/>
      <w:r w:rsidR="00B316B1" w:rsidRPr="00B316B1">
        <w:rPr>
          <w:sz w:val="24"/>
          <w:szCs w:val="24"/>
        </w:rPr>
        <w:t>Meur</w:t>
      </w:r>
      <w:proofErr w:type="spellEnd"/>
      <w:r w:rsidR="00B316B1" w:rsidRPr="00B316B1">
        <w:rPr>
          <w:sz w:val="24"/>
          <w:szCs w:val="24"/>
        </w:rPr>
        <w:t>.</w:t>
      </w:r>
    </w:p>
    <w:p w:rsidR="00B316B1" w:rsidRDefault="00386803" w:rsidP="00BF6DD4">
      <w:pPr>
        <w:pStyle w:val="Paragraphedeliste"/>
        <w:ind w:left="0"/>
        <w:jc w:val="both"/>
        <w:rPr>
          <w:sz w:val="24"/>
          <w:szCs w:val="24"/>
        </w:rPr>
      </w:pPr>
      <w:r w:rsidRPr="00BF6DD4">
        <w:rPr>
          <w:sz w:val="24"/>
          <w:szCs w:val="24"/>
        </w:rPr>
        <w:t xml:space="preserve">On a des </w:t>
      </w:r>
      <w:r w:rsidR="00AC48C2" w:rsidRPr="00BF6DD4">
        <w:rPr>
          <w:sz w:val="24"/>
          <w:szCs w:val="24"/>
        </w:rPr>
        <w:t>doublon</w:t>
      </w:r>
      <w:r w:rsidRPr="00BF6DD4">
        <w:rPr>
          <w:sz w:val="24"/>
          <w:szCs w:val="24"/>
        </w:rPr>
        <w:t>s</w:t>
      </w:r>
      <w:r w:rsidR="00AC48C2" w:rsidRPr="00BF6DD4">
        <w:rPr>
          <w:sz w:val="24"/>
          <w:szCs w:val="24"/>
        </w:rPr>
        <w:t xml:space="preserve"> parfois, comme du stock en double</w:t>
      </w:r>
      <w:r w:rsidRPr="00BF6DD4">
        <w:rPr>
          <w:sz w:val="24"/>
          <w:szCs w:val="24"/>
        </w:rPr>
        <w:t xml:space="preserve"> </w:t>
      </w:r>
      <w:r w:rsidR="00176530" w:rsidRPr="00BF6DD4">
        <w:rPr>
          <w:sz w:val="24"/>
          <w:szCs w:val="24"/>
        </w:rPr>
        <w:t xml:space="preserve">à deux endroits différents </w:t>
      </w:r>
      <w:r w:rsidRPr="00BF6DD4">
        <w:rPr>
          <w:sz w:val="24"/>
          <w:szCs w:val="24"/>
        </w:rPr>
        <w:t>par exemple</w:t>
      </w:r>
      <w:r w:rsidR="00AC48C2" w:rsidRPr="00BF6DD4">
        <w:rPr>
          <w:sz w:val="24"/>
          <w:szCs w:val="24"/>
        </w:rPr>
        <w:t xml:space="preserve">, </w:t>
      </w:r>
      <w:r w:rsidR="00176530" w:rsidRPr="00BF6DD4">
        <w:rPr>
          <w:sz w:val="24"/>
          <w:szCs w:val="24"/>
        </w:rPr>
        <w:t xml:space="preserve">ou deux fabricants pour un même produit, doit-on garder les deux </w:t>
      </w:r>
      <w:proofErr w:type="spellStart"/>
      <w:r w:rsidR="00176530" w:rsidRPr="00BF6DD4">
        <w:rPr>
          <w:sz w:val="24"/>
          <w:szCs w:val="24"/>
        </w:rPr>
        <w:t>etc</w:t>
      </w:r>
      <w:proofErr w:type="spellEnd"/>
      <w:r w:rsidR="00176530" w:rsidRPr="00BF6DD4">
        <w:rPr>
          <w:sz w:val="24"/>
          <w:szCs w:val="24"/>
        </w:rPr>
        <w:t xml:space="preserve">… </w:t>
      </w:r>
      <w:r w:rsidR="00AC48C2" w:rsidRPr="00BF6DD4">
        <w:rPr>
          <w:sz w:val="24"/>
          <w:szCs w:val="24"/>
        </w:rPr>
        <w:t>actuellement on rationalise l’ensemble.</w:t>
      </w:r>
      <w:r w:rsidR="000F4D8D" w:rsidRPr="00BF6DD4">
        <w:rPr>
          <w:sz w:val="24"/>
          <w:szCs w:val="24"/>
        </w:rPr>
        <w:t xml:space="preserve"> </w:t>
      </w:r>
    </w:p>
    <w:p w:rsidR="00AC48C2" w:rsidRPr="00BF6DD4" w:rsidRDefault="000F4D8D" w:rsidP="00BF6DD4">
      <w:pPr>
        <w:pStyle w:val="Paragraphedeliste"/>
        <w:ind w:left="0"/>
        <w:jc w:val="both"/>
        <w:rPr>
          <w:sz w:val="24"/>
          <w:szCs w:val="24"/>
        </w:rPr>
      </w:pPr>
      <w:r w:rsidRPr="00BF6DD4">
        <w:rPr>
          <w:sz w:val="24"/>
          <w:szCs w:val="24"/>
        </w:rPr>
        <w:t xml:space="preserve">Donc, on digère, pas de </w:t>
      </w:r>
      <w:r w:rsidR="00B316B1">
        <w:rPr>
          <w:sz w:val="24"/>
          <w:szCs w:val="24"/>
        </w:rPr>
        <w:t xml:space="preserve">nouvelle </w:t>
      </w:r>
      <w:r w:rsidRPr="00BF6DD4">
        <w:rPr>
          <w:sz w:val="24"/>
          <w:szCs w:val="24"/>
        </w:rPr>
        <w:t>croissance externe à venir.</w:t>
      </w:r>
    </w:p>
    <w:p w:rsidR="008A759B" w:rsidRDefault="008A759B" w:rsidP="00BF6DD4">
      <w:pPr>
        <w:pStyle w:val="Paragraphedeliste"/>
        <w:ind w:left="0"/>
        <w:jc w:val="both"/>
        <w:rPr>
          <w:sz w:val="24"/>
          <w:szCs w:val="24"/>
        </w:rPr>
      </w:pPr>
      <w:r w:rsidRPr="00BF6DD4">
        <w:rPr>
          <w:sz w:val="24"/>
          <w:szCs w:val="24"/>
        </w:rPr>
        <w:t>Certaines acquisitions ont été un peu chère payées, mais il y avait un fonds en face et on voulait vraiment ne pas louper l’acquisition (</w:t>
      </w:r>
      <w:proofErr w:type="spellStart"/>
      <w:r w:rsidRPr="00BF6DD4">
        <w:rPr>
          <w:sz w:val="24"/>
          <w:szCs w:val="24"/>
        </w:rPr>
        <w:t>sourcing</w:t>
      </w:r>
      <w:proofErr w:type="spellEnd"/>
      <w:r w:rsidRPr="00BF6DD4">
        <w:rPr>
          <w:sz w:val="24"/>
          <w:szCs w:val="24"/>
        </w:rPr>
        <w:t xml:space="preserve"> indien, des référencements supplémentaires</w:t>
      </w:r>
      <w:r w:rsidR="00685440" w:rsidRPr="00BF6DD4">
        <w:rPr>
          <w:sz w:val="24"/>
          <w:szCs w:val="24"/>
        </w:rPr>
        <w:t>, de vraies synergies commerciales</w:t>
      </w:r>
      <w:r w:rsidRPr="00BF6DD4">
        <w:rPr>
          <w:sz w:val="24"/>
          <w:szCs w:val="24"/>
        </w:rPr>
        <w:t>)</w:t>
      </w:r>
    </w:p>
    <w:p w:rsidR="00B316B1" w:rsidRDefault="00B316B1" w:rsidP="00BF6DD4">
      <w:pPr>
        <w:pStyle w:val="Paragraphedeliste"/>
        <w:ind w:left="0"/>
        <w:jc w:val="both"/>
        <w:rPr>
          <w:sz w:val="24"/>
          <w:szCs w:val="24"/>
        </w:rPr>
      </w:pPr>
    </w:p>
    <w:p w:rsidR="00DD0363" w:rsidRPr="00B316B1" w:rsidRDefault="00B316B1" w:rsidP="00BD4A80">
      <w:pPr>
        <w:pStyle w:val="Paragraphedeliste"/>
        <w:numPr>
          <w:ilvl w:val="0"/>
          <w:numId w:val="13"/>
        </w:numPr>
        <w:jc w:val="both"/>
        <w:rPr>
          <w:i/>
          <w:sz w:val="24"/>
          <w:szCs w:val="24"/>
          <w:u w:val="single"/>
        </w:rPr>
      </w:pPr>
      <w:r w:rsidRPr="00B316B1">
        <w:rPr>
          <w:i/>
          <w:sz w:val="24"/>
          <w:szCs w:val="24"/>
          <w:u w:val="single"/>
        </w:rPr>
        <w:t>« A</w:t>
      </w:r>
      <w:r w:rsidR="00DD0363" w:rsidRPr="00B316B1">
        <w:rPr>
          <w:i/>
          <w:sz w:val="24"/>
          <w:szCs w:val="24"/>
          <w:u w:val="single"/>
        </w:rPr>
        <w:t xml:space="preserve">vec </w:t>
      </w:r>
      <w:r w:rsidR="009B28FF" w:rsidRPr="00B316B1">
        <w:rPr>
          <w:i/>
          <w:sz w:val="24"/>
          <w:szCs w:val="24"/>
          <w:u w:val="single"/>
        </w:rPr>
        <w:t>ces nouvelles acquisitions, quelle sera la répartition du CA visé</w:t>
      </w:r>
      <w:r w:rsidR="00DB2C69" w:rsidRPr="00B316B1">
        <w:rPr>
          <w:i/>
          <w:sz w:val="24"/>
          <w:szCs w:val="24"/>
          <w:u w:val="single"/>
        </w:rPr>
        <w:t>e</w:t>
      </w:r>
      <w:r w:rsidR="005E25A5">
        <w:rPr>
          <w:i/>
          <w:sz w:val="24"/>
          <w:szCs w:val="24"/>
          <w:u w:val="single"/>
        </w:rPr>
        <w:t xml:space="preserve"> ? </w:t>
      </w:r>
      <w:r w:rsidRPr="00B316B1">
        <w:rPr>
          <w:i/>
          <w:sz w:val="24"/>
          <w:szCs w:val="24"/>
          <w:u w:val="single"/>
        </w:rPr>
        <w:t> »</w:t>
      </w:r>
    </w:p>
    <w:p w:rsidR="00B316B1" w:rsidRDefault="00B316B1" w:rsidP="00B316B1">
      <w:pPr>
        <w:pStyle w:val="Paragraphedeliste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 profite de ces acquisitions pour diminuer notre exposition sur le secteur du </w:t>
      </w:r>
      <w:proofErr w:type="spellStart"/>
      <w:r>
        <w:rPr>
          <w:sz w:val="24"/>
          <w:szCs w:val="24"/>
        </w:rPr>
        <w:t>batiment</w:t>
      </w:r>
      <w:proofErr w:type="spellEnd"/>
      <w:r>
        <w:rPr>
          <w:sz w:val="24"/>
          <w:szCs w:val="24"/>
        </w:rPr>
        <w:t xml:space="preserve">, </w:t>
      </w:r>
      <w:r w:rsidR="005E25A5">
        <w:rPr>
          <w:sz w:val="24"/>
          <w:szCs w:val="24"/>
        </w:rPr>
        <w:t>comme ceci :</w:t>
      </w:r>
    </w:p>
    <w:tbl>
      <w:tblPr>
        <w:tblStyle w:val="Grilledutableau"/>
        <w:tblW w:w="0" w:type="auto"/>
        <w:tblInd w:w="1931" w:type="dxa"/>
        <w:tblLook w:val="04A0"/>
      </w:tblPr>
      <w:tblGrid>
        <w:gridCol w:w="2313"/>
        <w:gridCol w:w="1371"/>
        <w:gridCol w:w="1527"/>
      </w:tblGrid>
      <w:tr w:rsidR="008D3355" w:rsidTr="005E25A5">
        <w:tc>
          <w:tcPr>
            <w:tcW w:w="2313" w:type="dxa"/>
          </w:tcPr>
          <w:p w:rsidR="008D3355" w:rsidRDefault="008D3355" w:rsidP="008D3355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Répartition du CA</w:t>
            </w:r>
          </w:p>
        </w:tc>
        <w:tc>
          <w:tcPr>
            <w:tcW w:w="1371" w:type="dxa"/>
          </w:tcPr>
          <w:p w:rsidR="008D3355" w:rsidRDefault="008D3355" w:rsidP="008D3355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Avant acquisitions</w:t>
            </w:r>
          </w:p>
        </w:tc>
        <w:tc>
          <w:tcPr>
            <w:tcW w:w="1527" w:type="dxa"/>
          </w:tcPr>
          <w:p w:rsidR="008D3355" w:rsidRDefault="008D3355" w:rsidP="008D3355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Après acquisition</w:t>
            </w:r>
            <w:r w:rsidR="006A003A">
              <w:rPr>
                <w:sz w:val="24"/>
                <w:szCs w:val="24"/>
              </w:rPr>
              <w:t>s</w:t>
            </w:r>
          </w:p>
        </w:tc>
      </w:tr>
      <w:tr w:rsidR="008D3355" w:rsidTr="005E25A5">
        <w:tc>
          <w:tcPr>
            <w:tcW w:w="2313" w:type="dxa"/>
          </w:tcPr>
          <w:p w:rsidR="008D3355" w:rsidRDefault="008D3355" w:rsidP="00B316B1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Fluides Bâtiment</w:t>
            </w:r>
          </w:p>
        </w:tc>
        <w:tc>
          <w:tcPr>
            <w:tcW w:w="1371" w:type="dxa"/>
          </w:tcPr>
          <w:p w:rsidR="008D3355" w:rsidRDefault="008D3355" w:rsidP="008D3355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42 %</w:t>
            </w:r>
          </w:p>
        </w:tc>
        <w:tc>
          <w:tcPr>
            <w:tcW w:w="1527" w:type="dxa"/>
          </w:tcPr>
          <w:p w:rsidR="008D3355" w:rsidRDefault="006A003A" w:rsidP="008D3355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39 %</w:t>
            </w:r>
          </w:p>
        </w:tc>
      </w:tr>
      <w:tr w:rsidR="008D3355" w:rsidTr="005E25A5">
        <w:tc>
          <w:tcPr>
            <w:tcW w:w="2313" w:type="dxa"/>
          </w:tcPr>
          <w:p w:rsidR="008D3355" w:rsidRDefault="008D3355" w:rsidP="00B316B1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Fluides Industrie</w:t>
            </w:r>
          </w:p>
        </w:tc>
        <w:tc>
          <w:tcPr>
            <w:tcW w:w="1371" w:type="dxa"/>
          </w:tcPr>
          <w:p w:rsidR="008D3355" w:rsidRDefault="008D3355" w:rsidP="008D3355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22 %</w:t>
            </w:r>
          </w:p>
        </w:tc>
        <w:tc>
          <w:tcPr>
            <w:tcW w:w="1527" w:type="dxa"/>
          </w:tcPr>
          <w:p w:rsidR="008D3355" w:rsidRDefault="006A003A" w:rsidP="008D3355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27 %</w:t>
            </w:r>
          </w:p>
        </w:tc>
      </w:tr>
      <w:tr w:rsidR="008D3355" w:rsidTr="005E25A5">
        <w:tc>
          <w:tcPr>
            <w:tcW w:w="2313" w:type="dxa"/>
          </w:tcPr>
          <w:p w:rsidR="008D3355" w:rsidRDefault="008D3355" w:rsidP="00B316B1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Gros outillages</w:t>
            </w:r>
          </w:p>
        </w:tc>
        <w:tc>
          <w:tcPr>
            <w:tcW w:w="1371" w:type="dxa"/>
          </w:tcPr>
          <w:p w:rsidR="008D3355" w:rsidRDefault="008D3355" w:rsidP="008D3355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13 %</w:t>
            </w:r>
          </w:p>
        </w:tc>
        <w:tc>
          <w:tcPr>
            <w:tcW w:w="1527" w:type="dxa"/>
          </w:tcPr>
          <w:p w:rsidR="008D3355" w:rsidRDefault="006A003A" w:rsidP="008D3355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12 %</w:t>
            </w:r>
          </w:p>
        </w:tc>
      </w:tr>
      <w:tr w:rsidR="008D3355" w:rsidTr="005E25A5">
        <w:tc>
          <w:tcPr>
            <w:tcW w:w="2313" w:type="dxa"/>
          </w:tcPr>
          <w:p w:rsidR="008D3355" w:rsidRDefault="008D3355" w:rsidP="00B316B1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Pompes domestiques</w:t>
            </w:r>
          </w:p>
        </w:tc>
        <w:tc>
          <w:tcPr>
            <w:tcW w:w="1371" w:type="dxa"/>
          </w:tcPr>
          <w:p w:rsidR="008D3355" w:rsidRDefault="008D3355" w:rsidP="008D3355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23 %</w:t>
            </w:r>
          </w:p>
        </w:tc>
        <w:tc>
          <w:tcPr>
            <w:tcW w:w="1527" w:type="dxa"/>
          </w:tcPr>
          <w:p w:rsidR="008D3355" w:rsidRDefault="006A003A" w:rsidP="001B78E1">
            <w:pPr>
              <w:pStyle w:val="Paragraphedeliste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</w:tbl>
    <w:p w:rsidR="00B316B1" w:rsidRPr="00B316B1" w:rsidRDefault="00B316B1" w:rsidP="00B316B1">
      <w:pPr>
        <w:pStyle w:val="Paragraphedeliste"/>
        <w:ind w:left="0"/>
        <w:jc w:val="both"/>
        <w:rPr>
          <w:sz w:val="24"/>
          <w:szCs w:val="24"/>
        </w:rPr>
      </w:pPr>
    </w:p>
    <w:p w:rsidR="006D6723" w:rsidRDefault="006D6723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7C3A99" w:rsidRPr="00BD4A80" w:rsidRDefault="006D6723" w:rsidP="00BD4A80">
      <w:pPr>
        <w:pStyle w:val="Paragraphedeliste"/>
        <w:numPr>
          <w:ilvl w:val="0"/>
          <w:numId w:val="13"/>
        </w:numPr>
        <w:jc w:val="both"/>
        <w:rPr>
          <w:i/>
          <w:sz w:val="24"/>
          <w:szCs w:val="24"/>
          <w:u w:val="single"/>
        </w:rPr>
      </w:pPr>
      <w:r w:rsidRPr="00BD4A80">
        <w:rPr>
          <w:i/>
          <w:sz w:val="24"/>
          <w:szCs w:val="24"/>
          <w:u w:val="single"/>
        </w:rPr>
        <w:lastRenderedPageBreak/>
        <w:t>« </w:t>
      </w:r>
      <w:r w:rsidR="007C3A99" w:rsidRPr="00BD4A80">
        <w:rPr>
          <w:i/>
          <w:sz w:val="24"/>
          <w:szCs w:val="24"/>
          <w:u w:val="single"/>
        </w:rPr>
        <w:t>Les objectifs sur l’export en 2018 sont de passer de 13% à 17%, est ce actuellement en ligne ?</w:t>
      </w:r>
      <w:r w:rsidRPr="00BD4A80">
        <w:rPr>
          <w:i/>
          <w:sz w:val="24"/>
          <w:szCs w:val="24"/>
          <w:u w:val="single"/>
        </w:rPr>
        <w:t> »</w:t>
      </w:r>
    </w:p>
    <w:p w:rsidR="006D6723" w:rsidRPr="00A211F7" w:rsidRDefault="00AC48C2" w:rsidP="006D6723">
      <w:pPr>
        <w:pStyle w:val="Paragraphedeliste"/>
        <w:ind w:left="0"/>
        <w:jc w:val="both"/>
        <w:rPr>
          <w:sz w:val="24"/>
          <w:szCs w:val="24"/>
        </w:rPr>
      </w:pPr>
      <w:r w:rsidRPr="00A211F7">
        <w:rPr>
          <w:sz w:val="24"/>
          <w:szCs w:val="24"/>
        </w:rPr>
        <w:t>Oui à fin juin 2018, on est en ligne sur les prévisions.</w:t>
      </w:r>
      <w:r w:rsidR="0055467B" w:rsidRPr="00A211F7">
        <w:rPr>
          <w:sz w:val="24"/>
          <w:szCs w:val="24"/>
        </w:rPr>
        <w:t xml:space="preserve"> Et </w:t>
      </w:r>
      <w:proofErr w:type="spellStart"/>
      <w:r w:rsidR="0055467B" w:rsidRPr="00A211F7">
        <w:rPr>
          <w:sz w:val="24"/>
          <w:szCs w:val="24"/>
        </w:rPr>
        <w:t>Thermador</w:t>
      </w:r>
      <w:proofErr w:type="spellEnd"/>
      <w:r w:rsidR="0055467B" w:rsidRPr="00A211F7">
        <w:rPr>
          <w:sz w:val="24"/>
          <w:szCs w:val="24"/>
        </w:rPr>
        <w:t xml:space="preserve"> International a retrouvé une croissance.</w:t>
      </w:r>
      <w:r w:rsidR="00F731D3" w:rsidRPr="00A211F7">
        <w:rPr>
          <w:sz w:val="24"/>
          <w:szCs w:val="24"/>
        </w:rPr>
        <w:t xml:space="preserve"> La première zone en croissance est l’Afrique, mais globalement </w:t>
      </w:r>
      <w:r w:rsidR="006D6723" w:rsidRPr="00A211F7">
        <w:rPr>
          <w:sz w:val="24"/>
          <w:szCs w:val="24"/>
        </w:rPr>
        <w:t xml:space="preserve">elle </w:t>
      </w:r>
      <w:r w:rsidR="00F731D3" w:rsidRPr="00A211F7">
        <w:rPr>
          <w:sz w:val="24"/>
          <w:szCs w:val="24"/>
        </w:rPr>
        <w:t>touche toutes les zones.</w:t>
      </w:r>
    </w:p>
    <w:p w:rsidR="00BD4A80" w:rsidRPr="006D2914" w:rsidRDefault="00BD4A80" w:rsidP="006D6723">
      <w:pPr>
        <w:pStyle w:val="Paragraphedeliste"/>
        <w:ind w:left="0"/>
        <w:jc w:val="both"/>
        <w:rPr>
          <w:i/>
          <w:sz w:val="24"/>
          <w:szCs w:val="24"/>
        </w:rPr>
      </w:pPr>
    </w:p>
    <w:p w:rsidR="009B28FF" w:rsidRPr="00BD4A80" w:rsidRDefault="006D6723" w:rsidP="00BD4A80">
      <w:pPr>
        <w:pStyle w:val="Paragraphedeliste"/>
        <w:numPr>
          <w:ilvl w:val="0"/>
          <w:numId w:val="13"/>
        </w:numPr>
        <w:jc w:val="both"/>
        <w:rPr>
          <w:i/>
          <w:sz w:val="24"/>
          <w:szCs w:val="24"/>
          <w:u w:val="single"/>
        </w:rPr>
      </w:pPr>
      <w:r w:rsidRPr="00BD4A80">
        <w:rPr>
          <w:i/>
          <w:sz w:val="24"/>
          <w:szCs w:val="24"/>
          <w:u w:val="single"/>
        </w:rPr>
        <w:t>« </w:t>
      </w:r>
      <w:r w:rsidR="009B28FF" w:rsidRPr="00BD4A80">
        <w:rPr>
          <w:i/>
          <w:sz w:val="24"/>
          <w:szCs w:val="24"/>
          <w:u w:val="single"/>
        </w:rPr>
        <w:t xml:space="preserve"> vous indiquez des livraisons garanties </w:t>
      </w:r>
      <w:r w:rsidR="00EF5A46" w:rsidRPr="00BD4A80">
        <w:rPr>
          <w:i/>
          <w:sz w:val="24"/>
          <w:szCs w:val="24"/>
          <w:u w:val="single"/>
        </w:rPr>
        <w:t xml:space="preserve">sous </w:t>
      </w:r>
      <w:r w:rsidR="009B28FF" w:rsidRPr="00BD4A80">
        <w:rPr>
          <w:i/>
          <w:sz w:val="24"/>
          <w:szCs w:val="24"/>
          <w:u w:val="single"/>
        </w:rPr>
        <w:t>24H/48H en Franc</w:t>
      </w:r>
      <w:r w:rsidRPr="00BD4A80">
        <w:rPr>
          <w:i/>
          <w:sz w:val="24"/>
          <w:szCs w:val="24"/>
          <w:u w:val="single"/>
        </w:rPr>
        <w:t>e</w:t>
      </w:r>
      <w:r w:rsidR="009B28FF" w:rsidRPr="00BD4A80">
        <w:rPr>
          <w:i/>
          <w:sz w:val="24"/>
          <w:szCs w:val="24"/>
          <w:u w:val="single"/>
        </w:rPr>
        <w:t xml:space="preserve">, </w:t>
      </w:r>
      <w:r w:rsidRPr="00BD4A80">
        <w:rPr>
          <w:i/>
          <w:sz w:val="24"/>
          <w:szCs w:val="24"/>
          <w:u w:val="single"/>
        </w:rPr>
        <w:t xml:space="preserve">ou 4H parfois </w:t>
      </w:r>
      <w:r w:rsidR="009B28FF" w:rsidRPr="00BD4A80">
        <w:rPr>
          <w:i/>
          <w:sz w:val="24"/>
          <w:szCs w:val="24"/>
          <w:u w:val="single"/>
        </w:rPr>
        <w:t>comp</w:t>
      </w:r>
      <w:r w:rsidR="00EF5A46" w:rsidRPr="00BD4A80">
        <w:rPr>
          <w:i/>
          <w:sz w:val="24"/>
          <w:szCs w:val="24"/>
          <w:u w:val="single"/>
        </w:rPr>
        <w:t xml:space="preserve">tez vous </w:t>
      </w:r>
      <w:r w:rsidRPr="00BD4A80">
        <w:rPr>
          <w:i/>
          <w:sz w:val="24"/>
          <w:szCs w:val="24"/>
          <w:u w:val="single"/>
        </w:rPr>
        <w:t>réduire ce délai ? »</w:t>
      </w:r>
    </w:p>
    <w:p w:rsidR="00075F4D" w:rsidRPr="00A211F7" w:rsidRDefault="00075F4D" w:rsidP="006D6723">
      <w:pPr>
        <w:pStyle w:val="Paragraphedeliste"/>
        <w:ind w:left="0"/>
        <w:jc w:val="both"/>
        <w:rPr>
          <w:sz w:val="24"/>
          <w:szCs w:val="24"/>
        </w:rPr>
      </w:pPr>
      <w:r w:rsidRPr="00A211F7">
        <w:rPr>
          <w:sz w:val="24"/>
          <w:szCs w:val="24"/>
        </w:rPr>
        <w:t>Le délai court de 4H est lié au risque s</w:t>
      </w:r>
      <w:r w:rsidR="00A35113" w:rsidRPr="00A211F7">
        <w:rPr>
          <w:sz w:val="24"/>
          <w:szCs w:val="24"/>
        </w:rPr>
        <w:t xml:space="preserve">écurité sur les circuits de gaz, c’est contractuel et très </w:t>
      </w:r>
      <w:proofErr w:type="spellStart"/>
      <w:r w:rsidR="00A35113" w:rsidRPr="00A211F7">
        <w:rPr>
          <w:sz w:val="24"/>
          <w:szCs w:val="24"/>
        </w:rPr>
        <w:t>spécifique.</w:t>
      </w:r>
      <w:r w:rsidRPr="00A211F7">
        <w:rPr>
          <w:sz w:val="24"/>
          <w:szCs w:val="24"/>
        </w:rPr>
        <w:t>Mais</w:t>
      </w:r>
      <w:proofErr w:type="spellEnd"/>
      <w:r w:rsidRPr="00A211F7">
        <w:rPr>
          <w:sz w:val="24"/>
          <w:szCs w:val="24"/>
        </w:rPr>
        <w:t xml:space="preserve"> pour le grossiste</w:t>
      </w:r>
      <w:r w:rsidR="00A35113" w:rsidRPr="00A211F7">
        <w:rPr>
          <w:sz w:val="24"/>
          <w:szCs w:val="24"/>
        </w:rPr>
        <w:t>,</w:t>
      </w:r>
      <w:r w:rsidRPr="00A211F7">
        <w:rPr>
          <w:sz w:val="24"/>
          <w:szCs w:val="24"/>
        </w:rPr>
        <w:t xml:space="preserve"> c</w:t>
      </w:r>
      <w:r w:rsidR="00A35113" w:rsidRPr="00A211F7">
        <w:rPr>
          <w:sz w:val="24"/>
          <w:szCs w:val="24"/>
        </w:rPr>
        <w:t>e n</w:t>
      </w:r>
      <w:r w:rsidRPr="00A211F7">
        <w:rPr>
          <w:sz w:val="24"/>
          <w:szCs w:val="24"/>
        </w:rPr>
        <w:t xml:space="preserve">’est pas vraiment la peine de faire descendre le délai de livraison, même si sur certains chantiers </w:t>
      </w:r>
      <w:r w:rsidR="00422F2C" w:rsidRPr="00A211F7">
        <w:rPr>
          <w:sz w:val="24"/>
          <w:szCs w:val="24"/>
        </w:rPr>
        <w:t>vous commande</w:t>
      </w:r>
      <w:r w:rsidR="0034791E" w:rsidRPr="00A211F7">
        <w:rPr>
          <w:sz w:val="24"/>
          <w:szCs w:val="24"/>
        </w:rPr>
        <w:t>z</w:t>
      </w:r>
      <w:r w:rsidR="00422F2C" w:rsidRPr="00A211F7">
        <w:rPr>
          <w:sz w:val="24"/>
          <w:szCs w:val="24"/>
        </w:rPr>
        <w:t xml:space="preserve"> le matin et </w:t>
      </w:r>
      <w:r w:rsidRPr="00A211F7">
        <w:rPr>
          <w:sz w:val="24"/>
          <w:szCs w:val="24"/>
        </w:rPr>
        <w:t>on peut envoyer un taxi avec les pièces demandées.</w:t>
      </w:r>
      <w:r w:rsidR="00422F2C" w:rsidRPr="00A211F7">
        <w:rPr>
          <w:sz w:val="24"/>
          <w:szCs w:val="24"/>
        </w:rPr>
        <w:t xml:space="preserve"> Idem sur certaines lignes de production.</w:t>
      </w:r>
    </w:p>
    <w:p w:rsidR="00BD4A80" w:rsidRDefault="00BD4A80" w:rsidP="006D6723">
      <w:pPr>
        <w:pStyle w:val="Paragraphedeliste"/>
        <w:ind w:left="0"/>
        <w:jc w:val="both"/>
        <w:rPr>
          <w:i/>
          <w:sz w:val="24"/>
          <w:szCs w:val="24"/>
        </w:rPr>
      </w:pPr>
    </w:p>
    <w:p w:rsidR="0015160C" w:rsidRPr="00BD4A80" w:rsidRDefault="00BD4A80" w:rsidP="00BD4A80">
      <w:pPr>
        <w:pStyle w:val="Paragraphedeliste"/>
        <w:numPr>
          <w:ilvl w:val="0"/>
          <w:numId w:val="13"/>
        </w:num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 </w:t>
      </w:r>
      <w:r w:rsidR="0034791E" w:rsidRPr="00BD4A80">
        <w:rPr>
          <w:i/>
          <w:sz w:val="24"/>
          <w:szCs w:val="24"/>
          <w:u w:val="single"/>
        </w:rPr>
        <w:t>« </w:t>
      </w:r>
      <w:r w:rsidR="0015160C" w:rsidRPr="00BD4A80">
        <w:rPr>
          <w:i/>
          <w:sz w:val="24"/>
          <w:szCs w:val="24"/>
          <w:u w:val="single"/>
        </w:rPr>
        <w:t>comment faites vous pour affronter les filiales commerciales des fabricants ?</w:t>
      </w:r>
      <w:r w:rsidR="0034791E" w:rsidRPr="00BD4A80">
        <w:rPr>
          <w:i/>
          <w:sz w:val="24"/>
          <w:szCs w:val="24"/>
          <w:u w:val="single"/>
        </w:rPr>
        <w:t> »</w:t>
      </w:r>
    </w:p>
    <w:p w:rsidR="0034791E" w:rsidRPr="0034791E" w:rsidRDefault="0034791E" w:rsidP="0034791E">
      <w:pPr>
        <w:jc w:val="both"/>
        <w:rPr>
          <w:sz w:val="24"/>
          <w:szCs w:val="24"/>
        </w:rPr>
      </w:pPr>
      <w:r>
        <w:rPr>
          <w:sz w:val="24"/>
          <w:szCs w:val="24"/>
        </w:rPr>
        <w:t>Certains fabricants ne veulent pas s’embêter avec la distribution du produit. Et maintenant on a une telle offre complète que notre légitimité de distributeur s’impose.</w:t>
      </w:r>
    </w:p>
    <w:p w:rsidR="0015160C" w:rsidRPr="00BD4A80" w:rsidRDefault="0034791E" w:rsidP="00BD4A80">
      <w:pPr>
        <w:pStyle w:val="Paragraphedeliste"/>
        <w:numPr>
          <w:ilvl w:val="0"/>
          <w:numId w:val="13"/>
        </w:numPr>
        <w:rPr>
          <w:i/>
          <w:sz w:val="24"/>
          <w:szCs w:val="24"/>
          <w:u w:val="single"/>
        </w:rPr>
      </w:pPr>
      <w:r w:rsidRPr="00BD4A80">
        <w:rPr>
          <w:i/>
          <w:sz w:val="24"/>
          <w:szCs w:val="24"/>
          <w:u w:val="single"/>
        </w:rPr>
        <w:t>« </w:t>
      </w:r>
      <w:r w:rsidR="0015160C" w:rsidRPr="00BD4A80">
        <w:rPr>
          <w:i/>
          <w:sz w:val="24"/>
          <w:szCs w:val="24"/>
          <w:u w:val="single"/>
        </w:rPr>
        <w:t>Pourquoi ne pas regrouper les achats de toutes vos filiales dans une centrale d’achat groupe ?</w:t>
      </w:r>
      <w:r w:rsidRPr="00BD4A80">
        <w:rPr>
          <w:i/>
          <w:sz w:val="24"/>
          <w:szCs w:val="24"/>
          <w:u w:val="single"/>
        </w:rPr>
        <w:t> »</w:t>
      </w:r>
    </w:p>
    <w:p w:rsidR="00A47E01" w:rsidRPr="00A211F7" w:rsidRDefault="00A47E01" w:rsidP="00BD4A80">
      <w:pPr>
        <w:rPr>
          <w:sz w:val="24"/>
          <w:szCs w:val="24"/>
        </w:rPr>
      </w:pPr>
      <w:r w:rsidRPr="00A211F7">
        <w:rPr>
          <w:sz w:val="24"/>
          <w:szCs w:val="24"/>
        </w:rPr>
        <w:t xml:space="preserve">On a 300 usines dans le monde qui nous </w:t>
      </w:r>
      <w:r w:rsidR="00D17032" w:rsidRPr="00A211F7">
        <w:rPr>
          <w:sz w:val="24"/>
          <w:szCs w:val="24"/>
        </w:rPr>
        <w:t>approvisionnent</w:t>
      </w:r>
      <w:r w:rsidR="00BD4A80" w:rsidRPr="00A211F7">
        <w:rPr>
          <w:sz w:val="24"/>
          <w:szCs w:val="24"/>
        </w:rPr>
        <w:t xml:space="preserve"> (oui 300 !!!)</w:t>
      </w:r>
      <w:r w:rsidR="00740FDB" w:rsidRPr="00A211F7">
        <w:rPr>
          <w:sz w:val="24"/>
          <w:szCs w:val="24"/>
        </w:rPr>
        <w:t xml:space="preserve">. On a donc des produits très différents pour avoir une offre la plus complète et homogène possible. </w:t>
      </w:r>
      <w:r w:rsidR="00BD4A80" w:rsidRPr="00A211F7">
        <w:rPr>
          <w:sz w:val="24"/>
          <w:szCs w:val="24"/>
        </w:rPr>
        <w:t>Cela est donc illusoire d’espérer avoir un effet volume en centralisant.</w:t>
      </w:r>
    </w:p>
    <w:p w:rsidR="0015160C" w:rsidRPr="00BD4A80" w:rsidRDefault="00BD4A80" w:rsidP="00BD4A80">
      <w:pPr>
        <w:pStyle w:val="Paragraphedeliste"/>
        <w:numPr>
          <w:ilvl w:val="0"/>
          <w:numId w:val="12"/>
        </w:numPr>
        <w:rPr>
          <w:i/>
          <w:sz w:val="24"/>
          <w:szCs w:val="24"/>
          <w:u w:val="single"/>
        </w:rPr>
      </w:pPr>
      <w:r w:rsidRPr="00BD4A80">
        <w:rPr>
          <w:i/>
          <w:sz w:val="24"/>
          <w:szCs w:val="24"/>
          <w:u w:val="single"/>
        </w:rPr>
        <w:t>« Les pays de vos principaux fournisseurs</w:t>
      </w:r>
      <w:r w:rsidR="0015160C" w:rsidRPr="00BD4A80">
        <w:rPr>
          <w:i/>
          <w:sz w:val="24"/>
          <w:szCs w:val="24"/>
          <w:u w:val="single"/>
        </w:rPr>
        <w:t> ?</w:t>
      </w:r>
    </w:p>
    <w:p w:rsidR="000473EF" w:rsidRPr="00A211F7" w:rsidRDefault="000473EF" w:rsidP="00BD4A80">
      <w:pPr>
        <w:pStyle w:val="Paragraphedeliste"/>
        <w:ind w:left="0"/>
        <w:rPr>
          <w:sz w:val="24"/>
          <w:szCs w:val="24"/>
        </w:rPr>
      </w:pPr>
      <w:r w:rsidRPr="00A211F7">
        <w:rPr>
          <w:sz w:val="24"/>
          <w:szCs w:val="24"/>
        </w:rPr>
        <w:t>Italie en premier</w:t>
      </w:r>
      <w:r w:rsidR="00740FDB" w:rsidRPr="00A211F7">
        <w:rPr>
          <w:sz w:val="24"/>
          <w:szCs w:val="24"/>
        </w:rPr>
        <w:t>, Chine</w:t>
      </w:r>
      <w:r w:rsidR="009A522F" w:rsidRPr="00A211F7">
        <w:rPr>
          <w:sz w:val="24"/>
          <w:szCs w:val="24"/>
        </w:rPr>
        <w:t xml:space="preserve"> Taiwan, </w:t>
      </w:r>
      <w:r w:rsidR="00740FDB" w:rsidRPr="00A211F7">
        <w:rPr>
          <w:sz w:val="24"/>
          <w:szCs w:val="24"/>
        </w:rPr>
        <w:t xml:space="preserve">Allemagne, </w:t>
      </w:r>
      <w:r w:rsidR="00BD4A80" w:rsidRPr="00A211F7">
        <w:rPr>
          <w:sz w:val="24"/>
          <w:szCs w:val="24"/>
        </w:rPr>
        <w:t>Espagne</w:t>
      </w:r>
    </w:p>
    <w:p w:rsidR="00BD4A80" w:rsidRPr="006D2914" w:rsidRDefault="00BD4A80" w:rsidP="00BD4A80">
      <w:pPr>
        <w:pStyle w:val="Paragraphedeliste"/>
        <w:ind w:left="0"/>
        <w:rPr>
          <w:i/>
          <w:sz w:val="24"/>
          <w:szCs w:val="24"/>
        </w:rPr>
      </w:pPr>
    </w:p>
    <w:p w:rsidR="00BD4A80" w:rsidRPr="00BD4A80" w:rsidRDefault="00BD4A80" w:rsidP="00A81EAC">
      <w:pPr>
        <w:pStyle w:val="Paragraphedeliste"/>
        <w:numPr>
          <w:ilvl w:val="0"/>
          <w:numId w:val="12"/>
        </w:numPr>
        <w:rPr>
          <w:i/>
          <w:sz w:val="24"/>
          <w:szCs w:val="24"/>
          <w:u w:val="single"/>
        </w:rPr>
      </w:pPr>
      <w:r w:rsidRPr="00BD4A80">
        <w:rPr>
          <w:b/>
          <w:sz w:val="24"/>
          <w:szCs w:val="24"/>
          <w:u w:val="single"/>
        </w:rPr>
        <w:t>« </w:t>
      </w:r>
      <w:r w:rsidR="0015160C" w:rsidRPr="00BD4A80">
        <w:rPr>
          <w:b/>
          <w:sz w:val="24"/>
          <w:szCs w:val="24"/>
          <w:u w:val="single"/>
        </w:rPr>
        <w:t xml:space="preserve"> </w:t>
      </w:r>
      <w:r w:rsidR="007C3A99" w:rsidRPr="00BD4A80">
        <w:rPr>
          <w:sz w:val="24"/>
          <w:szCs w:val="24"/>
          <w:u w:val="single"/>
        </w:rPr>
        <w:t>Le 1</w:t>
      </w:r>
      <w:r w:rsidR="007C3A99" w:rsidRPr="00BD4A80">
        <w:rPr>
          <w:sz w:val="24"/>
          <w:szCs w:val="24"/>
          <w:u w:val="single"/>
          <w:vertAlign w:val="superscript"/>
        </w:rPr>
        <w:t>er</w:t>
      </w:r>
      <w:r w:rsidR="007C3A99" w:rsidRPr="00BD4A80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client </w:t>
      </w:r>
      <w:r w:rsidR="007C3A99" w:rsidRPr="00BD4A80">
        <w:rPr>
          <w:sz w:val="24"/>
          <w:szCs w:val="24"/>
          <w:u w:val="single"/>
        </w:rPr>
        <w:t xml:space="preserve">pèse 5% du CA, les 5 premiers 25% </w:t>
      </w:r>
      <w:proofErr w:type="gramStart"/>
      <w:r w:rsidR="007C3A99" w:rsidRPr="00BD4A80">
        <w:rPr>
          <w:sz w:val="24"/>
          <w:szCs w:val="24"/>
          <w:u w:val="single"/>
        </w:rPr>
        <w:t>CA ,</w:t>
      </w:r>
      <w:proofErr w:type="gramEnd"/>
      <w:r w:rsidR="007C3A99" w:rsidRPr="00BD4A80">
        <w:rPr>
          <w:sz w:val="24"/>
          <w:szCs w:val="24"/>
          <w:u w:val="single"/>
        </w:rPr>
        <w:t xml:space="preserve"> </w:t>
      </w:r>
      <w:r w:rsidRPr="00BD4A80">
        <w:rPr>
          <w:sz w:val="24"/>
          <w:szCs w:val="24"/>
          <w:u w:val="single"/>
        </w:rPr>
        <w:t xml:space="preserve">qui sont-ils » </w:t>
      </w:r>
    </w:p>
    <w:p w:rsidR="00BD4A80" w:rsidRPr="00A211F7" w:rsidRDefault="00A81EAC" w:rsidP="00BD4A80">
      <w:pPr>
        <w:rPr>
          <w:sz w:val="24"/>
          <w:szCs w:val="24"/>
        </w:rPr>
      </w:pPr>
      <w:r w:rsidRPr="00A211F7">
        <w:rPr>
          <w:sz w:val="24"/>
          <w:szCs w:val="24"/>
        </w:rPr>
        <w:t xml:space="preserve">Le premier c’est St </w:t>
      </w:r>
      <w:proofErr w:type="spellStart"/>
      <w:r w:rsidRPr="00A211F7">
        <w:rPr>
          <w:sz w:val="24"/>
          <w:szCs w:val="24"/>
        </w:rPr>
        <w:t>Gobain</w:t>
      </w:r>
      <w:proofErr w:type="spellEnd"/>
      <w:r w:rsidRPr="00A211F7">
        <w:rPr>
          <w:sz w:val="24"/>
          <w:szCs w:val="24"/>
        </w:rPr>
        <w:t xml:space="preserve"> (Point P </w:t>
      </w:r>
      <w:proofErr w:type="spellStart"/>
      <w:r w:rsidRPr="00A211F7">
        <w:rPr>
          <w:sz w:val="24"/>
          <w:szCs w:val="24"/>
        </w:rPr>
        <w:t>etc</w:t>
      </w:r>
      <w:proofErr w:type="spellEnd"/>
      <w:r w:rsidRPr="00A211F7">
        <w:rPr>
          <w:sz w:val="24"/>
          <w:szCs w:val="24"/>
        </w:rPr>
        <w:t>…)</w:t>
      </w:r>
      <w:r w:rsidR="00BD4A80" w:rsidRPr="00A211F7">
        <w:rPr>
          <w:sz w:val="24"/>
          <w:szCs w:val="24"/>
        </w:rPr>
        <w:t>, les autres on ne les communique pas, mais il n’y a rien de secret, on les retrouve facilement.</w:t>
      </w:r>
    </w:p>
    <w:p w:rsidR="00BD4A80" w:rsidRPr="00BD4A80" w:rsidRDefault="00BD4A80" w:rsidP="00BD4A80">
      <w:pPr>
        <w:pStyle w:val="Paragraphedeliste"/>
        <w:numPr>
          <w:ilvl w:val="0"/>
          <w:numId w:val="12"/>
        </w:numPr>
        <w:rPr>
          <w:i/>
          <w:sz w:val="24"/>
          <w:szCs w:val="24"/>
          <w:u w:val="single"/>
        </w:rPr>
      </w:pPr>
      <w:r w:rsidRPr="00BD4A80">
        <w:rPr>
          <w:i/>
          <w:sz w:val="24"/>
          <w:szCs w:val="24"/>
          <w:u w:val="single"/>
        </w:rPr>
        <w:t>«  quelques explications glanées sur les différents filiales » </w:t>
      </w:r>
    </w:p>
    <w:p w:rsidR="00A81EAC" w:rsidRPr="00A81EAC" w:rsidRDefault="00A81EAC" w:rsidP="00A81EAC">
      <w:pPr>
        <w:pStyle w:val="Paragraphedeliste"/>
        <w:rPr>
          <w:sz w:val="24"/>
          <w:szCs w:val="24"/>
        </w:rPr>
      </w:pPr>
    </w:p>
    <w:p w:rsidR="001D748F" w:rsidRPr="00A211F7" w:rsidRDefault="00A804A1" w:rsidP="00BD4A80">
      <w:pPr>
        <w:pStyle w:val="Paragraphedeliste"/>
        <w:ind w:left="0"/>
        <w:jc w:val="both"/>
        <w:rPr>
          <w:sz w:val="24"/>
          <w:szCs w:val="24"/>
        </w:rPr>
      </w:pPr>
      <w:proofErr w:type="spellStart"/>
      <w:r w:rsidRPr="00A211F7">
        <w:rPr>
          <w:sz w:val="24"/>
          <w:szCs w:val="24"/>
          <w:u w:val="single"/>
        </w:rPr>
        <w:t>Mecafer</w:t>
      </w:r>
      <w:proofErr w:type="spellEnd"/>
      <w:r w:rsidRPr="00A211F7">
        <w:rPr>
          <w:sz w:val="24"/>
          <w:szCs w:val="24"/>
          <w:u w:val="single"/>
        </w:rPr>
        <w:t> </w:t>
      </w:r>
      <w:r w:rsidRPr="00A211F7">
        <w:rPr>
          <w:sz w:val="24"/>
          <w:szCs w:val="24"/>
        </w:rPr>
        <w:t xml:space="preserve">: </w:t>
      </w:r>
      <w:r w:rsidR="00F74203" w:rsidRPr="00A211F7">
        <w:rPr>
          <w:sz w:val="24"/>
          <w:szCs w:val="24"/>
        </w:rPr>
        <w:t xml:space="preserve">La concentration dans le bricolage rebat les cartes. </w:t>
      </w:r>
      <w:proofErr w:type="spellStart"/>
      <w:r w:rsidR="00F74203" w:rsidRPr="00A211F7">
        <w:rPr>
          <w:sz w:val="24"/>
          <w:szCs w:val="24"/>
        </w:rPr>
        <w:t>Kingfisher</w:t>
      </w:r>
      <w:proofErr w:type="spellEnd"/>
      <w:r w:rsidR="00F74203" w:rsidRPr="00A211F7">
        <w:rPr>
          <w:sz w:val="24"/>
          <w:szCs w:val="24"/>
        </w:rPr>
        <w:t xml:space="preserve"> et Castorama ont un programme</w:t>
      </w:r>
      <w:r w:rsidR="006A5D44" w:rsidRPr="00A211F7">
        <w:rPr>
          <w:sz w:val="24"/>
          <w:szCs w:val="24"/>
        </w:rPr>
        <w:t xml:space="preserve"> d’unification européen où </w:t>
      </w:r>
      <w:r w:rsidR="00D54F3B" w:rsidRPr="00A211F7">
        <w:rPr>
          <w:sz w:val="24"/>
          <w:szCs w:val="24"/>
        </w:rPr>
        <w:t>ils prennent tous les fournisseurs et font un appel d’offres et en choisissent deux.</w:t>
      </w:r>
      <w:r w:rsidR="00671D44" w:rsidRPr="00A211F7">
        <w:rPr>
          <w:sz w:val="24"/>
          <w:szCs w:val="24"/>
        </w:rPr>
        <w:t xml:space="preserve"> Sur 2018 notre groupe n’est pas encore concerné mais cela devrait concerner </w:t>
      </w:r>
      <w:proofErr w:type="spellStart"/>
      <w:r w:rsidR="00671D44" w:rsidRPr="00A211F7">
        <w:rPr>
          <w:sz w:val="24"/>
          <w:szCs w:val="24"/>
        </w:rPr>
        <w:t>Mecafer</w:t>
      </w:r>
      <w:proofErr w:type="spellEnd"/>
      <w:r w:rsidR="00671D44" w:rsidRPr="00A211F7">
        <w:rPr>
          <w:sz w:val="24"/>
          <w:szCs w:val="24"/>
        </w:rPr>
        <w:t xml:space="preserve"> sur 2019.</w:t>
      </w:r>
      <w:r w:rsidR="00AF01BE" w:rsidRPr="00A211F7">
        <w:rPr>
          <w:sz w:val="24"/>
          <w:szCs w:val="24"/>
        </w:rPr>
        <w:t xml:space="preserve"> On le sait, on s’y prépare, cela va </w:t>
      </w:r>
      <w:r w:rsidR="00237F18" w:rsidRPr="00A211F7">
        <w:rPr>
          <w:sz w:val="24"/>
          <w:szCs w:val="24"/>
        </w:rPr>
        <w:t>batailler</w:t>
      </w:r>
      <w:r w:rsidR="00AF01BE" w:rsidRPr="00A211F7">
        <w:rPr>
          <w:sz w:val="24"/>
          <w:szCs w:val="24"/>
        </w:rPr>
        <w:t xml:space="preserve"> en terme de pr</w:t>
      </w:r>
      <w:r w:rsidR="00237F18" w:rsidRPr="00A211F7">
        <w:rPr>
          <w:sz w:val="24"/>
          <w:szCs w:val="24"/>
        </w:rPr>
        <w:t>ix (cela concerne les compresseurs, petits groupes électrogènes)</w:t>
      </w:r>
      <w:r w:rsidR="00D733F5" w:rsidRPr="00A211F7">
        <w:rPr>
          <w:sz w:val="24"/>
          <w:szCs w:val="24"/>
        </w:rPr>
        <w:t xml:space="preserve">. </w:t>
      </w:r>
    </w:p>
    <w:p w:rsidR="00F74203" w:rsidRPr="00A211F7" w:rsidRDefault="00D733F5" w:rsidP="00BD4A80">
      <w:pPr>
        <w:pStyle w:val="Paragraphedeliste"/>
        <w:ind w:left="0"/>
        <w:jc w:val="both"/>
        <w:rPr>
          <w:sz w:val="24"/>
          <w:szCs w:val="24"/>
        </w:rPr>
      </w:pPr>
      <w:proofErr w:type="spellStart"/>
      <w:r w:rsidRPr="00A211F7">
        <w:rPr>
          <w:sz w:val="24"/>
          <w:szCs w:val="24"/>
        </w:rPr>
        <w:t>Mecafer</w:t>
      </w:r>
      <w:proofErr w:type="spellEnd"/>
      <w:r w:rsidRPr="00A211F7">
        <w:rPr>
          <w:sz w:val="24"/>
          <w:szCs w:val="24"/>
        </w:rPr>
        <w:t xml:space="preserve"> fait d</w:t>
      </w:r>
      <w:r w:rsidR="001D748F" w:rsidRPr="00A211F7">
        <w:rPr>
          <w:sz w:val="24"/>
          <w:szCs w:val="24"/>
        </w:rPr>
        <w:t>u pa</w:t>
      </w:r>
      <w:r w:rsidRPr="00A211F7">
        <w:rPr>
          <w:sz w:val="24"/>
          <w:szCs w:val="24"/>
        </w:rPr>
        <w:t xml:space="preserve">rtenariat avec Amazon, Boite à outils </w:t>
      </w:r>
      <w:r w:rsidR="00553F44" w:rsidRPr="00A211F7">
        <w:rPr>
          <w:sz w:val="24"/>
          <w:szCs w:val="24"/>
        </w:rPr>
        <w:t>(</w:t>
      </w:r>
      <w:proofErr w:type="spellStart"/>
      <w:r w:rsidR="00553F44" w:rsidRPr="00A211F7">
        <w:rPr>
          <w:sz w:val="24"/>
          <w:szCs w:val="24"/>
        </w:rPr>
        <w:t>Samse</w:t>
      </w:r>
      <w:proofErr w:type="spellEnd"/>
      <w:r w:rsidR="00553F44" w:rsidRPr="00A211F7">
        <w:rPr>
          <w:sz w:val="24"/>
          <w:szCs w:val="24"/>
        </w:rPr>
        <w:t xml:space="preserve">), </w:t>
      </w:r>
      <w:proofErr w:type="spellStart"/>
      <w:r w:rsidR="00553F44" w:rsidRPr="00A211F7">
        <w:rPr>
          <w:sz w:val="24"/>
          <w:szCs w:val="24"/>
        </w:rPr>
        <w:t>Cdiscount</w:t>
      </w:r>
      <w:proofErr w:type="spellEnd"/>
      <w:r w:rsidR="00553F44" w:rsidRPr="00A211F7">
        <w:rPr>
          <w:sz w:val="24"/>
          <w:szCs w:val="24"/>
        </w:rPr>
        <w:t xml:space="preserve"> (Casino)</w:t>
      </w:r>
      <w:r w:rsidR="001D748F" w:rsidRPr="00A211F7">
        <w:rPr>
          <w:sz w:val="24"/>
          <w:szCs w:val="24"/>
        </w:rPr>
        <w:t xml:space="preserve"> et on livre sur plateforme.</w:t>
      </w:r>
    </w:p>
    <w:p w:rsidR="006A5D44" w:rsidRPr="006D2914" w:rsidRDefault="006A5D44" w:rsidP="00F74203">
      <w:pPr>
        <w:pStyle w:val="Paragraphedeliste"/>
        <w:jc w:val="both"/>
        <w:rPr>
          <w:i/>
          <w:sz w:val="24"/>
          <w:szCs w:val="24"/>
        </w:rPr>
      </w:pPr>
    </w:p>
    <w:p w:rsidR="006A5D44" w:rsidRPr="00A211F7" w:rsidRDefault="00A804A1" w:rsidP="00BD4A80">
      <w:pPr>
        <w:pStyle w:val="Paragraphedeliste"/>
        <w:ind w:left="0"/>
        <w:jc w:val="both"/>
        <w:rPr>
          <w:sz w:val="24"/>
          <w:szCs w:val="24"/>
        </w:rPr>
      </w:pPr>
      <w:proofErr w:type="spellStart"/>
      <w:r w:rsidRPr="00A211F7">
        <w:rPr>
          <w:sz w:val="24"/>
          <w:szCs w:val="24"/>
          <w:u w:val="single"/>
        </w:rPr>
        <w:lastRenderedPageBreak/>
        <w:t>Jetly</w:t>
      </w:r>
      <w:proofErr w:type="spellEnd"/>
      <w:r w:rsidR="0011769E" w:rsidRPr="00A211F7">
        <w:rPr>
          <w:sz w:val="24"/>
          <w:szCs w:val="24"/>
          <w:u w:val="single"/>
        </w:rPr>
        <w:t> :</w:t>
      </w:r>
      <w:r w:rsidR="0011769E" w:rsidRPr="00A211F7">
        <w:rPr>
          <w:sz w:val="24"/>
          <w:szCs w:val="24"/>
        </w:rPr>
        <w:t xml:space="preserve"> leader </w:t>
      </w:r>
      <w:r w:rsidR="005B0D36" w:rsidRPr="00A211F7">
        <w:rPr>
          <w:sz w:val="24"/>
          <w:szCs w:val="24"/>
        </w:rPr>
        <w:t xml:space="preserve">et de loin, </w:t>
      </w:r>
      <w:r w:rsidR="0011769E" w:rsidRPr="00A211F7">
        <w:rPr>
          <w:sz w:val="24"/>
          <w:szCs w:val="24"/>
        </w:rPr>
        <w:t>des pompes d’arrosage / relevage (secteur de l’eau froide domestique)</w:t>
      </w:r>
      <w:r w:rsidR="005B0D36" w:rsidRPr="00A211F7">
        <w:rPr>
          <w:sz w:val="24"/>
          <w:szCs w:val="24"/>
        </w:rPr>
        <w:t>, dans le bas de gamme, moyen de gamme ou haut de gamme, sur plusieurs marques</w:t>
      </w:r>
      <w:r w:rsidR="00BD4A80" w:rsidRPr="00A211F7">
        <w:rPr>
          <w:sz w:val="24"/>
          <w:szCs w:val="24"/>
        </w:rPr>
        <w:t>.</w:t>
      </w:r>
    </w:p>
    <w:p w:rsidR="00BD4A80" w:rsidRPr="00A211F7" w:rsidRDefault="00BD4A80" w:rsidP="00BD4A80">
      <w:pPr>
        <w:jc w:val="both"/>
        <w:rPr>
          <w:sz w:val="24"/>
          <w:szCs w:val="24"/>
        </w:rPr>
      </w:pPr>
      <w:proofErr w:type="spellStart"/>
      <w:r w:rsidRPr="00A211F7">
        <w:rPr>
          <w:sz w:val="24"/>
          <w:szCs w:val="24"/>
          <w:u w:val="single"/>
        </w:rPr>
        <w:t>Aello</w:t>
      </w:r>
      <w:proofErr w:type="spellEnd"/>
      <w:r w:rsidRPr="00A211F7">
        <w:rPr>
          <w:sz w:val="24"/>
          <w:szCs w:val="24"/>
          <w:u w:val="single"/>
        </w:rPr>
        <w:t> :</w:t>
      </w:r>
      <w:r w:rsidRPr="00A211F7">
        <w:rPr>
          <w:sz w:val="24"/>
          <w:szCs w:val="24"/>
        </w:rPr>
        <w:t xml:space="preserve"> Boite créée en 2015. Bons résultats suite à un été chaud. Petites parts de marché.</w:t>
      </w:r>
    </w:p>
    <w:p w:rsidR="006A5D44" w:rsidRPr="006D2914" w:rsidRDefault="006A5D44" w:rsidP="00F74203">
      <w:pPr>
        <w:pStyle w:val="Paragraphedeliste"/>
        <w:jc w:val="both"/>
        <w:rPr>
          <w:i/>
          <w:sz w:val="24"/>
          <w:szCs w:val="24"/>
        </w:rPr>
      </w:pPr>
    </w:p>
    <w:p w:rsidR="00505E8E" w:rsidRPr="00BD4A80" w:rsidRDefault="00BD4A80" w:rsidP="00BD4A80">
      <w:pPr>
        <w:pStyle w:val="Paragraphedeliste"/>
        <w:numPr>
          <w:ilvl w:val="0"/>
          <w:numId w:val="12"/>
        </w:numPr>
        <w:rPr>
          <w:i/>
          <w:sz w:val="24"/>
          <w:szCs w:val="24"/>
          <w:u w:val="single"/>
        </w:rPr>
      </w:pPr>
      <w:r w:rsidRPr="00BD4A80">
        <w:rPr>
          <w:i/>
          <w:sz w:val="24"/>
          <w:szCs w:val="24"/>
          <w:u w:val="single"/>
        </w:rPr>
        <w:t>« </w:t>
      </w:r>
      <w:r w:rsidR="00505E8E" w:rsidRPr="00BD4A80">
        <w:rPr>
          <w:i/>
          <w:sz w:val="24"/>
          <w:szCs w:val="24"/>
          <w:u w:val="single"/>
        </w:rPr>
        <w:t xml:space="preserve">Comment </w:t>
      </w:r>
      <w:proofErr w:type="gramStart"/>
      <w:r w:rsidR="00505E8E" w:rsidRPr="00BD4A80">
        <w:rPr>
          <w:i/>
          <w:sz w:val="24"/>
          <w:szCs w:val="24"/>
          <w:u w:val="single"/>
        </w:rPr>
        <w:t>gérez vous</w:t>
      </w:r>
      <w:proofErr w:type="gramEnd"/>
      <w:r w:rsidR="00505E8E" w:rsidRPr="00BD4A80">
        <w:rPr>
          <w:i/>
          <w:sz w:val="24"/>
          <w:szCs w:val="24"/>
          <w:u w:val="single"/>
        </w:rPr>
        <w:t xml:space="preserve"> le risque d’impayés ?</w:t>
      </w:r>
      <w:r w:rsidRPr="00BD4A80">
        <w:rPr>
          <w:i/>
          <w:sz w:val="24"/>
          <w:szCs w:val="24"/>
          <w:u w:val="single"/>
        </w:rPr>
        <w:t> »</w:t>
      </w:r>
    </w:p>
    <w:p w:rsidR="00505E8E" w:rsidRPr="00A211F7" w:rsidRDefault="00505E8E" w:rsidP="00A211F7">
      <w:pPr>
        <w:pStyle w:val="Paragraphedeliste"/>
        <w:ind w:left="0"/>
        <w:jc w:val="both"/>
        <w:rPr>
          <w:sz w:val="24"/>
          <w:szCs w:val="24"/>
        </w:rPr>
      </w:pPr>
      <w:r w:rsidRPr="00A211F7">
        <w:rPr>
          <w:sz w:val="24"/>
          <w:szCs w:val="24"/>
        </w:rPr>
        <w:t xml:space="preserve">Pour le risque d’impayés avec des petits artisans on gère nous même (on n’a pas de </w:t>
      </w:r>
      <w:proofErr w:type="spellStart"/>
      <w:r w:rsidRPr="00A211F7">
        <w:rPr>
          <w:sz w:val="24"/>
          <w:szCs w:val="24"/>
        </w:rPr>
        <w:t>credit</w:t>
      </w:r>
      <w:proofErr w:type="spellEnd"/>
      <w:r w:rsidRPr="00A211F7">
        <w:rPr>
          <w:sz w:val="24"/>
          <w:szCs w:val="24"/>
        </w:rPr>
        <w:t xml:space="preserve"> management), chaque filiale fait le job.</w:t>
      </w:r>
      <w:r w:rsidR="004C37B1" w:rsidRPr="00A211F7">
        <w:rPr>
          <w:sz w:val="24"/>
          <w:szCs w:val="24"/>
        </w:rPr>
        <w:t xml:space="preserve"> On peut avoir le même client pour différentes filiales, on reste en veille sur nos créances clients et l’informatique circule très vite.</w:t>
      </w:r>
    </w:p>
    <w:p w:rsidR="00A211F7" w:rsidRDefault="00A211F7" w:rsidP="00BD4A80">
      <w:pPr>
        <w:pStyle w:val="Paragraphedeliste"/>
        <w:ind w:left="0"/>
        <w:rPr>
          <w:i/>
          <w:sz w:val="24"/>
          <w:szCs w:val="24"/>
        </w:rPr>
      </w:pPr>
    </w:p>
    <w:p w:rsidR="00A211F7" w:rsidRPr="00BD4A80" w:rsidRDefault="00A211F7" w:rsidP="00A211F7">
      <w:pPr>
        <w:pStyle w:val="Paragraphedeliste"/>
        <w:numPr>
          <w:ilvl w:val="0"/>
          <w:numId w:val="12"/>
        </w:numPr>
        <w:rPr>
          <w:i/>
          <w:sz w:val="24"/>
          <w:szCs w:val="24"/>
          <w:u w:val="single"/>
        </w:rPr>
      </w:pPr>
      <w:r w:rsidRPr="00BD4A80">
        <w:rPr>
          <w:i/>
          <w:sz w:val="24"/>
          <w:szCs w:val="24"/>
          <w:u w:val="single"/>
        </w:rPr>
        <w:t>« </w:t>
      </w:r>
      <w:r>
        <w:rPr>
          <w:i/>
          <w:sz w:val="24"/>
          <w:szCs w:val="24"/>
          <w:u w:val="single"/>
        </w:rPr>
        <w:t>Expliquez-nous votre organigramme avec les 14 PDG, n’est-ce pas trop ? »</w:t>
      </w:r>
    </w:p>
    <w:p w:rsidR="005F1DE6" w:rsidRPr="00A211F7" w:rsidRDefault="0089141F" w:rsidP="00A211F7">
      <w:pPr>
        <w:pStyle w:val="Paragraphedeliste"/>
        <w:ind w:left="0"/>
        <w:jc w:val="both"/>
        <w:rPr>
          <w:sz w:val="24"/>
          <w:szCs w:val="24"/>
        </w:rPr>
      </w:pPr>
      <w:r w:rsidRPr="00A211F7">
        <w:rPr>
          <w:sz w:val="24"/>
          <w:szCs w:val="24"/>
        </w:rPr>
        <w:t xml:space="preserve">On gère toujours notre groupe avec nos différentes filiales qui ont beaucoup d’autonomie. Il n’y a pas 4 </w:t>
      </w:r>
      <w:r w:rsidR="00216A6E" w:rsidRPr="00A211F7">
        <w:rPr>
          <w:sz w:val="24"/>
          <w:szCs w:val="24"/>
        </w:rPr>
        <w:t>patrons de secteur</w:t>
      </w:r>
      <w:r w:rsidR="00A5435A" w:rsidRPr="00A211F7">
        <w:rPr>
          <w:sz w:val="24"/>
          <w:szCs w:val="24"/>
        </w:rPr>
        <w:t xml:space="preserve"> </w:t>
      </w:r>
      <w:r w:rsidRPr="00A211F7">
        <w:rPr>
          <w:sz w:val="24"/>
          <w:szCs w:val="24"/>
        </w:rPr>
        <w:t>(</w:t>
      </w:r>
      <w:r w:rsidR="00E92B5A" w:rsidRPr="00A211F7">
        <w:rPr>
          <w:sz w:val="24"/>
          <w:szCs w:val="24"/>
        </w:rPr>
        <w:t xml:space="preserve">un par secteur : </w:t>
      </w:r>
      <w:r w:rsidRPr="00A211F7">
        <w:rPr>
          <w:sz w:val="24"/>
          <w:szCs w:val="24"/>
        </w:rPr>
        <w:t xml:space="preserve">fluides </w:t>
      </w:r>
      <w:r w:rsidR="004965D2" w:rsidRPr="00A211F7">
        <w:rPr>
          <w:sz w:val="24"/>
          <w:szCs w:val="24"/>
        </w:rPr>
        <w:t>bâtiment</w:t>
      </w:r>
      <w:r w:rsidRPr="00A211F7">
        <w:rPr>
          <w:sz w:val="24"/>
          <w:szCs w:val="24"/>
        </w:rPr>
        <w:t>/fluides industrie/Pompes domestiques/</w:t>
      </w:r>
      <w:r w:rsidR="00216A6E" w:rsidRPr="00A211F7">
        <w:rPr>
          <w:sz w:val="24"/>
          <w:szCs w:val="24"/>
        </w:rPr>
        <w:t>gros outillage</w:t>
      </w:r>
      <w:r w:rsidR="002549D3" w:rsidRPr="00A211F7">
        <w:rPr>
          <w:sz w:val="24"/>
          <w:szCs w:val="24"/>
        </w:rPr>
        <w:t>s particuliers et prof)</w:t>
      </w:r>
      <w:r w:rsidR="00A211F7" w:rsidRPr="00A211F7">
        <w:rPr>
          <w:sz w:val="24"/>
          <w:szCs w:val="24"/>
        </w:rPr>
        <w:t xml:space="preserve"> et ce n’est pas prévu.</w:t>
      </w:r>
      <w:r w:rsidR="00A3154C" w:rsidRPr="00A211F7">
        <w:rPr>
          <w:sz w:val="24"/>
          <w:szCs w:val="24"/>
        </w:rPr>
        <w:t xml:space="preserve"> </w:t>
      </w:r>
      <w:r w:rsidR="00A5435A" w:rsidRPr="00A211F7">
        <w:rPr>
          <w:sz w:val="24"/>
          <w:szCs w:val="24"/>
        </w:rPr>
        <w:t>Les 14 PDG travaillent physiquement à proximité les uns des autres et se voient très régulièrement</w:t>
      </w:r>
      <w:r w:rsidR="005F1DE6" w:rsidRPr="00A211F7">
        <w:rPr>
          <w:sz w:val="24"/>
          <w:szCs w:val="24"/>
        </w:rPr>
        <w:t xml:space="preserve">, réunions </w:t>
      </w:r>
      <w:r w:rsidR="00A211F7" w:rsidRPr="00A211F7">
        <w:rPr>
          <w:sz w:val="24"/>
          <w:szCs w:val="24"/>
        </w:rPr>
        <w:t>officielles</w:t>
      </w:r>
      <w:r w:rsidR="005F1DE6" w:rsidRPr="00A211F7">
        <w:rPr>
          <w:sz w:val="24"/>
          <w:szCs w:val="24"/>
        </w:rPr>
        <w:t>, informelles, à la cantine etc.</w:t>
      </w:r>
    </w:p>
    <w:p w:rsidR="0089141F" w:rsidRPr="00A211F7" w:rsidRDefault="00A32818" w:rsidP="00A211F7">
      <w:pPr>
        <w:pStyle w:val="Paragraphedeliste"/>
        <w:ind w:left="0"/>
        <w:jc w:val="both"/>
        <w:rPr>
          <w:sz w:val="24"/>
          <w:szCs w:val="24"/>
        </w:rPr>
      </w:pPr>
      <w:r w:rsidRPr="00A211F7">
        <w:rPr>
          <w:sz w:val="24"/>
          <w:szCs w:val="24"/>
        </w:rPr>
        <w:t>Pour rappel, chaque</w:t>
      </w:r>
      <w:r w:rsidR="00A5435A" w:rsidRPr="00A211F7">
        <w:rPr>
          <w:sz w:val="24"/>
          <w:szCs w:val="24"/>
        </w:rPr>
        <w:t xml:space="preserve"> </w:t>
      </w:r>
      <w:r w:rsidRPr="00A211F7">
        <w:rPr>
          <w:sz w:val="24"/>
          <w:szCs w:val="24"/>
        </w:rPr>
        <w:t>filiale a toujours démarr</w:t>
      </w:r>
      <w:r w:rsidR="00E92B5A" w:rsidRPr="00A211F7">
        <w:rPr>
          <w:sz w:val="24"/>
          <w:szCs w:val="24"/>
        </w:rPr>
        <w:t xml:space="preserve">é </w:t>
      </w:r>
      <w:r w:rsidRPr="00A211F7">
        <w:rPr>
          <w:sz w:val="24"/>
          <w:szCs w:val="24"/>
        </w:rPr>
        <w:t xml:space="preserve"> avec un produit phare, si bien que dans notre top 10 des</w:t>
      </w:r>
      <w:r w:rsidR="00E92B5A" w:rsidRPr="00A211F7">
        <w:rPr>
          <w:sz w:val="24"/>
          <w:szCs w:val="24"/>
        </w:rPr>
        <w:t xml:space="preserve"> ventes, on a le produit leader de marché. Il faut être proche du terrain pour être dans l’écoute parfaite des clients.</w:t>
      </w:r>
      <w:r w:rsidR="00A211F7" w:rsidRPr="00A211F7">
        <w:rPr>
          <w:sz w:val="24"/>
          <w:szCs w:val="24"/>
        </w:rPr>
        <w:t xml:space="preserve"> D’où les délégations fortes de chaque filiales.</w:t>
      </w:r>
    </w:p>
    <w:p w:rsidR="002549D3" w:rsidRDefault="002549D3" w:rsidP="00A211F7">
      <w:pPr>
        <w:pStyle w:val="Paragraphedeliste"/>
        <w:ind w:left="0"/>
        <w:rPr>
          <w:i/>
          <w:sz w:val="24"/>
          <w:szCs w:val="24"/>
        </w:rPr>
      </w:pPr>
    </w:p>
    <w:p w:rsidR="00A211F7" w:rsidRPr="00BD4A80" w:rsidRDefault="00A211F7" w:rsidP="00A211F7">
      <w:pPr>
        <w:pStyle w:val="Paragraphedeliste"/>
        <w:numPr>
          <w:ilvl w:val="0"/>
          <w:numId w:val="12"/>
        </w:numPr>
        <w:rPr>
          <w:i/>
          <w:sz w:val="24"/>
          <w:szCs w:val="24"/>
          <w:u w:val="single"/>
        </w:rPr>
      </w:pPr>
      <w:r w:rsidRPr="00BD4A80">
        <w:rPr>
          <w:i/>
          <w:sz w:val="24"/>
          <w:szCs w:val="24"/>
          <w:u w:val="single"/>
        </w:rPr>
        <w:t xml:space="preserve"> « </w:t>
      </w:r>
      <w:r>
        <w:rPr>
          <w:i/>
          <w:sz w:val="24"/>
          <w:szCs w:val="24"/>
          <w:u w:val="single"/>
        </w:rPr>
        <w:t xml:space="preserve">Quid de votre dette financière contractée de 30 </w:t>
      </w:r>
      <w:proofErr w:type="spellStart"/>
      <w:r>
        <w:rPr>
          <w:i/>
          <w:sz w:val="24"/>
          <w:szCs w:val="24"/>
          <w:u w:val="single"/>
        </w:rPr>
        <w:t>meur</w:t>
      </w:r>
      <w:proofErr w:type="spellEnd"/>
      <w:r>
        <w:rPr>
          <w:i/>
          <w:sz w:val="24"/>
          <w:szCs w:val="24"/>
          <w:u w:val="single"/>
        </w:rPr>
        <w:t> »</w:t>
      </w:r>
    </w:p>
    <w:p w:rsidR="00A4475E" w:rsidRPr="00A211F7" w:rsidRDefault="00A211F7" w:rsidP="00A211F7">
      <w:pPr>
        <w:jc w:val="both"/>
        <w:rPr>
          <w:sz w:val="24"/>
          <w:szCs w:val="24"/>
        </w:rPr>
      </w:pPr>
      <w:r w:rsidRPr="00A211F7">
        <w:rPr>
          <w:sz w:val="24"/>
          <w:szCs w:val="24"/>
        </w:rPr>
        <w:t xml:space="preserve">30 </w:t>
      </w:r>
      <w:proofErr w:type="spellStart"/>
      <w:r w:rsidRPr="00A211F7">
        <w:rPr>
          <w:sz w:val="24"/>
          <w:szCs w:val="24"/>
        </w:rPr>
        <w:t>Meur</w:t>
      </w:r>
      <w:proofErr w:type="spellEnd"/>
      <w:r w:rsidRPr="00A211F7">
        <w:rPr>
          <w:sz w:val="24"/>
          <w:szCs w:val="24"/>
        </w:rPr>
        <w:t xml:space="preserve"> pour financer nos acquisitions et il n’est pas prévu d’en faire d’autres. Donc pas de nouvelles dettes à venir. Et on a </w:t>
      </w:r>
      <w:r w:rsidR="00A4475E" w:rsidRPr="00A211F7">
        <w:rPr>
          <w:sz w:val="24"/>
          <w:szCs w:val="24"/>
        </w:rPr>
        <w:t xml:space="preserve">pu négocier </w:t>
      </w:r>
      <w:r w:rsidR="0001564B" w:rsidRPr="00A211F7">
        <w:rPr>
          <w:sz w:val="24"/>
          <w:szCs w:val="24"/>
        </w:rPr>
        <w:t>un taux fixe sous 0.5</w:t>
      </w:r>
      <w:r w:rsidR="004B64C2" w:rsidRPr="00A211F7">
        <w:rPr>
          <w:sz w:val="24"/>
          <w:szCs w:val="24"/>
        </w:rPr>
        <w:t>0</w:t>
      </w:r>
      <w:r w:rsidR="0001564B" w:rsidRPr="00A211F7">
        <w:rPr>
          <w:sz w:val="24"/>
          <w:szCs w:val="24"/>
        </w:rPr>
        <w:t>%</w:t>
      </w:r>
      <w:r w:rsidRPr="00A211F7">
        <w:rPr>
          <w:sz w:val="24"/>
          <w:szCs w:val="24"/>
        </w:rPr>
        <w:t>,</w:t>
      </w:r>
      <w:r w:rsidR="004B64C2" w:rsidRPr="00A211F7">
        <w:rPr>
          <w:sz w:val="24"/>
          <w:szCs w:val="24"/>
        </w:rPr>
        <w:t xml:space="preserve"> sans co</w:t>
      </w:r>
      <w:r w:rsidRPr="00A211F7">
        <w:rPr>
          <w:sz w:val="24"/>
          <w:szCs w:val="24"/>
        </w:rPr>
        <w:t>venant, sans surprise</w:t>
      </w:r>
      <w:r w:rsidR="004B64C2" w:rsidRPr="00A211F7">
        <w:rPr>
          <w:sz w:val="24"/>
          <w:szCs w:val="24"/>
        </w:rPr>
        <w:t>.</w:t>
      </w:r>
    </w:p>
    <w:p w:rsidR="00A211F7" w:rsidRPr="00A211F7" w:rsidRDefault="00A211F7" w:rsidP="00A211F7">
      <w:pPr>
        <w:pStyle w:val="Paragraphedeliste"/>
        <w:numPr>
          <w:ilvl w:val="0"/>
          <w:numId w:val="12"/>
        </w:numPr>
        <w:jc w:val="both"/>
        <w:rPr>
          <w:b/>
          <w:i/>
          <w:sz w:val="24"/>
          <w:szCs w:val="24"/>
          <w:u w:val="single"/>
        </w:rPr>
      </w:pPr>
      <w:r w:rsidRPr="00A211F7">
        <w:rPr>
          <w:i/>
          <w:sz w:val="24"/>
          <w:szCs w:val="24"/>
          <w:u w:val="single"/>
        </w:rPr>
        <w:t>« Votre stock pèse 1/3 de l’actif, pourquoi ?  »</w:t>
      </w:r>
    </w:p>
    <w:p w:rsidR="00CF5C74" w:rsidRPr="0068534D" w:rsidRDefault="00CF5C74" w:rsidP="0068534D">
      <w:pPr>
        <w:jc w:val="both"/>
        <w:rPr>
          <w:sz w:val="24"/>
          <w:szCs w:val="24"/>
        </w:rPr>
      </w:pPr>
      <w:r w:rsidRPr="0068534D">
        <w:rPr>
          <w:sz w:val="24"/>
          <w:szCs w:val="24"/>
        </w:rPr>
        <w:t>Le stock est effectivement le prix à payer pour être en capacité de toujours livrer le produit référencé.</w:t>
      </w:r>
      <w:r w:rsidR="00D82D3F" w:rsidRPr="0068534D">
        <w:rPr>
          <w:sz w:val="24"/>
          <w:szCs w:val="24"/>
        </w:rPr>
        <w:t xml:space="preserve"> Une rupture</w:t>
      </w:r>
      <w:r w:rsidR="00DB1045" w:rsidRPr="0068534D">
        <w:rPr>
          <w:sz w:val="24"/>
          <w:szCs w:val="24"/>
        </w:rPr>
        <w:t xml:space="preserve"> de stock</w:t>
      </w:r>
      <w:r w:rsidR="00881A8F" w:rsidRPr="0068534D">
        <w:rPr>
          <w:sz w:val="24"/>
          <w:szCs w:val="24"/>
        </w:rPr>
        <w:t xml:space="preserve"> nous coute très cher car le client </w:t>
      </w:r>
      <w:r w:rsidR="0068534D">
        <w:rPr>
          <w:sz w:val="24"/>
          <w:szCs w:val="24"/>
        </w:rPr>
        <w:t xml:space="preserve">ne </w:t>
      </w:r>
      <w:r w:rsidR="00881A8F" w:rsidRPr="0068534D">
        <w:rPr>
          <w:sz w:val="24"/>
          <w:szCs w:val="24"/>
        </w:rPr>
        <w:t>se rappelle que</w:t>
      </w:r>
      <w:r w:rsidR="0068534D">
        <w:rPr>
          <w:sz w:val="24"/>
          <w:szCs w:val="24"/>
        </w:rPr>
        <w:t xml:space="preserve"> du prix et de la </w:t>
      </w:r>
      <w:proofErr w:type="spellStart"/>
      <w:proofErr w:type="gramStart"/>
      <w:r w:rsidR="0068534D">
        <w:rPr>
          <w:sz w:val="24"/>
          <w:szCs w:val="24"/>
        </w:rPr>
        <w:t>disponibilite</w:t>
      </w:r>
      <w:proofErr w:type="spellEnd"/>
      <w:r w:rsidR="00D82D3F" w:rsidRPr="0068534D">
        <w:rPr>
          <w:sz w:val="24"/>
          <w:szCs w:val="24"/>
        </w:rPr>
        <w:t xml:space="preserve"> </w:t>
      </w:r>
      <w:r w:rsidR="0068534D">
        <w:rPr>
          <w:sz w:val="24"/>
          <w:szCs w:val="24"/>
        </w:rPr>
        <w:t>.</w:t>
      </w:r>
      <w:proofErr w:type="gramEnd"/>
      <w:r w:rsidR="0068534D">
        <w:rPr>
          <w:sz w:val="24"/>
          <w:szCs w:val="24"/>
        </w:rPr>
        <w:t xml:space="preserve"> </w:t>
      </w:r>
      <w:r w:rsidR="00D82D3F" w:rsidRPr="0068534D">
        <w:rPr>
          <w:sz w:val="24"/>
          <w:szCs w:val="24"/>
        </w:rPr>
        <w:t>Mais on surveille la rotation de notre stock.</w:t>
      </w:r>
    </w:p>
    <w:p w:rsidR="0068534D" w:rsidRDefault="002261FC" w:rsidP="0068534D">
      <w:pPr>
        <w:pStyle w:val="Paragraphedeliste"/>
        <w:ind w:left="0"/>
        <w:jc w:val="both"/>
        <w:rPr>
          <w:sz w:val="24"/>
          <w:szCs w:val="24"/>
        </w:rPr>
      </w:pPr>
      <w:r w:rsidRPr="0068534D">
        <w:rPr>
          <w:sz w:val="24"/>
          <w:szCs w:val="24"/>
        </w:rPr>
        <w:t>Dans nos propres entrepôts on stocke nos produits par fabriquant</w:t>
      </w:r>
      <w:r w:rsidR="00D30E94">
        <w:rPr>
          <w:sz w:val="24"/>
          <w:szCs w:val="24"/>
        </w:rPr>
        <w:t>,</w:t>
      </w:r>
      <w:r w:rsidRPr="0068534D">
        <w:rPr>
          <w:sz w:val="24"/>
          <w:szCs w:val="24"/>
        </w:rPr>
        <w:t xml:space="preserve"> pour éviter les nombreuses manipulations </w:t>
      </w:r>
      <w:r w:rsidR="00D82D3F" w:rsidRPr="0068534D">
        <w:rPr>
          <w:sz w:val="24"/>
          <w:szCs w:val="24"/>
        </w:rPr>
        <w:t>et des pertes de temps</w:t>
      </w:r>
      <w:r w:rsidR="00D30E94">
        <w:rPr>
          <w:sz w:val="24"/>
          <w:szCs w:val="24"/>
        </w:rPr>
        <w:t>,</w:t>
      </w:r>
      <w:r w:rsidR="00D82D3F" w:rsidRPr="0068534D">
        <w:rPr>
          <w:sz w:val="24"/>
          <w:szCs w:val="24"/>
        </w:rPr>
        <w:t xml:space="preserve"> </w:t>
      </w:r>
      <w:r w:rsidRPr="0068534D">
        <w:rPr>
          <w:sz w:val="24"/>
          <w:szCs w:val="24"/>
        </w:rPr>
        <w:t>car on sait qu’un client qui commande fait son propre linéaire fabricant par fabricant.</w:t>
      </w:r>
    </w:p>
    <w:p w:rsidR="0068534D" w:rsidRDefault="0068534D" w:rsidP="0068534D">
      <w:pPr>
        <w:pStyle w:val="Paragraphedeliste"/>
        <w:ind w:left="0"/>
        <w:jc w:val="both"/>
        <w:rPr>
          <w:sz w:val="24"/>
          <w:szCs w:val="24"/>
        </w:rPr>
      </w:pPr>
    </w:p>
    <w:p w:rsidR="00D82D3F" w:rsidRPr="0068534D" w:rsidRDefault="00D30E94" w:rsidP="0068534D">
      <w:pPr>
        <w:pStyle w:val="Paragraphedeliste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D82D3F" w:rsidRPr="0068534D">
        <w:rPr>
          <w:sz w:val="24"/>
          <w:szCs w:val="24"/>
        </w:rPr>
        <w:t xml:space="preserve">vec le rachat de </w:t>
      </w:r>
      <w:proofErr w:type="spellStart"/>
      <w:r w:rsidR="00D82D3F" w:rsidRPr="0068534D">
        <w:rPr>
          <w:sz w:val="24"/>
          <w:szCs w:val="24"/>
        </w:rPr>
        <w:t>Valfit</w:t>
      </w:r>
      <w:proofErr w:type="spellEnd"/>
      <w:r>
        <w:rPr>
          <w:sz w:val="24"/>
          <w:szCs w:val="24"/>
        </w:rPr>
        <w:t>,</w:t>
      </w:r>
      <w:r w:rsidR="00D82D3F" w:rsidRPr="0068534D">
        <w:rPr>
          <w:sz w:val="24"/>
          <w:szCs w:val="24"/>
        </w:rPr>
        <w:t xml:space="preserve"> </w:t>
      </w:r>
      <w:r w:rsidR="006F3117" w:rsidRPr="0068534D">
        <w:rPr>
          <w:sz w:val="24"/>
          <w:szCs w:val="24"/>
        </w:rPr>
        <w:t xml:space="preserve">on </w:t>
      </w:r>
      <w:proofErr w:type="gramStart"/>
      <w:r w:rsidR="006F3117" w:rsidRPr="0068534D">
        <w:rPr>
          <w:sz w:val="24"/>
          <w:szCs w:val="24"/>
        </w:rPr>
        <w:t>a</w:t>
      </w:r>
      <w:proofErr w:type="gramEnd"/>
      <w:r w:rsidR="006F3117" w:rsidRPr="0068534D">
        <w:rPr>
          <w:sz w:val="24"/>
          <w:szCs w:val="24"/>
        </w:rPr>
        <w:t xml:space="preserve"> </w:t>
      </w:r>
      <w:r w:rsidR="00D82D3F" w:rsidRPr="0068534D">
        <w:rPr>
          <w:sz w:val="24"/>
          <w:szCs w:val="24"/>
        </w:rPr>
        <w:t>2500 références supplémentaires</w:t>
      </w:r>
      <w:r w:rsidR="006F3117" w:rsidRPr="0068534D">
        <w:rPr>
          <w:sz w:val="24"/>
          <w:szCs w:val="24"/>
        </w:rPr>
        <w:t>, on travaille pour ratio</w:t>
      </w:r>
      <w:r w:rsidR="00DC35E8" w:rsidRPr="0068534D">
        <w:rPr>
          <w:sz w:val="24"/>
          <w:szCs w:val="24"/>
        </w:rPr>
        <w:t>naliser ce stock supplémentaire (</w:t>
      </w:r>
      <w:proofErr w:type="spellStart"/>
      <w:r w:rsidR="00DC35E8" w:rsidRPr="0068534D">
        <w:rPr>
          <w:sz w:val="24"/>
          <w:szCs w:val="24"/>
        </w:rPr>
        <w:t>Sodeco</w:t>
      </w:r>
      <w:proofErr w:type="spellEnd"/>
      <w:r w:rsidR="00DC35E8" w:rsidRPr="0068534D">
        <w:rPr>
          <w:sz w:val="24"/>
          <w:szCs w:val="24"/>
        </w:rPr>
        <w:t xml:space="preserve"> a des objectifs de stock à atteindre</w:t>
      </w:r>
      <w:r w:rsidR="00D049DE" w:rsidRPr="0068534D">
        <w:rPr>
          <w:sz w:val="24"/>
          <w:szCs w:val="24"/>
        </w:rPr>
        <w:t xml:space="preserve"> car il y a des doublons</w:t>
      </w:r>
      <w:r w:rsidR="00DC35E8" w:rsidRPr="0068534D">
        <w:rPr>
          <w:sz w:val="24"/>
          <w:szCs w:val="24"/>
        </w:rPr>
        <w:t>)</w:t>
      </w:r>
      <w:r w:rsidR="004D016F" w:rsidRPr="0068534D">
        <w:rPr>
          <w:sz w:val="24"/>
          <w:szCs w:val="24"/>
        </w:rPr>
        <w:t>.</w:t>
      </w:r>
    </w:p>
    <w:p w:rsidR="00D30E94" w:rsidRDefault="00D30E94" w:rsidP="0068534D">
      <w:pPr>
        <w:pStyle w:val="Paragraphedeliste"/>
        <w:ind w:left="0"/>
        <w:jc w:val="both"/>
        <w:rPr>
          <w:sz w:val="24"/>
          <w:szCs w:val="24"/>
        </w:rPr>
      </w:pPr>
    </w:p>
    <w:p w:rsidR="004D016F" w:rsidRPr="0068534D" w:rsidRDefault="004D016F" w:rsidP="0068534D">
      <w:pPr>
        <w:pStyle w:val="Paragraphedeliste"/>
        <w:ind w:left="0"/>
        <w:jc w:val="both"/>
        <w:rPr>
          <w:sz w:val="24"/>
          <w:szCs w:val="24"/>
        </w:rPr>
      </w:pPr>
      <w:r w:rsidRPr="0068534D">
        <w:rPr>
          <w:sz w:val="24"/>
          <w:szCs w:val="24"/>
        </w:rPr>
        <w:t xml:space="preserve">Le montant du stock est impacté par la hausse du nickel et certaines usines en Chine </w:t>
      </w:r>
      <w:r w:rsidR="000473EF" w:rsidRPr="0068534D">
        <w:rPr>
          <w:sz w:val="24"/>
          <w:szCs w:val="24"/>
        </w:rPr>
        <w:t xml:space="preserve">qui </w:t>
      </w:r>
      <w:r w:rsidRPr="0068534D">
        <w:rPr>
          <w:sz w:val="24"/>
          <w:szCs w:val="24"/>
        </w:rPr>
        <w:t>ont fermé pour non-conformité environnementale ce qui nous a allong</w:t>
      </w:r>
      <w:r w:rsidR="000473EF" w:rsidRPr="0068534D">
        <w:rPr>
          <w:sz w:val="24"/>
          <w:szCs w:val="24"/>
        </w:rPr>
        <w:t>é</w:t>
      </w:r>
      <w:r w:rsidRPr="0068534D">
        <w:rPr>
          <w:sz w:val="24"/>
          <w:szCs w:val="24"/>
        </w:rPr>
        <w:t xml:space="preserve"> les délais de livraison </w:t>
      </w:r>
      <w:r w:rsidRPr="0068534D">
        <w:rPr>
          <w:sz w:val="24"/>
          <w:szCs w:val="24"/>
        </w:rPr>
        <w:lastRenderedPageBreak/>
        <w:t>par nos fournisseurs. On a donc « sur-stocké » pour sécuriser</w:t>
      </w:r>
      <w:r w:rsidR="00DD24C9" w:rsidRPr="0068534D">
        <w:rPr>
          <w:sz w:val="24"/>
          <w:szCs w:val="24"/>
        </w:rPr>
        <w:t xml:space="preserve"> la disponibilité de nos pièces pour assurer la livraison en 24/48H.</w:t>
      </w:r>
    </w:p>
    <w:p w:rsidR="00A57508" w:rsidRDefault="00A57508" w:rsidP="0068534D">
      <w:pPr>
        <w:pStyle w:val="Paragraphedeliste"/>
        <w:ind w:left="0"/>
        <w:jc w:val="both"/>
        <w:rPr>
          <w:sz w:val="24"/>
          <w:szCs w:val="24"/>
        </w:rPr>
      </w:pPr>
      <w:r w:rsidRPr="0068534D">
        <w:rPr>
          <w:sz w:val="24"/>
          <w:szCs w:val="24"/>
        </w:rPr>
        <w:t xml:space="preserve">Et on étudie l’automatisation de nos stocks, mais on réfléchit </w:t>
      </w:r>
      <w:r w:rsidR="00D54726" w:rsidRPr="0068534D">
        <w:rPr>
          <w:sz w:val="24"/>
          <w:szCs w:val="24"/>
        </w:rPr>
        <w:t xml:space="preserve">sur l’impact fiscal </w:t>
      </w:r>
      <w:r w:rsidRPr="0068534D">
        <w:rPr>
          <w:sz w:val="24"/>
          <w:szCs w:val="24"/>
        </w:rPr>
        <w:t>car les entrepôts logistiques peuvent être requalifiés en usine avec une taxe trois fois plus chère. Cette fiscalité doit être intégrée pour voir la rentabilité des capitaux employés.</w:t>
      </w:r>
    </w:p>
    <w:p w:rsidR="0068534D" w:rsidRDefault="0068534D" w:rsidP="0068534D">
      <w:pPr>
        <w:pStyle w:val="Paragraphedeliste"/>
        <w:ind w:left="0"/>
        <w:jc w:val="both"/>
        <w:rPr>
          <w:sz w:val="24"/>
          <w:szCs w:val="24"/>
        </w:rPr>
      </w:pPr>
    </w:p>
    <w:p w:rsidR="0068534D" w:rsidRPr="0068534D" w:rsidRDefault="0068534D" w:rsidP="0068534D">
      <w:pPr>
        <w:pStyle w:val="Paragraphedeliste"/>
        <w:ind w:left="0"/>
        <w:jc w:val="both"/>
        <w:rPr>
          <w:sz w:val="24"/>
          <w:szCs w:val="24"/>
        </w:rPr>
      </w:pPr>
      <w:r w:rsidRPr="0068534D">
        <w:rPr>
          <w:sz w:val="24"/>
          <w:szCs w:val="24"/>
        </w:rPr>
        <w:t>Les bâtiments de notre site font 110.000 m2 actuellement.</w:t>
      </w:r>
    </w:p>
    <w:p w:rsidR="0068534D" w:rsidRPr="0068534D" w:rsidRDefault="0068534D" w:rsidP="0068534D">
      <w:pPr>
        <w:pStyle w:val="Paragraphedeliste"/>
        <w:ind w:left="0"/>
        <w:jc w:val="both"/>
        <w:rPr>
          <w:sz w:val="24"/>
          <w:szCs w:val="24"/>
        </w:rPr>
      </w:pPr>
    </w:p>
    <w:p w:rsidR="00A57508" w:rsidRPr="006D2914" w:rsidRDefault="00A57508" w:rsidP="00CF5C74">
      <w:pPr>
        <w:pStyle w:val="Paragraphedeliste"/>
        <w:ind w:left="1440"/>
        <w:rPr>
          <w:i/>
          <w:sz w:val="24"/>
          <w:szCs w:val="24"/>
        </w:rPr>
      </w:pPr>
    </w:p>
    <w:p w:rsidR="007E456E" w:rsidRPr="003355A2" w:rsidRDefault="00D4093C" w:rsidP="00BD4A80">
      <w:pPr>
        <w:pStyle w:val="Paragraphedeliste"/>
        <w:numPr>
          <w:ilvl w:val="0"/>
          <w:numId w:val="12"/>
        </w:numPr>
        <w:jc w:val="both"/>
        <w:rPr>
          <w:i/>
          <w:sz w:val="24"/>
          <w:szCs w:val="24"/>
          <w:u w:val="single"/>
        </w:rPr>
      </w:pPr>
      <w:r w:rsidRPr="003355A2">
        <w:rPr>
          <w:i/>
          <w:sz w:val="24"/>
          <w:szCs w:val="24"/>
          <w:u w:val="single"/>
        </w:rPr>
        <w:t>Quid du procès en cours au Tribunal Commerce de Rennes</w:t>
      </w:r>
      <w:r w:rsidR="00380B1F" w:rsidRPr="003355A2">
        <w:rPr>
          <w:i/>
          <w:sz w:val="24"/>
          <w:szCs w:val="24"/>
          <w:u w:val="single"/>
        </w:rPr>
        <w:t> ?</w:t>
      </w:r>
    </w:p>
    <w:p w:rsidR="003B7B0B" w:rsidRDefault="003B7B0B" w:rsidP="003355A2">
      <w:pPr>
        <w:pStyle w:val="Paragraphedeliste"/>
        <w:ind w:left="0"/>
        <w:jc w:val="both"/>
        <w:rPr>
          <w:sz w:val="24"/>
          <w:szCs w:val="24"/>
        </w:rPr>
      </w:pPr>
      <w:r w:rsidRPr="003355A2">
        <w:rPr>
          <w:sz w:val="24"/>
          <w:szCs w:val="24"/>
        </w:rPr>
        <w:t xml:space="preserve">Cela concerne un directeur qui a été embauché chez nous et un concurrent nous accuse d’une embauche illicite. Enjeux </w:t>
      </w:r>
      <w:r w:rsidR="0080727F" w:rsidRPr="003355A2">
        <w:rPr>
          <w:sz w:val="24"/>
          <w:szCs w:val="24"/>
        </w:rPr>
        <w:t xml:space="preserve">1.8 </w:t>
      </w:r>
      <w:proofErr w:type="spellStart"/>
      <w:r w:rsidR="0080727F" w:rsidRPr="003355A2">
        <w:rPr>
          <w:sz w:val="24"/>
          <w:szCs w:val="24"/>
        </w:rPr>
        <w:t>Meur</w:t>
      </w:r>
      <w:proofErr w:type="spellEnd"/>
      <w:r w:rsidR="0080727F" w:rsidRPr="003355A2">
        <w:rPr>
          <w:sz w:val="24"/>
          <w:szCs w:val="24"/>
        </w:rPr>
        <w:t>. On est confiant pour aller en arbitrage.</w:t>
      </w:r>
    </w:p>
    <w:p w:rsidR="003355A2" w:rsidRPr="003355A2" w:rsidRDefault="003355A2" w:rsidP="003355A2">
      <w:pPr>
        <w:pStyle w:val="Paragraphedeliste"/>
        <w:ind w:left="0"/>
        <w:jc w:val="both"/>
        <w:rPr>
          <w:sz w:val="24"/>
          <w:szCs w:val="24"/>
        </w:rPr>
      </w:pPr>
    </w:p>
    <w:p w:rsidR="002C7C79" w:rsidRPr="003355A2" w:rsidRDefault="00E87EA9" w:rsidP="00BD4A80">
      <w:pPr>
        <w:pStyle w:val="Paragraphedeliste"/>
        <w:numPr>
          <w:ilvl w:val="0"/>
          <w:numId w:val="12"/>
        </w:numPr>
        <w:jc w:val="both"/>
        <w:rPr>
          <w:i/>
          <w:sz w:val="24"/>
          <w:szCs w:val="24"/>
          <w:u w:val="single"/>
        </w:rPr>
      </w:pPr>
      <w:r w:rsidRPr="003355A2">
        <w:rPr>
          <w:i/>
          <w:sz w:val="24"/>
          <w:szCs w:val="24"/>
          <w:u w:val="single"/>
        </w:rPr>
        <w:t xml:space="preserve">Quelle est votre vision sur l’intégration du digital dans votre business ? </w:t>
      </w:r>
    </w:p>
    <w:p w:rsidR="0055298C" w:rsidRDefault="00AE4F81" w:rsidP="003355A2">
      <w:pPr>
        <w:pStyle w:val="Paragraphedeliste"/>
        <w:ind w:left="0"/>
        <w:jc w:val="both"/>
        <w:rPr>
          <w:sz w:val="24"/>
          <w:szCs w:val="24"/>
        </w:rPr>
      </w:pPr>
      <w:r w:rsidRPr="003355A2">
        <w:rPr>
          <w:sz w:val="24"/>
          <w:szCs w:val="24"/>
        </w:rPr>
        <w:t xml:space="preserve">On travaille </w:t>
      </w:r>
      <w:r w:rsidR="00D2632D" w:rsidRPr="003355A2">
        <w:rPr>
          <w:sz w:val="24"/>
          <w:szCs w:val="24"/>
        </w:rPr>
        <w:t xml:space="preserve">depuis 18 mois </w:t>
      </w:r>
      <w:r w:rsidR="00A5435A" w:rsidRPr="003355A2">
        <w:rPr>
          <w:sz w:val="24"/>
          <w:szCs w:val="24"/>
        </w:rPr>
        <w:t>sur not</w:t>
      </w:r>
      <w:r w:rsidR="00A32818" w:rsidRPr="003355A2">
        <w:rPr>
          <w:sz w:val="24"/>
          <w:szCs w:val="24"/>
        </w:rPr>
        <w:t>r</w:t>
      </w:r>
      <w:r w:rsidR="00A5435A" w:rsidRPr="003355A2">
        <w:rPr>
          <w:sz w:val="24"/>
          <w:szCs w:val="24"/>
        </w:rPr>
        <w:t>e site de e-commerce</w:t>
      </w:r>
      <w:r w:rsidR="00F6268A" w:rsidRPr="003355A2">
        <w:rPr>
          <w:sz w:val="24"/>
          <w:szCs w:val="24"/>
        </w:rPr>
        <w:t xml:space="preserve">, en B to B, </w:t>
      </w:r>
      <w:r w:rsidR="0055298C">
        <w:rPr>
          <w:sz w:val="24"/>
          <w:szCs w:val="24"/>
        </w:rPr>
        <w:t xml:space="preserve">pour </w:t>
      </w:r>
      <w:r w:rsidR="00F6268A" w:rsidRPr="003355A2">
        <w:rPr>
          <w:sz w:val="24"/>
          <w:szCs w:val="24"/>
        </w:rPr>
        <w:t>qu</w:t>
      </w:r>
      <w:r w:rsidR="0055298C">
        <w:rPr>
          <w:sz w:val="24"/>
          <w:szCs w:val="24"/>
        </w:rPr>
        <w:t>’</w:t>
      </w:r>
      <w:r w:rsidR="00F6268A" w:rsidRPr="003355A2">
        <w:rPr>
          <w:sz w:val="24"/>
          <w:szCs w:val="24"/>
        </w:rPr>
        <w:t>i</w:t>
      </w:r>
      <w:r w:rsidR="0055298C">
        <w:rPr>
          <w:sz w:val="24"/>
          <w:szCs w:val="24"/>
        </w:rPr>
        <w:t>l</w:t>
      </w:r>
      <w:r w:rsidR="00F6268A" w:rsidRPr="003355A2">
        <w:rPr>
          <w:sz w:val="24"/>
          <w:szCs w:val="24"/>
        </w:rPr>
        <w:t xml:space="preserve"> soit identique pour toutes nos filiales </w:t>
      </w:r>
      <w:r w:rsidR="0055298C">
        <w:rPr>
          <w:sz w:val="24"/>
          <w:szCs w:val="24"/>
        </w:rPr>
        <w:t xml:space="preserve">et </w:t>
      </w:r>
      <w:r w:rsidR="00F6268A" w:rsidRPr="003355A2">
        <w:rPr>
          <w:sz w:val="24"/>
          <w:szCs w:val="24"/>
        </w:rPr>
        <w:t>pour avoir la solution la plus complète possible</w:t>
      </w:r>
      <w:r w:rsidR="0055298C">
        <w:rPr>
          <w:sz w:val="24"/>
          <w:szCs w:val="24"/>
        </w:rPr>
        <w:t xml:space="preserve">. Début </w:t>
      </w:r>
      <w:r w:rsidR="00F6268A" w:rsidRPr="003355A2">
        <w:rPr>
          <w:sz w:val="24"/>
          <w:szCs w:val="24"/>
        </w:rPr>
        <w:t>décembre 2018 en site pilote, puis on démulti</w:t>
      </w:r>
      <w:r w:rsidR="00A32818" w:rsidRPr="003355A2">
        <w:rPr>
          <w:sz w:val="24"/>
          <w:szCs w:val="24"/>
        </w:rPr>
        <w:t xml:space="preserve">pliera dans les autres filiales. </w:t>
      </w:r>
    </w:p>
    <w:p w:rsidR="00FF62B7" w:rsidRPr="003355A2" w:rsidRDefault="00A32818" w:rsidP="003355A2">
      <w:pPr>
        <w:pStyle w:val="Paragraphedeliste"/>
        <w:ind w:left="0"/>
        <w:jc w:val="both"/>
        <w:rPr>
          <w:sz w:val="24"/>
          <w:szCs w:val="24"/>
        </w:rPr>
      </w:pPr>
      <w:r w:rsidRPr="003355A2">
        <w:rPr>
          <w:sz w:val="24"/>
          <w:szCs w:val="24"/>
        </w:rPr>
        <w:t>Mais notre vision est que le digital ne remplacera jamais le contact physique.</w:t>
      </w:r>
    </w:p>
    <w:p w:rsidR="0080727F" w:rsidRPr="003355A2" w:rsidRDefault="006D2914" w:rsidP="003355A2">
      <w:pPr>
        <w:pStyle w:val="Paragraphedeliste"/>
        <w:ind w:left="0"/>
        <w:jc w:val="both"/>
        <w:rPr>
          <w:sz w:val="24"/>
          <w:szCs w:val="24"/>
        </w:rPr>
      </w:pPr>
      <w:r w:rsidRPr="003355A2">
        <w:rPr>
          <w:sz w:val="24"/>
          <w:szCs w:val="24"/>
        </w:rPr>
        <w:t>On a une base de données impliquée</w:t>
      </w:r>
      <w:r w:rsidR="0024644B">
        <w:rPr>
          <w:sz w:val="24"/>
          <w:szCs w:val="24"/>
        </w:rPr>
        <w:t>s</w:t>
      </w:r>
      <w:r w:rsidR="0080727F" w:rsidRPr="003355A2">
        <w:rPr>
          <w:sz w:val="24"/>
          <w:szCs w:val="24"/>
        </w:rPr>
        <w:t>.</w:t>
      </w:r>
    </w:p>
    <w:sectPr w:rsidR="0080727F" w:rsidRPr="003355A2" w:rsidSect="002C7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3948"/>
    <w:multiLevelType w:val="hybridMultilevel"/>
    <w:tmpl w:val="29DAF8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30587"/>
    <w:multiLevelType w:val="hybridMultilevel"/>
    <w:tmpl w:val="97D0984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2217BD"/>
    <w:multiLevelType w:val="hybridMultilevel"/>
    <w:tmpl w:val="DA2E9E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7C1820"/>
    <w:multiLevelType w:val="hybridMultilevel"/>
    <w:tmpl w:val="6A90A6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532CA"/>
    <w:multiLevelType w:val="hybridMultilevel"/>
    <w:tmpl w:val="1FA685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C434CD"/>
    <w:multiLevelType w:val="hybridMultilevel"/>
    <w:tmpl w:val="4CFCCE12"/>
    <w:lvl w:ilvl="0" w:tplc="1304C970">
      <w:start w:val="7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81D8D"/>
    <w:multiLevelType w:val="hybridMultilevel"/>
    <w:tmpl w:val="71007674"/>
    <w:lvl w:ilvl="0" w:tplc="ED8A8A7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053B4"/>
    <w:multiLevelType w:val="hybridMultilevel"/>
    <w:tmpl w:val="E43C7C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D79E1"/>
    <w:multiLevelType w:val="hybridMultilevel"/>
    <w:tmpl w:val="23C803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2978DE"/>
    <w:multiLevelType w:val="hybridMultilevel"/>
    <w:tmpl w:val="782EDB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E00435"/>
    <w:multiLevelType w:val="hybridMultilevel"/>
    <w:tmpl w:val="E3E2EFD0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1F137E"/>
    <w:multiLevelType w:val="hybridMultilevel"/>
    <w:tmpl w:val="D8A48C1E"/>
    <w:lvl w:ilvl="0" w:tplc="040C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10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4628F"/>
    <w:rsid w:val="0001156E"/>
    <w:rsid w:val="0001564B"/>
    <w:rsid w:val="00034B41"/>
    <w:rsid w:val="000473EF"/>
    <w:rsid w:val="00050580"/>
    <w:rsid w:val="000527C8"/>
    <w:rsid w:val="00075F4D"/>
    <w:rsid w:val="000F4D8D"/>
    <w:rsid w:val="0011769E"/>
    <w:rsid w:val="0015160C"/>
    <w:rsid w:val="0015681B"/>
    <w:rsid w:val="00176530"/>
    <w:rsid w:val="001B78E1"/>
    <w:rsid w:val="001D748F"/>
    <w:rsid w:val="001F5608"/>
    <w:rsid w:val="00216A6E"/>
    <w:rsid w:val="002261FC"/>
    <w:rsid w:val="00237F18"/>
    <w:rsid w:val="00245388"/>
    <w:rsid w:val="0024628F"/>
    <w:rsid w:val="0024644B"/>
    <w:rsid w:val="002549D3"/>
    <w:rsid w:val="002B59DF"/>
    <w:rsid w:val="002C7C79"/>
    <w:rsid w:val="003355A2"/>
    <w:rsid w:val="0034791E"/>
    <w:rsid w:val="0037006F"/>
    <w:rsid w:val="00380B1F"/>
    <w:rsid w:val="00386803"/>
    <w:rsid w:val="003B7B0B"/>
    <w:rsid w:val="003D31A4"/>
    <w:rsid w:val="003F0997"/>
    <w:rsid w:val="00412445"/>
    <w:rsid w:val="00422F2C"/>
    <w:rsid w:val="004965D2"/>
    <w:rsid w:val="004B64C2"/>
    <w:rsid w:val="004C37B1"/>
    <w:rsid w:val="004C3C3D"/>
    <w:rsid w:val="004C6322"/>
    <w:rsid w:val="004D016F"/>
    <w:rsid w:val="00505E8E"/>
    <w:rsid w:val="0055298C"/>
    <w:rsid w:val="00553F44"/>
    <w:rsid w:val="0055467B"/>
    <w:rsid w:val="00576065"/>
    <w:rsid w:val="00590792"/>
    <w:rsid w:val="005A41DE"/>
    <w:rsid w:val="005B0D36"/>
    <w:rsid w:val="005E25A5"/>
    <w:rsid w:val="005F1DE6"/>
    <w:rsid w:val="00636AC7"/>
    <w:rsid w:val="00647CCF"/>
    <w:rsid w:val="00662704"/>
    <w:rsid w:val="0067145F"/>
    <w:rsid w:val="00671D44"/>
    <w:rsid w:val="0068534D"/>
    <w:rsid w:val="00685440"/>
    <w:rsid w:val="006A003A"/>
    <w:rsid w:val="006A5D44"/>
    <w:rsid w:val="006D2914"/>
    <w:rsid w:val="006D6723"/>
    <w:rsid w:val="006E0B4D"/>
    <w:rsid w:val="006F3117"/>
    <w:rsid w:val="00731F9C"/>
    <w:rsid w:val="00740FDB"/>
    <w:rsid w:val="007464D0"/>
    <w:rsid w:val="007C3A99"/>
    <w:rsid w:val="007E456E"/>
    <w:rsid w:val="008055C2"/>
    <w:rsid w:val="0080727F"/>
    <w:rsid w:val="0084327E"/>
    <w:rsid w:val="00876C47"/>
    <w:rsid w:val="00881A8F"/>
    <w:rsid w:val="0089141F"/>
    <w:rsid w:val="008A4285"/>
    <w:rsid w:val="008A759B"/>
    <w:rsid w:val="008D3355"/>
    <w:rsid w:val="008D5091"/>
    <w:rsid w:val="008E162E"/>
    <w:rsid w:val="009756A7"/>
    <w:rsid w:val="009A522F"/>
    <w:rsid w:val="009B28FF"/>
    <w:rsid w:val="009E5203"/>
    <w:rsid w:val="00A211F7"/>
    <w:rsid w:val="00A3154C"/>
    <w:rsid w:val="00A32818"/>
    <w:rsid w:val="00A35113"/>
    <w:rsid w:val="00A4475E"/>
    <w:rsid w:val="00A47E01"/>
    <w:rsid w:val="00A516DE"/>
    <w:rsid w:val="00A5435A"/>
    <w:rsid w:val="00A57508"/>
    <w:rsid w:val="00A804A1"/>
    <w:rsid w:val="00A81EAC"/>
    <w:rsid w:val="00AC48C2"/>
    <w:rsid w:val="00AC5AE0"/>
    <w:rsid w:val="00AE4F81"/>
    <w:rsid w:val="00AF01BE"/>
    <w:rsid w:val="00AF5E8B"/>
    <w:rsid w:val="00B316B1"/>
    <w:rsid w:val="00B37316"/>
    <w:rsid w:val="00B66945"/>
    <w:rsid w:val="00B82582"/>
    <w:rsid w:val="00BA0B89"/>
    <w:rsid w:val="00BD2142"/>
    <w:rsid w:val="00BD4A80"/>
    <w:rsid w:val="00BF6DD4"/>
    <w:rsid w:val="00C0646A"/>
    <w:rsid w:val="00C135FF"/>
    <w:rsid w:val="00C53BA2"/>
    <w:rsid w:val="00C65271"/>
    <w:rsid w:val="00C81D25"/>
    <w:rsid w:val="00CF5C74"/>
    <w:rsid w:val="00D049DE"/>
    <w:rsid w:val="00D17032"/>
    <w:rsid w:val="00D2632D"/>
    <w:rsid w:val="00D30E94"/>
    <w:rsid w:val="00D34842"/>
    <w:rsid w:val="00D4093C"/>
    <w:rsid w:val="00D54726"/>
    <w:rsid w:val="00D54F3B"/>
    <w:rsid w:val="00D733F5"/>
    <w:rsid w:val="00D82D3F"/>
    <w:rsid w:val="00DB1045"/>
    <w:rsid w:val="00DB2C69"/>
    <w:rsid w:val="00DC35E8"/>
    <w:rsid w:val="00DD0363"/>
    <w:rsid w:val="00DD24C9"/>
    <w:rsid w:val="00DE2BC3"/>
    <w:rsid w:val="00E04112"/>
    <w:rsid w:val="00E101E3"/>
    <w:rsid w:val="00E30AB3"/>
    <w:rsid w:val="00E87EA9"/>
    <w:rsid w:val="00E9296B"/>
    <w:rsid w:val="00E92B5A"/>
    <w:rsid w:val="00EF5A46"/>
    <w:rsid w:val="00F059E1"/>
    <w:rsid w:val="00F6268A"/>
    <w:rsid w:val="00F731D3"/>
    <w:rsid w:val="00F74203"/>
    <w:rsid w:val="00FF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2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628F"/>
    <w:pPr>
      <w:ind w:left="720"/>
      <w:contextualSpacing/>
    </w:pPr>
  </w:style>
  <w:style w:type="table" w:styleId="Grilledutableau">
    <w:name w:val="Table Grid"/>
    <w:basedOn w:val="TableauNormal"/>
    <w:uiPriority w:val="59"/>
    <w:rsid w:val="008D33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7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7CAAC-F2BA-4F5F-ABD0-D5BE24382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Phil</Company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2018-09-26T21:52:00Z</dcterms:created>
  <dcterms:modified xsi:type="dcterms:W3CDTF">2018-11-05T12:42:00Z</dcterms:modified>
</cp:coreProperties>
</file>