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75"/>
        <w:gridCol w:w="918"/>
      </w:tblGrid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b/>
                <w:color w:val="303030"/>
                <w:szCs w:val="21"/>
              </w:rPr>
            </w:pPr>
            <w:r w:rsidRPr="00507FB6">
              <w:rPr>
                <w:rFonts w:ascii="Arial" w:hAnsi="Arial" w:cs="Arial"/>
                <w:b/>
                <w:color w:val="303030"/>
                <w:szCs w:val="21"/>
              </w:rPr>
              <w:t xml:space="preserve">Sommaire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b/>
                <w:sz w:val="21"/>
                <w:szCs w:val="21"/>
              </w:rPr>
            </w:pPr>
            <w:r w:rsidRPr="005534DE">
              <w:rPr>
                <w:rFonts w:ascii="Arial" w:hAnsi="Arial" w:cs="Arial"/>
                <w:b/>
                <w:sz w:val="21"/>
                <w:szCs w:val="21"/>
              </w:rPr>
              <w:t>Diapo 1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 Les fruits et légumes utilisés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 2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I. Les fruits et légumes utilisés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I.1. Concombre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3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I.1.1. Les variétés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I.1.2. Composition chimique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I.1.3. Production mondiale du concombre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I.1.4. Production nationale du concombre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I.1.5. Les aspects bénéfiques du concombre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I.2. La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4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I.2.1. Les variétés de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I.2.2. Composition chimique de la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I.2.3. Production mondiale de la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I.2.4. Production national de la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I.2.5. Les aspects bénéfiques de la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I.3. Le citron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5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 Les variétés de citron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I.3.2. Composition biochimique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I.3.3. Production mondiale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I.3.4. Production nationale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I.3.5. Intérêts nutritionnels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I.3.6. Jus de citron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I.4. </w:t>
            </w: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L’orange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6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I.4.1. Les différentes variétés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I.4.2. Composition biochimique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I.4.3. Production mondiale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I.4.4. Production nationale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I.4.5. Intérêts nutritionnels thérapeutiques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I.4.6. Jus d’orange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I.4.7. Les aspects bénéfiques du jus d’orange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I.5.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7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I.5.1. Les variétés de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I.5.2. Composition biochimique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I.5.3. Production mondiale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I.5.4. La production nationale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I.5.5. Intérêts nutritionnels thérapeutiques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I.5.6. Jus de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I.5.7. Les aspects bénéfiques de jus de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 les jus et leur qualité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8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II. les jus et leur qualité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II.1 Définition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9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II.1.1 Jus de fruits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II.1.2 Jus de légume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II.1.3 Cocktail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II.1.4 Boisson aux fruits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534DE">
              <w:rPr>
                <w:rFonts w:ascii="Arial" w:hAnsi="Arial" w:cs="Arial"/>
                <w:color w:val="303030"/>
                <w:sz w:val="16"/>
                <w:szCs w:val="16"/>
                <w:highlight w:val="red"/>
              </w:rPr>
              <w:t>II.1.4.1</w:t>
            </w: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Composition des boissons de fruits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II.2 Qualités nutritionnelles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10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II.3Production de jus de légume et jus de fruit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11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II.3.1Production mondiale du jus de légume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II.3.2Production mondiale du jus de fruits :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III Procédé de fabrication du jus au niveau de NCA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12</w:t>
            </w:r>
          </w:p>
        </w:tc>
      </w:tr>
      <w:tr w:rsidR="005534DE" w:rsidRPr="009B296B" w:rsidTr="00B06F2C">
        <w:tc>
          <w:tcPr>
            <w:tcW w:w="8075" w:type="dxa"/>
          </w:tcPr>
          <w:p w:rsidR="005534DE" w:rsidRPr="009B296B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296B">
              <w:rPr>
                <w:rFonts w:ascii="Arial" w:hAnsi="Arial" w:cs="Arial"/>
                <w:color w:val="FF0000"/>
                <w:sz w:val="24"/>
                <w:szCs w:val="24"/>
              </w:rPr>
              <w:t xml:space="preserve">III. Procédé de fabrication du jus au niveau de NCA </w:t>
            </w:r>
          </w:p>
        </w:tc>
        <w:tc>
          <w:tcPr>
            <w:tcW w:w="918" w:type="dxa"/>
            <w:vMerge/>
          </w:tcPr>
          <w:p w:rsidR="005534DE" w:rsidRPr="009B296B" w:rsidRDefault="005534DE" w:rsidP="009B29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III.1. Présentation de l’entreprise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13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III.1.1. Historique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III.1.2 La gamme de produit de NCA-Rouïba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III.2. Présentation du processus de production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14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III.2.1. Réalisation du produit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III.2.2 Les étapes de la production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III.2.2.1 Phase 1 (dépotage et préparation)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lastRenderedPageBreak/>
              <w:t xml:space="preserve">III.2.2.2. Phase 2 :(traitement thermique)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534DE">
              <w:rPr>
                <w:rFonts w:ascii="Arial" w:hAnsi="Arial" w:cs="Arial"/>
                <w:color w:val="303030"/>
                <w:sz w:val="16"/>
                <w:szCs w:val="16"/>
              </w:rPr>
              <w:t xml:space="preserve">III.2.2.3 Phase 3 (conditionnement et suremballage)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534DE">
              <w:rPr>
                <w:rFonts w:ascii="Arial" w:hAnsi="Arial" w:cs="Arial"/>
                <w:color w:val="303030"/>
                <w:sz w:val="16"/>
                <w:szCs w:val="16"/>
              </w:rPr>
              <w:t xml:space="preserve">III.2.3. Le nettoyage et la désinfection de la chaine de fabrication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IV Stabilité du jus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15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IV. Stabilité du jus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IV.1 Introduction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16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IV 2. L’altération chimique : elle touche essentiellement :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17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IV 2.1La vitamine C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IV2.2 Le brunissement non enzymatique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534DE">
              <w:rPr>
                <w:rFonts w:ascii="Arial" w:hAnsi="Arial" w:cs="Arial"/>
                <w:color w:val="303030"/>
                <w:sz w:val="21"/>
                <w:szCs w:val="21"/>
                <w:highlight w:val="red"/>
              </w:rPr>
              <w:t>IV2.</w:t>
            </w: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 Altération organoleptique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18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IV 2.1Altération de la couleur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IV2.2Altération de la saveur et l’arôme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 Matériels et méthodes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19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. Matériels et méthodes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I.1. Matériel végétal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20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534DE">
              <w:rPr>
                <w:rFonts w:ascii="Arial" w:hAnsi="Arial" w:cs="Arial"/>
                <w:color w:val="303030"/>
                <w:sz w:val="16"/>
                <w:szCs w:val="16"/>
                <w:highlight w:val="red"/>
              </w:rPr>
              <w:t>I.1.1.</w:t>
            </w: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Présentation des échantillons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I.1.1.1. Orange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I.1.1.2. Préparation des différentes purées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I.1.1.3. Préparation du jus de citron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I.2. Formulation de la boisson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21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I.2.1. Essai de formulation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I.2.2. Préparation des boissons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Cs w:val="21"/>
              </w:rPr>
              <w:t xml:space="preserve">I.3. Méthodes d’analyses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22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 Détermination des paramètres physico-chimiques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I.3.1.1. Détermination du potentiel d’hydrogène (NF V 05-108)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I.3.1.2. Détermination de l’acidité 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titrable</w:t>
            </w:r>
            <w:proofErr w:type="spell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(NF V 05-101)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I.3.1.3. Détermination de l’extrait sec soluble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I.3.1.4. Détermination de la teneur en acide ascorbique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I.3.1.5. Détermination de la densité relative (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Gachot</w:t>
            </w:r>
            <w:proofErr w:type="spellEnd"/>
            <w:r w:rsidR="005534DE" w:rsidRPr="00507FB6">
              <w:rPr>
                <w:rFonts w:ascii="Arial" w:hAnsi="Arial" w:cs="Arial"/>
                <w:sz w:val="16"/>
                <w:szCs w:val="16"/>
              </w:rPr>
              <w:t xml:space="preserve"> 1955)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I.3.1.6. Détermination de la 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pulposité</w:t>
            </w:r>
            <w:proofErr w:type="spell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(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Barkatove</w:t>
            </w:r>
            <w:proofErr w:type="spell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et al</w:t>
            </w:r>
            <w:r w:rsidR="005534DE" w:rsidRPr="00507FB6">
              <w:rPr>
                <w:rFonts w:ascii="Arial" w:hAnsi="Arial" w:cs="Arial"/>
                <w:sz w:val="16"/>
                <w:szCs w:val="16"/>
              </w:rPr>
              <w:t>1979)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I.3.1.7 Détermination des cendres (CACQE : N° 08.96.07 REVO)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I.3.1.8 Détermination des sels minéraux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I.3.2. Analyses Microbiologies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I.3.2.1. Recherche et dénombrement des levures et moisissures dans les jus de fruits (Normes NF ISO 7954)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I.3.2.2. Recherche et dénombrement des Clostridium 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botulinum</w:t>
            </w:r>
            <w:proofErr w:type="spell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(Normes NF T 90- 415)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I.4. Évaluation sensorielle des différentes boissons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23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534DE">
              <w:rPr>
                <w:rFonts w:ascii="Arial" w:hAnsi="Arial" w:cs="Arial"/>
                <w:color w:val="303030"/>
                <w:sz w:val="16"/>
                <w:szCs w:val="16"/>
                <w:highlight w:val="red"/>
              </w:rPr>
              <w:t>I.4.1</w:t>
            </w: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. Stockage de la boisson choisie :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I.5. Test de stabilité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24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Chapitre II : Résultats et discussions </w:t>
            </w:r>
          </w:p>
        </w:tc>
        <w:tc>
          <w:tcPr>
            <w:tcW w:w="918" w:type="dxa"/>
            <w:vMerge w:val="restart"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Pr="005534DE">
              <w:rPr>
                <w:rFonts w:ascii="Arial" w:hAnsi="Arial" w:cs="Arial"/>
                <w:sz w:val="21"/>
                <w:szCs w:val="21"/>
              </w:rPr>
              <w:t xml:space="preserve"> 25</w:t>
            </w:r>
          </w:p>
        </w:tc>
      </w:tr>
      <w:tr w:rsidR="005534DE" w:rsidRPr="00507FB6" w:rsidTr="00B06F2C">
        <w:tc>
          <w:tcPr>
            <w:tcW w:w="8075" w:type="dxa"/>
          </w:tcPr>
          <w:p w:rsidR="005534DE" w:rsidRPr="00507FB6" w:rsidRDefault="005534DE" w:rsidP="005E3A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FB6">
              <w:rPr>
                <w:rFonts w:ascii="Arial" w:hAnsi="Arial" w:cs="Arial"/>
                <w:color w:val="FF0000"/>
                <w:sz w:val="24"/>
                <w:szCs w:val="24"/>
              </w:rPr>
              <w:t xml:space="preserve">II. Résultats et discussions </w:t>
            </w:r>
          </w:p>
        </w:tc>
        <w:tc>
          <w:tcPr>
            <w:tcW w:w="918" w:type="dxa"/>
            <w:vMerge/>
          </w:tcPr>
          <w:p w:rsidR="005534DE" w:rsidRPr="005534DE" w:rsidRDefault="005534DE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07FB6">
              <w:rPr>
                <w:rFonts w:ascii="Arial" w:hAnsi="Arial" w:cs="Arial"/>
                <w:color w:val="303030"/>
                <w:sz w:val="21"/>
                <w:szCs w:val="21"/>
              </w:rPr>
              <w:t xml:space="preserve">II.1 Résultats de l’analyse physicochimique des purées utilisées.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26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II.1.1 Caractéristiques physicochimiques de la purée de </w:t>
            </w:r>
            <w:proofErr w:type="gram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concombre .</w:t>
            </w:r>
            <w:proofErr w:type="gram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II.1.2Caractéristiques physicochimiques de la purée de carotte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II.1.3 Caractéristiques physicochimiques de la purée de pomme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II.1.4 Caractéristiques physicochimiques du jus de citron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II.2Caracteristiques physicochimiques et microbiologiques de la boisson retenue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27</w:t>
            </w:r>
          </w:p>
        </w:tc>
      </w:tr>
      <w:tr w:rsidR="00507FB6" w:rsidRPr="005534DE" w:rsidTr="00B06F2C">
        <w:tc>
          <w:tcPr>
            <w:tcW w:w="8075" w:type="dxa"/>
          </w:tcPr>
          <w:p w:rsidR="00507FB6" w:rsidRPr="005534DE" w:rsidRDefault="00507FB6" w:rsidP="005E3AC3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>II.3 Evolution des caractéristiques physico-chimiques de la boisson retenue au cours du</w:t>
            </w: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 </w:t>
            </w:r>
            <w:r w:rsidRPr="005534DE">
              <w:rPr>
                <w:rFonts w:ascii="Arial" w:hAnsi="Arial" w:cs="Arial"/>
                <w:color w:val="303030"/>
                <w:sz w:val="21"/>
                <w:szCs w:val="21"/>
              </w:rPr>
              <w:t xml:space="preserve">stockage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  <w:r w:rsidRPr="005534DE">
              <w:rPr>
                <w:rFonts w:ascii="Arial" w:hAnsi="Arial" w:cs="Arial"/>
                <w:sz w:val="21"/>
                <w:szCs w:val="21"/>
              </w:rPr>
              <w:t>Diapo</w:t>
            </w:r>
            <w:r w:rsidR="005534DE" w:rsidRPr="005534DE">
              <w:rPr>
                <w:rFonts w:ascii="Arial" w:hAnsi="Arial" w:cs="Arial"/>
                <w:sz w:val="21"/>
                <w:szCs w:val="21"/>
              </w:rPr>
              <w:t xml:space="preserve"> 28</w:t>
            </w: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II.3.1 Le pH et l’acidité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II.3.2 La vitamine C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II.3.3L’extrait sec </w:t>
            </w:r>
            <w:proofErr w:type="spellStart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réfractométrique</w:t>
            </w:r>
            <w:proofErr w:type="spellEnd"/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II.3.4La teneur en éléments minéraux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II.3.5 La densité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507FB6" w:rsidTr="00B06F2C">
        <w:tc>
          <w:tcPr>
            <w:tcW w:w="8075" w:type="dxa"/>
          </w:tcPr>
          <w:p w:rsidR="00507FB6" w:rsidRPr="00507FB6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 xml:space="preserve">II.3.6 Evolution des caractères microbiologiques de la boisson stockée dans les différentes conditions 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7FB6" w:rsidRPr="00C66AF4" w:rsidTr="00B06F2C">
        <w:tc>
          <w:tcPr>
            <w:tcW w:w="8075" w:type="dxa"/>
          </w:tcPr>
          <w:p w:rsidR="00507FB6" w:rsidRPr="00C66AF4" w:rsidRDefault="00507FB6" w:rsidP="005E3AC3">
            <w:pPr>
              <w:rPr>
                <w:rFonts w:ascii="Arial" w:hAnsi="Arial" w:cs="Arial"/>
                <w:color w:val="303030"/>
                <w:sz w:val="16"/>
                <w:szCs w:val="16"/>
              </w:rPr>
            </w:pPr>
            <w:r w:rsidRPr="00507FB6">
              <w:rPr>
                <w:rFonts w:ascii="Arial" w:hAnsi="Arial" w:cs="Arial"/>
                <w:color w:val="303030"/>
                <w:sz w:val="16"/>
                <w:szCs w:val="16"/>
              </w:rPr>
              <w:t>II.3.7 Evolution des caractères organoleptiques de la boisson stockée dans les différentes conditions</w:t>
            </w:r>
          </w:p>
        </w:tc>
        <w:tc>
          <w:tcPr>
            <w:tcW w:w="918" w:type="dxa"/>
          </w:tcPr>
          <w:p w:rsidR="00507FB6" w:rsidRPr="005534DE" w:rsidRDefault="00507FB6" w:rsidP="00B06F2C">
            <w:pPr>
              <w:ind w:left="-31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8202D" w:rsidRPr="00C66AF4" w:rsidRDefault="0098202D" w:rsidP="00507FB6">
      <w:pPr>
        <w:rPr>
          <w:rFonts w:ascii="Arial" w:hAnsi="Arial" w:cs="Arial"/>
          <w:color w:val="303030"/>
          <w:sz w:val="16"/>
          <w:szCs w:val="16"/>
        </w:rPr>
      </w:pPr>
    </w:p>
    <w:sectPr w:rsidR="0098202D" w:rsidRPr="00C66AF4" w:rsidSect="00507F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D"/>
    <w:rsid w:val="00507FB6"/>
    <w:rsid w:val="005534DE"/>
    <w:rsid w:val="008A5338"/>
    <w:rsid w:val="0098202D"/>
    <w:rsid w:val="009B296B"/>
    <w:rsid w:val="00B06F2C"/>
    <w:rsid w:val="00C66AF4"/>
    <w:rsid w:val="00D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5D30-9302-4477-939B-0B1445C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2018-11-30T02:21:00Z</dcterms:created>
  <dcterms:modified xsi:type="dcterms:W3CDTF">2018-11-30T02:21:00Z</dcterms:modified>
</cp:coreProperties>
</file>