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8B" w:rsidRDefault="003B578B" w:rsidP="004752F1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Theme="minorBidi" w:hAnsiTheme="minorBidi" w:cs="AL-Sarem Bold" w:hint="cs"/>
          <w:color w:val="000000" w:themeColor="text1"/>
          <w:sz w:val="44"/>
          <w:szCs w:val="44"/>
          <w:u w:val="single"/>
          <w:rtl/>
          <w:lang w:bidi="ar-DZ"/>
        </w:rPr>
      </w:pPr>
      <w:r w:rsidRPr="003A0024">
        <w:rPr>
          <w:rFonts w:asciiTheme="minorBidi" w:hAnsiTheme="minorBidi" w:cs="AL-Sarem Bold" w:hint="cs"/>
          <w:color w:val="000000" w:themeColor="text1"/>
          <w:sz w:val="44"/>
          <w:szCs w:val="44"/>
          <w:u w:val="single"/>
          <w:rtl/>
          <w:lang w:bidi="ar-DZ"/>
        </w:rPr>
        <w:t>أهمية  دراسة السيرة النبوية</w:t>
      </w:r>
    </w:p>
    <w:p w:rsidR="004752F1" w:rsidRPr="003A0024" w:rsidRDefault="004752F1" w:rsidP="004752F1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دراسة سيرة النبي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)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 أمر من الأهمية بمكان ، ولقد كان السلف يقدرون لهذه السيرة قدرها ، وكانوا يحفظونها كما يحفظون السورة من القرآن ، ويتواصون بتعلمها وتعليمها لأبنائهم ، فكان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t> 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علي بن الحسين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t> </w:t>
      </w:r>
      <w:r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رضي الله عنه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يقول : " كنا نُعلَّم </w:t>
      </w:r>
      <w:proofErr w:type="spellStart"/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مغازي</w:t>
      </w:r>
      <w:proofErr w:type="spellEnd"/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النبي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)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 كما نعلم السورة من القرآن</w:t>
      </w:r>
      <w:r>
        <w:rPr>
          <w:rFonts w:ascii="Arial" w:hAnsi="Arial" w:cs="AL-Sarem Bold"/>
          <w:color w:val="000000" w:themeColor="text1"/>
          <w:sz w:val="28"/>
          <w:szCs w:val="28"/>
        </w:rPr>
        <w:t xml:space="preserve"> "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t>.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وكان الزهري يقول : " علم </w:t>
      </w:r>
      <w:proofErr w:type="spellStart"/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المغازي</w:t>
      </w:r>
      <w:proofErr w:type="spellEnd"/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والسرايا علم الدنيا والآخرة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t xml:space="preserve"> " .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وكان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t> 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إسماعيل بن محمد بن سعد بن أبي وقاص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t> </w:t>
      </w:r>
      <w:r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رضي الله عنه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يقول : " كان أبي يعلمنا </w:t>
      </w:r>
      <w:proofErr w:type="spellStart"/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المغازي</w:t>
      </w:r>
      <w:proofErr w:type="spellEnd"/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ويع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rtl/>
        </w:rPr>
        <w:t>ي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دها علينا " ، ويقول : " يا بني هذه مآثر آبائكم فلا تضيعوها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t xml:space="preserve"> ".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rtl/>
        </w:rPr>
        <w:t xml:space="preserve">ويمكن أن نحدد أهمية دراسة السيرة النبوية في النقاط البالية                                                                                                                     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br/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-1-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السيرة النبوية هي السبيل إلى فهم شخصية الرسول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)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، من خلال</w:t>
      </w:r>
      <w:r w:rsidRPr="003A0024">
        <w:rPr>
          <w:rFonts w:ascii="Arial" w:hAnsi="Arial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حياته وظروفه التي عاش فيها، للتأكد من أنه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)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لم يكن مجرد عبقري سمت </w:t>
      </w:r>
      <w:proofErr w:type="spellStart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به</w:t>
      </w:r>
      <w:proofErr w:type="spellEnd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 عبقريته، </w:t>
      </w:r>
      <w:r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ولكنه قبل ذلك رسول أيده الله بوحي من عنده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</w:rPr>
        <w:t>.</w:t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‏ 2- تجعل السيرة النبوية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 لمحمد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)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 بين يدي الإنسان صورة 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ا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لمثل الأعلى في كل شأن من شؤون الحياة الفاضلة، يتمسك </w:t>
      </w:r>
      <w:proofErr w:type="spellStart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به</w:t>
      </w:r>
      <w:proofErr w:type="spellEnd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 ويحذو حذوه، فقد جعل الله تعالى الرسول محمدًا صلى الله عليه وسلم قدوة للإنسانية كلها، حيث قال سبحانه: </w:t>
      </w:r>
      <w:r w:rsidRPr="003A0024">
        <w:rPr>
          <w:rFonts w:ascii="Tahoma" w:hAnsi="Tahoma" w:cs="Tahoma"/>
          <w:b/>
          <w:bCs/>
          <w:color w:val="000000" w:themeColor="text1"/>
          <w:shd w:val="clear" w:color="auto" w:fill="FFFFFF"/>
          <w:rtl/>
        </w:rPr>
        <w:t xml:space="preserve">(لقد كان لكم في رسول الله أسوة حسنة لمن كان يرجو الله واليوم الآخر) </w:t>
      </w:r>
      <w:r w:rsidRPr="003A0024">
        <w:rPr>
          <w:rFonts w:ascii="Tahoma" w:hAnsi="Tahoma" w:cs="Tahoma"/>
          <w:b/>
          <w:bCs/>
          <w:color w:val="000000" w:themeColor="text1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‏ 3- السيرة النبوية تعين على فهم كتاب الله وتذوق روحه ومقاصده، فكثير من آيات القرآن الكريم إنما تفسرها وتجليها الأحداث التي مرت برسول الله صلى الله عليه وسلم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</w:rPr>
        <w:t>.</w:t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‏ 4- </w:t>
      </w:r>
      <w:proofErr w:type="gramStart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السيرة</w:t>
      </w:r>
      <w:proofErr w:type="gramEnd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 النبوية صورة مجسدة نيرة لمجموع مبادئ الإسلام وأحكامه، فهي تكوّن لدى دارسها أكبر قدر من الثقافة والمعارف الإسلامية، سواء ما كان منها متعلقًا بالعقيدة أو الأحكام أو الأخلاق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</w:rPr>
        <w:t>.</w:t>
      </w:r>
      <w:r w:rsidRPr="003A0024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gramStart"/>
      <w:r w:rsidRPr="003A0024">
        <w:rPr>
          <w:rFonts w:ascii="Arial" w:hAnsi="Arial" w:cs="AL-Sarem Bold" w:hint="cs"/>
          <w:color w:val="000000" w:themeColor="text1"/>
          <w:sz w:val="28"/>
          <w:szCs w:val="28"/>
          <w:shd w:val="clear" w:color="auto" w:fill="FFFFFF"/>
          <w:rtl/>
        </w:rPr>
        <w:t>لهذا</w:t>
      </w:r>
      <w:proofErr w:type="gramEnd"/>
      <w:r w:rsidRPr="003A0024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  <w:rtl/>
        </w:rPr>
        <w:t>سُئلَت أم المؤمنين عائشة رضي الله عنها عن خلق النبي عليه الصلاة والسلام، فقالت: "كان خلقه القرآن" رواه مسلم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.</w:t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‏ 5- السيرة النبوية نموذج حي عن 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نماذج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 التربية والتعليم، يستفيد منه المعلم والداعية المسلم. فقد كان الرسول</w:t>
      </w:r>
      <w:proofErr w:type="gramStart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 محمد </w:t>
      </w:r>
      <w:proofErr w:type="gramEnd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صلى الله عليه وسلم معلمًا ناجحًا ومربيًا فاضلاً، لم يأل جهدًا في تلمس أجدى الطرق الصالحة في التربية والتعليم، خلال مختلف مراحل دعوته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</w:rPr>
        <w:t>.</w:t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‏ 6- 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و 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من خلال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 دراسة</w:t>
      </w:r>
      <w:r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 سيرته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 xml:space="preserve">الله عليه 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>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) 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يتعرف المؤمن على رسول الله</w:t>
      </w:r>
      <w:r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 xml:space="preserve">الله عليه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lastRenderedPageBreak/>
        <w:t>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) </w:t>
      </w:r>
      <w:r>
        <w:rPr>
          <w:rFonts w:ascii="Arial" w:hAnsi="Arial" w:cs="AL-Sarem Bold" w:hint="cs"/>
          <w:color w:val="000000" w:themeColor="text1"/>
          <w:sz w:val="28"/>
          <w:szCs w:val="28"/>
          <w:shd w:val="clear" w:color="auto" w:fill="FFFFFF"/>
          <w:rtl/>
        </w:rPr>
        <w:t>ب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shd w:val="clear" w:color="auto" w:fill="FFFFFF"/>
          <w:rtl/>
        </w:rPr>
        <w:t>شكل دقيق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rtl/>
        </w:rPr>
        <w:t xml:space="preserve">، كما يتعرف على الجهد الذي بذله 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) 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shd w:val="clear" w:color="auto" w:fill="FFFFFF"/>
          <w:rtl/>
        </w:rPr>
        <w:t>في تبليغ رسالته  ... فيزداد حبا له</w:t>
      </w:r>
    </w:p>
    <w:p w:rsidR="004752F1" w:rsidRDefault="004752F1" w:rsidP="004752F1">
      <w:pPr>
        <w:bidi/>
        <w:spacing w:line="240" w:lineRule="auto"/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</w:pP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‏ 7- من خلال السيرة نتعرّف على جيل الصحابة الفريد، الذي كـان صدى للقرآن، وكان التطبيق العملي لحكم الله أمرًا ونهيًا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</w:rPr>
        <w:t>.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 ويتعرف على جهدهم في سبيل دعوة الحق ، فيع</w:t>
      </w:r>
      <w:r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رف قدرهم ويزداد حبا لهم.</w:t>
      </w:r>
    </w:p>
    <w:p w:rsidR="004752F1" w:rsidRDefault="004752F1" w:rsidP="004752F1">
      <w:pPr>
        <w:bidi/>
        <w:spacing w:line="240" w:lineRule="auto"/>
        <w:rPr>
          <w:rFonts w:ascii="Arial" w:hAnsi="Arial" w:cs="AL-Sarem Bold" w:hint="cs"/>
          <w:color w:val="000000" w:themeColor="text1"/>
          <w:sz w:val="28"/>
          <w:szCs w:val="28"/>
          <w:rtl/>
        </w:rPr>
      </w:pP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8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-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 وعندما نتعرف على رسول الله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) 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نسعى جادين للإقتداء </w:t>
      </w:r>
      <w:proofErr w:type="spellStart"/>
      <w:r w:rsidRPr="003A0024">
        <w:rPr>
          <w:rFonts w:ascii="Arial" w:hAnsi="Arial" w:cs="AL-Sarem Bold" w:hint="cs"/>
          <w:color w:val="000000" w:themeColor="text1"/>
          <w:sz w:val="28"/>
          <w:szCs w:val="28"/>
          <w:shd w:val="clear" w:color="auto" w:fill="FFFFFF"/>
          <w:rtl/>
        </w:rPr>
        <w:t>به</w:t>
      </w:r>
      <w:proofErr w:type="spellEnd"/>
      <w:r w:rsidRPr="003A0024">
        <w:rPr>
          <w:rFonts w:ascii="Arial" w:hAnsi="Arial" w:cs="AL-Sarem Bold" w:hint="cs"/>
          <w:color w:val="000000" w:themeColor="text1"/>
          <w:sz w:val="28"/>
          <w:szCs w:val="28"/>
          <w:shd w:val="clear" w:color="auto" w:fill="FFFFFF"/>
          <w:rtl/>
        </w:rPr>
        <w:t xml:space="preserve"> حيث أمرنا تعالى بذلك في قوله</w:t>
      </w:r>
      <w:r w:rsidRPr="003A0024">
        <w:rPr>
          <w:rFonts w:ascii="Tahoma" w:hAnsi="Tahoma" w:cs="Tahoma"/>
          <w:b/>
          <w:bCs/>
          <w:color w:val="000000" w:themeColor="text1"/>
        </w:rPr>
        <w:t>} </w:t>
      </w:r>
      <w:r w:rsidRPr="003A0024">
        <w:rPr>
          <w:rFonts w:ascii="Tahoma" w:hAnsi="Tahoma" w:cs="Tahoma"/>
          <w:b/>
          <w:bCs/>
          <w:color w:val="000000" w:themeColor="text1"/>
          <w:rtl/>
        </w:rPr>
        <w:t>لَقَدْ كَانَ لَكُمْ فِي رَسُولِ اللَّهِ أُسْوَةٌ حَسَنَةٌ لِمَنْ كَانَ يَرْجُو اللَّهَ وَالْيَوْمَ الْآخِرَ وَذَكَرَ اللَّهَ كَثِيراً</w:t>
      </w:r>
      <w:r w:rsidRPr="003A0024">
        <w:rPr>
          <w:rFonts w:ascii="Tahoma" w:hAnsi="Tahoma" w:cs="Tahoma"/>
          <w:b/>
          <w:bCs/>
          <w:color w:val="000000" w:themeColor="text1"/>
        </w:rPr>
        <w:t>{ 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rtl/>
        </w:rPr>
        <w:t>و بذالك</w:t>
      </w:r>
      <w:r w:rsidRPr="003A0024">
        <w:rPr>
          <w:rFonts w:ascii="Tahoma" w:hAnsi="Tahoma" w:cs="Tahoma" w:hint="cs"/>
          <w:b/>
          <w:bCs/>
          <w:color w:val="000000" w:themeColor="text1"/>
          <w:rtl/>
        </w:rPr>
        <w:t xml:space="preserve">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تستقيم الحياة ، ويتضح الطريق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rtl/>
        </w:rPr>
        <w:t xml:space="preserve">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rtl/>
        </w:rPr>
        <w:t xml:space="preserve">حيث 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rtl/>
        </w:rPr>
        <w:t xml:space="preserve">يقوى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الإيمان واليقين في</w:t>
      </w:r>
      <w:r w:rsidRPr="003A0024">
        <w:rPr>
          <w:rFonts w:ascii="Arial" w:hAnsi="Arial" w:cs="AL-Sarem Bold"/>
          <w:b/>
          <w:bCs/>
          <w:color w:val="000000" w:themeColor="text1"/>
          <w:sz w:val="28"/>
          <w:szCs w:val="28"/>
          <w:rtl/>
        </w:rPr>
        <w:t xml:space="preserve">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قلوب المسلمين ، وأنه مهما تكالبت عليهم 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rtl/>
        </w:rPr>
        <w:t>الأمم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، ومهما قوي الشيطان وجنده فإن لهم في رسول الله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)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أسوة حسنة وإن لهم في الصحابة الكرام المثل العملي</w:t>
      </w:r>
    </w:p>
    <w:p w:rsidR="004752F1" w:rsidRDefault="004752F1" w:rsidP="004752F1">
      <w:pPr>
        <w:bidi/>
        <w:spacing w:line="240" w:lineRule="auto"/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</w:pP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9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-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كما أن السيرة النبوية تفيد الوقوف على كثير من الأحكام الفقهية</w:t>
      </w:r>
      <w:r w:rsidRPr="003A0024">
        <w:rPr>
          <w:rFonts w:ascii="Arial" w:hAnsi="Arial" w:cs="Arial"/>
          <w:b/>
          <w:bCs/>
          <w:color w:val="000000" w:themeColor="text1"/>
          <w:rtl/>
        </w:rPr>
        <w:t xml:space="preserve">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>،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rtl/>
        </w:rPr>
        <w:t xml:space="preserve"> فقد استطاع البوطي رحمه الله أن يستنبط الكثير من الأحكام الفقهية من خلال أحداث السيرة النبوية في كتابه فقه السيرة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.</w:t>
      </w:r>
    </w:p>
    <w:p w:rsidR="004752F1" w:rsidRPr="00B57509" w:rsidRDefault="004752F1" w:rsidP="004752F1">
      <w:pPr>
        <w:bidi/>
        <w:spacing w:line="240" w:lineRule="auto"/>
        <w:rPr>
          <w:rFonts w:ascii="Arial" w:hAnsi="Arial" w:cs="AL-Sarem Bold"/>
          <w:color w:val="000000" w:themeColor="text1"/>
          <w:sz w:val="28"/>
          <w:szCs w:val="28"/>
        </w:rPr>
      </w:pP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10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-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rtl/>
        </w:rPr>
        <w:t xml:space="preserve">من خلال دراسة </w:t>
      </w:r>
      <w:r w:rsidRPr="003A0024">
        <w:rPr>
          <w:rFonts w:ascii="Arial" w:hAnsi="Arial" w:cs="AL-Sarem Bold"/>
          <w:color w:val="000000" w:themeColor="text1"/>
          <w:sz w:val="28"/>
          <w:szCs w:val="28"/>
          <w:rtl/>
        </w:rPr>
        <w:t xml:space="preserve"> السيرة النبوية</w:t>
      </w:r>
      <w:r w:rsidRPr="003A0024">
        <w:rPr>
          <w:rFonts w:ascii="Arial" w:hAnsi="Arial" w:cs="AL-Sarem Bold" w:hint="cs"/>
          <w:color w:val="000000" w:themeColor="text1"/>
          <w:sz w:val="28"/>
          <w:szCs w:val="28"/>
          <w:rtl/>
        </w:rPr>
        <w:t xml:space="preserve"> يعي المسلم قيمة السنة المطهرة ... ويتعرف على مكانتها بالنسبة للقرآن الكريم.... ف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قد ظهرت في العصور المتأخرة ناشئة تدعو إلى الاكتفاء بالقرآن، وترك ما سواه، وسموا أنفسهم القرآنيين، وقالوا: إن الله تكفل بحفظ القرآن، ولم يتكفل بحفظ السنة، فنحن نكتفي بالقرآن عما سواه، وهؤلاء قالوا كلاماً ظاهره الحق ولكن أرادوا </w:t>
      </w:r>
      <w:proofErr w:type="spellStart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به</w:t>
      </w:r>
      <w:proofErr w:type="spellEnd"/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 الباطل، وصارت دعوتهم </w:t>
      </w:r>
      <w:r w:rsidRPr="003A0024">
        <w:rPr>
          <w:rFonts w:ascii="Tahoma" w:hAnsi="Tahoma" w:cs="AL-Sarem Bold" w:hint="cs"/>
          <w:color w:val="000000" w:themeColor="text1"/>
          <w:sz w:val="28"/>
          <w:szCs w:val="28"/>
          <w:shd w:val="clear" w:color="auto" w:fill="FFFFFF"/>
          <w:rtl/>
        </w:rPr>
        <w:t>معاول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 هدم للقضاء على شريعة الإسلام، وقد حذر من هؤلاء وأمثالهم رسولنا 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</w:t>
      </w:r>
      <w:r w:rsidRPr="003A0024">
        <w:rPr>
          <w:rFonts w:ascii="Arial" w:hAnsi="Arial" w:cs="AL-Sarem Bold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صلى</w:t>
      </w:r>
      <w:r w:rsidRPr="003A002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3A002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DZ"/>
        </w:rPr>
        <w:t>الله عليه وسلم</w:t>
      </w:r>
      <w:r w:rsidRPr="003A0024">
        <w:rPr>
          <w:rFonts w:ascii="Arial" w:hAnsi="Arial" w:cs="AL-Sarem Bold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3A0024">
        <w:rPr>
          <w:rFonts w:ascii="Arial" w:hAnsi="Arial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) 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 xml:space="preserve">وهو يقول: </w:t>
      </w:r>
      <w:r w:rsidRPr="003A0024">
        <w:rPr>
          <w:rFonts w:ascii="Tahoma" w:hAnsi="Tahoma" w:cs="Tahoma"/>
          <w:b/>
          <w:bCs/>
          <w:color w:val="000000" w:themeColor="text1"/>
          <w:shd w:val="clear" w:color="auto" w:fill="FFFFFF"/>
          <w:rtl/>
        </w:rPr>
        <w:t xml:space="preserve">يوشك الرجل متكئاً على أريكته، يحدث بحديث من حديثي، فيقول: بيننا وبينكم كتاب الله، فما وجدنا فيه من حلال استحللناه، وما </w:t>
      </w:r>
      <w:r w:rsidRPr="003A0024">
        <w:rPr>
          <w:rFonts w:ascii="Tahoma" w:hAnsi="Tahoma" w:cs="Tahoma" w:hint="cs"/>
          <w:b/>
          <w:bCs/>
          <w:color w:val="000000" w:themeColor="text1"/>
          <w:shd w:val="clear" w:color="auto" w:fill="FFFFFF"/>
          <w:rtl/>
        </w:rPr>
        <w:t>و</w:t>
      </w:r>
      <w:r w:rsidRPr="003A0024">
        <w:rPr>
          <w:rFonts w:ascii="Tahoma" w:hAnsi="Tahoma" w:cs="Tahoma"/>
          <w:b/>
          <w:bCs/>
          <w:color w:val="000000" w:themeColor="text1"/>
          <w:shd w:val="clear" w:color="auto" w:fill="FFFFFF"/>
          <w:rtl/>
        </w:rPr>
        <w:t xml:space="preserve">جدنا فيه من حرام حرمناه، ألا وإن ما حرم رسول الله مثل ما حرم </w:t>
      </w:r>
      <w:r w:rsidRPr="003A0024">
        <w:rPr>
          <w:rFonts w:ascii="Tahoma" w:hAnsi="Tahoma" w:cs="AL-Sarem Bold"/>
          <w:b/>
          <w:bCs/>
          <w:color w:val="000000" w:themeColor="text1"/>
          <w:sz w:val="28"/>
          <w:szCs w:val="28"/>
          <w:shd w:val="clear" w:color="auto" w:fill="FFFFFF"/>
          <w:rtl/>
        </w:rPr>
        <w:t>الله</w:t>
      </w:r>
      <w:r w:rsidRPr="003A0024">
        <w:rPr>
          <w:rFonts w:ascii="Tahoma" w:hAnsi="Tahoma" w:cs="AL-Sarem Bold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......</w:t>
      </w:r>
      <w:r w:rsidRPr="003A0024">
        <w:rPr>
          <w:rFonts w:ascii="Tahoma" w:hAnsi="Tahoma" w:cs="AL-Sarem Bold"/>
          <w:color w:val="000000" w:themeColor="text1"/>
          <w:sz w:val="28"/>
          <w:szCs w:val="28"/>
          <w:shd w:val="clear" w:color="auto" w:fill="FFFFFF"/>
          <w:rtl/>
        </w:rPr>
        <w:t>رواه ابن ماجه رقم (12) باب تعظيم حديث رسول الله صلى الله عليه وسلم وصححه الألباني</w:t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  <w:r w:rsidRPr="003A0024">
        <w:rPr>
          <w:rFonts w:ascii="Tahoma" w:hAnsi="Tahoma" w:cs="AL-Sarem Bold"/>
          <w:color w:val="000000" w:themeColor="text1"/>
          <w:sz w:val="28"/>
          <w:szCs w:val="28"/>
        </w:rPr>
        <w:br/>
      </w:r>
    </w:p>
    <w:p w:rsidR="004752F1" w:rsidRPr="004752F1" w:rsidRDefault="004752F1" w:rsidP="004752F1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Tahoma"/>
          <w:color w:val="000000" w:themeColor="text1"/>
          <w:sz w:val="48"/>
          <w:szCs w:val="48"/>
          <w:shd w:val="clear" w:color="auto" w:fill="FFFFFF"/>
        </w:rPr>
      </w:pPr>
    </w:p>
    <w:p w:rsidR="000B49B9" w:rsidRDefault="000B49B9">
      <w:pPr>
        <w:rPr>
          <w:rFonts w:hint="cs"/>
          <w:rtl/>
        </w:rPr>
      </w:pPr>
    </w:p>
    <w:p w:rsidR="003B578B" w:rsidRDefault="003B578B"/>
    <w:sectPr w:rsidR="003B578B" w:rsidSect="000B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Sare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B578B"/>
    <w:rsid w:val="000B49B9"/>
    <w:rsid w:val="003B578B"/>
    <w:rsid w:val="0047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2018-10-16T09:07:00Z</dcterms:created>
  <dcterms:modified xsi:type="dcterms:W3CDTF">2018-10-16T09:07:00Z</dcterms:modified>
</cp:coreProperties>
</file>