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6C" w:rsidRPr="00F6353B" w:rsidRDefault="00B1363D" w:rsidP="00E6196C">
      <w:pPr>
        <w:jc w:val="both"/>
        <w:rPr>
          <w:rFonts w:ascii="Arial" w:hAnsi="Arial" w:cs="Arial"/>
          <w:b/>
          <w:sz w:val="36"/>
          <w:u w:val="single"/>
          <w:lang w:val="fr-ML"/>
        </w:rPr>
      </w:pPr>
      <w:r>
        <w:rPr>
          <w:noProof/>
          <w:lang w:val="fr-FR" w:eastAsia="fr-FR"/>
        </w:rPr>
        <w:drawing>
          <wp:anchor distT="0" distB="0" distL="114300" distR="114300" simplePos="0" relativeHeight="251659264" behindDoc="1" locked="0" layoutInCell="1" allowOverlap="1" wp14:anchorId="0D81E62E" wp14:editId="4B683147">
            <wp:simplePos x="0" y="0"/>
            <wp:positionH relativeFrom="column">
              <wp:posOffset>4870450</wp:posOffset>
            </wp:positionH>
            <wp:positionV relativeFrom="paragraph">
              <wp:posOffset>0</wp:posOffset>
            </wp:positionV>
            <wp:extent cx="1089025" cy="937895"/>
            <wp:effectExtent l="0" t="0" r="0" b="0"/>
            <wp:wrapTight wrapText="bothSides">
              <wp:wrapPolygon edited="0">
                <wp:start x="0" y="0"/>
                <wp:lineTo x="0" y="21059"/>
                <wp:lineTo x="21159" y="21059"/>
                <wp:lineTo x="2115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em_logo_new_7.jpg"/>
                    <pic:cNvPicPr/>
                  </pic:nvPicPr>
                  <pic:blipFill rotWithShape="1">
                    <a:blip r:embed="rId8" cstate="print">
                      <a:extLst>
                        <a:ext uri="{28A0092B-C50C-407E-A947-70E740481C1C}">
                          <a14:useLocalDpi xmlns:a14="http://schemas.microsoft.com/office/drawing/2010/main" val="0"/>
                        </a:ext>
                      </a:extLst>
                    </a:blip>
                    <a:srcRect l="29166" t="37180" r="25320" b="23611"/>
                    <a:stretch/>
                  </pic:blipFill>
                  <pic:spPr bwMode="auto">
                    <a:xfrm>
                      <a:off x="0" y="0"/>
                      <a:ext cx="1089025" cy="937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196C" w:rsidRPr="00F6353B">
        <w:rPr>
          <w:rFonts w:ascii="Arial" w:hAnsi="Arial" w:cs="Arial"/>
          <w:b/>
          <w:sz w:val="36"/>
          <w:u w:val="single"/>
          <w:lang w:val="fr-ML"/>
        </w:rPr>
        <w:t>COCEM</w:t>
      </w:r>
    </w:p>
    <w:p w:rsidR="00E6196C" w:rsidRDefault="00E6196C" w:rsidP="00415891">
      <w:pPr>
        <w:spacing w:after="0"/>
        <w:jc w:val="both"/>
        <w:rPr>
          <w:rFonts w:ascii="Arial" w:hAnsi="Arial" w:cs="Arial"/>
          <w:b/>
          <w:sz w:val="28"/>
          <w:lang w:val="fr-ML"/>
        </w:rPr>
      </w:pPr>
      <w:r w:rsidRPr="00F6353B">
        <w:rPr>
          <w:rFonts w:ascii="Arial" w:hAnsi="Arial" w:cs="Arial"/>
          <w:b/>
          <w:sz w:val="28"/>
          <w:lang w:val="fr-ML"/>
        </w:rPr>
        <w:t>1</w:t>
      </w:r>
      <w:r w:rsidRPr="00F6353B">
        <w:rPr>
          <w:rFonts w:ascii="Arial" w:hAnsi="Arial" w:cs="Arial"/>
          <w:b/>
          <w:sz w:val="28"/>
          <w:vertAlign w:val="superscript"/>
          <w:lang w:val="fr-ML"/>
        </w:rPr>
        <w:t>er</w:t>
      </w:r>
      <w:r w:rsidRPr="00F6353B">
        <w:rPr>
          <w:rFonts w:ascii="Arial" w:hAnsi="Arial" w:cs="Arial"/>
          <w:b/>
          <w:sz w:val="28"/>
          <w:lang w:val="fr-ML"/>
        </w:rPr>
        <w:t xml:space="preserve"> rapport de l’observation de la distribution des cartes d’électeurs biométriques</w:t>
      </w:r>
    </w:p>
    <w:p w:rsidR="00415891" w:rsidRPr="00415891" w:rsidRDefault="00C90865" w:rsidP="00E6196C">
      <w:pPr>
        <w:jc w:val="both"/>
        <w:rPr>
          <w:rFonts w:ascii="Arial" w:hAnsi="Arial" w:cs="Arial"/>
          <w:b/>
          <w:lang w:val="fr-ML"/>
        </w:rPr>
      </w:pPr>
      <w:r>
        <w:rPr>
          <w:rFonts w:ascii="Arial" w:hAnsi="Arial" w:cs="Arial"/>
          <w:b/>
          <w:lang w:val="fr-ML"/>
        </w:rPr>
        <w:t>Le 23</w:t>
      </w:r>
      <w:r w:rsidR="00415891" w:rsidRPr="00415891">
        <w:rPr>
          <w:rFonts w:ascii="Arial" w:hAnsi="Arial" w:cs="Arial"/>
          <w:b/>
          <w:lang w:val="fr-ML"/>
        </w:rPr>
        <w:t xml:space="preserve"> juin 2018</w:t>
      </w:r>
    </w:p>
    <w:p w:rsidR="00E6196C" w:rsidRPr="00F6353B" w:rsidRDefault="00F6353B" w:rsidP="00E6196C">
      <w:pPr>
        <w:spacing w:before="600"/>
        <w:jc w:val="both"/>
        <w:rPr>
          <w:rFonts w:ascii="Arial" w:hAnsi="Arial" w:cs="Arial"/>
          <w:b/>
          <w:lang w:val="fr-ML"/>
        </w:rPr>
      </w:pPr>
      <w:r w:rsidRPr="00F6353B">
        <w:rPr>
          <w:rFonts w:ascii="Arial" w:hAnsi="Arial" w:cs="Arial"/>
          <w:b/>
          <w:sz w:val="24"/>
          <w:lang w:val="fr-ML"/>
        </w:rPr>
        <w:t>Méthodologie :</w:t>
      </w:r>
    </w:p>
    <w:p w:rsidR="00E6196C" w:rsidRPr="00F6353B" w:rsidRDefault="00E6196C" w:rsidP="00F6353B">
      <w:pPr>
        <w:jc w:val="both"/>
        <w:rPr>
          <w:rFonts w:ascii="Arial" w:hAnsi="Arial" w:cs="Arial"/>
          <w:lang w:val="fr-ML"/>
        </w:rPr>
      </w:pPr>
      <w:r w:rsidRPr="00F6353B">
        <w:rPr>
          <w:rFonts w:ascii="Arial" w:hAnsi="Arial" w:cs="Arial"/>
          <w:lang w:val="fr-ML"/>
        </w:rPr>
        <w:t>La Coalition pour l’Observation Citoyenne des Elections au Mali</w:t>
      </w:r>
      <w:r w:rsidR="00792BD8">
        <w:rPr>
          <w:rFonts w:ascii="Arial" w:hAnsi="Arial" w:cs="Arial"/>
          <w:lang w:val="fr-ML"/>
        </w:rPr>
        <w:t>,</w:t>
      </w:r>
      <w:r w:rsidRPr="00F6353B">
        <w:rPr>
          <w:rFonts w:ascii="Arial" w:hAnsi="Arial" w:cs="Arial"/>
          <w:lang w:val="fr-ML"/>
        </w:rPr>
        <w:t xml:space="preserve"> en abrégé</w:t>
      </w:r>
      <w:r w:rsidR="00792BD8">
        <w:rPr>
          <w:rFonts w:ascii="Arial" w:hAnsi="Arial" w:cs="Arial"/>
          <w:lang w:val="fr-ML"/>
        </w:rPr>
        <w:t>,</w:t>
      </w:r>
      <w:r w:rsidRPr="00F6353B">
        <w:rPr>
          <w:rFonts w:ascii="Arial" w:hAnsi="Arial" w:cs="Arial"/>
          <w:lang w:val="fr-ML"/>
        </w:rPr>
        <w:t xml:space="preserve"> COCEM, a déployé des observateurs pré électoraux présent</w:t>
      </w:r>
      <w:r w:rsidR="00792BD8">
        <w:rPr>
          <w:rFonts w:ascii="Arial" w:hAnsi="Arial" w:cs="Arial"/>
          <w:lang w:val="fr-ML"/>
        </w:rPr>
        <w:t>s</w:t>
      </w:r>
      <w:r w:rsidRPr="00F6353B">
        <w:rPr>
          <w:rFonts w:ascii="Arial" w:hAnsi="Arial" w:cs="Arial"/>
          <w:lang w:val="fr-ML"/>
        </w:rPr>
        <w:t xml:space="preserve"> dans toutes les régions du pays. Ces observateurs ont pour première mission l’observation de la distribution des cartes d’électeurs dans les différentes localités. </w:t>
      </w:r>
      <w:r w:rsidR="00792BD8">
        <w:rPr>
          <w:rFonts w:ascii="Arial" w:hAnsi="Arial" w:cs="Arial"/>
          <w:lang w:val="fr-ML"/>
        </w:rPr>
        <w:t>Préalablement, c</w:t>
      </w:r>
      <w:r w:rsidRPr="00F6353B">
        <w:rPr>
          <w:rFonts w:ascii="Arial" w:hAnsi="Arial" w:cs="Arial"/>
          <w:lang w:val="fr-ML"/>
        </w:rPr>
        <w:t>es observateurs ont été formé</w:t>
      </w:r>
      <w:r w:rsidR="00792BD8">
        <w:rPr>
          <w:rFonts w:ascii="Arial" w:hAnsi="Arial" w:cs="Arial"/>
          <w:lang w:val="fr-ML"/>
        </w:rPr>
        <w:t>s</w:t>
      </w:r>
      <w:r w:rsidRPr="00F6353B">
        <w:rPr>
          <w:rFonts w:ascii="Arial" w:hAnsi="Arial" w:cs="Arial"/>
          <w:lang w:val="fr-ML"/>
        </w:rPr>
        <w:t xml:space="preserve"> sur l’utilisation d’une grille d’observation unique où ils </w:t>
      </w:r>
      <w:r w:rsidR="00792BD8">
        <w:rPr>
          <w:rFonts w:ascii="Arial" w:hAnsi="Arial" w:cs="Arial"/>
          <w:lang w:val="fr-ML"/>
        </w:rPr>
        <w:t>portent</w:t>
      </w:r>
      <w:r w:rsidRPr="00F6353B">
        <w:rPr>
          <w:rFonts w:ascii="Arial" w:hAnsi="Arial" w:cs="Arial"/>
          <w:lang w:val="fr-ML"/>
        </w:rPr>
        <w:t xml:space="preserve"> toutes leurs observations. Par la suite, selon un codage alphanumérique des réponses, les observateurs envoient leurs rapports par SMS à une</w:t>
      </w:r>
      <w:r w:rsidR="00792BD8">
        <w:rPr>
          <w:rFonts w:ascii="Arial" w:hAnsi="Arial" w:cs="Arial"/>
          <w:lang w:val="fr-ML"/>
        </w:rPr>
        <w:t xml:space="preserve"> base de données qui centralise et</w:t>
      </w:r>
      <w:r w:rsidRPr="00F6353B">
        <w:rPr>
          <w:rFonts w:ascii="Arial" w:hAnsi="Arial" w:cs="Arial"/>
          <w:lang w:val="fr-ML"/>
        </w:rPr>
        <w:t xml:space="preserve"> analyse les rapports envoyés en temps réel.</w:t>
      </w:r>
    </w:p>
    <w:p w:rsidR="00895F6D" w:rsidRPr="00F6353B" w:rsidRDefault="00E6196C" w:rsidP="00E6196C">
      <w:pPr>
        <w:jc w:val="both"/>
        <w:rPr>
          <w:rFonts w:ascii="Arial" w:hAnsi="Arial" w:cs="Arial"/>
          <w:lang w:val="fr-ML"/>
        </w:rPr>
      </w:pPr>
      <w:r w:rsidRPr="00F6353B">
        <w:rPr>
          <w:rFonts w:ascii="Arial" w:hAnsi="Arial" w:cs="Arial"/>
          <w:lang w:val="fr-ML"/>
        </w:rPr>
        <w:t xml:space="preserve">Hier, vendredi 22 juin, </w:t>
      </w:r>
      <w:r w:rsidR="00DE04E7">
        <w:rPr>
          <w:rFonts w:ascii="Arial" w:hAnsi="Arial" w:cs="Arial"/>
          <w:lang w:val="fr-ML"/>
        </w:rPr>
        <w:t>les</w:t>
      </w:r>
      <w:r w:rsidRPr="00F6353B">
        <w:rPr>
          <w:rFonts w:ascii="Arial" w:hAnsi="Arial" w:cs="Arial"/>
          <w:lang w:val="fr-ML"/>
        </w:rPr>
        <w:t xml:space="preserve"> observateurs de la COCEM ont visité </w:t>
      </w:r>
      <w:r w:rsidR="00DE04E7">
        <w:rPr>
          <w:rFonts w:ascii="Arial" w:hAnsi="Arial" w:cs="Arial"/>
          <w:lang w:val="fr-ML"/>
        </w:rPr>
        <w:t>13</w:t>
      </w:r>
      <w:r w:rsidRPr="00F6353B">
        <w:rPr>
          <w:rFonts w:ascii="Arial" w:hAnsi="Arial" w:cs="Arial"/>
          <w:lang w:val="fr-ML"/>
        </w:rPr>
        <w:t xml:space="preserve"> lieu</w:t>
      </w:r>
      <w:r w:rsidR="00DE04E7">
        <w:rPr>
          <w:rFonts w:ascii="Arial" w:hAnsi="Arial" w:cs="Arial"/>
          <w:lang w:val="fr-ML"/>
        </w:rPr>
        <w:t>x</w:t>
      </w:r>
      <w:r w:rsidRPr="00F6353B">
        <w:rPr>
          <w:rFonts w:ascii="Arial" w:hAnsi="Arial" w:cs="Arial"/>
          <w:lang w:val="fr-ML"/>
        </w:rPr>
        <w:t xml:space="preserve"> de distribution des cartes d’électeurs </w:t>
      </w:r>
      <w:r w:rsidR="00792BD8">
        <w:rPr>
          <w:rFonts w:ascii="Arial" w:hAnsi="Arial" w:cs="Arial"/>
          <w:lang w:val="fr-ML"/>
        </w:rPr>
        <w:t>différents couvrant ainsi 7</w:t>
      </w:r>
      <w:r w:rsidRPr="00F6353B">
        <w:rPr>
          <w:rFonts w:ascii="Arial" w:hAnsi="Arial" w:cs="Arial"/>
          <w:lang w:val="fr-ML"/>
        </w:rPr>
        <w:t xml:space="preserve"> régions </w:t>
      </w:r>
      <w:r w:rsidR="00792BD8">
        <w:rPr>
          <w:rFonts w:ascii="Arial" w:hAnsi="Arial" w:cs="Arial"/>
          <w:lang w:val="fr-ML"/>
        </w:rPr>
        <w:t>et le district de Bamako</w:t>
      </w:r>
      <w:r w:rsidRPr="00F6353B">
        <w:rPr>
          <w:rFonts w:ascii="Arial" w:hAnsi="Arial" w:cs="Arial"/>
          <w:lang w:val="fr-ML"/>
        </w:rPr>
        <w:t>. Ce rapport couvre l’observation du déroulement de la distribution des cartes dans lesdits lieux pendant les trois premiers jours de distribution.</w:t>
      </w:r>
    </w:p>
    <w:p w:rsidR="00E6196C" w:rsidRPr="00F6353B" w:rsidRDefault="00F6353B" w:rsidP="00F6353B">
      <w:pPr>
        <w:jc w:val="both"/>
        <w:rPr>
          <w:rFonts w:ascii="Arial" w:hAnsi="Arial" w:cs="Arial"/>
          <w:b/>
          <w:sz w:val="24"/>
          <w:lang w:val="fr-ML"/>
        </w:rPr>
      </w:pPr>
      <w:r w:rsidRPr="00F6353B">
        <w:rPr>
          <w:rFonts w:ascii="Arial" w:hAnsi="Arial" w:cs="Arial"/>
          <w:b/>
          <w:sz w:val="24"/>
          <w:lang w:val="fr-ML"/>
        </w:rPr>
        <w:t>Observations :</w:t>
      </w:r>
    </w:p>
    <w:p w:rsidR="00F6353B" w:rsidRDefault="00F6353B" w:rsidP="00F6353B">
      <w:pPr>
        <w:jc w:val="both"/>
        <w:rPr>
          <w:rFonts w:ascii="Arial" w:hAnsi="Arial" w:cs="Arial"/>
          <w:lang w:val="fr-ML"/>
        </w:rPr>
      </w:pPr>
      <w:r>
        <w:rPr>
          <w:rFonts w:ascii="Arial" w:hAnsi="Arial" w:cs="Arial"/>
          <w:lang w:val="fr-ML"/>
        </w:rPr>
        <w:t xml:space="preserve">Dans </w:t>
      </w:r>
      <w:r w:rsidR="00DE04E7">
        <w:rPr>
          <w:rFonts w:ascii="Arial" w:hAnsi="Arial" w:cs="Arial"/>
          <w:lang w:val="fr-ML"/>
        </w:rPr>
        <w:t>7</w:t>
      </w:r>
      <w:r>
        <w:rPr>
          <w:rFonts w:ascii="Arial" w:hAnsi="Arial" w:cs="Arial"/>
          <w:lang w:val="fr-ML"/>
        </w:rPr>
        <w:t xml:space="preserve"> des </w:t>
      </w:r>
      <w:r w:rsidR="00DE04E7">
        <w:rPr>
          <w:rFonts w:ascii="Arial" w:hAnsi="Arial" w:cs="Arial"/>
          <w:lang w:val="fr-ML"/>
        </w:rPr>
        <w:t>13</w:t>
      </w:r>
      <w:r>
        <w:rPr>
          <w:rFonts w:ascii="Arial" w:hAnsi="Arial" w:cs="Arial"/>
          <w:lang w:val="fr-ML"/>
        </w:rPr>
        <w:t xml:space="preserve"> lieu</w:t>
      </w:r>
      <w:r w:rsidR="00DE04E7">
        <w:rPr>
          <w:rFonts w:ascii="Arial" w:hAnsi="Arial" w:cs="Arial"/>
          <w:lang w:val="fr-ML"/>
        </w:rPr>
        <w:t>x</w:t>
      </w:r>
      <w:r>
        <w:rPr>
          <w:rFonts w:ascii="Arial" w:hAnsi="Arial" w:cs="Arial"/>
          <w:lang w:val="fr-ML"/>
        </w:rPr>
        <w:t xml:space="preserve"> de distribution observés par la COCEM</w:t>
      </w:r>
      <w:r w:rsidR="00792BD8">
        <w:rPr>
          <w:rFonts w:ascii="Arial" w:hAnsi="Arial" w:cs="Arial"/>
          <w:lang w:val="fr-ML"/>
        </w:rPr>
        <w:t>,</w:t>
      </w:r>
      <w:r>
        <w:rPr>
          <w:rFonts w:ascii="Arial" w:hAnsi="Arial" w:cs="Arial"/>
          <w:lang w:val="fr-ML"/>
        </w:rPr>
        <w:t xml:space="preserve"> la distribution a bien débuté le 20 juin conformément à l’instruction du Ministère de l’Administration Territoriale. </w:t>
      </w:r>
      <w:r w:rsidR="00DE04E7">
        <w:rPr>
          <w:rFonts w:ascii="Arial" w:hAnsi="Arial" w:cs="Arial"/>
          <w:lang w:val="fr-ML"/>
        </w:rPr>
        <w:t xml:space="preserve">Un </w:t>
      </w:r>
      <w:r w:rsidR="0086622F">
        <w:rPr>
          <w:rFonts w:ascii="Arial" w:hAnsi="Arial" w:cs="Arial"/>
          <w:lang w:val="fr-ML"/>
        </w:rPr>
        <w:t>(1) lieu</w:t>
      </w:r>
      <w:r w:rsidR="00DE04E7">
        <w:rPr>
          <w:rFonts w:ascii="Arial" w:hAnsi="Arial" w:cs="Arial"/>
          <w:lang w:val="fr-ML"/>
        </w:rPr>
        <w:t xml:space="preserve"> a ouvert</w:t>
      </w:r>
      <w:r>
        <w:rPr>
          <w:rFonts w:ascii="Arial" w:hAnsi="Arial" w:cs="Arial"/>
          <w:lang w:val="fr-ML"/>
        </w:rPr>
        <w:t xml:space="preserve"> le 21 juin et </w:t>
      </w:r>
      <w:r w:rsidR="00DE04E7">
        <w:rPr>
          <w:rFonts w:ascii="Arial" w:hAnsi="Arial" w:cs="Arial"/>
          <w:lang w:val="fr-ML"/>
        </w:rPr>
        <w:t>5</w:t>
      </w:r>
      <w:r>
        <w:rPr>
          <w:rFonts w:ascii="Arial" w:hAnsi="Arial" w:cs="Arial"/>
          <w:lang w:val="fr-ML"/>
        </w:rPr>
        <w:t xml:space="preserve"> le 22 juin. </w:t>
      </w:r>
      <w:r w:rsidR="00792BD8">
        <w:rPr>
          <w:rFonts w:ascii="Arial" w:hAnsi="Arial" w:cs="Arial"/>
          <w:lang w:val="fr-ML"/>
        </w:rPr>
        <w:t>Par contre, l</w:t>
      </w:r>
      <w:r w:rsidR="00DE04E7">
        <w:rPr>
          <w:rFonts w:ascii="Arial" w:hAnsi="Arial" w:cs="Arial"/>
          <w:lang w:val="fr-ML"/>
        </w:rPr>
        <w:t>a distribution des cartes d’électeurs n’a toujours pas commencé dans les lieux visités dans la région de Kidal</w:t>
      </w:r>
      <w:r>
        <w:rPr>
          <w:rFonts w:ascii="Arial" w:hAnsi="Arial" w:cs="Arial"/>
          <w:lang w:val="fr-ML"/>
        </w:rPr>
        <w:t>.</w:t>
      </w:r>
    </w:p>
    <w:p w:rsidR="00DF4CD6" w:rsidRDefault="00DF4CD6" w:rsidP="0086622F">
      <w:pPr>
        <w:jc w:val="both"/>
        <w:rPr>
          <w:rFonts w:ascii="Arial" w:hAnsi="Arial" w:cs="Arial"/>
          <w:lang w:val="fr-ML"/>
        </w:rPr>
      </w:pPr>
      <w:r>
        <w:rPr>
          <w:rFonts w:ascii="Arial" w:hAnsi="Arial" w:cs="Arial"/>
          <w:lang w:val="fr-ML"/>
        </w:rPr>
        <w:t>Les listes des lieux de distribution des cartes d’électeurs ont été affiché</w:t>
      </w:r>
      <w:r w:rsidR="0086622F">
        <w:rPr>
          <w:rFonts w:ascii="Arial" w:hAnsi="Arial" w:cs="Arial"/>
          <w:lang w:val="fr-ML"/>
        </w:rPr>
        <w:t>e</w:t>
      </w:r>
      <w:r>
        <w:rPr>
          <w:rFonts w:ascii="Arial" w:hAnsi="Arial" w:cs="Arial"/>
          <w:lang w:val="fr-ML"/>
        </w:rPr>
        <w:t>s pour certaines localités</w:t>
      </w:r>
      <w:r w:rsidR="0086622F">
        <w:rPr>
          <w:rFonts w:ascii="Arial" w:hAnsi="Arial" w:cs="Arial"/>
          <w:lang w:val="fr-ML"/>
        </w:rPr>
        <w:t>.</w:t>
      </w:r>
      <w:r>
        <w:rPr>
          <w:rFonts w:ascii="Arial" w:hAnsi="Arial" w:cs="Arial"/>
          <w:lang w:val="fr-ML"/>
        </w:rPr>
        <w:t xml:space="preserve"> </w:t>
      </w:r>
      <w:r w:rsidR="0086622F">
        <w:rPr>
          <w:rFonts w:ascii="Arial" w:hAnsi="Arial" w:cs="Arial"/>
          <w:lang w:val="fr-ML"/>
        </w:rPr>
        <w:t>M</w:t>
      </w:r>
      <w:r>
        <w:rPr>
          <w:rFonts w:ascii="Arial" w:hAnsi="Arial" w:cs="Arial"/>
          <w:lang w:val="fr-ML"/>
        </w:rPr>
        <w:t xml:space="preserve">ais </w:t>
      </w:r>
      <w:r w:rsidR="0086622F">
        <w:rPr>
          <w:rFonts w:ascii="Arial" w:hAnsi="Arial" w:cs="Arial"/>
          <w:lang w:val="fr-ML"/>
        </w:rPr>
        <w:t xml:space="preserve">ça n’était pas le cas dans </w:t>
      </w:r>
      <w:r>
        <w:rPr>
          <w:rFonts w:ascii="Arial" w:hAnsi="Arial" w:cs="Arial"/>
          <w:lang w:val="fr-ML"/>
        </w:rPr>
        <w:t>toutes les régions. La COCEM remarque aussi que les listes affichée</w:t>
      </w:r>
      <w:r w:rsidR="0086622F">
        <w:rPr>
          <w:rFonts w:ascii="Arial" w:hAnsi="Arial" w:cs="Arial"/>
          <w:lang w:val="fr-ML"/>
        </w:rPr>
        <w:t>s ne renseignent pas l’électeur</w:t>
      </w:r>
      <w:r>
        <w:rPr>
          <w:rFonts w:ascii="Arial" w:hAnsi="Arial" w:cs="Arial"/>
          <w:lang w:val="fr-ML"/>
        </w:rPr>
        <w:t xml:space="preserve"> sur </w:t>
      </w:r>
      <w:r w:rsidR="0086622F">
        <w:rPr>
          <w:rFonts w:ascii="Arial" w:hAnsi="Arial" w:cs="Arial"/>
          <w:lang w:val="fr-ML"/>
        </w:rPr>
        <w:t xml:space="preserve">le lieu exact </w:t>
      </w:r>
      <w:r>
        <w:rPr>
          <w:rFonts w:ascii="Arial" w:hAnsi="Arial" w:cs="Arial"/>
          <w:lang w:val="fr-ML"/>
        </w:rPr>
        <w:t xml:space="preserve">de distribution où il va trouver sa carte, chose qui </w:t>
      </w:r>
      <w:r w:rsidR="00D72793">
        <w:rPr>
          <w:rFonts w:ascii="Arial" w:hAnsi="Arial" w:cs="Arial"/>
          <w:lang w:val="fr-ML"/>
        </w:rPr>
        <w:t xml:space="preserve">a créé une confusion dans </w:t>
      </w:r>
      <w:r w:rsidR="0086622F">
        <w:rPr>
          <w:rFonts w:ascii="Arial" w:hAnsi="Arial" w:cs="Arial"/>
          <w:lang w:val="fr-ML"/>
        </w:rPr>
        <w:t>certains</w:t>
      </w:r>
      <w:r w:rsidR="00D72793">
        <w:rPr>
          <w:rFonts w:ascii="Arial" w:hAnsi="Arial" w:cs="Arial"/>
          <w:lang w:val="fr-ML"/>
        </w:rPr>
        <w:t xml:space="preserve"> lieux observés</w:t>
      </w:r>
      <w:r>
        <w:rPr>
          <w:rFonts w:ascii="Arial" w:hAnsi="Arial" w:cs="Arial"/>
          <w:lang w:val="fr-ML"/>
        </w:rPr>
        <w:t>.</w:t>
      </w:r>
      <w:r w:rsidR="0086622F">
        <w:rPr>
          <w:rFonts w:ascii="Arial" w:hAnsi="Arial" w:cs="Arial"/>
          <w:lang w:val="fr-ML"/>
        </w:rPr>
        <w:t xml:space="preserve"> L’information sur les lieux exacts de distribution est impérative afin de permettre aux électeurs de savoir où ils doivent se rendre pour retirer leurs cartes.</w:t>
      </w:r>
    </w:p>
    <w:p w:rsidR="00F6353B" w:rsidRDefault="00DE04E7" w:rsidP="00F6353B">
      <w:pPr>
        <w:jc w:val="both"/>
        <w:rPr>
          <w:rFonts w:ascii="Arial" w:hAnsi="Arial" w:cs="Arial"/>
          <w:lang w:val="fr-ML"/>
        </w:rPr>
      </w:pPr>
      <w:r>
        <w:rPr>
          <w:rFonts w:ascii="Arial" w:hAnsi="Arial" w:cs="Arial"/>
          <w:lang w:val="fr-ML"/>
        </w:rPr>
        <w:t>12 des 13</w:t>
      </w:r>
      <w:r w:rsidR="00F6353B">
        <w:rPr>
          <w:rFonts w:ascii="Arial" w:hAnsi="Arial" w:cs="Arial"/>
          <w:lang w:val="fr-ML"/>
        </w:rPr>
        <w:t xml:space="preserve"> lieux de distribution visités sont accessibles aux </w:t>
      </w:r>
      <w:r w:rsidR="007877A6">
        <w:rPr>
          <w:rFonts w:ascii="Arial" w:hAnsi="Arial" w:cs="Arial"/>
          <w:lang w:val="fr-ML"/>
        </w:rPr>
        <w:t xml:space="preserve">personnes vivants avec handicap et </w:t>
      </w:r>
      <w:r>
        <w:rPr>
          <w:rFonts w:ascii="Arial" w:hAnsi="Arial" w:cs="Arial"/>
          <w:lang w:val="fr-ML"/>
        </w:rPr>
        <w:t>seulement 7 sur 13</w:t>
      </w:r>
      <w:r w:rsidR="007877A6">
        <w:rPr>
          <w:rFonts w:ascii="Arial" w:hAnsi="Arial" w:cs="Arial"/>
          <w:lang w:val="fr-ML"/>
        </w:rPr>
        <w:t xml:space="preserve"> sont sécurisés par les forces de sécurité.</w:t>
      </w:r>
    </w:p>
    <w:p w:rsidR="00F6353B" w:rsidRDefault="00F6353B" w:rsidP="00F6353B">
      <w:pPr>
        <w:jc w:val="both"/>
        <w:rPr>
          <w:rFonts w:ascii="Arial" w:hAnsi="Arial" w:cs="Arial"/>
          <w:lang w:val="fr-ML"/>
        </w:rPr>
      </w:pPr>
      <w:r>
        <w:rPr>
          <w:rFonts w:ascii="Arial" w:hAnsi="Arial" w:cs="Arial"/>
          <w:lang w:val="fr-ML"/>
        </w:rPr>
        <w:t xml:space="preserve">Les membres des commissions de distribution </w:t>
      </w:r>
      <w:r w:rsidR="00C12810">
        <w:rPr>
          <w:rFonts w:ascii="Arial" w:hAnsi="Arial" w:cs="Arial"/>
          <w:lang w:val="fr-ML"/>
        </w:rPr>
        <w:t>dont</w:t>
      </w:r>
      <w:r>
        <w:rPr>
          <w:rFonts w:ascii="Arial" w:hAnsi="Arial" w:cs="Arial"/>
          <w:lang w:val="fr-ML"/>
        </w:rPr>
        <w:t xml:space="preserve"> les représentants </w:t>
      </w:r>
      <w:r w:rsidR="00C12810">
        <w:rPr>
          <w:rFonts w:ascii="Arial" w:hAnsi="Arial" w:cs="Arial"/>
          <w:lang w:val="fr-ML"/>
        </w:rPr>
        <w:t>d</w:t>
      </w:r>
      <w:r>
        <w:rPr>
          <w:rFonts w:ascii="Arial" w:hAnsi="Arial" w:cs="Arial"/>
          <w:lang w:val="fr-ML"/>
        </w:rPr>
        <w:t>es partis politique</w:t>
      </w:r>
      <w:r w:rsidR="00DE04E7">
        <w:rPr>
          <w:rFonts w:ascii="Arial" w:hAnsi="Arial" w:cs="Arial"/>
          <w:lang w:val="fr-ML"/>
        </w:rPr>
        <w:t xml:space="preserve"> </w:t>
      </w:r>
      <w:r w:rsidR="00C12810">
        <w:rPr>
          <w:rFonts w:ascii="Arial" w:hAnsi="Arial" w:cs="Arial"/>
          <w:lang w:val="fr-ML"/>
        </w:rPr>
        <w:t>étaient présents.</w:t>
      </w:r>
      <w:r>
        <w:rPr>
          <w:rFonts w:ascii="Arial" w:hAnsi="Arial" w:cs="Arial"/>
          <w:lang w:val="fr-ML"/>
        </w:rPr>
        <w:t xml:space="preserve"> </w:t>
      </w:r>
      <w:r w:rsidR="00C12810">
        <w:rPr>
          <w:rFonts w:ascii="Arial" w:hAnsi="Arial" w:cs="Arial"/>
          <w:lang w:val="fr-ML"/>
        </w:rPr>
        <w:t>L</w:t>
      </w:r>
      <w:r>
        <w:rPr>
          <w:rFonts w:ascii="Arial" w:hAnsi="Arial" w:cs="Arial"/>
          <w:lang w:val="fr-ML"/>
        </w:rPr>
        <w:t xml:space="preserve">es observateurs de la COCEM ont constaté que </w:t>
      </w:r>
      <w:r w:rsidR="00DE04E7">
        <w:rPr>
          <w:rFonts w:ascii="Arial" w:hAnsi="Arial" w:cs="Arial"/>
          <w:lang w:val="fr-ML"/>
        </w:rPr>
        <w:t>31</w:t>
      </w:r>
      <w:r>
        <w:rPr>
          <w:rFonts w:ascii="Arial" w:hAnsi="Arial" w:cs="Arial"/>
          <w:lang w:val="fr-ML"/>
        </w:rPr>
        <w:t xml:space="preserve">% des </w:t>
      </w:r>
      <w:r w:rsidR="00DE04E7">
        <w:rPr>
          <w:rFonts w:ascii="Arial" w:hAnsi="Arial" w:cs="Arial"/>
          <w:lang w:val="fr-ML"/>
        </w:rPr>
        <w:t>membres des équipes de distribution des lieux visités sont</w:t>
      </w:r>
      <w:r>
        <w:rPr>
          <w:rFonts w:ascii="Arial" w:hAnsi="Arial" w:cs="Arial"/>
          <w:lang w:val="fr-ML"/>
        </w:rPr>
        <w:t xml:space="preserve"> des femmes.</w:t>
      </w:r>
    </w:p>
    <w:p w:rsidR="00F6353B" w:rsidRDefault="00F6353B" w:rsidP="00F6353B">
      <w:pPr>
        <w:jc w:val="both"/>
        <w:rPr>
          <w:rFonts w:ascii="Arial" w:hAnsi="Arial" w:cs="Arial"/>
          <w:lang w:val="fr-ML"/>
        </w:rPr>
      </w:pPr>
      <w:r>
        <w:rPr>
          <w:rFonts w:ascii="Arial" w:hAnsi="Arial" w:cs="Arial"/>
          <w:lang w:val="fr-ML"/>
        </w:rPr>
        <w:t xml:space="preserve">Les électeurs ont été systématiquement appelés à émarger après la récupération de leurs cartes d’électeurs dans </w:t>
      </w:r>
      <w:r w:rsidR="00BA55A5">
        <w:rPr>
          <w:rFonts w:ascii="Arial" w:hAnsi="Arial" w:cs="Arial"/>
          <w:lang w:val="fr-ML"/>
        </w:rPr>
        <w:t>92% des</w:t>
      </w:r>
      <w:r>
        <w:rPr>
          <w:rFonts w:ascii="Arial" w:hAnsi="Arial" w:cs="Arial"/>
          <w:lang w:val="fr-ML"/>
        </w:rPr>
        <w:t xml:space="preserve"> lieux observés </w:t>
      </w:r>
      <w:r w:rsidR="007877A6">
        <w:rPr>
          <w:rFonts w:ascii="Arial" w:hAnsi="Arial" w:cs="Arial"/>
          <w:lang w:val="fr-ML"/>
        </w:rPr>
        <w:t xml:space="preserve">et </w:t>
      </w:r>
      <w:r w:rsidR="00BA55A5">
        <w:rPr>
          <w:rFonts w:ascii="Arial" w:hAnsi="Arial" w:cs="Arial"/>
          <w:lang w:val="fr-ML"/>
        </w:rPr>
        <w:t>dans 3 des lieux couverts</w:t>
      </w:r>
      <w:r w:rsidR="00C12810">
        <w:rPr>
          <w:rFonts w:ascii="Arial" w:hAnsi="Arial" w:cs="Arial"/>
          <w:lang w:val="fr-ML"/>
        </w:rPr>
        <w:t>,</w:t>
      </w:r>
      <w:r w:rsidR="00BA55A5">
        <w:rPr>
          <w:rFonts w:ascii="Arial" w:hAnsi="Arial" w:cs="Arial"/>
          <w:lang w:val="fr-ML"/>
        </w:rPr>
        <w:t xml:space="preserve"> </w:t>
      </w:r>
      <w:r w:rsidR="00C12810">
        <w:rPr>
          <w:rFonts w:ascii="Arial" w:hAnsi="Arial" w:cs="Arial"/>
          <w:lang w:val="fr-ML"/>
        </w:rPr>
        <w:t>il a été observé que</w:t>
      </w:r>
      <w:r w:rsidR="00BA55A5">
        <w:rPr>
          <w:rFonts w:ascii="Arial" w:hAnsi="Arial" w:cs="Arial"/>
          <w:lang w:val="fr-ML"/>
        </w:rPr>
        <w:t xml:space="preserve"> des électeurs ont</w:t>
      </w:r>
      <w:r w:rsidR="007877A6">
        <w:rPr>
          <w:rFonts w:ascii="Arial" w:hAnsi="Arial" w:cs="Arial"/>
          <w:lang w:val="fr-ML"/>
        </w:rPr>
        <w:t xml:space="preserve"> pu récupérer </w:t>
      </w:r>
      <w:r w:rsidR="00BA55A5">
        <w:rPr>
          <w:rFonts w:ascii="Arial" w:hAnsi="Arial" w:cs="Arial"/>
          <w:lang w:val="fr-ML"/>
        </w:rPr>
        <w:t>leur</w:t>
      </w:r>
      <w:r w:rsidR="007877A6">
        <w:rPr>
          <w:rFonts w:ascii="Arial" w:hAnsi="Arial" w:cs="Arial"/>
          <w:lang w:val="fr-ML"/>
        </w:rPr>
        <w:t xml:space="preserve"> carte sans la présentation d’un document d’identification.</w:t>
      </w:r>
    </w:p>
    <w:p w:rsidR="007877A6" w:rsidRDefault="00BA55A5" w:rsidP="00F6353B">
      <w:pPr>
        <w:jc w:val="both"/>
        <w:rPr>
          <w:rFonts w:ascii="Arial" w:hAnsi="Arial" w:cs="Arial"/>
          <w:lang w:val="fr-ML"/>
        </w:rPr>
      </w:pPr>
      <w:r>
        <w:rPr>
          <w:rFonts w:ascii="Arial" w:hAnsi="Arial" w:cs="Arial"/>
          <w:lang w:val="fr-ML"/>
        </w:rPr>
        <w:t>Des</w:t>
      </w:r>
      <w:r w:rsidR="007877A6">
        <w:rPr>
          <w:rFonts w:ascii="Arial" w:hAnsi="Arial" w:cs="Arial"/>
          <w:lang w:val="fr-ML"/>
        </w:rPr>
        <w:t xml:space="preserve"> cas de retrait de lot cartes </w:t>
      </w:r>
      <w:r w:rsidR="006A0D18">
        <w:rPr>
          <w:rFonts w:ascii="Arial" w:hAnsi="Arial" w:cs="Arial"/>
          <w:lang w:val="fr-ML"/>
        </w:rPr>
        <w:t>et de</w:t>
      </w:r>
      <w:r>
        <w:rPr>
          <w:rFonts w:ascii="Arial" w:hAnsi="Arial" w:cs="Arial"/>
          <w:lang w:val="fr-ML"/>
        </w:rPr>
        <w:t xml:space="preserve"> retraits de cartes sans procuration ont</w:t>
      </w:r>
      <w:r w:rsidR="007877A6">
        <w:rPr>
          <w:rFonts w:ascii="Arial" w:hAnsi="Arial" w:cs="Arial"/>
          <w:lang w:val="fr-ML"/>
        </w:rPr>
        <w:t xml:space="preserve"> été constaté</w:t>
      </w:r>
      <w:r w:rsidR="006A0D18">
        <w:rPr>
          <w:rFonts w:ascii="Arial" w:hAnsi="Arial" w:cs="Arial"/>
          <w:lang w:val="fr-ML"/>
        </w:rPr>
        <w:t>s</w:t>
      </w:r>
      <w:r w:rsidR="007877A6">
        <w:rPr>
          <w:rFonts w:ascii="Arial" w:hAnsi="Arial" w:cs="Arial"/>
          <w:lang w:val="fr-ML"/>
        </w:rPr>
        <w:t xml:space="preserve"> </w:t>
      </w:r>
      <w:r>
        <w:rPr>
          <w:rFonts w:ascii="Arial" w:hAnsi="Arial" w:cs="Arial"/>
          <w:lang w:val="fr-ML"/>
        </w:rPr>
        <w:t xml:space="preserve">dans 3 lieux observés ce qui </w:t>
      </w:r>
      <w:r w:rsidR="006A0D18">
        <w:rPr>
          <w:rFonts w:ascii="Arial" w:hAnsi="Arial" w:cs="Arial"/>
          <w:lang w:val="fr-ML"/>
        </w:rPr>
        <w:t>est contre les</w:t>
      </w:r>
      <w:r w:rsidR="007877A6">
        <w:rPr>
          <w:rFonts w:ascii="Arial" w:hAnsi="Arial" w:cs="Arial"/>
          <w:lang w:val="fr-ML"/>
        </w:rPr>
        <w:t xml:space="preserve"> procédures de distribution. </w:t>
      </w:r>
      <w:r>
        <w:rPr>
          <w:rFonts w:ascii="Arial" w:hAnsi="Arial" w:cs="Arial"/>
          <w:lang w:val="fr-ML"/>
        </w:rPr>
        <w:t>Quelques</w:t>
      </w:r>
      <w:r w:rsidR="007877A6">
        <w:rPr>
          <w:rFonts w:ascii="Arial" w:hAnsi="Arial" w:cs="Arial"/>
          <w:lang w:val="fr-ML"/>
        </w:rPr>
        <w:t xml:space="preserve"> cas de litige</w:t>
      </w:r>
      <w:r w:rsidR="006A0D18">
        <w:rPr>
          <w:rFonts w:ascii="Arial" w:hAnsi="Arial" w:cs="Arial"/>
          <w:lang w:val="fr-ML"/>
        </w:rPr>
        <w:t>s</w:t>
      </w:r>
      <w:r w:rsidR="007877A6">
        <w:rPr>
          <w:rFonts w:ascii="Arial" w:hAnsi="Arial" w:cs="Arial"/>
          <w:lang w:val="fr-ML"/>
        </w:rPr>
        <w:t xml:space="preserve"> </w:t>
      </w:r>
      <w:r>
        <w:rPr>
          <w:rFonts w:ascii="Arial" w:hAnsi="Arial" w:cs="Arial"/>
          <w:lang w:val="fr-ML"/>
        </w:rPr>
        <w:t>et</w:t>
      </w:r>
      <w:r w:rsidR="007877A6">
        <w:rPr>
          <w:rFonts w:ascii="Arial" w:hAnsi="Arial" w:cs="Arial"/>
          <w:lang w:val="fr-ML"/>
        </w:rPr>
        <w:t xml:space="preserve"> </w:t>
      </w:r>
      <w:r w:rsidR="007877A6">
        <w:rPr>
          <w:rFonts w:ascii="Arial" w:hAnsi="Arial" w:cs="Arial"/>
          <w:lang w:val="fr-ML"/>
        </w:rPr>
        <w:lastRenderedPageBreak/>
        <w:t>plainte</w:t>
      </w:r>
      <w:r w:rsidR="006A0D18">
        <w:rPr>
          <w:rFonts w:ascii="Arial" w:hAnsi="Arial" w:cs="Arial"/>
          <w:lang w:val="fr-ML"/>
        </w:rPr>
        <w:t>s</w:t>
      </w:r>
      <w:r w:rsidR="007877A6">
        <w:rPr>
          <w:rFonts w:ascii="Arial" w:hAnsi="Arial" w:cs="Arial"/>
          <w:lang w:val="fr-ML"/>
        </w:rPr>
        <w:t xml:space="preserve"> </w:t>
      </w:r>
      <w:r>
        <w:rPr>
          <w:rFonts w:ascii="Arial" w:hAnsi="Arial" w:cs="Arial"/>
          <w:lang w:val="fr-ML"/>
        </w:rPr>
        <w:t>ont</w:t>
      </w:r>
      <w:r w:rsidR="007877A6">
        <w:rPr>
          <w:rFonts w:ascii="Arial" w:hAnsi="Arial" w:cs="Arial"/>
          <w:lang w:val="fr-ML"/>
        </w:rPr>
        <w:t xml:space="preserve"> été observé</w:t>
      </w:r>
      <w:r w:rsidR="006A0D18">
        <w:rPr>
          <w:rFonts w:ascii="Arial" w:hAnsi="Arial" w:cs="Arial"/>
          <w:lang w:val="fr-ML"/>
        </w:rPr>
        <w:t>s</w:t>
      </w:r>
      <w:r w:rsidR="007877A6">
        <w:rPr>
          <w:rFonts w:ascii="Arial" w:hAnsi="Arial" w:cs="Arial"/>
          <w:lang w:val="fr-ML"/>
        </w:rPr>
        <w:t xml:space="preserve"> </w:t>
      </w:r>
      <w:r>
        <w:rPr>
          <w:rFonts w:ascii="Arial" w:hAnsi="Arial" w:cs="Arial"/>
          <w:lang w:val="fr-ML"/>
        </w:rPr>
        <w:t xml:space="preserve">et ont pour cause le manque d’information des électeurs sur l’endroit où ils peuvent </w:t>
      </w:r>
      <w:r w:rsidR="006A0D18">
        <w:rPr>
          <w:rFonts w:ascii="Arial" w:hAnsi="Arial" w:cs="Arial"/>
          <w:lang w:val="fr-ML"/>
        </w:rPr>
        <w:t>retirer</w:t>
      </w:r>
      <w:r>
        <w:rPr>
          <w:rFonts w:ascii="Arial" w:hAnsi="Arial" w:cs="Arial"/>
          <w:lang w:val="fr-ML"/>
        </w:rPr>
        <w:t xml:space="preserve"> leurs cartes</w:t>
      </w:r>
      <w:r w:rsidR="007877A6">
        <w:rPr>
          <w:rFonts w:ascii="Arial" w:hAnsi="Arial" w:cs="Arial"/>
          <w:lang w:val="fr-ML"/>
        </w:rPr>
        <w:t>.</w:t>
      </w:r>
    </w:p>
    <w:p w:rsidR="007877A6" w:rsidRDefault="007877A6" w:rsidP="00F6353B">
      <w:pPr>
        <w:jc w:val="both"/>
        <w:rPr>
          <w:rFonts w:ascii="Arial" w:hAnsi="Arial" w:cs="Arial"/>
          <w:b/>
          <w:sz w:val="24"/>
          <w:lang w:val="fr-ML"/>
        </w:rPr>
      </w:pPr>
      <w:r w:rsidRPr="007877A6">
        <w:rPr>
          <w:rFonts w:ascii="Arial" w:hAnsi="Arial" w:cs="Arial"/>
          <w:b/>
          <w:sz w:val="24"/>
          <w:lang w:val="fr-ML"/>
        </w:rPr>
        <w:t>Conclusion :</w:t>
      </w:r>
    </w:p>
    <w:p w:rsidR="008B4FDB" w:rsidRDefault="0051533A" w:rsidP="00F6353B">
      <w:pPr>
        <w:jc w:val="both"/>
        <w:rPr>
          <w:rFonts w:ascii="Arial" w:hAnsi="Arial" w:cs="Arial"/>
          <w:lang w:val="fr-ML"/>
        </w:rPr>
      </w:pPr>
      <w:r>
        <w:rPr>
          <w:rFonts w:ascii="Arial" w:hAnsi="Arial" w:cs="Arial"/>
          <w:lang w:val="fr-ML"/>
        </w:rPr>
        <w:t>Dans les lieux observés par la COCEM</w:t>
      </w:r>
      <w:r w:rsidR="006A0D18">
        <w:rPr>
          <w:rFonts w:ascii="Arial" w:hAnsi="Arial" w:cs="Arial"/>
          <w:lang w:val="fr-ML"/>
        </w:rPr>
        <w:t>,</w:t>
      </w:r>
      <w:r>
        <w:rPr>
          <w:rFonts w:ascii="Arial" w:hAnsi="Arial" w:cs="Arial"/>
          <w:lang w:val="fr-ML"/>
        </w:rPr>
        <w:t xml:space="preserve"> la distribution des cartes se déroule d’une manière généralement fluide sans grands incidents constatés</w:t>
      </w:r>
      <w:r w:rsidR="006A0D18">
        <w:rPr>
          <w:rFonts w:ascii="Arial" w:hAnsi="Arial" w:cs="Arial"/>
          <w:lang w:val="fr-ML"/>
        </w:rPr>
        <w:t xml:space="preserve"> malgré le manque d’information sur les lieux exacts de retraits des cartes d’électeurs. La COCEM constate aussi que les procédures de distribution ne sont pas systématiquement appliquées à tous les lieux de distribution</w:t>
      </w:r>
      <w:r w:rsidR="00281722">
        <w:rPr>
          <w:rFonts w:ascii="Arial" w:hAnsi="Arial" w:cs="Arial"/>
          <w:lang w:val="fr-ML"/>
        </w:rPr>
        <w:t xml:space="preserve"> en ce qui concerne l’interdiction de retrait de lots de cartes ou de retrait de cartes sans procuration</w:t>
      </w:r>
      <w:r w:rsidR="006A0D18">
        <w:rPr>
          <w:rFonts w:ascii="Arial" w:hAnsi="Arial" w:cs="Arial"/>
          <w:lang w:val="fr-ML"/>
        </w:rPr>
        <w:t>.</w:t>
      </w:r>
    </w:p>
    <w:p w:rsidR="007877A6" w:rsidRDefault="007877A6" w:rsidP="00F6353B">
      <w:pPr>
        <w:jc w:val="both"/>
        <w:rPr>
          <w:rFonts w:ascii="Arial" w:hAnsi="Arial" w:cs="Arial"/>
          <w:lang w:val="fr-ML"/>
        </w:rPr>
      </w:pPr>
      <w:r w:rsidRPr="007877A6">
        <w:rPr>
          <w:rFonts w:ascii="Arial" w:hAnsi="Arial" w:cs="Arial"/>
          <w:lang w:val="fr-ML"/>
        </w:rPr>
        <w:t>La COCEM</w:t>
      </w:r>
      <w:r>
        <w:rPr>
          <w:rFonts w:ascii="Arial" w:hAnsi="Arial" w:cs="Arial"/>
          <w:lang w:val="fr-ML"/>
        </w:rPr>
        <w:t xml:space="preserve"> continue de suivre attentivement la suite de la phase de distribution des cartes d’électeurs sur tout le territoire. Les observateurs vont se déployer deux autres fois dans les lieux de distribution et ce au milieu du processus le 14 juillet et une dernière fois à la fin de la distribution. Les observateurs de la coalition seront prêts aussi pour le suivi de toute la campagne électorale depuis son début le 7 juillet.</w:t>
      </w:r>
    </w:p>
    <w:p w:rsidR="00DF4CD6" w:rsidRPr="00DF4CD6" w:rsidRDefault="00DF4CD6" w:rsidP="00F6353B">
      <w:pPr>
        <w:jc w:val="both"/>
        <w:rPr>
          <w:rFonts w:ascii="Arial" w:hAnsi="Arial" w:cs="Arial"/>
          <w:b/>
          <w:sz w:val="24"/>
          <w:lang w:val="fr-ML"/>
        </w:rPr>
      </w:pPr>
      <w:r w:rsidRPr="00DF4CD6">
        <w:rPr>
          <w:rFonts w:ascii="Arial" w:hAnsi="Arial" w:cs="Arial"/>
          <w:b/>
          <w:sz w:val="24"/>
          <w:lang w:val="fr-ML"/>
        </w:rPr>
        <w:t>Recommandations :</w:t>
      </w:r>
    </w:p>
    <w:p w:rsidR="00DF4CD6" w:rsidRDefault="00DF4CD6" w:rsidP="00F6353B">
      <w:pPr>
        <w:jc w:val="both"/>
        <w:rPr>
          <w:rFonts w:ascii="Arial" w:hAnsi="Arial" w:cs="Arial"/>
          <w:lang w:val="fr-ML"/>
        </w:rPr>
      </w:pPr>
      <w:r>
        <w:rPr>
          <w:rFonts w:ascii="Arial" w:hAnsi="Arial" w:cs="Arial"/>
          <w:lang w:val="fr-ML"/>
        </w:rPr>
        <w:t>Pour la bonne tenue de la phase de distrib</w:t>
      </w:r>
      <w:r w:rsidR="00281722">
        <w:rPr>
          <w:rFonts w:ascii="Arial" w:hAnsi="Arial" w:cs="Arial"/>
          <w:lang w:val="fr-ML"/>
        </w:rPr>
        <w:t>ution des cartes d’électeurs et</w:t>
      </w:r>
      <w:r>
        <w:rPr>
          <w:rFonts w:ascii="Arial" w:hAnsi="Arial" w:cs="Arial"/>
          <w:lang w:val="fr-ML"/>
        </w:rPr>
        <w:t xml:space="preserve"> à partir des constats fait de l’observation des premiers jours de distribution, la COCEM formule les recommandations suivantes :</w:t>
      </w:r>
    </w:p>
    <w:p w:rsidR="00C1349C" w:rsidRDefault="00C1349C" w:rsidP="00C26318">
      <w:pPr>
        <w:pStyle w:val="Paragraphedeliste"/>
        <w:numPr>
          <w:ilvl w:val="0"/>
          <w:numId w:val="2"/>
        </w:numPr>
        <w:jc w:val="both"/>
        <w:rPr>
          <w:rFonts w:ascii="Arial" w:hAnsi="Arial" w:cs="Arial"/>
          <w:lang w:val="fr-ML"/>
        </w:rPr>
      </w:pPr>
      <w:r>
        <w:rPr>
          <w:rFonts w:ascii="Arial" w:hAnsi="Arial" w:cs="Arial"/>
          <w:lang w:val="fr-ML"/>
        </w:rPr>
        <w:t xml:space="preserve">Accélérer l’ouverture de tous les lieux de distribution des cartes d’électeurs sur tout le territoire national. </w:t>
      </w:r>
    </w:p>
    <w:p w:rsidR="00DF4CD6" w:rsidRDefault="00DF4CD6" w:rsidP="00C26318">
      <w:pPr>
        <w:pStyle w:val="Paragraphedeliste"/>
        <w:numPr>
          <w:ilvl w:val="0"/>
          <w:numId w:val="2"/>
        </w:numPr>
        <w:jc w:val="both"/>
        <w:rPr>
          <w:rFonts w:ascii="Arial" w:hAnsi="Arial" w:cs="Arial"/>
          <w:lang w:val="fr-ML"/>
        </w:rPr>
      </w:pPr>
      <w:r>
        <w:rPr>
          <w:rFonts w:ascii="Arial" w:hAnsi="Arial" w:cs="Arial"/>
          <w:lang w:val="fr-ML"/>
        </w:rPr>
        <w:t xml:space="preserve">Généraliser l’affichage des listes de lieux de distribution et </w:t>
      </w:r>
      <w:r w:rsidR="00C1349C">
        <w:rPr>
          <w:rFonts w:ascii="Arial" w:hAnsi="Arial" w:cs="Arial"/>
          <w:lang w:val="fr-ML"/>
        </w:rPr>
        <w:t>les rendre disponibles dans des emplacements qui facilitent aux électeurs de pouvoir les consulter.</w:t>
      </w:r>
    </w:p>
    <w:p w:rsidR="00AA464E" w:rsidRDefault="00AA464E" w:rsidP="00C26318">
      <w:pPr>
        <w:pStyle w:val="Paragraphedeliste"/>
        <w:numPr>
          <w:ilvl w:val="0"/>
          <w:numId w:val="2"/>
        </w:numPr>
        <w:jc w:val="both"/>
        <w:rPr>
          <w:rFonts w:ascii="Arial" w:hAnsi="Arial" w:cs="Arial"/>
          <w:lang w:val="fr-ML"/>
        </w:rPr>
      </w:pPr>
      <w:r>
        <w:rPr>
          <w:rFonts w:ascii="Arial" w:hAnsi="Arial" w:cs="Arial"/>
          <w:lang w:val="fr-ML"/>
        </w:rPr>
        <w:t xml:space="preserve">Pour les régions où des dates ont été </w:t>
      </w:r>
      <w:r w:rsidR="00281722">
        <w:rPr>
          <w:rFonts w:ascii="Arial" w:hAnsi="Arial" w:cs="Arial"/>
          <w:lang w:val="fr-ML"/>
        </w:rPr>
        <w:t>fixées</w:t>
      </w:r>
      <w:r>
        <w:rPr>
          <w:rFonts w:ascii="Arial" w:hAnsi="Arial" w:cs="Arial"/>
          <w:lang w:val="fr-ML"/>
        </w:rPr>
        <w:t xml:space="preserve"> pour la distribution par quartier, </w:t>
      </w:r>
      <w:r w:rsidR="007A1151">
        <w:rPr>
          <w:rFonts w:ascii="Arial" w:hAnsi="Arial" w:cs="Arial"/>
          <w:lang w:val="fr-ML"/>
        </w:rPr>
        <w:t>la COCEM recommande que des mesures soient prises pour en informer les électeurs. La co</w:t>
      </w:r>
      <w:r w:rsidR="00281722">
        <w:rPr>
          <w:rFonts w:ascii="Arial" w:hAnsi="Arial" w:cs="Arial"/>
          <w:lang w:val="fr-ML"/>
        </w:rPr>
        <w:t>alition exhorte les autorités à</w:t>
      </w:r>
      <w:r w:rsidR="007A1151">
        <w:rPr>
          <w:rFonts w:ascii="Arial" w:hAnsi="Arial" w:cs="Arial"/>
          <w:lang w:val="fr-ML"/>
        </w:rPr>
        <w:t xml:space="preserve"> </w:t>
      </w:r>
      <w:r>
        <w:rPr>
          <w:rFonts w:ascii="Arial" w:hAnsi="Arial" w:cs="Arial"/>
          <w:lang w:val="fr-ML"/>
        </w:rPr>
        <w:t xml:space="preserve">clarifier </w:t>
      </w:r>
      <w:r w:rsidR="007A1151">
        <w:rPr>
          <w:rFonts w:ascii="Arial" w:hAnsi="Arial" w:cs="Arial"/>
          <w:lang w:val="fr-ML"/>
        </w:rPr>
        <w:t>la procédure</w:t>
      </w:r>
      <w:r>
        <w:rPr>
          <w:rFonts w:ascii="Arial" w:hAnsi="Arial" w:cs="Arial"/>
          <w:lang w:val="fr-ML"/>
        </w:rPr>
        <w:t xml:space="preserve"> à suivre </w:t>
      </w:r>
      <w:r w:rsidR="006C6578">
        <w:rPr>
          <w:rFonts w:ascii="Arial" w:hAnsi="Arial" w:cs="Arial"/>
          <w:lang w:val="fr-ML"/>
        </w:rPr>
        <w:t>pour orienter</w:t>
      </w:r>
      <w:r>
        <w:rPr>
          <w:rFonts w:ascii="Arial" w:hAnsi="Arial" w:cs="Arial"/>
          <w:lang w:val="fr-ML"/>
        </w:rPr>
        <w:t xml:space="preserve"> les électeurs qui n’ont pas pu</w:t>
      </w:r>
      <w:r w:rsidR="006C6578">
        <w:rPr>
          <w:rFonts w:ascii="Arial" w:hAnsi="Arial" w:cs="Arial"/>
          <w:lang w:val="fr-ML"/>
        </w:rPr>
        <w:t xml:space="preserve"> </w:t>
      </w:r>
      <w:r w:rsidR="00111499">
        <w:rPr>
          <w:rFonts w:ascii="Arial" w:hAnsi="Arial" w:cs="Arial"/>
          <w:lang w:val="fr-ML"/>
        </w:rPr>
        <w:t>retirer</w:t>
      </w:r>
      <w:r w:rsidR="006C6578">
        <w:rPr>
          <w:rFonts w:ascii="Arial" w:hAnsi="Arial" w:cs="Arial"/>
          <w:lang w:val="fr-ML"/>
        </w:rPr>
        <w:t xml:space="preserve"> leurs cartes dans</w:t>
      </w:r>
      <w:r>
        <w:rPr>
          <w:rFonts w:ascii="Arial" w:hAnsi="Arial" w:cs="Arial"/>
          <w:lang w:val="fr-ML"/>
        </w:rPr>
        <w:t xml:space="preserve"> </w:t>
      </w:r>
      <w:r w:rsidR="006C6578">
        <w:rPr>
          <w:rFonts w:ascii="Arial" w:hAnsi="Arial" w:cs="Arial"/>
          <w:lang w:val="fr-ML"/>
        </w:rPr>
        <w:t>les</w:t>
      </w:r>
      <w:r>
        <w:rPr>
          <w:rFonts w:ascii="Arial" w:hAnsi="Arial" w:cs="Arial"/>
          <w:lang w:val="fr-ML"/>
        </w:rPr>
        <w:t xml:space="preserve"> </w:t>
      </w:r>
      <w:r w:rsidR="006C6578">
        <w:rPr>
          <w:rFonts w:ascii="Arial" w:hAnsi="Arial" w:cs="Arial"/>
          <w:lang w:val="fr-ML"/>
        </w:rPr>
        <w:t>délais indiqués</w:t>
      </w:r>
      <w:r>
        <w:rPr>
          <w:rFonts w:ascii="Arial" w:hAnsi="Arial" w:cs="Arial"/>
          <w:lang w:val="fr-ML"/>
        </w:rPr>
        <w:t>.</w:t>
      </w:r>
    </w:p>
    <w:p w:rsidR="00C1349C" w:rsidRDefault="00C1349C" w:rsidP="00C26318">
      <w:pPr>
        <w:pStyle w:val="Paragraphedeliste"/>
        <w:numPr>
          <w:ilvl w:val="0"/>
          <w:numId w:val="2"/>
        </w:numPr>
        <w:jc w:val="both"/>
        <w:rPr>
          <w:rFonts w:ascii="Arial" w:hAnsi="Arial" w:cs="Arial"/>
          <w:lang w:val="fr-ML"/>
        </w:rPr>
      </w:pPr>
      <w:r>
        <w:rPr>
          <w:rFonts w:ascii="Arial" w:hAnsi="Arial" w:cs="Arial"/>
          <w:lang w:val="fr-ML"/>
        </w:rPr>
        <w:t xml:space="preserve">Intensifier les campagnes de sensibilisation et de mobilisation des électeurs pour qu’ils aillent </w:t>
      </w:r>
      <w:r w:rsidR="00111499">
        <w:rPr>
          <w:rFonts w:ascii="Arial" w:hAnsi="Arial" w:cs="Arial"/>
          <w:lang w:val="fr-ML"/>
        </w:rPr>
        <w:t>retirer</w:t>
      </w:r>
      <w:r>
        <w:rPr>
          <w:rFonts w:ascii="Arial" w:hAnsi="Arial" w:cs="Arial"/>
          <w:lang w:val="fr-ML"/>
        </w:rPr>
        <w:t xml:space="preserve"> leurs cartes</w:t>
      </w:r>
      <w:r w:rsidR="00111499">
        <w:rPr>
          <w:rFonts w:ascii="Arial" w:hAnsi="Arial" w:cs="Arial"/>
          <w:lang w:val="fr-ML"/>
        </w:rPr>
        <w:t> ;</w:t>
      </w:r>
      <w:r>
        <w:rPr>
          <w:rFonts w:ascii="Arial" w:hAnsi="Arial" w:cs="Arial"/>
          <w:lang w:val="fr-ML"/>
        </w:rPr>
        <w:t xml:space="preserve"> étant</w:t>
      </w:r>
      <w:r w:rsidR="00111499">
        <w:rPr>
          <w:rFonts w:ascii="Arial" w:hAnsi="Arial" w:cs="Arial"/>
          <w:lang w:val="fr-ML"/>
        </w:rPr>
        <w:t xml:space="preserve"> donné que c’est</w:t>
      </w:r>
      <w:r>
        <w:rPr>
          <w:rFonts w:ascii="Arial" w:hAnsi="Arial" w:cs="Arial"/>
          <w:lang w:val="fr-ML"/>
        </w:rPr>
        <w:t xml:space="preserve"> le document d’identification nécessaire le jour de scrutin pour accéder aux bureaux de vote et pouvoir voter.</w:t>
      </w:r>
    </w:p>
    <w:p w:rsidR="00111499" w:rsidRDefault="00111499" w:rsidP="00C26318">
      <w:pPr>
        <w:pStyle w:val="Paragraphedeliste"/>
        <w:numPr>
          <w:ilvl w:val="0"/>
          <w:numId w:val="2"/>
        </w:numPr>
        <w:jc w:val="both"/>
        <w:rPr>
          <w:rFonts w:ascii="Arial" w:hAnsi="Arial" w:cs="Arial"/>
          <w:lang w:val="fr-ML"/>
        </w:rPr>
      </w:pPr>
      <w:r>
        <w:rPr>
          <w:rFonts w:ascii="Arial" w:hAnsi="Arial" w:cs="Arial"/>
          <w:lang w:val="fr-ML"/>
        </w:rPr>
        <w:t xml:space="preserve">La COCEM exhorte les autorités compétentes à prendre des dispositions pour </w:t>
      </w:r>
      <w:r w:rsidR="002B18EA">
        <w:rPr>
          <w:rFonts w:ascii="Arial" w:hAnsi="Arial" w:cs="Arial"/>
          <w:lang w:val="fr-ML"/>
        </w:rPr>
        <w:t>la sécurisation</w:t>
      </w:r>
      <w:r>
        <w:rPr>
          <w:rFonts w:ascii="Arial" w:hAnsi="Arial" w:cs="Arial"/>
          <w:lang w:val="fr-ML"/>
        </w:rPr>
        <w:t xml:space="preserve"> de tous les lieux de distribution des cartes d’électeurs.</w:t>
      </w:r>
    </w:p>
    <w:p w:rsidR="000155AA" w:rsidRPr="000155AA" w:rsidRDefault="000155AA" w:rsidP="000155AA">
      <w:pPr>
        <w:jc w:val="both"/>
        <w:rPr>
          <w:rFonts w:ascii="Arial" w:hAnsi="Arial" w:cs="Arial"/>
          <w:lang w:val="fr-ML"/>
        </w:rPr>
      </w:pPr>
      <w:bookmarkStart w:id="0" w:name="_GoBack"/>
      <w:bookmarkEnd w:id="0"/>
    </w:p>
    <w:sectPr w:rsidR="000155AA" w:rsidRPr="000155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85" w:rsidRDefault="004F7585" w:rsidP="00E6196C">
      <w:pPr>
        <w:spacing w:after="0" w:line="240" w:lineRule="auto"/>
      </w:pPr>
      <w:r>
        <w:separator/>
      </w:r>
    </w:p>
  </w:endnote>
  <w:endnote w:type="continuationSeparator" w:id="0">
    <w:p w:rsidR="004F7585" w:rsidRDefault="004F7585" w:rsidP="00E6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85" w:rsidRDefault="004F7585" w:rsidP="00E6196C">
      <w:pPr>
        <w:spacing w:after="0" w:line="240" w:lineRule="auto"/>
      </w:pPr>
      <w:r>
        <w:separator/>
      </w:r>
    </w:p>
  </w:footnote>
  <w:footnote w:type="continuationSeparator" w:id="0">
    <w:p w:rsidR="004F7585" w:rsidRDefault="004F7585" w:rsidP="00E61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D93"/>
    <w:multiLevelType w:val="hybridMultilevel"/>
    <w:tmpl w:val="85A6B9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181118"/>
    <w:multiLevelType w:val="hybridMultilevel"/>
    <w:tmpl w:val="F0441278"/>
    <w:lvl w:ilvl="0" w:tplc="95B6D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6C"/>
    <w:rsid w:val="000155AA"/>
    <w:rsid w:val="00111499"/>
    <w:rsid w:val="00281722"/>
    <w:rsid w:val="002B18EA"/>
    <w:rsid w:val="00415891"/>
    <w:rsid w:val="004F7585"/>
    <w:rsid w:val="0051533A"/>
    <w:rsid w:val="006A0D18"/>
    <w:rsid w:val="006C6578"/>
    <w:rsid w:val="007877A6"/>
    <w:rsid w:val="00792BD8"/>
    <w:rsid w:val="007A1151"/>
    <w:rsid w:val="007D1DEE"/>
    <w:rsid w:val="0086622F"/>
    <w:rsid w:val="00895F6D"/>
    <w:rsid w:val="008B4FDB"/>
    <w:rsid w:val="00901197"/>
    <w:rsid w:val="00AA464E"/>
    <w:rsid w:val="00B1363D"/>
    <w:rsid w:val="00B55657"/>
    <w:rsid w:val="00BA55A5"/>
    <w:rsid w:val="00C12810"/>
    <w:rsid w:val="00C1349C"/>
    <w:rsid w:val="00C26318"/>
    <w:rsid w:val="00C90865"/>
    <w:rsid w:val="00D72793"/>
    <w:rsid w:val="00DE04E7"/>
    <w:rsid w:val="00DF4CD6"/>
    <w:rsid w:val="00E6196C"/>
    <w:rsid w:val="00F6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96C"/>
    <w:pPr>
      <w:tabs>
        <w:tab w:val="center" w:pos="4680"/>
        <w:tab w:val="right" w:pos="9360"/>
      </w:tabs>
      <w:spacing w:after="0" w:line="240" w:lineRule="auto"/>
    </w:pPr>
  </w:style>
  <w:style w:type="character" w:customStyle="1" w:styleId="En-tteCar">
    <w:name w:val="En-tête Car"/>
    <w:basedOn w:val="Policepardfaut"/>
    <w:link w:val="En-tte"/>
    <w:uiPriority w:val="99"/>
    <w:rsid w:val="00E6196C"/>
  </w:style>
  <w:style w:type="paragraph" w:styleId="Pieddepage">
    <w:name w:val="footer"/>
    <w:basedOn w:val="Normal"/>
    <w:link w:val="PieddepageCar"/>
    <w:uiPriority w:val="99"/>
    <w:unhideWhenUsed/>
    <w:rsid w:val="00E6196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96C"/>
  </w:style>
  <w:style w:type="paragraph" w:styleId="Paragraphedeliste">
    <w:name w:val="List Paragraph"/>
    <w:basedOn w:val="Normal"/>
    <w:uiPriority w:val="34"/>
    <w:qFormat/>
    <w:rsid w:val="00DF4CD6"/>
    <w:pPr>
      <w:ind w:left="720"/>
      <w:contextualSpacing/>
    </w:pPr>
  </w:style>
  <w:style w:type="paragraph" w:styleId="Textedebulles">
    <w:name w:val="Balloon Text"/>
    <w:basedOn w:val="Normal"/>
    <w:link w:val="TextedebullesCar"/>
    <w:uiPriority w:val="99"/>
    <w:semiHidden/>
    <w:unhideWhenUsed/>
    <w:rsid w:val="00BA55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55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96C"/>
    <w:pPr>
      <w:tabs>
        <w:tab w:val="center" w:pos="4680"/>
        <w:tab w:val="right" w:pos="9360"/>
      </w:tabs>
      <w:spacing w:after="0" w:line="240" w:lineRule="auto"/>
    </w:pPr>
  </w:style>
  <w:style w:type="character" w:customStyle="1" w:styleId="En-tteCar">
    <w:name w:val="En-tête Car"/>
    <w:basedOn w:val="Policepardfaut"/>
    <w:link w:val="En-tte"/>
    <w:uiPriority w:val="99"/>
    <w:rsid w:val="00E6196C"/>
  </w:style>
  <w:style w:type="paragraph" w:styleId="Pieddepage">
    <w:name w:val="footer"/>
    <w:basedOn w:val="Normal"/>
    <w:link w:val="PieddepageCar"/>
    <w:uiPriority w:val="99"/>
    <w:unhideWhenUsed/>
    <w:rsid w:val="00E6196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96C"/>
  </w:style>
  <w:style w:type="paragraph" w:styleId="Paragraphedeliste">
    <w:name w:val="List Paragraph"/>
    <w:basedOn w:val="Normal"/>
    <w:uiPriority w:val="34"/>
    <w:qFormat/>
    <w:rsid w:val="00DF4CD6"/>
    <w:pPr>
      <w:ind w:left="720"/>
      <w:contextualSpacing/>
    </w:pPr>
  </w:style>
  <w:style w:type="paragraph" w:styleId="Textedebulles">
    <w:name w:val="Balloon Text"/>
    <w:basedOn w:val="Normal"/>
    <w:link w:val="TextedebullesCar"/>
    <w:uiPriority w:val="99"/>
    <w:semiHidden/>
    <w:unhideWhenUsed/>
    <w:rsid w:val="00BA55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5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NDI</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 Samaali</dc:creator>
  <cp:lastModifiedBy>JCI MALI</cp:lastModifiedBy>
  <cp:revision>2</cp:revision>
  <cp:lastPrinted>2018-06-22T20:05:00Z</cp:lastPrinted>
  <dcterms:created xsi:type="dcterms:W3CDTF">2018-06-25T12:07:00Z</dcterms:created>
  <dcterms:modified xsi:type="dcterms:W3CDTF">2018-06-25T12:07:00Z</dcterms:modified>
</cp:coreProperties>
</file>