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horzAnchor="margin" w:tblpY="825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50F17" w:rsidTr="00A50F17">
        <w:tc>
          <w:tcPr>
            <w:tcW w:w="1812" w:type="dxa"/>
          </w:tcPr>
          <w:p w:rsidR="00A50F17" w:rsidRDefault="00A50F17" w:rsidP="00A50F17">
            <w:r>
              <w:t>Ville</w:t>
            </w:r>
          </w:p>
        </w:tc>
        <w:tc>
          <w:tcPr>
            <w:tcW w:w="1812" w:type="dxa"/>
          </w:tcPr>
          <w:p w:rsidR="00A50F17" w:rsidRDefault="00A50F17" w:rsidP="00A50F17">
            <w:r>
              <w:t>Nombre de prospects (listings)</w:t>
            </w:r>
          </w:p>
        </w:tc>
        <w:tc>
          <w:tcPr>
            <w:tcW w:w="1812" w:type="dxa"/>
          </w:tcPr>
          <w:p w:rsidR="00A50F17" w:rsidRDefault="00A50F17" w:rsidP="00A50F17">
            <w:r>
              <w:t>Nombre de prospects contactés</w:t>
            </w:r>
          </w:p>
        </w:tc>
        <w:tc>
          <w:tcPr>
            <w:tcW w:w="1813" w:type="dxa"/>
          </w:tcPr>
          <w:p w:rsidR="00A50F17" w:rsidRDefault="00A50F17" w:rsidP="00A50F17">
            <w:r>
              <w:t xml:space="preserve">Nombre de contacts </w:t>
            </w:r>
            <w:proofErr w:type="spellStart"/>
            <w:r>
              <w:t>intéréssés</w:t>
            </w:r>
            <w:proofErr w:type="spellEnd"/>
          </w:p>
        </w:tc>
        <w:tc>
          <w:tcPr>
            <w:tcW w:w="1813" w:type="dxa"/>
          </w:tcPr>
          <w:p w:rsidR="00A50F17" w:rsidRDefault="00A50F17" w:rsidP="00A50F17">
            <w:r>
              <w:t>Nombre de TPE obtenus</w:t>
            </w:r>
          </w:p>
        </w:tc>
      </w:tr>
      <w:tr w:rsidR="00A50F17" w:rsidTr="00A50F17">
        <w:tc>
          <w:tcPr>
            <w:tcW w:w="1812" w:type="dxa"/>
          </w:tcPr>
          <w:p w:rsidR="00A50F17" w:rsidRDefault="00A50F17" w:rsidP="00A50F17">
            <w:r>
              <w:t>Outreau</w:t>
            </w:r>
          </w:p>
        </w:tc>
        <w:tc>
          <w:tcPr>
            <w:tcW w:w="1812" w:type="dxa"/>
          </w:tcPr>
          <w:p w:rsidR="00A50F17" w:rsidRDefault="0084059B" w:rsidP="00A50F17">
            <w:r>
              <w:t>27</w:t>
            </w:r>
          </w:p>
        </w:tc>
        <w:tc>
          <w:tcPr>
            <w:tcW w:w="1812" w:type="dxa"/>
          </w:tcPr>
          <w:p w:rsidR="00A50F17" w:rsidRDefault="0084059B" w:rsidP="00A50F17">
            <w:r>
              <w:t>24</w:t>
            </w:r>
          </w:p>
        </w:tc>
        <w:tc>
          <w:tcPr>
            <w:tcW w:w="1813" w:type="dxa"/>
          </w:tcPr>
          <w:p w:rsidR="00A50F17" w:rsidRDefault="00A50F17" w:rsidP="00A50F17">
            <w:r>
              <w:t>4</w:t>
            </w:r>
          </w:p>
        </w:tc>
        <w:tc>
          <w:tcPr>
            <w:tcW w:w="1813" w:type="dxa"/>
          </w:tcPr>
          <w:p w:rsidR="00A50F17" w:rsidRDefault="00A50F17" w:rsidP="00A50F17">
            <w:r>
              <w:t>0</w:t>
            </w:r>
          </w:p>
        </w:tc>
      </w:tr>
    </w:tbl>
    <w:p w:rsidR="00A50F17" w:rsidRPr="005D567C" w:rsidRDefault="00A50F17">
      <w:pPr>
        <w:rPr>
          <w:lang w:val="en-US"/>
        </w:rPr>
      </w:pPr>
      <w:r w:rsidRPr="005D567C">
        <w:rPr>
          <w:lang w:val="en-US"/>
        </w:rPr>
        <w:t>Adrien Adams</w:t>
      </w:r>
      <w:r w:rsidR="0084059B" w:rsidRPr="005D567C">
        <w:rPr>
          <w:lang w:val="en-US"/>
        </w:rPr>
        <w:t xml:space="preserve"> </w:t>
      </w:r>
      <w:r w:rsidR="0084059B" w:rsidRPr="005D567C">
        <w:rPr>
          <w:lang w:val="en-US"/>
        </w:rPr>
        <w:tab/>
      </w:r>
      <w:bookmarkStart w:id="0" w:name="_GoBack"/>
      <w:bookmarkEnd w:id="0"/>
      <w:r w:rsidR="0084059B" w:rsidRPr="005D567C">
        <w:rPr>
          <w:lang w:val="en-US"/>
        </w:rPr>
        <w:tab/>
      </w:r>
      <w:r w:rsidR="0084059B" w:rsidRPr="005D567C">
        <w:rPr>
          <w:lang w:val="en-US"/>
        </w:rPr>
        <w:tab/>
      </w:r>
      <w:r w:rsidR="0084059B" w:rsidRPr="005D567C">
        <w:rPr>
          <w:lang w:val="en-US"/>
        </w:rPr>
        <w:tab/>
      </w:r>
      <w:r w:rsidR="0084059B" w:rsidRPr="005D567C">
        <w:rPr>
          <w:lang w:val="en-US"/>
        </w:rPr>
        <w:tab/>
      </w:r>
      <w:r w:rsidR="005D567C" w:rsidRPr="005D567C">
        <w:rPr>
          <w:lang w:val="en-US"/>
        </w:rPr>
        <w:t>Orange Cash</w:t>
      </w:r>
      <w:r w:rsidR="0084059B" w:rsidRPr="005D567C">
        <w:rPr>
          <w:lang w:val="en-US"/>
        </w:rPr>
        <w:tab/>
      </w:r>
      <w:r w:rsidR="0084059B" w:rsidRPr="005D567C">
        <w:rPr>
          <w:lang w:val="en-US"/>
        </w:rPr>
        <w:tab/>
        <w:t xml:space="preserve">   </w:t>
      </w:r>
      <w:r w:rsidR="0084059B" w:rsidRPr="005D567C">
        <w:rPr>
          <w:lang w:val="en-US"/>
        </w:rPr>
        <w:tab/>
      </w:r>
      <w:r w:rsidR="005D567C" w:rsidRPr="005D567C">
        <w:rPr>
          <w:lang w:val="en-US"/>
        </w:rPr>
        <w:tab/>
        <w:t xml:space="preserve">       </w:t>
      </w:r>
      <w:r w:rsidR="0084059B" w:rsidRPr="005D567C">
        <w:rPr>
          <w:lang w:val="en-US"/>
        </w:rPr>
        <w:t xml:space="preserve">   1</w:t>
      </w:r>
      <w:r w:rsidR="0084059B" w:rsidRPr="005D567C">
        <w:rPr>
          <w:vertAlign w:val="superscript"/>
          <w:lang w:val="en-US"/>
        </w:rPr>
        <w:t>ère</w:t>
      </w:r>
      <w:r w:rsidR="0084059B" w:rsidRPr="005D567C">
        <w:rPr>
          <w:lang w:val="en-US"/>
        </w:rPr>
        <w:t xml:space="preserve"> TSCE</w:t>
      </w:r>
    </w:p>
    <w:tbl>
      <w:tblPr>
        <w:tblStyle w:val="Grilledutableau"/>
        <w:tblpPr w:leftFromText="141" w:rightFromText="141" w:vertAnchor="page" w:horzAnchor="margin" w:tblpY="3901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50F17" w:rsidTr="00A50F17">
        <w:tc>
          <w:tcPr>
            <w:tcW w:w="2265" w:type="dxa"/>
          </w:tcPr>
          <w:p w:rsidR="00A50F17" w:rsidRDefault="00A50F17" w:rsidP="00A50F17">
            <w:r>
              <w:t>Ville</w:t>
            </w:r>
          </w:p>
        </w:tc>
        <w:tc>
          <w:tcPr>
            <w:tcW w:w="2265" w:type="dxa"/>
          </w:tcPr>
          <w:p w:rsidR="00A50F17" w:rsidRDefault="00A50F17" w:rsidP="00A50F17">
            <w:r>
              <w:t>Taux de contact</w:t>
            </w:r>
          </w:p>
        </w:tc>
        <w:tc>
          <w:tcPr>
            <w:tcW w:w="2266" w:type="dxa"/>
          </w:tcPr>
          <w:p w:rsidR="00A50F17" w:rsidRDefault="00A50F17" w:rsidP="00A50F17">
            <w:r>
              <w:t>Taux de remontée</w:t>
            </w:r>
          </w:p>
        </w:tc>
        <w:tc>
          <w:tcPr>
            <w:tcW w:w="2266" w:type="dxa"/>
          </w:tcPr>
          <w:p w:rsidR="00A50F17" w:rsidRDefault="00A50F17" w:rsidP="00A50F17">
            <w:r>
              <w:t>Taux de transformation (TPE)</w:t>
            </w:r>
          </w:p>
        </w:tc>
      </w:tr>
      <w:tr w:rsidR="00A50F17" w:rsidTr="00A50F17">
        <w:tc>
          <w:tcPr>
            <w:tcW w:w="2265" w:type="dxa"/>
          </w:tcPr>
          <w:p w:rsidR="00A50F17" w:rsidRDefault="00A50F17" w:rsidP="00A50F17">
            <w:r>
              <w:t>Outreau</w:t>
            </w:r>
          </w:p>
        </w:tc>
        <w:tc>
          <w:tcPr>
            <w:tcW w:w="2265" w:type="dxa"/>
          </w:tcPr>
          <w:p w:rsidR="00A50F17" w:rsidRDefault="0084059B" w:rsidP="00A50F17">
            <w:r>
              <w:t>77</w:t>
            </w:r>
            <w:r w:rsidR="000A4B54">
              <w:t>%</w:t>
            </w:r>
          </w:p>
        </w:tc>
        <w:tc>
          <w:tcPr>
            <w:tcW w:w="2266" w:type="dxa"/>
          </w:tcPr>
          <w:p w:rsidR="00A50F17" w:rsidRDefault="0084059B" w:rsidP="00A50F17">
            <w:r>
              <w:t>16</w:t>
            </w:r>
            <w:r w:rsidR="000A4B54">
              <w:t>%</w:t>
            </w:r>
          </w:p>
        </w:tc>
        <w:tc>
          <w:tcPr>
            <w:tcW w:w="2266" w:type="dxa"/>
          </w:tcPr>
          <w:p w:rsidR="00A50F17" w:rsidRDefault="00A50F17" w:rsidP="00A50F17">
            <w:r>
              <w:t>0%</w:t>
            </w:r>
          </w:p>
        </w:tc>
      </w:tr>
    </w:tbl>
    <w:p w:rsidR="00A50F17" w:rsidRDefault="00A50F17"/>
    <w:p w:rsidR="00A50F17" w:rsidRDefault="00A50F17"/>
    <w:p w:rsidR="00A50F17" w:rsidRDefault="00A50F17"/>
    <w:p w:rsidR="00A50F17" w:rsidRDefault="005D567C">
      <w:r>
        <w:t>Bilan : Commerçant sympathique dans la majorité des cas</w:t>
      </w:r>
    </w:p>
    <w:p w:rsidR="005D567C" w:rsidRDefault="005D567C">
      <w:r>
        <w:t xml:space="preserve">            Quelques commerçants fermé le mardi après-midi</w:t>
      </w:r>
    </w:p>
    <w:p w:rsidR="005D567C" w:rsidRDefault="005D567C">
      <w:r>
        <w:t xml:space="preserve">            Les responsables préfèrent être en contact auprès d’un employé Orange pour donner des informations sur le TPE.</w:t>
      </w:r>
    </w:p>
    <w:sectPr w:rsidR="005D5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17"/>
    <w:rsid w:val="000A4B54"/>
    <w:rsid w:val="005D567C"/>
    <w:rsid w:val="0084059B"/>
    <w:rsid w:val="00A5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42C76"/>
  <w15:chartTrackingRefBased/>
  <w15:docId w15:val="{711EC78F-0504-473A-B2D5-B8C5BCB8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50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40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05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LTP Saint Joseph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 ADAMS</dc:creator>
  <cp:keywords/>
  <dc:description/>
  <cp:lastModifiedBy>ADRIEN ADAMS</cp:lastModifiedBy>
  <cp:revision>1</cp:revision>
  <cp:lastPrinted>2018-01-25T15:59:00Z</cp:lastPrinted>
  <dcterms:created xsi:type="dcterms:W3CDTF">2018-01-25T15:07:00Z</dcterms:created>
  <dcterms:modified xsi:type="dcterms:W3CDTF">2018-01-25T16:01:00Z</dcterms:modified>
</cp:coreProperties>
</file>