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94F" w:rsidRDefault="00AE6F12" w:rsidP="00FF5D87">
      <w:pPr>
        <w:spacing w:line="360" w:lineRule="auto"/>
        <w:ind w:firstLine="1134"/>
        <w:jc w:val="center"/>
        <w:rPr>
          <w:rFonts w:ascii="Arial" w:hAnsi="Arial" w:cs="Arial"/>
          <w:b/>
          <w:bCs/>
          <w:sz w:val="28"/>
          <w:szCs w:val="28"/>
          <w:u w:val="single"/>
        </w:rPr>
      </w:pPr>
      <w:r w:rsidRPr="00AE6F12">
        <w:rPr>
          <w:rFonts w:ascii="Arial" w:hAnsi="Arial" w:cs="Arial"/>
          <w:b/>
          <w:bCs/>
          <w:sz w:val="28"/>
          <w:szCs w:val="2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372.4pt;height:60.4pt" adj="5665" fillcolor="black">
            <v:shadow color="#868686"/>
            <v:textpath style="font-family:&quot;Impact&quot;;v-text-kern:t" trim="t" fitpath="t" xscale="f" string="LES SOCIETES DE CAPITAUX"/>
          </v:shape>
        </w:pict>
      </w:r>
    </w:p>
    <w:p w:rsidR="00DA4939" w:rsidRPr="005D2DFD" w:rsidRDefault="00AE6F12" w:rsidP="005D2DFD">
      <w:pPr>
        <w:spacing w:line="360" w:lineRule="auto"/>
        <w:ind w:firstLine="1134"/>
        <w:jc w:val="center"/>
        <w:rPr>
          <w:rFonts w:ascii="Arial" w:hAnsi="Arial" w:cs="Arial"/>
          <w:b/>
          <w:bCs/>
          <w:sz w:val="20"/>
          <w:szCs w:val="20"/>
          <w:u w:val="single"/>
        </w:rPr>
      </w:pPr>
      <w:r w:rsidRPr="00AE6F12">
        <w:rPr>
          <w:rFonts w:ascii="Arial" w:hAnsi="Arial" w:cs="Arial"/>
          <w:b/>
          <w:bCs/>
          <w:sz w:val="20"/>
          <w:szCs w:val="20"/>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423.7pt;height:48pt" adj="7200" fillcolor="black">
            <v:shadow color="#868686"/>
            <v:textpath style="font-family:&quot;Times New Roman&quot;;v-text-kern:t" trim="t" fitpath="t" string="La Société Par Actions (SPA)"/>
          </v:shape>
        </w:pict>
      </w:r>
    </w:p>
    <w:p w:rsidR="00DA4939" w:rsidRDefault="00DA4939" w:rsidP="00E16FD6">
      <w:pPr>
        <w:spacing w:line="360" w:lineRule="auto"/>
        <w:rPr>
          <w:rFonts w:ascii="Arial" w:hAnsi="Arial" w:cs="Arial"/>
          <w:b/>
          <w:bCs/>
          <w:sz w:val="28"/>
          <w:szCs w:val="28"/>
        </w:rPr>
      </w:pPr>
    </w:p>
    <w:p w:rsidR="00FF5D87" w:rsidRPr="00E16FD6" w:rsidRDefault="00E16FD6" w:rsidP="00E16FD6">
      <w:pPr>
        <w:spacing w:line="360" w:lineRule="auto"/>
        <w:rPr>
          <w:rFonts w:ascii="Algerian" w:hAnsi="Algerian" w:cs="Arial"/>
          <w:b/>
          <w:bCs/>
          <w:sz w:val="32"/>
          <w:szCs w:val="32"/>
          <w:u w:val="single"/>
        </w:rPr>
      </w:pPr>
      <w:r>
        <w:rPr>
          <w:rFonts w:ascii="Arial" w:hAnsi="Arial" w:cs="Arial"/>
          <w:b/>
          <w:bCs/>
          <w:sz w:val="28"/>
          <w:szCs w:val="28"/>
        </w:rPr>
        <w:t xml:space="preserve"> </w:t>
      </w:r>
      <w:r w:rsidR="00FF5D87" w:rsidRPr="00E16FD6">
        <w:rPr>
          <w:rFonts w:ascii="Algerian" w:hAnsi="Algerian" w:cs="Arial"/>
          <w:b/>
          <w:bCs/>
          <w:sz w:val="32"/>
          <w:szCs w:val="32"/>
          <w:u w:val="single"/>
        </w:rPr>
        <w:t>a/Définition</w:t>
      </w:r>
    </w:p>
    <w:p w:rsidR="00FF5D87" w:rsidRPr="00A2194F" w:rsidRDefault="00FF5D87" w:rsidP="00FF5D87">
      <w:pPr>
        <w:spacing w:line="360" w:lineRule="auto"/>
        <w:ind w:firstLine="1134"/>
        <w:jc w:val="both"/>
        <w:rPr>
          <w:rFonts w:ascii="Arial" w:hAnsi="Arial" w:cs="Arial"/>
          <w:sz w:val="28"/>
          <w:szCs w:val="28"/>
        </w:rPr>
      </w:pPr>
      <w:r w:rsidRPr="00A2194F">
        <w:rPr>
          <w:rFonts w:ascii="Arial" w:hAnsi="Arial" w:cs="Arial"/>
          <w:sz w:val="28"/>
          <w:szCs w:val="28"/>
        </w:rPr>
        <w:t>Une société par actions (SPA) est une société dont le capital est divisé en actions et il est constitué entre des actionnaires qui ne supportent les pertes qu’a concurrence de leurs apports.</w:t>
      </w:r>
    </w:p>
    <w:p w:rsidR="00FF5D87" w:rsidRPr="00A2194F" w:rsidRDefault="00FF5D87" w:rsidP="00FF5D87">
      <w:pPr>
        <w:spacing w:line="360" w:lineRule="auto"/>
        <w:ind w:firstLine="1134"/>
        <w:jc w:val="both"/>
        <w:rPr>
          <w:rFonts w:ascii="Arial" w:hAnsi="Arial" w:cs="Arial"/>
          <w:sz w:val="28"/>
          <w:szCs w:val="28"/>
        </w:rPr>
      </w:pPr>
      <w:r w:rsidRPr="00A2194F">
        <w:rPr>
          <w:rFonts w:ascii="Arial" w:hAnsi="Arial" w:cs="Arial"/>
          <w:sz w:val="28"/>
          <w:szCs w:val="28"/>
        </w:rPr>
        <w:t>Elle est la meilleure organisation du nouveau capitalisme</w:t>
      </w:r>
    </w:p>
    <w:p w:rsidR="00FF5D87" w:rsidRPr="00A2194F" w:rsidRDefault="00FF5D87" w:rsidP="00FF5D87">
      <w:pPr>
        <w:spacing w:line="360" w:lineRule="auto"/>
        <w:ind w:firstLine="1134"/>
        <w:jc w:val="both"/>
        <w:rPr>
          <w:rFonts w:ascii="Arial" w:hAnsi="Arial" w:cs="Arial"/>
          <w:sz w:val="28"/>
          <w:szCs w:val="28"/>
        </w:rPr>
      </w:pPr>
      <w:r w:rsidRPr="00A2194F">
        <w:rPr>
          <w:rFonts w:ascii="Arial" w:hAnsi="Arial" w:cs="Arial"/>
          <w:sz w:val="28"/>
          <w:szCs w:val="28"/>
        </w:rPr>
        <w:t>Elle peut être constituée en faisant publiquement appel à l’épargne.</w:t>
      </w:r>
    </w:p>
    <w:p w:rsidR="00FF5D87" w:rsidRPr="00A2194F" w:rsidRDefault="00FF5D87" w:rsidP="00FF5D87">
      <w:pPr>
        <w:spacing w:line="360" w:lineRule="auto"/>
        <w:ind w:firstLine="1134"/>
        <w:jc w:val="both"/>
        <w:rPr>
          <w:rFonts w:ascii="Arial" w:hAnsi="Arial" w:cs="Arial"/>
          <w:sz w:val="28"/>
          <w:szCs w:val="28"/>
        </w:rPr>
      </w:pPr>
      <w:r w:rsidRPr="00A2194F">
        <w:rPr>
          <w:rFonts w:ascii="Arial" w:hAnsi="Arial" w:cs="Arial"/>
          <w:sz w:val="28"/>
          <w:szCs w:val="28"/>
        </w:rPr>
        <w:t>Le nombre des actionnaires ne peut être inferieur  à7 sauf pour les sociétés à capitaux publics.</w:t>
      </w:r>
    </w:p>
    <w:p w:rsidR="00FF5D87" w:rsidRPr="00A2194F" w:rsidRDefault="00FF5D87" w:rsidP="00FF5D87">
      <w:pPr>
        <w:spacing w:line="360" w:lineRule="auto"/>
        <w:ind w:firstLine="1134"/>
        <w:jc w:val="both"/>
        <w:rPr>
          <w:rFonts w:ascii="Arial" w:hAnsi="Arial" w:cs="Arial"/>
          <w:sz w:val="28"/>
          <w:szCs w:val="28"/>
        </w:rPr>
      </w:pPr>
      <w:r w:rsidRPr="00A2194F">
        <w:rPr>
          <w:rFonts w:ascii="Arial" w:hAnsi="Arial" w:cs="Arial"/>
          <w:sz w:val="28"/>
          <w:szCs w:val="28"/>
        </w:rPr>
        <w:t>Capital social : le minimum exigé est de 1000 000,00DA (ne faisant pas appel public à l’épargne) et 5.000.000,00DA pour celle faisant appel à l’épargne  public.</w:t>
      </w:r>
    </w:p>
    <w:p w:rsidR="00FF5D87" w:rsidRPr="00A2194F" w:rsidRDefault="00FF5D87" w:rsidP="00FF5D87">
      <w:pPr>
        <w:spacing w:line="360" w:lineRule="auto"/>
        <w:ind w:firstLine="1134"/>
        <w:jc w:val="both"/>
        <w:rPr>
          <w:rFonts w:ascii="Arial" w:hAnsi="Arial" w:cs="Arial"/>
          <w:sz w:val="28"/>
          <w:szCs w:val="28"/>
        </w:rPr>
      </w:pPr>
      <w:r w:rsidRPr="00A2194F">
        <w:rPr>
          <w:rFonts w:ascii="Arial" w:hAnsi="Arial" w:cs="Arial"/>
          <w:sz w:val="28"/>
          <w:szCs w:val="28"/>
        </w:rPr>
        <w:t>La réduction à un montant inférieur doit être suivie dans un délai d’un an, d’une augmentation ayant pour effet de le porter au montant prévu, à moins que dans le même délai, la société n’ait été transformée en société d’une autre forme.</w:t>
      </w:r>
    </w:p>
    <w:p w:rsidR="003A329E" w:rsidRDefault="003A329E" w:rsidP="00FF5D87">
      <w:pPr>
        <w:spacing w:line="360" w:lineRule="auto"/>
        <w:ind w:firstLine="1134"/>
        <w:jc w:val="both"/>
        <w:rPr>
          <w:rFonts w:ascii="Arial" w:hAnsi="Arial" w:cs="Arial"/>
          <w:sz w:val="28"/>
          <w:szCs w:val="28"/>
        </w:rPr>
      </w:pPr>
    </w:p>
    <w:p w:rsidR="003A329E" w:rsidRDefault="003A329E" w:rsidP="00FF5D87">
      <w:pPr>
        <w:spacing w:line="360" w:lineRule="auto"/>
        <w:ind w:firstLine="1134"/>
        <w:jc w:val="both"/>
        <w:rPr>
          <w:rFonts w:ascii="Arial" w:hAnsi="Arial" w:cs="Arial"/>
          <w:sz w:val="28"/>
          <w:szCs w:val="28"/>
        </w:rPr>
      </w:pPr>
    </w:p>
    <w:p w:rsidR="003A329E" w:rsidRDefault="003A329E" w:rsidP="00FF5D87">
      <w:pPr>
        <w:spacing w:line="360" w:lineRule="auto"/>
        <w:ind w:firstLine="1134"/>
        <w:jc w:val="both"/>
        <w:rPr>
          <w:rFonts w:ascii="Arial" w:hAnsi="Arial" w:cs="Arial"/>
          <w:sz w:val="28"/>
          <w:szCs w:val="28"/>
        </w:rPr>
      </w:pPr>
    </w:p>
    <w:p w:rsidR="00FF5D87" w:rsidRPr="00A2194F" w:rsidRDefault="00FF5D87" w:rsidP="00FF5D87">
      <w:pPr>
        <w:spacing w:line="360" w:lineRule="auto"/>
        <w:ind w:firstLine="1134"/>
        <w:jc w:val="both"/>
        <w:rPr>
          <w:rFonts w:ascii="Arial" w:hAnsi="Arial" w:cs="Arial"/>
          <w:sz w:val="28"/>
          <w:szCs w:val="28"/>
        </w:rPr>
      </w:pPr>
      <w:r w:rsidRPr="00A2194F">
        <w:rPr>
          <w:rFonts w:ascii="Arial" w:hAnsi="Arial" w:cs="Arial"/>
          <w:sz w:val="28"/>
          <w:szCs w:val="28"/>
        </w:rPr>
        <w:t>La société SPA est désigné par une dénomination sociale précédé par SPA et du montant du capital social.</w:t>
      </w:r>
    </w:p>
    <w:p w:rsidR="00FF5D87" w:rsidRDefault="00FF5D87" w:rsidP="00FF5D87">
      <w:pPr>
        <w:spacing w:line="360" w:lineRule="auto"/>
        <w:ind w:firstLine="1134"/>
        <w:jc w:val="both"/>
        <w:rPr>
          <w:rFonts w:ascii="Arial" w:hAnsi="Arial" w:cs="Arial"/>
          <w:sz w:val="28"/>
          <w:szCs w:val="28"/>
        </w:rPr>
      </w:pPr>
      <w:r w:rsidRPr="00A2194F">
        <w:rPr>
          <w:rFonts w:ascii="Arial" w:hAnsi="Arial" w:cs="Arial"/>
          <w:sz w:val="28"/>
          <w:szCs w:val="28"/>
        </w:rPr>
        <w:t>Le nom d’un ou de plusieurs associés peut être inclus dans la dénomination sociale.</w:t>
      </w:r>
    </w:p>
    <w:p w:rsidR="00E16FD6" w:rsidRPr="00A2194F" w:rsidRDefault="00E16FD6" w:rsidP="00FF5D87">
      <w:pPr>
        <w:spacing w:line="360" w:lineRule="auto"/>
        <w:ind w:firstLine="1134"/>
        <w:jc w:val="both"/>
        <w:rPr>
          <w:rFonts w:ascii="Arial" w:hAnsi="Arial" w:cs="Arial"/>
          <w:sz w:val="28"/>
          <w:szCs w:val="28"/>
        </w:rPr>
      </w:pPr>
      <w:r>
        <w:rPr>
          <w:rFonts w:ascii="Arial" w:hAnsi="Arial" w:cs="Arial"/>
          <w:sz w:val="28"/>
          <w:szCs w:val="28"/>
        </w:rPr>
        <w:t>Les prescriptions ci-dessus énoncées sont régies par les dispositions des articles 592 à 594 du code de commerce.</w:t>
      </w:r>
    </w:p>
    <w:p w:rsidR="00FF5D87" w:rsidRPr="00E16FD6" w:rsidRDefault="00FF5D87" w:rsidP="00FF5D87">
      <w:pPr>
        <w:tabs>
          <w:tab w:val="center" w:pos="5102"/>
        </w:tabs>
        <w:spacing w:line="360" w:lineRule="auto"/>
        <w:ind w:firstLine="1134"/>
        <w:rPr>
          <w:rFonts w:ascii="Algerian" w:hAnsi="Algerian" w:cs="Arial"/>
          <w:b/>
          <w:bCs/>
          <w:sz w:val="32"/>
          <w:szCs w:val="32"/>
          <w:u w:val="single"/>
        </w:rPr>
      </w:pPr>
      <w:r w:rsidRPr="00E16FD6">
        <w:rPr>
          <w:rFonts w:ascii="Algerian" w:hAnsi="Algerian" w:cs="Arial"/>
          <w:b/>
          <w:bCs/>
          <w:sz w:val="32"/>
          <w:szCs w:val="32"/>
          <w:u w:val="single"/>
        </w:rPr>
        <w:t>b/Constitution de la SPA</w:t>
      </w:r>
    </w:p>
    <w:p w:rsidR="00FF5D87" w:rsidRPr="00A2194F" w:rsidRDefault="00E16FD6" w:rsidP="00FF5D87">
      <w:pPr>
        <w:spacing w:line="360" w:lineRule="auto"/>
        <w:ind w:firstLine="1134"/>
        <w:jc w:val="both"/>
        <w:rPr>
          <w:rFonts w:ascii="Arial" w:hAnsi="Arial" w:cs="Arial"/>
          <w:b/>
          <w:bCs/>
          <w:sz w:val="28"/>
          <w:szCs w:val="28"/>
        </w:rPr>
      </w:pPr>
      <w:r w:rsidRPr="00E16FD6">
        <w:rPr>
          <w:rFonts w:ascii="Arial" w:hAnsi="Arial" w:cs="Arial"/>
          <w:b/>
          <w:bCs/>
          <w:sz w:val="28"/>
          <w:szCs w:val="28"/>
          <w:u w:val="single"/>
        </w:rPr>
        <w:t>B.</w:t>
      </w:r>
      <w:r w:rsidR="00FF5D87" w:rsidRPr="00E16FD6">
        <w:rPr>
          <w:rFonts w:ascii="Arial" w:hAnsi="Arial" w:cs="Arial"/>
          <w:b/>
          <w:bCs/>
          <w:sz w:val="28"/>
          <w:szCs w:val="28"/>
          <w:u w:val="single"/>
        </w:rPr>
        <w:t>1/Constitution d’une SPA avec appel public à l’épargne</w:t>
      </w:r>
      <w:r w:rsidR="00FF5D87" w:rsidRPr="00A2194F">
        <w:rPr>
          <w:rFonts w:ascii="Arial" w:hAnsi="Arial" w:cs="Arial"/>
          <w:b/>
          <w:bCs/>
          <w:sz w:val="28"/>
          <w:szCs w:val="28"/>
        </w:rPr>
        <w:t> :</w:t>
      </w:r>
    </w:p>
    <w:p w:rsidR="00FF5D87" w:rsidRPr="00A2194F" w:rsidRDefault="00FF5D87" w:rsidP="00FF5D87">
      <w:pPr>
        <w:spacing w:line="360" w:lineRule="auto"/>
        <w:ind w:firstLine="1134"/>
        <w:jc w:val="both"/>
        <w:rPr>
          <w:rFonts w:ascii="Arial" w:hAnsi="Arial" w:cs="Arial"/>
          <w:sz w:val="28"/>
          <w:szCs w:val="28"/>
        </w:rPr>
      </w:pPr>
      <w:r w:rsidRPr="00A2194F">
        <w:rPr>
          <w:rFonts w:ascii="Arial" w:hAnsi="Arial" w:cs="Arial"/>
          <w:sz w:val="28"/>
          <w:szCs w:val="28"/>
        </w:rPr>
        <w:t xml:space="preserve">Le capital minimum exigé est de </w:t>
      </w:r>
      <w:r w:rsidR="00E16FD6">
        <w:rPr>
          <w:rFonts w:ascii="Arial" w:hAnsi="Arial" w:cs="Arial"/>
          <w:sz w:val="28"/>
          <w:szCs w:val="28"/>
        </w:rPr>
        <w:t xml:space="preserve">DA </w:t>
      </w:r>
      <w:r w:rsidRPr="00A2194F">
        <w:rPr>
          <w:rFonts w:ascii="Arial" w:hAnsi="Arial" w:cs="Arial"/>
          <w:sz w:val="28"/>
          <w:szCs w:val="28"/>
        </w:rPr>
        <w:t>5</w:t>
      </w:r>
      <w:r w:rsidR="00E16FD6">
        <w:rPr>
          <w:rFonts w:ascii="Arial" w:hAnsi="Arial" w:cs="Arial"/>
          <w:sz w:val="28"/>
          <w:szCs w:val="28"/>
        </w:rPr>
        <w:t>.000 000.00</w:t>
      </w:r>
      <w:r w:rsidRPr="00A2194F">
        <w:rPr>
          <w:rFonts w:ascii="Arial" w:hAnsi="Arial" w:cs="Arial"/>
          <w:sz w:val="28"/>
          <w:szCs w:val="28"/>
        </w:rPr>
        <w:t xml:space="preserve"> </w:t>
      </w:r>
    </w:p>
    <w:p w:rsidR="00FF5D87" w:rsidRPr="00A2194F" w:rsidRDefault="00FF5D87" w:rsidP="00FF5D87">
      <w:pPr>
        <w:spacing w:line="360" w:lineRule="auto"/>
        <w:ind w:firstLine="1134"/>
        <w:jc w:val="both"/>
        <w:rPr>
          <w:rFonts w:ascii="Arial" w:hAnsi="Arial" w:cs="Arial"/>
          <w:sz w:val="28"/>
          <w:szCs w:val="28"/>
          <w:u w:val="single"/>
        </w:rPr>
      </w:pPr>
      <w:r w:rsidRPr="00A2194F">
        <w:rPr>
          <w:rFonts w:ascii="Arial" w:hAnsi="Arial" w:cs="Arial"/>
          <w:sz w:val="28"/>
          <w:szCs w:val="28"/>
          <w:u w:val="single"/>
        </w:rPr>
        <w:t xml:space="preserve">1ere étape </w:t>
      </w:r>
    </w:p>
    <w:p w:rsidR="00FF5D87" w:rsidRPr="00A2194F" w:rsidRDefault="00FF5D87" w:rsidP="00FF5D87">
      <w:pPr>
        <w:spacing w:line="360" w:lineRule="auto"/>
        <w:ind w:firstLine="1134"/>
        <w:jc w:val="both"/>
        <w:rPr>
          <w:rFonts w:ascii="Arial" w:hAnsi="Arial" w:cs="Arial"/>
          <w:sz w:val="28"/>
          <w:szCs w:val="28"/>
        </w:rPr>
      </w:pPr>
      <w:r w:rsidRPr="00A2194F">
        <w:rPr>
          <w:rFonts w:ascii="Arial" w:hAnsi="Arial" w:cs="Arial"/>
          <w:sz w:val="28"/>
          <w:szCs w:val="28"/>
        </w:rPr>
        <w:t>-Le projet de statut est rédigé par le notaire à la demande d’un ou de plusieurs fondateurs.</w:t>
      </w:r>
    </w:p>
    <w:p w:rsidR="00FF5D87" w:rsidRPr="00E16FD6" w:rsidRDefault="00E16FD6" w:rsidP="00E16FD6">
      <w:pPr>
        <w:spacing w:line="360" w:lineRule="auto"/>
        <w:jc w:val="both"/>
        <w:rPr>
          <w:rFonts w:ascii="Arial" w:hAnsi="Arial" w:cs="Arial"/>
          <w:sz w:val="28"/>
          <w:szCs w:val="28"/>
        </w:rPr>
      </w:pPr>
      <w:r>
        <w:rPr>
          <w:rFonts w:ascii="Arial" w:hAnsi="Arial" w:cs="Arial"/>
          <w:sz w:val="28"/>
          <w:szCs w:val="28"/>
        </w:rPr>
        <w:t xml:space="preserve">              - </w:t>
      </w:r>
      <w:r w:rsidR="00FF5D87" w:rsidRPr="00E16FD6">
        <w:rPr>
          <w:rFonts w:ascii="Arial" w:hAnsi="Arial" w:cs="Arial"/>
          <w:sz w:val="28"/>
          <w:szCs w:val="28"/>
        </w:rPr>
        <w:t>Une expédition de ce projet de statut est déposée au CNRC.</w:t>
      </w:r>
    </w:p>
    <w:p w:rsidR="00FF5D87" w:rsidRPr="00A2194F" w:rsidRDefault="00E16FD6" w:rsidP="00FF5D87">
      <w:pPr>
        <w:pStyle w:val="Paragraphedeliste"/>
        <w:spacing w:line="360" w:lineRule="auto"/>
        <w:ind w:left="0" w:firstLine="1134"/>
        <w:jc w:val="both"/>
        <w:rPr>
          <w:rFonts w:ascii="Arial" w:hAnsi="Arial" w:cs="Arial"/>
          <w:sz w:val="28"/>
          <w:szCs w:val="28"/>
        </w:rPr>
      </w:pPr>
      <w:r>
        <w:rPr>
          <w:rFonts w:ascii="Arial" w:hAnsi="Arial" w:cs="Arial"/>
          <w:sz w:val="28"/>
          <w:szCs w:val="28"/>
        </w:rPr>
        <w:t xml:space="preserve">-  </w:t>
      </w:r>
      <w:r w:rsidR="00FF5D87" w:rsidRPr="00A2194F">
        <w:rPr>
          <w:rFonts w:ascii="Arial" w:hAnsi="Arial" w:cs="Arial"/>
          <w:sz w:val="28"/>
          <w:szCs w:val="28"/>
        </w:rPr>
        <w:t>Les fondateurs publient sous leurs responsabilités une notice.</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w:t>
      </w:r>
      <w:r w:rsidR="00E16FD6">
        <w:rPr>
          <w:rFonts w:ascii="Arial" w:hAnsi="Arial" w:cs="Arial"/>
          <w:sz w:val="28"/>
          <w:szCs w:val="28"/>
        </w:rPr>
        <w:t xml:space="preserve"> </w:t>
      </w:r>
      <w:r w:rsidRPr="00A2194F">
        <w:rPr>
          <w:rFonts w:ascii="Arial" w:hAnsi="Arial" w:cs="Arial"/>
          <w:sz w:val="28"/>
          <w:szCs w:val="28"/>
        </w:rPr>
        <w:t>Il sera précisé dans cette notice, les noms des fondateurs, leurs fonctions, nationalité, leurs adresses, le nom de la SPA, l’objet de la SPA et la valeur de l’action.</w:t>
      </w:r>
    </w:p>
    <w:p w:rsidR="00FF5D87" w:rsidRPr="00A2194F" w:rsidRDefault="00FF5D87" w:rsidP="00FF5D87">
      <w:pPr>
        <w:spacing w:line="360" w:lineRule="auto"/>
        <w:ind w:firstLine="1134"/>
        <w:jc w:val="both"/>
        <w:rPr>
          <w:rFonts w:ascii="Arial" w:hAnsi="Arial" w:cs="Arial"/>
          <w:sz w:val="28"/>
          <w:szCs w:val="28"/>
        </w:rPr>
      </w:pPr>
      <w:r w:rsidRPr="00A2194F">
        <w:rPr>
          <w:rFonts w:ascii="Arial" w:hAnsi="Arial" w:cs="Arial"/>
          <w:sz w:val="28"/>
          <w:szCs w:val="28"/>
          <w:u w:val="single"/>
        </w:rPr>
        <w:t>2</w:t>
      </w:r>
      <w:r w:rsidRPr="00A2194F">
        <w:rPr>
          <w:rFonts w:ascii="Arial" w:hAnsi="Arial" w:cs="Arial"/>
          <w:sz w:val="28"/>
          <w:szCs w:val="28"/>
          <w:u w:val="single"/>
          <w:vertAlign w:val="superscript"/>
        </w:rPr>
        <w:t>ème</w:t>
      </w:r>
      <w:r w:rsidRPr="00A2194F">
        <w:rPr>
          <w:rFonts w:ascii="Arial" w:hAnsi="Arial" w:cs="Arial"/>
          <w:sz w:val="28"/>
          <w:szCs w:val="28"/>
          <w:u w:val="single"/>
        </w:rPr>
        <w:t xml:space="preserve"> étape : </w:t>
      </w:r>
      <w:r w:rsidRPr="00A2194F">
        <w:rPr>
          <w:rFonts w:ascii="Arial" w:hAnsi="Arial" w:cs="Arial"/>
          <w:sz w:val="28"/>
          <w:szCs w:val="28"/>
        </w:rPr>
        <w:t>La souscription par le public intéressé d’être actionnaire.</w:t>
      </w:r>
    </w:p>
    <w:p w:rsidR="003A329E" w:rsidRDefault="003A329E" w:rsidP="00FF5D87">
      <w:pPr>
        <w:spacing w:line="360" w:lineRule="auto"/>
        <w:ind w:firstLine="1134"/>
        <w:jc w:val="both"/>
        <w:rPr>
          <w:rFonts w:ascii="Arial" w:hAnsi="Arial" w:cs="Arial"/>
          <w:sz w:val="28"/>
          <w:szCs w:val="28"/>
        </w:rPr>
      </w:pPr>
    </w:p>
    <w:p w:rsidR="003A329E" w:rsidRDefault="003A329E" w:rsidP="00FF5D87">
      <w:pPr>
        <w:spacing w:line="360" w:lineRule="auto"/>
        <w:ind w:firstLine="1134"/>
        <w:jc w:val="both"/>
        <w:rPr>
          <w:rFonts w:ascii="Arial" w:hAnsi="Arial" w:cs="Arial"/>
          <w:sz w:val="28"/>
          <w:szCs w:val="28"/>
        </w:rPr>
      </w:pPr>
    </w:p>
    <w:p w:rsidR="003A329E" w:rsidRDefault="003A329E" w:rsidP="00FF5D87">
      <w:pPr>
        <w:spacing w:line="360" w:lineRule="auto"/>
        <w:ind w:firstLine="1134"/>
        <w:jc w:val="both"/>
        <w:rPr>
          <w:rFonts w:ascii="Arial" w:hAnsi="Arial" w:cs="Arial"/>
          <w:sz w:val="28"/>
          <w:szCs w:val="28"/>
        </w:rPr>
      </w:pPr>
    </w:p>
    <w:p w:rsidR="003A329E" w:rsidRDefault="003A329E" w:rsidP="00FF5D87">
      <w:pPr>
        <w:spacing w:line="360" w:lineRule="auto"/>
        <w:ind w:firstLine="1134"/>
        <w:jc w:val="both"/>
        <w:rPr>
          <w:rFonts w:ascii="Arial" w:hAnsi="Arial" w:cs="Arial"/>
          <w:sz w:val="28"/>
          <w:szCs w:val="28"/>
        </w:rPr>
      </w:pPr>
    </w:p>
    <w:p w:rsidR="00FF5D87" w:rsidRPr="00A2194F" w:rsidRDefault="00047AF2" w:rsidP="00FF5D87">
      <w:pPr>
        <w:spacing w:line="360" w:lineRule="auto"/>
        <w:ind w:firstLine="1134"/>
        <w:jc w:val="both"/>
        <w:rPr>
          <w:rFonts w:ascii="Arial" w:hAnsi="Arial" w:cs="Arial"/>
          <w:sz w:val="28"/>
          <w:szCs w:val="28"/>
        </w:rPr>
      </w:pPr>
      <w:r>
        <w:rPr>
          <w:rFonts w:ascii="Arial" w:hAnsi="Arial" w:cs="Arial"/>
          <w:sz w:val="28"/>
          <w:szCs w:val="28"/>
        </w:rPr>
        <w:t xml:space="preserve">* </w:t>
      </w:r>
      <w:r w:rsidR="00FF5D87" w:rsidRPr="00A2194F">
        <w:rPr>
          <w:rFonts w:ascii="Arial" w:hAnsi="Arial" w:cs="Arial"/>
          <w:sz w:val="28"/>
          <w:szCs w:val="28"/>
        </w:rPr>
        <w:t>La publication de la notice se fait à l’agence nationale des publi</w:t>
      </w:r>
      <w:r w:rsidR="00E16FD6">
        <w:rPr>
          <w:rFonts w:ascii="Arial" w:hAnsi="Arial" w:cs="Arial"/>
          <w:sz w:val="28"/>
          <w:szCs w:val="28"/>
        </w:rPr>
        <w:t xml:space="preserve">cations légales qui contiendra suivant </w:t>
      </w:r>
      <w:r>
        <w:rPr>
          <w:rFonts w:ascii="Arial" w:hAnsi="Arial" w:cs="Arial"/>
          <w:sz w:val="28"/>
          <w:szCs w:val="28"/>
        </w:rPr>
        <w:t xml:space="preserve">l’article 595 du code de commerce et </w:t>
      </w:r>
      <w:r w:rsidR="00E16FD6">
        <w:rPr>
          <w:rFonts w:ascii="Arial" w:hAnsi="Arial" w:cs="Arial"/>
          <w:sz w:val="28"/>
          <w:szCs w:val="28"/>
        </w:rPr>
        <w:t>le decret éxécutif N° 95.438 du 23.12.1995</w:t>
      </w:r>
    </w:p>
    <w:p w:rsidR="00FF5D87" w:rsidRPr="00A2194F" w:rsidRDefault="00FF5D87" w:rsidP="00FF5D87">
      <w:pPr>
        <w:spacing w:after="0" w:line="360" w:lineRule="auto"/>
        <w:ind w:firstLine="1134"/>
        <w:jc w:val="both"/>
        <w:rPr>
          <w:rFonts w:ascii="Arial" w:hAnsi="Arial" w:cs="Arial"/>
          <w:sz w:val="28"/>
          <w:szCs w:val="28"/>
        </w:rPr>
      </w:pPr>
      <w:r w:rsidRPr="00A2194F">
        <w:rPr>
          <w:rFonts w:ascii="Arial" w:hAnsi="Arial" w:cs="Arial"/>
          <w:sz w:val="28"/>
          <w:szCs w:val="28"/>
        </w:rPr>
        <w:t xml:space="preserve">-Le nom de la société </w:t>
      </w:r>
    </w:p>
    <w:p w:rsidR="00FF5D87" w:rsidRPr="00A2194F" w:rsidRDefault="00E16FD6" w:rsidP="00FF5D87">
      <w:pPr>
        <w:pStyle w:val="Paragraphedeliste"/>
        <w:spacing w:line="360" w:lineRule="auto"/>
        <w:ind w:left="0" w:firstLine="1134"/>
        <w:jc w:val="both"/>
        <w:rPr>
          <w:rFonts w:ascii="Arial" w:hAnsi="Arial" w:cs="Arial"/>
          <w:sz w:val="28"/>
          <w:szCs w:val="28"/>
        </w:rPr>
      </w:pPr>
      <w:r>
        <w:rPr>
          <w:rFonts w:ascii="Arial" w:hAnsi="Arial" w:cs="Arial"/>
          <w:sz w:val="28"/>
          <w:szCs w:val="28"/>
        </w:rPr>
        <w:t xml:space="preserve">-La forme </w:t>
      </w:r>
      <w:r w:rsidR="00FF5D87" w:rsidRPr="00A2194F">
        <w:rPr>
          <w:rFonts w:ascii="Arial" w:hAnsi="Arial" w:cs="Arial"/>
          <w:sz w:val="28"/>
          <w:szCs w:val="28"/>
        </w:rPr>
        <w:t>de la société</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w:t>
      </w:r>
      <w:r w:rsidR="00E16FD6">
        <w:rPr>
          <w:rFonts w:ascii="Arial" w:hAnsi="Arial" w:cs="Arial"/>
          <w:sz w:val="28"/>
          <w:szCs w:val="28"/>
        </w:rPr>
        <w:t>le montant du capital à souscrire</w:t>
      </w:r>
      <w:r w:rsidRPr="00A2194F">
        <w:rPr>
          <w:rFonts w:ascii="Arial" w:hAnsi="Arial" w:cs="Arial"/>
          <w:sz w:val="28"/>
          <w:szCs w:val="28"/>
        </w:rPr>
        <w:t xml:space="preserve"> </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w:t>
      </w:r>
      <w:r w:rsidR="00E16FD6">
        <w:rPr>
          <w:rFonts w:ascii="Arial" w:hAnsi="Arial" w:cs="Arial"/>
          <w:sz w:val="28"/>
          <w:szCs w:val="28"/>
        </w:rPr>
        <w:t>l’adresse du s</w:t>
      </w:r>
      <w:r w:rsidRPr="00A2194F">
        <w:rPr>
          <w:rFonts w:ascii="Arial" w:hAnsi="Arial" w:cs="Arial"/>
          <w:sz w:val="28"/>
          <w:szCs w:val="28"/>
        </w:rPr>
        <w:t>iège social</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w:t>
      </w:r>
      <w:r w:rsidR="00E16FD6">
        <w:rPr>
          <w:rFonts w:ascii="Arial" w:hAnsi="Arial" w:cs="Arial"/>
          <w:sz w:val="28"/>
          <w:szCs w:val="28"/>
        </w:rPr>
        <w:t>L’o</w:t>
      </w:r>
      <w:r w:rsidRPr="00A2194F">
        <w:rPr>
          <w:rFonts w:ascii="Arial" w:hAnsi="Arial" w:cs="Arial"/>
          <w:sz w:val="28"/>
          <w:szCs w:val="28"/>
        </w:rPr>
        <w:t xml:space="preserve">bjet social </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w:t>
      </w:r>
      <w:r w:rsidR="00E16FD6">
        <w:rPr>
          <w:rFonts w:ascii="Arial" w:hAnsi="Arial" w:cs="Arial"/>
          <w:sz w:val="28"/>
          <w:szCs w:val="28"/>
        </w:rPr>
        <w:t>La d</w:t>
      </w:r>
      <w:r w:rsidRPr="00A2194F">
        <w:rPr>
          <w:rFonts w:ascii="Arial" w:hAnsi="Arial" w:cs="Arial"/>
          <w:sz w:val="28"/>
          <w:szCs w:val="28"/>
        </w:rPr>
        <w:t>urée</w:t>
      </w:r>
      <w:r w:rsidR="00E16FD6">
        <w:rPr>
          <w:rFonts w:ascii="Arial" w:hAnsi="Arial" w:cs="Arial"/>
          <w:sz w:val="28"/>
          <w:szCs w:val="28"/>
        </w:rPr>
        <w:t xml:space="preserve"> prévue de la société</w:t>
      </w:r>
      <w:r w:rsidRPr="00A2194F">
        <w:rPr>
          <w:rFonts w:ascii="Arial" w:hAnsi="Arial" w:cs="Arial"/>
          <w:sz w:val="28"/>
          <w:szCs w:val="28"/>
        </w:rPr>
        <w:t xml:space="preserve"> </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-Le nombre d’action</w:t>
      </w:r>
      <w:r w:rsidR="00E16FD6">
        <w:rPr>
          <w:rFonts w:ascii="Arial" w:hAnsi="Arial" w:cs="Arial"/>
          <w:sz w:val="28"/>
          <w:szCs w:val="28"/>
        </w:rPr>
        <w:t>s</w:t>
      </w:r>
      <w:r w:rsidRPr="00A2194F">
        <w:rPr>
          <w:rFonts w:ascii="Arial" w:hAnsi="Arial" w:cs="Arial"/>
          <w:sz w:val="28"/>
          <w:szCs w:val="28"/>
        </w:rPr>
        <w:t xml:space="preserve"> en numéraire</w:t>
      </w:r>
      <w:r w:rsidR="00E16FD6">
        <w:rPr>
          <w:rFonts w:ascii="Arial" w:hAnsi="Arial" w:cs="Arial"/>
          <w:sz w:val="28"/>
          <w:szCs w:val="28"/>
        </w:rPr>
        <w:t xml:space="preserve"> à souscrire</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 xml:space="preserve">-La valeur </w:t>
      </w:r>
      <w:r w:rsidR="00E16FD6">
        <w:rPr>
          <w:rFonts w:ascii="Arial" w:hAnsi="Arial" w:cs="Arial"/>
          <w:sz w:val="28"/>
          <w:szCs w:val="28"/>
        </w:rPr>
        <w:t xml:space="preserve">nominale </w:t>
      </w:r>
      <w:r w:rsidRPr="00A2194F">
        <w:rPr>
          <w:rFonts w:ascii="Arial" w:hAnsi="Arial" w:cs="Arial"/>
          <w:sz w:val="28"/>
          <w:szCs w:val="28"/>
        </w:rPr>
        <w:t>de l’action.</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-U</w:t>
      </w:r>
      <w:r w:rsidR="00E16FD6">
        <w:rPr>
          <w:rFonts w:ascii="Arial" w:hAnsi="Arial" w:cs="Arial"/>
          <w:sz w:val="28"/>
          <w:szCs w:val="28"/>
        </w:rPr>
        <w:t>ne désigna</w:t>
      </w:r>
      <w:r w:rsidR="00385B84">
        <w:rPr>
          <w:rFonts w:ascii="Arial" w:hAnsi="Arial" w:cs="Arial"/>
          <w:sz w:val="28"/>
          <w:szCs w:val="28"/>
        </w:rPr>
        <w:t>tion des apports en nature leur</w:t>
      </w:r>
      <w:r w:rsidRPr="00A2194F">
        <w:rPr>
          <w:rFonts w:ascii="Arial" w:hAnsi="Arial" w:cs="Arial"/>
          <w:sz w:val="28"/>
          <w:szCs w:val="28"/>
        </w:rPr>
        <w:t xml:space="preserve"> évaluation globale</w:t>
      </w:r>
      <w:r w:rsidR="00385B84">
        <w:rPr>
          <w:rFonts w:ascii="Arial" w:hAnsi="Arial" w:cs="Arial"/>
          <w:sz w:val="28"/>
          <w:szCs w:val="28"/>
        </w:rPr>
        <w:t xml:space="preserve"> et leur mode de rémunération </w:t>
      </w:r>
      <w:r w:rsidRPr="00A2194F">
        <w:rPr>
          <w:rFonts w:ascii="Arial" w:hAnsi="Arial" w:cs="Arial"/>
          <w:sz w:val="28"/>
          <w:szCs w:val="28"/>
        </w:rPr>
        <w:t>.</w:t>
      </w:r>
    </w:p>
    <w:p w:rsidR="00385B84" w:rsidRDefault="00FF5D87" w:rsidP="00385B84">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 xml:space="preserve">-Les </w:t>
      </w:r>
      <w:r w:rsidR="00385B84">
        <w:rPr>
          <w:rFonts w:ascii="Arial" w:hAnsi="Arial" w:cs="Arial"/>
          <w:sz w:val="28"/>
          <w:szCs w:val="28"/>
        </w:rPr>
        <w:t>avantages particuliers au profit de toutes les personnes</w:t>
      </w:r>
    </w:p>
    <w:p w:rsidR="00FF5D87" w:rsidRPr="00A2194F" w:rsidRDefault="00385B84" w:rsidP="00385B84">
      <w:pPr>
        <w:pStyle w:val="Paragraphedeliste"/>
        <w:spacing w:line="360" w:lineRule="auto"/>
        <w:ind w:left="0" w:firstLine="1134"/>
        <w:jc w:val="both"/>
        <w:rPr>
          <w:rFonts w:ascii="Arial" w:hAnsi="Arial" w:cs="Arial"/>
          <w:sz w:val="28"/>
          <w:szCs w:val="28"/>
        </w:rPr>
      </w:pPr>
      <w:r>
        <w:rPr>
          <w:rFonts w:ascii="Arial" w:hAnsi="Arial" w:cs="Arial"/>
          <w:sz w:val="28"/>
          <w:szCs w:val="28"/>
        </w:rPr>
        <w:t xml:space="preserve">- les conditions d’admission aux assemblées d’actionnaire et droit au vote </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-Les conditions de cession des actions</w:t>
      </w:r>
    </w:p>
    <w:p w:rsidR="00FF5D87" w:rsidRPr="00A2194F" w:rsidRDefault="00FF5D87" w:rsidP="00385B84">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 xml:space="preserve">-Les conditions de </w:t>
      </w:r>
      <w:r w:rsidR="00385B84">
        <w:rPr>
          <w:rFonts w:ascii="Arial" w:hAnsi="Arial" w:cs="Arial"/>
          <w:sz w:val="28"/>
          <w:szCs w:val="28"/>
        </w:rPr>
        <w:t>répartition des bénéfices</w:t>
      </w:r>
      <w:r w:rsidRPr="00A2194F">
        <w:rPr>
          <w:rFonts w:ascii="Arial" w:hAnsi="Arial" w:cs="Arial"/>
          <w:sz w:val="28"/>
          <w:szCs w:val="28"/>
        </w:rPr>
        <w:t xml:space="preserve"> et constitution des réserves.</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-Le nom du notaire et son adresse le nom de et le siège de la banque ou institution financière qui recevra l’argent de la souscription.</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-Les délais des souscriptions</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-La méthode de convocation de l’assemblée générale constitutive et lieu de réunion.</w:t>
      </w:r>
    </w:p>
    <w:p w:rsidR="00FF5D87" w:rsidRPr="00A2194F" w:rsidRDefault="00FF5D87" w:rsidP="00FF5D87">
      <w:pPr>
        <w:pStyle w:val="Paragraphedeliste"/>
        <w:spacing w:line="360" w:lineRule="auto"/>
        <w:ind w:left="0" w:firstLine="1134"/>
        <w:jc w:val="both"/>
        <w:rPr>
          <w:rFonts w:ascii="Arial" w:hAnsi="Arial" w:cs="Arial"/>
          <w:sz w:val="28"/>
          <w:szCs w:val="28"/>
        </w:rPr>
      </w:pPr>
    </w:p>
    <w:p w:rsidR="003A329E" w:rsidRDefault="003A329E" w:rsidP="00FF5D87">
      <w:pPr>
        <w:pStyle w:val="Paragraphedeliste"/>
        <w:spacing w:line="360" w:lineRule="auto"/>
        <w:ind w:left="0" w:firstLine="1134"/>
        <w:jc w:val="both"/>
        <w:rPr>
          <w:rFonts w:ascii="Arial" w:hAnsi="Arial" w:cs="Arial"/>
          <w:sz w:val="28"/>
          <w:szCs w:val="28"/>
        </w:rPr>
      </w:pPr>
    </w:p>
    <w:p w:rsidR="003A329E" w:rsidRDefault="003A329E" w:rsidP="00FF5D87">
      <w:pPr>
        <w:pStyle w:val="Paragraphedeliste"/>
        <w:spacing w:line="360" w:lineRule="auto"/>
        <w:ind w:left="0" w:firstLine="1134"/>
        <w:jc w:val="both"/>
        <w:rPr>
          <w:rFonts w:ascii="Arial" w:hAnsi="Arial" w:cs="Arial"/>
          <w:sz w:val="28"/>
          <w:szCs w:val="28"/>
        </w:rPr>
      </w:pPr>
    </w:p>
    <w:p w:rsidR="003A329E" w:rsidRDefault="003A329E" w:rsidP="00FF5D87">
      <w:pPr>
        <w:pStyle w:val="Paragraphedeliste"/>
        <w:spacing w:line="360" w:lineRule="auto"/>
        <w:ind w:left="0" w:firstLine="1134"/>
        <w:jc w:val="both"/>
        <w:rPr>
          <w:rFonts w:ascii="Arial" w:hAnsi="Arial" w:cs="Arial"/>
          <w:sz w:val="28"/>
          <w:szCs w:val="28"/>
        </w:rPr>
      </w:pP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 xml:space="preserve">*La publication dans </w:t>
      </w:r>
      <w:r w:rsidRPr="00A2194F">
        <w:rPr>
          <w:rFonts w:ascii="Arial" w:hAnsi="Arial" w:cs="Arial"/>
          <w:b/>
          <w:bCs/>
          <w:sz w:val="28"/>
          <w:szCs w:val="28"/>
        </w:rPr>
        <w:t>les journaux</w:t>
      </w:r>
      <w:r w:rsidRPr="00A2194F">
        <w:rPr>
          <w:rFonts w:ascii="Arial" w:hAnsi="Arial" w:cs="Arial"/>
          <w:sz w:val="28"/>
          <w:szCs w:val="28"/>
        </w:rPr>
        <w:t xml:space="preserve"> de l’appel à la souscription.</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La souscription des actions en numéraires est constatée par un bulletin de souscription.</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Les fonds provenant des souscriptions en numéraire et la liste des souscriptions avec l’indication des sommes versées par chacun d’eux, font l’objet d’un dépôt entre les mains du notaire ou une institution financière.</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Les souscriptions et les versements sont constatés par une déclaration des fondateurs dans un acte notarié sur présentation des bulletins de souscriptions, le notaire affirme le montant des versements.</w:t>
      </w:r>
    </w:p>
    <w:p w:rsidR="00047AF2" w:rsidRDefault="00047AF2" w:rsidP="00FF5D87">
      <w:pPr>
        <w:pStyle w:val="Paragraphedeliste"/>
        <w:spacing w:line="360" w:lineRule="auto"/>
        <w:ind w:left="0" w:firstLine="1134"/>
        <w:jc w:val="both"/>
        <w:rPr>
          <w:rFonts w:ascii="Arial" w:hAnsi="Arial" w:cs="Arial"/>
          <w:sz w:val="28"/>
          <w:szCs w:val="28"/>
          <w:u w:val="single"/>
        </w:rPr>
      </w:pPr>
    </w:p>
    <w:p w:rsidR="00FF5D87" w:rsidRPr="00A2194F" w:rsidRDefault="00FF5D87" w:rsidP="00FF5D87">
      <w:pPr>
        <w:pStyle w:val="Paragraphedeliste"/>
        <w:spacing w:line="360" w:lineRule="auto"/>
        <w:ind w:left="0" w:firstLine="1134"/>
        <w:jc w:val="both"/>
        <w:rPr>
          <w:rFonts w:ascii="Arial" w:hAnsi="Arial" w:cs="Arial"/>
          <w:sz w:val="28"/>
          <w:szCs w:val="28"/>
          <w:u w:val="single"/>
        </w:rPr>
      </w:pPr>
      <w:r w:rsidRPr="00A2194F">
        <w:rPr>
          <w:rFonts w:ascii="Arial" w:hAnsi="Arial" w:cs="Arial"/>
          <w:sz w:val="28"/>
          <w:szCs w:val="28"/>
          <w:u w:val="single"/>
        </w:rPr>
        <w:t>3eme étape :</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Après la déclaration des souscriptions et des versements, les fondateurs convoquent les souscripteurs en assemblée générale constitutive (AGC).</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 xml:space="preserve">Cette AGC : </w:t>
      </w:r>
    </w:p>
    <w:p w:rsidR="00FF5D87" w:rsidRPr="00A2194F" w:rsidRDefault="00FF5D87" w:rsidP="00FF5D87">
      <w:pPr>
        <w:pStyle w:val="Paragraphedeliste"/>
        <w:spacing w:after="0" w:line="360" w:lineRule="auto"/>
        <w:ind w:left="0" w:firstLine="1134"/>
        <w:jc w:val="both"/>
        <w:rPr>
          <w:rFonts w:ascii="Arial" w:hAnsi="Arial" w:cs="Arial"/>
          <w:sz w:val="28"/>
          <w:szCs w:val="28"/>
        </w:rPr>
      </w:pPr>
      <w:r w:rsidRPr="00A2194F">
        <w:rPr>
          <w:rFonts w:ascii="Arial" w:hAnsi="Arial" w:cs="Arial"/>
          <w:sz w:val="28"/>
          <w:szCs w:val="28"/>
        </w:rPr>
        <w:t>-Adopte la souscription totale du capital en numéraire et en nature.</w:t>
      </w:r>
    </w:p>
    <w:p w:rsidR="00FF5D87" w:rsidRPr="00A2194F" w:rsidRDefault="00FF5D87" w:rsidP="00FF5D87">
      <w:pPr>
        <w:spacing w:after="0" w:line="360" w:lineRule="auto"/>
        <w:ind w:firstLine="1134"/>
        <w:jc w:val="both"/>
        <w:rPr>
          <w:rFonts w:ascii="Arial" w:hAnsi="Arial" w:cs="Arial"/>
          <w:sz w:val="28"/>
          <w:szCs w:val="28"/>
        </w:rPr>
      </w:pPr>
      <w:r w:rsidRPr="00A2194F">
        <w:rPr>
          <w:rFonts w:ascii="Arial" w:hAnsi="Arial" w:cs="Arial"/>
          <w:sz w:val="28"/>
          <w:szCs w:val="28"/>
        </w:rPr>
        <w:t>-Se prononce sur l’adoption du statut (qui ne peut être modifié qu’à l’unanimité)</w:t>
      </w:r>
    </w:p>
    <w:p w:rsidR="00FF5D87" w:rsidRPr="00A2194F" w:rsidRDefault="00FF5D87" w:rsidP="00FF5D87">
      <w:pPr>
        <w:pStyle w:val="Paragraphedeliste"/>
        <w:spacing w:after="0" w:line="360" w:lineRule="auto"/>
        <w:ind w:left="0" w:firstLine="1134"/>
        <w:jc w:val="both"/>
        <w:rPr>
          <w:rFonts w:ascii="Arial" w:hAnsi="Arial" w:cs="Arial"/>
          <w:sz w:val="28"/>
          <w:szCs w:val="28"/>
        </w:rPr>
      </w:pPr>
      <w:r w:rsidRPr="00A2194F">
        <w:rPr>
          <w:rFonts w:ascii="Arial" w:hAnsi="Arial" w:cs="Arial"/>
          <w:sz w:val="28"/>
          <w:szCs w:val="28"/>
        </w:rPr>
        <w:t>-Nomme les 1</w:t>
      </w:r>
      <w:r w:rsidRPr="00A2194F">
        <w:rPr>
          <w:rFonts w:ascii="Arial" w:hAnsi="Arial" w:cs="Arial"/>
          <w:sz w:val="28"/>
          <w:szCs w:val="28"/>
          <w:vertAlign w:val="superscript"/>
        </w:rPr>
        <w:t>ers</w:t>
      </w:r>
      <w:r w:rsidRPr="00A2194F">
        <w:rPr>
          <w:rFonts w:ascii="Arial" w:hAnsi="Arial" w:cs="Arial"/>
          <w:sz w:val="28"/>
          <w:szCs w:val="28"/>
        </w:rPr>
        <w:t xml:space="preserve"> administrateurs ou membres du conseil de surveillance.</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-Désigne un ou plusieurs commissaires aux comptes.</w:t>
      </w:r>
    </w:p>
    <w:p w:rsidR="00FF5D87" w:rsidRPr="00A2194F" w:rsidRDefault="00FF5D87" w:rsidP="00FF5D87">
      <w:pPr>
        <w:pStyle w:val="Paragraphedeliste"/>
        <w:spacing w:line="360" w:lineRule="auto"/>
        <w:ind w:left="0" w:firstLine="1134"/>
        <w:jc w:val="both"/>
        <w:rPr>
          <w:rFonts w:ascii="Arial" w:hAnsi="Arial" w:cs="Arial"/>
          <w:sz w:val="28"/>
          <w:szCs w:val="28"/>
        </w:rPr>
      </w:pP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Le capital doit être intégralement souscrit.</w:t>
      </w:r>
    </w:p>
    <w:p w:rsidR="003A329E" w:rsidRDefault="003A329E" w:rsidP="00FF5D87">
      <w:pPr>
        <w:pStyle w:val="Paragraphedeliste"/>
        <w:spacing w:line="360" w:lineRule="auto"/>
        <w:ind w:left="0" w:firstLine="1134"/>
        <w:jc w:val="both"/>
        <w:rPr>
          <w:rFonts w:ascii="Arial" w:hAnsi="Arial" w:cs="Arial"/>
          <w:sz w:val="28"/>
          <w:szCs w:val="28"/>
        </w:rPr>
      </w:pPr>
    </w:p>
    <w:p w:rsidR="003A329E" w:rsidRDefault="003A329E" w:rsidP="00FF5D87">
      <w:pPr>
        <w:pStyle w:val="Paragraphedeliste"/>
        <w:spacing w:line="360" w:lineRule="auto"/>
        <w:ind w:left="0" w:firstLine="1134"/>
        <w:jc w:val="both"/>
        <w:rPr>
          <w:rFonts w:ascii="Arial" w:hAnsi="Arial" w:cs="Arial"/>
          <w:sz w:val="28"/>
          <w:szCs w:val="28"/>
        </w:rPr>
      </w:pPr>
    </w:p>
    <w:p w:rsidR="003A329E" w:rsidRDefault="003A329E" w:rsidP="00FF5D87">
      <w:pPr>
        <w:pStyle w:val="Paragraphedeliste"/>
        <w:spacing w:line="360" w:lineRule="auto"/>
        <w:ind w:left="0" w:firstLine="1134"/>
        <w:jc w:val="both"/>
        <w:rPr>
          <w:rFonts w:ascii="Arial" w:hAnsi="Arial" w:cs="Arial"/>
          <w:sz w:val="28"/>
          <w:szCs w:val="28"/>
        </w:rPr>
      </w:pPr>
    </w:p>
    <w:p w:rsidR="003A329E" w:rsidRDefault="003A329E" w:rsidP="00FF5D87">
      <w:pPr>
        <w:pStyle w:val="Paragraphedeliste"/>
        <w:spacing w:line="360" w:lineRule="auto"/>
        <w:ind w:left="0" w:firstLine="1134"/>
        <w:jc w:val="both"/>
        <w:rPr>
          <w:rFonts w:ascii="Arial" w:hAnsi="Arial" w:cs="Arial"/>
          <w:sz w:val="28"/>
          <w:szCs w:val="28"/>
        </w:rPr>
      </w:pP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Pour les apports en nature, un ou plusieurs commissaires aux apports sont désignés par décision de justice et ce à la demande des fondateurs, qui apprécieront la valeur des apports en nature.</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-La constitution de la société doit se terminer dans un délai de 6 mois à partir du 1</w:t>
      </w:r>
      <w:r w:rsidRPr="00A2194F">
        <w:rPr>
          <w:rFonts w:ascii="Arial" w:hAnsi="Arial" w:cs="Arial"/>
          <w:sz w:val="28"/>
          <w:szCs w:val="28"/>
          <w:vertAlign w:val="superscript"/>
        </w:rPr>
        <w:t>er</w:t>
      </w:r>
      <w:r w:rsidRPr="00A2194F">
        <w:rPr>
          <w:rFonts w:ascii="Arial" w:hAnsi="Arial" w:cs="Arial"/>
          <w:sz w:val="28"/>
          <w:szCs w:val="28"/>
        </w:rPr>
        <w:t xml:space="preserve"> projet sinon les souscripteurs peuvent demander le remboursement de leurs versements </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-L’assemblée constitutive exige la présence des actionnaires détenant la ½ des actions. Pour le 1</w:t>
      </w:r>
      <w:r w:rsidRPr="00A2194F">
        <w:rPr>
          <w:rFonts w:ascii="Arial" w:hAnsi="Arial" w:cs="Arial"/>
          <w:sz w:val="28"/>
          <w:szCs w:val="28"/>
          <w:vertAlign w:val="superscript"/>
        </w:rPr>
        <w:t>er</w:t>
      </w:r>
      <w:r w:rsidRPr="00A2194F">
        <w:rPr>
          <w:rFonts w:ascii="Arial" w:hAnsi="Arial" w:cs="Arial"/>
          <w:sz w:val="28"/>
          <w:szCs w:val="28"/>
        </w:rPr>
        <w:t xml:space="preserve"> appel à la réunion est du ¼ des actions pour la 2eme convocation à la réunion si le ¼ n’est pas accompli, un appel à la réunion dans les 2 mois est effectué.</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-Chaque souscripteur dispose d’un nombre de voix égal à celui de ses actions sans excéder 5% du nombre total des actions.</w:t>
      </w:r>
    </w:p>
    <w:p w:rsidR="00FF5D87" w:rsidRPr="00A2194F" w:rsidRDefault="00FF5D87" w:rsidP="00FF5D87">
      <w:pPr>
        <w:spacing w:line="360" w:lineRule="auto"/>
        <w:ind w:firstLine="1134"/>
        <w:jc w:val="both"/>
        <w:rPr>
          <w:rFonts w:ascii="Arial" w:hAnsi="Arial" w:cs="Arial"/>
          <w:sz w:val="28"/>
          <w:szCs w:val="28"/>
        </w:rPr>
      </w:pPr>
      <w:r w:rsidRPr="00A2194F">
        <w:rPr>
          <w:rFonts w:ascii="Arial" w:hAnsi="Arial" w:cs="Arial"/>
          <w:sz w:val="28"/>
          <w:szCs w:val="28"/>
        </w:rPr>
        <w:t xml:space="preserve">Les souscripteurs prennent part au vote ou se font représenter </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Un procès-verbal de l’AG constitutive est établi avec l’approbation expresse des apporteurs dans le cas contraire, la société n’est pas constituée.</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La publication du PV au CNRC est l’inscription de la SPA au CNRC.</w:t>
      </w:r>
    </w:p>
    <w:p w:rsidR="00047AF2" w:rsidRDefault="00047AF2" w:rsidP="00047AF2">
      <w:pPr>
        <w:pStyle w:val="Paragraphedeliste"/>
        <w:spacing w:line="360" w:lineRule="auto"/>
        <w:ind w:left="0"/>
        <w:jc w:val="both"/>
        <w:rPr>
          <w:rFonts w:ascii="Arial" w:hAnsi="Arial" w:cs="Arial"/>
          <w:b/>
          <w:bCs/>
          <w:sz w:val="28"/>
          <w:szCs w:val="28"/>
        </w:rPr>
      </w:pPr>
      <w:r>
        <w:rPr>
          <w:rFonts w:ascii="Arial" w:hAnsi="Arial" w:cs="Arial"/>
          <w:b/>
          <w:bCs/>
          <w:sz w:val="28"/>
          <w:szCs w:val="28"/>
        </w:rPr>
        <w:t xml:space="preserve">              </w:t>
      </w:r>
      <w:r w:rsidRPr="00047AF2">
        <w:rPr>
          <w:rFonts w:ascii="Arial" w:hAnsi="Arial" w:cs="Arial"/>
          <w:sz w:val="28"/>
          <w:szCs w:val="28"/>
        </w:rPr>
        <w:t>Les prescriptions sus citées sont régies par les dispositions de articles 597 à 603 du code de commerce</w:t>
      </w:r>
      <w:r>
        <w:rPr>
          <w:rFonts w:ascii="Arial" w:hAnsi="Arial" w:cs="Arial"/>
          <w:b/>
          <w:bCs/>
          <w:sz w:val="28"/>
          <w:szCs w:val="28"/>
        </w:rPr>
        <w:t>.</w:t>
      </w:r>
    </w:p>
    <w:p w:rsidR="00047AF2" w:rsidRPr="00A2194F" w:rsidRDefault="00047AF2" w:rsidP="00047AF2">
      <w:pPr>
        <w:pStyle w:val="Paragraphedeliste"/>
        <w:spacing w:line="360" w:lineRule="auto"/>
        <w:ind w:left="0"/>
        <w:jc w:val="both"/>
        <w:rPr>
          <w:rFonts w:ascii="Arial" w:hAnsi="Arial" w:cs="Arial"/>
          <w:b/>
          <w:bCs/>
          <w:sz w:val="28"/>
          <w:szCs w:val="28"/>
        </w:rPr>
      </w:pPr>
    </w:p>
    <w:p w:rsidR="00FF5D87" w:rsidRPr="00047AF2" w:rsidRDefault="00047AF2" w:rsidP="00FF5D87">
      <w:pPr>
        <w:pStyle w:val="Paragraphedeliste"/>
        <w:spacing w:line="360" w:lineRule="auto"/>
        <w:ind w:left="0" w:firstLine="1134"/>
        <w:jc w:val="center"/>
        <w:rPr>
          <w:rFonts w:ascii="Arial" w:hAnsi="Arial" w:cs="Arial"/>
          <w:b/>
          <w:bCs/>
          <w:sz w:val="28"/>
          <w:szCs w:val="28"/>
          <w:u w:val="single"/>
        </w:rPr>
      </w:pPr>
      <w:r w:rsidRPr="00047AF2">
        <w:rPr>
          <w:rFonts w:ascii="Arial" w:hAnsi="Arial" w:cs="Arial"/>
          <w:b/>
          <w:bCs/>
          <w:sz w:val="28"/>
          <w:szCs w:val="28"/>
          <w:u w:val="single"/>
        </w:rPr>
        <w:t>B.</w:t>
      </w:r>
      <w:r w:rsidR="00FF5D87" w:rsidRPr="00047AF2">
        <w:rPr>
          <w:rFonts w:ascii="Arial" w:hAnsi="Arial" w:cs="Arial"/>
          <w:b/>
          <w:bCs/>
          <w:sz w:val="28"/>
          <w:szCs w:val="28"/>
          <w:u w:val="single"/>
        </w:rPr>
        <w:t>2/La constitution directe de la SPA sans recours à l’épargne public</w:t>
      </w:r>
    </w:p>
    <w:p w:rsidR="003A329E" w:rsidRDefault="003A329E" w:rsidP="003A329E">
      <w:pPr>
        <w:spacing w:line="360" w:lineRule="auto"/>
        <w:jc w:val="both"/>
        <w:rPr>
          <w:rFonts w:ascii="Arial" w:hAnsi="Arial" w:cs="Arial"/>
          <w:sz w:val="28"/>
          <w:szCs w:val="28"/>
        </w:rPr>
      </w:pPr>
      <w:r>
        <w:rPr>
          <w:rFonts w:ascii="Arial" w:eastAsiaTheme="minorHAnsi" w:hAnsi="Arial" w:cs="Arial"/>
          <w:sz w:val="28"/>
          <w:szCs w:val="28"/>
          <w:lang w:eastAsia="en-US"/>
        </w:rPr>
        <w:t xml:space="preserve">           </w:t>
      </w:r>
      <w:r w:rsidR="00FF5D87" w:rsidRPr="00A2194F">
        <w:rPr>
          <w:rFonts w:ascii="Arial" w:hAnsi="Arial" w:cs="Arial"/>
          <w:sz w:val="28"/>
          <w:szCs w:val="28"/>
        </w:rPr>
        <w:t xml:space="preserve">Les fondateurs constituent la société sans appel au public dans ce cas il n’existe pas un projet de statut à déposer chez le notaire mais plutôt un statut constituant la société comme il n’existe pas aussi de </w:t>
      </w:r>
    </w:p>
    <w:p w:rsidR="003A329E" w:rsidRDefault="003A329E" w:rsidP="003A329E">
      <w:pPr>
        <w:spacing w:line="360" w:lineRule="auto"/>
        <w:jc w:val="both"/>
        <w:rPr>
          <w:rFonts w:ascii="Arial" w:hAnsi="Arial" w:cs="Arial"/>
          <w:sz w:val="28"/>
          <w:szCs w:val="28"/>
        </w:rPr>
      </w:pPr>
    </w:p>
    <w:p w:rsidR="00FF5D87" w:rsidRPr="00A2194F" w:rsidRDefault="00FF5D87" w:rsidP="003A329E">
      <w:pPr>
        <w:spacing w:line="360" w:lineRule="auto"/>
        <w:jc w:val="both"/>
        <w:rPr>
          <w:rFonts w:ascii="Arial" w:hAnsi="Arial" w:cs="Arial"/>
          <w:sz w:val="28"/>
          <w:szCs w:val="28"/>
        </w:rPr>
      </w:pPr>
      <w:r w:rsidRPr="00A2194F">
        <w:rPr>
          <w:rFonts w:ascii="Arial" w:hAnsi="Arial" w:cs="Arial"/>
          <w:sz w:val="28"/>
          <w:szCs w:val="28"/>
        </w:rPr>
        <w:t>bulletins de souscription puisqu’il s’agit d’acte multilatérale et non pas une intégration.</w:t>
      </w:r>
    </w:p>
    <w:p w:rsidR="00FF5D87" w:rsidRPr="00A2194F" w:rsidRDefault="00FF5D87" w:rsidP="00FF5D87">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Dans ce cas là aussi, il n’existe pas d’assemblée générale constitutive, le notaire rédige l’acte de création de la société et constate la souscription du capital de la société et chaque associé a accompli ses obligations.</w:t>
      </w:r>
    </w:p>
    <w:p w:rsidR="00FF5D87" w:rsidRPr="00A2194F" w:rsidRDefault="00FF5D87" w:rsidP="00FF5D87">
      <w:pPr>
        <w:spacing w:line="360" w:lineRule="auto"/>
        <w:ind w:firstLine="1134"/>
        <w:jc w:val="both"/>
        <w:rPr>
          <w:rFonts w:ascii="Arial" w:hAnsi="Arial" w:cs="Arial"/>
          <w:sz w:val="28"/>
          <w:szCs w:val="28"/>
        </w:rPr>
      </w:pPr>
      <w:r w:rsidRPr="00A2194F">
        <w:rPr>
          <w:rFonts w:ascii="Arial" w:hAnsi="Arial" w:cs="Arial"/>
          <w:sz w:val="28"/>
          <w:szCs w:val="28"/>
        </w:rPr>
        <w:t>Chaque actionnaire doit signer le statut de la société (ou par son représentant)</w:t>
      </w:r>
      <w:r w:rsidR="00B51699">
        <w:rPr>
          <w:rFonts w:ascii="Arial" w:hAnsi="Arial" w:cs="Arial"/>
          <w:sz w:val="28"/>
          <w:szCs w:val="28"/>
        </w:rPr>
        <w:t>( art 608)</w:t>
      </w:r>
    </w:p>
    <w:p w:rsidR="00FF5D87" w:rsidRPr="00A2194F" w:rsidRDefault="00FF5D87" w:rsidP="00B51699">
      <w:pPr>
        <w:pStyle w:val="Paragraphedeliste"/>
        <w:spacing w:line="360" w:lineRule="auto"/>
        <w:ind w:left="0" w:firstLine="1134"/>
        <w:jc w:val="both"/>
        <w:rPr>
          <w:rFonts w:ascii="Arial" w:hAnsi="Arial" w:cs="Arial"/>
          <w:sz w:val="28"/>
          <w:szCs w:val="28"/>
        </w:rPr>
      </w:pPr>
      <w:r w:rsidRPr="00A2194F">
        <w:rPr>
          <w:rFonts w:ascii="Arial" w:hAnsi="Arial" w:cs="Arial"/>
          <w:sz w:val="28"/>
          <w:szCs w:val="28"/>
        </w:rPr>
        <w:t>Les statuts contiennent l’évaluation des apports en nature (rapport d’évaluation établi par un commissaire aux comptes doit être annexé</w:t>
      </w:r>
      <w:r w:rsidR="00B51699">
        <w:rPr>
          <w:rFonts w:ascii="Arial" w:hAnsi="Arial" w:cs="Arial"/>
          <w:sz w:val="28"/>
          <w:szCs w:val="28"/>
        </w:rPr>
        <w:t>).</w:t>
      </w:r>
    </w:p>
    <w:p w:rsidR="00FF5D87" w:rsidRPr="00A2194F" w:rsidRDefault="00FF5D87" w:rsidP="00FF5D87">
      <w:pPr>
        <w:spacing w:line="360" w:lineRule="auto"/>
        <w:ind w:firstLine="1134"/>
        <w:jc w:val="both"/>
        <w:rPr>
          <w:rFonts w:ascii="Arial" w:hAnsi="Arial" w:cs="Arial"/>
          <w:sz w:val="28"/>
          <w:szCs w:val="28"/>
        </w:rPr>
      </w:pPr>
      <w:r w:rsidRPr="00A2194F">
        <w:rPr>
          <w:rFonts w:ascii="Arial" w:hAnsi="Arial" w:cs="Arial"/>
          <w:sz w:val="28"/>
          <w:szCs w:val="28"/>
        </w:rPr>
        <w:t>Les premiers administrateurs ou membres du conseil de surveillance et 1</w:t>
      </w:r>
      <w:r w:rsidRPr="00A2194F">
        <w:rPr>
          <w:rFonts w:ascii="Arial" w:hAnsi="Arial" w:cs="Arial"/>
          <w:sz w:val="28"/>
          <w:szCs w:val="28"/>
          <w:vertAlign w:val="superscript"/>
        </w:rPr>
        <w:t>er</w:t>
      </w:r>
      <w:r w:rsidRPr="00A2194F">
        <w:rPr>
          <w:rFonts w:ascii="Arial" w:hAnsi="Arial" w:cs="Arial"/>
          <w:sz w:val="28"/>
          <w:szCs w:val="28"/>
        </w:rPr>
        <w:t xml:space="preserve"> commissaire aux comptes sont désignés dans le statut</w:t>
      </w:r>
      <w:r w:rsidR="00B51699">
        <w:rPr>
          <w:rFonts w:ascii="Arial" w:hAnsi="Arial" w:cs="Arial"/>
          <w:sz w:val="28"/>
          <w:szCs w:val="28"/>
        </w:rPr>
        <w:t xml:space="preserve"> (art 609).</w:t>
      </w:r>
    </w:p>
    <w:p w:rsidR="00FF5D87" w:rsidRPr="00B51699" w:rsidRDefault="00FF5D87" w:rsidP="00FF5D87">
      <w:pPr>
        <w:pStyle w:val="Paragraphedeliste"/>
        <w:spacing w:before="59" w:line="360" w:lineRule="auto"/>
        <w:ind w:left="0" w:firstLine="1134"/>
        <w:jc w:val="center"/>
        <w:rPr>
          <w:rFonts w:ascii="Algerian" w:hAnsi="Algerian" w:cs="Arial"/>
          <w:b/>
          <w:bCs/>
          <w:spacing w:val="-5"/>
          <w:sz w:val="32"/>
          <w:szCs w:val="32"/>
          <w:u w:val="single"/>
        </w:rPr>
      </w:pPr>
      <w:r w:rsidRPr="00B51699">
        <w:rPr>
          <w:rFonts w:ascii="Algerian" w:hAnsi="Algerian" w:cs="Arial"/>
          <w:b/>
          <w:bCs/>
          <w:spacing w:val="-5"/>
          <w:sz w:val="32"/>
          <w:szCs w:val="32"/>
          <w:u w:val="single"/>
        </w:rPr>
        <w:t>c/Les dirigeants de la société par actions</w:t>
      </w:r>
    </w:p>
    <w:p w:rsidR="00FF5D87" w:rsidRPr="00A2194F" w:rsidRDefault="00FF5D87" w:rsidP="00FF5D87">
      <w:pPr>
        <w:pStyle w:val="Paragraphedeliste"/>
        <w:numPr>
          <w:ilvl w:val="0"/>
          <w:numId w:val="1"/>
        </w:numPr>
        <w:spacing w:before="30" w:line="360" w:lineRule="auto"/>
        <w:ind w:left="0" w:firstLine="1134"/>
        <w:jc w:val="both"/>
        <w:rPr>
          <w:rFonts w:ascii="Arial" w:hAnsi="Arial" w:cs="Arial"/>
          <w:sz w:val="28"/>
          <w:szCs w:val="28"/>
        </w:rPr>
      </w:pPr>
      <w:r w:rsidRPr="00A2194F">
        <w:rPr>
          <w:rFonts w:ascii="Arial" w:hAnsi="Arial" w:cs="Arial"/>
          <w:sz w:val="28"/>
          <w:szCs w:val="28"/>
        </w:rPr>
        <w:t>Deux systèmes de direction peuvent être choisis par les actionnaires fondateurs de la société par actions :</w:t>
      </w:r>
    </w:p>
    <w:p w:rsidR="00FF5D87" w:rsidRPr="00A2194F" w:rsidRDefault="00FF5D87" w:rsidP="00FF5D87">
      <w:pPr>
        <w:pStyle w:val="Paragraphedeliste"/>
        <w:numPr>
          <w:ilvl w:val="0"/>
          <w:numId w:val="1"/>
        </w:numPr>
        <w:spacing w:before="52" w:line="360" w:lineRule="auto"/>
        <w:ind w:left="0" w:firstLine="1134"/>
        <w:rPr>
          <w:rFonts w:ascii="Arial" w:hAnsi="Arial" w:cs="Arial"/>
          <w:spacing w:val="-6"/>
          <w:sz w:val="28"/>
          <w:szCs w:val="28"/>
        </w:rPr>
      </w:pPr>
      <w:r w:rsidRPr="00A2194F">
        <w:rPr>
          <w:rFonts w:ascii="Arial" w:hAnsi="Arial" w:cs="Arial"/>
          <w:spacing w:val="-6"/>
          <w:sz w:val="28"/>
          <w:szCs w:val="28"/>
        </w:rPr>
        <w:t>- une direction avec conseil d’administration et président ;</w:t>
      </w:r>
    </w:p>
    <w:p w:rsidR="00FF5D87" w:rsidRPr="00A2194F" w:rsidRDefault="00FF5D87" w:rsidP="00FF5D87">
      <w:pPr>
        <w:pStyle w:val="Paragraphedeliste"/>
        <w:numPr>
          <w:ilvl w:val="0"/>
          <w:numId w:val="1"/>
        </w:numPr>
        <w:spacing w:before="53" w:line="360" w:lineRule="auto"/>
        <w:ind w:left="0" w:firstLine="1134"/>
        <w:rPr>
          <w:rFonts w:ascii="Arial" w:hAnsi="Arial" w:cs="Arial"/>
          <w:spacing w:val="-6"/>
          <w:sz w:val="28"/>
          <w:szCs w:val="28"/>
        </w:rPr>
      </w:pPr>
      <w:r w:rsidRPr="00A2194F">
        <w:rPr>
          <w:rFonts w:ascii="Arial" w:hAnsi="Arial" w:cs="Arial"/>
          <w:spacing w:val="-6"/>
          <w:sz w:val="28"/>
          <w:szCs w:val="28"/>
        </w:rPr>
        <w:t>- une direction avec directoire et conseil de surveillance.</w:t>
      </w:r>
    </w:p>
    <w:p w:rsidR="00FF5D87" w:rsidRDefault="00B51699" w:rsidP="00B51699">
      <w:pPr>
        <w:spacing w:before="46" w:line="360" w:lineRule="auto"/>
        <w:rPr>
          <w:rFonts w:ascii="Arial" w:hAnsi="Arial" w:cs="Arial"/>
          <w:b/>
          <w:bCs/>
          <w:spacing w:val="-12"/>
          <w:sz w:val="28"/>
          <w:szCs w:val="28"/>
          <w:u w:val="single"/>
        </w:rPr>
      </w:pPr>
      <w:r w:rsidRPr="00B51699">
        <w:rPr>
          <w:rFonts w:ascii="Arial" w:hAnsi="Arial" w:cs="Arial"/>
          <w:b/>
          <w:bCs/>
          <w:spacing w:val="-12"/>
          <w:sz w:val="28"/>
          <w:szCs w:val="28"/>
          <w:u w:val="single"/>
        </w:rPr>
        <w:t>C.</w:t>
      </w:r>
      <w:r w:rsidR="0075608E">
        <w:rPr>
          <w:rFonts w:ascii="Arial" w:hAnsi="Arial" w:cs="Arial"/>
          <w:b/>
          <w:bCs/>
          <w:spacing w:val="-12"/>
          <w:sz w:val="28"/>
          <w:szCs w:val="28"/>
          <w:u w:val="single"/>
        </w:rPr>
        <w:t>1) La D</w:t>
      </w:r>
      <w:r w:rsidR="00FF5D87" w:rsidRPr="00B51699">
        <w:rPr>
          <w:rFonts w:ascii="Arial" w:hAnsi="Arial" w:cs="Arial"/>
          <w:b/>
          <w:bCs/>
          <w:spacing w:val="-12"/>
          <w:sz w:val="28"/>
          <w:szCs w:val="28"/>
          <w:u w:val="single"/>
        </w:rPr>
        <w:t>irection composée d’un conseil d’administration et d’un président</w:t>
      </w:r>
    </w:p>
    <w:p w:rsidR="003A329E" w:rsidRDefault="003A329E" w:rsidP="00B51699">
      <w:pPr>
        <w:spacing w:before="46" w:line="360" w:lineRule="auto"/>
        <w:rPr>
          <w:rFonts w:ascii="Arial" w:hAnsi="Arial" w:cs="Arial"/>
          <w:b/>
          <w:bCs/>
          <w:spacing w:val="-12"/>
          <w:sz w:val="28"/>
          <w:szCs w:val="28"/>
          <w:u w:val="single"/>
        </w:rPr>
      </w:pPr>
    </w:p>
    <w:p w:rsidR="003A329E" w:rsidRDefault="003A329E" w:rsidP="00B51699">
      <w:pPr>
        <w:spacing w:before="46" w:line="360" w:lineRule="auto"/>
        <w:rPr>
          <w:rFonts w:ascii="Arial" w:hAnsi="Arial" w:cs="Arial"/>
          <w:b/>
          <w:bCs/>
          <w:spacing w:val="-12"/>
          <w:sz w:val="28"/>
          <w:szCs w:val="28"/>
          <w:u w:val="single"/>
        </w:rPr>
      </w:pPr>
    </w:p>
    <w:p w:rsidR="003A329E" w:rsidRPr="00B51699" w:rsidRDefault="003A329E" w:rsidP="00B51699">
      <w:pPr>
        <w:spacing w:before="46" w:line="360" w:lineRule="auto"/>
        <w:rPr>
          <w:rFonts w:ascii="Arial" w:hAnsi="Arial" w:cs="Arial"/>
          <w:b/>
          <w:bCs/>
          <w:spacing w:val="-12"/>
          <w:sz w:val="28"/>
          <w:szCs w:val="28"/>
          <w:u w:val="single"/>
        </w:rPr>
      </w:pPr>
    </w:p>
    <w:p w:rsidR="00FF5D87" w:rsidRPr="00B51699" w:rsidRDefault="00FF5D87" w:rsidP="00B51699">
      <w:pPr>
        <w:pStyle w:val="Paragraphedeliste"/>
        <w:numPr>
          <w:ilvl w:val="0"/>
          <w:numId w:val="2"/>
        </w:numPr>
        <w:spacing w:before="41" w:line="360" w:lineRule="auto"/>
        <w:rPr>
          <w:rFonts w:ascii="Arial" w:hAnsi="Arial" w:cs="Arial"/>
          <w:b/>
          <w:bCs/>
          <w:spacing w:val="-5"/>
          <w:sz w:val="28"/>
          <w:szCs w:val="28"/>
          <w:u w:val="single"/>
        </w:rPr>
      </w:pPr>
      <w:r w:rsidRPr="00B51699">
        <w:rPr>
          <w:rFonts w:ascii="Arial" w:hAnsi="Arial" w:cs="Arial"/>
          <w:b/>
          <w:bCs/>
          <w:spacing w:val="-5"/>
          <w:sz w:val="28"/>
          <w:szCs w:val="28"/>
          <w:u w:val="single"/>
        </w:rPr>
        <w:t xml:space="preserve">Le conseil d’administration </w:t>
      </w:r>
    </w:p>
    <w:p w:rsidR="00FF5D87" w:rsidRPr="00B51699" w:rsidRDefault="00FF5D87" w:rsidP="00B51699">
      <w:pPr>
        <w:pStyle w:val="Paragraphedeliste"/>
        <w:numPr>
          <w:ilvl w:val="0"/>
          <w:numId w:val="4"/>
        </w:numPr>
        <w:spacing w:before="5" w:line="360" w:lineRule="auto"/>
        <w:jc w:val="both"/>
        <w:rPr>
          <w:rFonts w:ascii="Arial" w:hAnsi="Arial" w:cs="Arial"/>
          <w:spacing w:val="-10"/>
          <w:sz w:val="28"/>
          <w:szCs w:val="28"/>
        </w:rPr>
      </w:pPr>
      <w:r w:rsidRPr="00B51699">
        <w:rPr>
          <w:rFonts w:ascii="Arial" w:hAnsi="Arial" w:cs="Arial"/>
          <w:spacing w:val="-10"/>
          <w:sz w:val="28"/>
          <w:szCs w:val="28"/>
        </w:rPr>
        <w:t xml:space="preserve">Le conseil d’administration </w:t>
      </w:r>
      <w:r w:rsidR="00B51699" w:rsidRPr="00B51699">
        <w:rPr>
          <w:rFonts w:ascii="Arial" w:hAnsi="Arial" w:cs="Arial"/>
          <w:spacing w:val="-10"/>
          <w:sz w:val="28"/>
          <w:szCs w:val="28"/>
        </w:rPr>
        <w:t xml:space="preserve">est composé de trois membres au </w:t>
      </w:r>
      <w:r w:rsidRPr="00B51699">
        <w:rPr>
          <w:rFonts w:ascii="Arial" w:hAnsi="Arial" w:cs="Arial"/>
          <w:spacing w:val="-10"/>
          <w:sz w:val="28"/>
          <w:szCs w:val="28"/>
        </w:rPr>
        <w:t>moins et de douze au plus</w:t>
      </w:r>
      <w:r w:rsidRPr="00B51699">
        <w:rPr>
          <w:rFonts w:ascii="Arial" w:hAnsi="Arial" w:cs="Arial"/>
          <w:i/>
          <w:iCs/>
          <w:spacing w:val="-10"/>
          <w:sz w:val="28"/>
          <w:szCs w:val="28"/>
        </w:rPr>
        <w:t xml:space="preserve">. </w:t>
      </w:r>
      <w:r w:rsidRPr="00B51699">
        <w:rPr>
          <w:rFonts w:ascii="Arial" w:hAnsi="Arial" w:cs="Arial"/>
          <w:spacing w:val="-10"/>
          <w:sz w:val="28"/>
          <w:szCs w:val="28"/>
        </w:rPr>
        <w:t>les administrateurs sont élus par l’assemblée générale constitutive ou par l’assemblée générale ordinaire. La durée de leur mandat est déterminée par les statuts sans pouvoir excéder six ans.</w:t>
      </w:r>
    </w:p>
    <w:p w:rsidR="00FF5D87" w:rsidRPr="00A2194F" w:rsidRDefault="00FF5D87" w:rsidP="00B51699">
      <w:pPr>
        <w:pStyle w:val="Paragraphedeliste"/>
        <w:numPr>
          <w:ilvl w:val="0"/>
          <w:numId w:val="4"/>
        </w:numPr>
        <w:spacing w:before="33" w:line="360" w:lineRule="auto"/>
        <w:jc w:val="both"/>
        <w:rPr>
          <w:rFonts w:ascii="Arial" w:hAnsi="Arial" w:cs="Arial"/>
          <w:spacing w:val="-13"/>
          <w:sz w:val="28"/>
          <w:szCs w:val="28"/>
        </w:rPr>
      </w:pPr>
      <w:r w:rsidRPr="00A2194F">
        <w:rPr>
          <w:rFonts w:ascii="Arial" w:hAnsi="Arial" w:cs="Arial"/>
          <w:spacing w:val="-13"/>
          <w:sz w:val="28"/>
          <w:szCs w:val="28"/>
        </w:rPr>
        <w:t>Une personne physique ne peut appartenir simultanément à plus de cinq conseils d’administration de sociétés par actions ayant leur siège social en Algérie.</w:t>
      </w:r>
    </w:p>
    <w:p w:rsidR="00FF5D87" w:rsidRPr="00A2194F" w:rsidRDefault="00FF5D87" w:rsidP="00B51699">
      <w:pPr>
        <w:pStyle w:val="Paragraphedeliste"/>
        <w:numPr>
          <w:ilvl w:val="0"/>
          <w:numId w:val="4"/>
        </w:numPr>
        <w:spacing w:before="53" w:line="360" w:lineRule="auto"/>
        <w:rPr>
          <w:rFonts w:ascii="Arial" w:hAnsi="Arial" w:cs="Arial"/>
          <w:spacing w:val="-8"/>
          <w:sz w:val="28"/>
          <w:szCs w:val="28"/>
        </w:rPr>
      </w:pPr>
      <w:r w:rsidRPr="00A2194F">
        <w:rPr>
          <w:rFonts w:ascii="Arial" w:hAnsi="Arial" w:cs="Arial"/>
          <w:spacing w:val="-8"/>
          <w:sz w:val="28"/>
          <w:szCs w:val="28"/>
        </w:rPr>
        <w:t>Aucune condition de nationalité n’est exigée.</w:t>
      </w:r>
    </w:p>
    <w:p w:rsidR="00FF5D87" w:rsidRPr="00A2194F" w:rsidRDefault="00FF5D87" w:rsidP="00B51699">
      <w:pPr>
        <w:pStyle w:val="Paragraphedeliste"/>
        <w:numPr>
          <w:ilvl w:val="0"/>
          <w:numId w:val="4"/>
        </w:numPr>
        <w:spacing w:before="32" w:line="360" w:lineRule="auto"/>
        <w:jc w:val="both"/>
        <w:rPr>
          <w:rFonts w:ascii="Arial" w:hAnsi="Arial" w:cs="Arial"/>
          <w:spacing w:val="-8"/>
          <w:sz w:val="28"/>
          <w:szCs w:val="28"/>
        </w:rPr>
      </w:pPr>
      <w:r w:rsidRPr="00A2194F">
        <w:rPr>
          <w:rFonts w:ascii="Arial" w:hAnsi="Arial" w:cs="Arial"/>
          <w:spacing w:val="-8"/>
          <w:sz w:val="28"/>
          <w:szCs w:val="28"/>
        </w:rPr>
        <w:t>Une personne morale peut être nommée administrateur, à la condition de désigner un représentant permanent qui est soumis aux mêmes conditions et obligations. Il encourt les mêmes responsabilités civiles et pénales que s’il était administrateur en son nom propre.</w:t>
      </w:r>
    </w:p>
    <w:p w:rsidR="00FF5D87" w:rsidRPr="00A2194F" w:rsidRDefault="00FF5D87" w:rsidP="00B51699">
      <w:pPr>
        <w:pStyle w:val="Paragraphedeliste"/>
        <w:numPr>
          <w:ilvl w:val="0"/>
          <w:numId w:val="4"/>
        </w:numPr>
        <w:spacing w:before="34" w:line="360" w:lineRule="auto"/>
        <w:jc w:val="both"/>
        <w:rPr>
          <w:rFonts w:ascii="Arial" w:hAnsi="Arial" w:cs="Arial"/>
          <w:spacing w:val="-9"/>
          <w:sz w:val="28"/>
          <w:szCs w:val="28"/>
        </w:rPr>
      </w:pPr>
      <w:r w:rsidRPr="00B51699">
        <w:rPr>
          <w:rFonts w:ascii="Arial" w:hAnsi="Arial" w:cs="Arial"/>
          <w:b/>
          <w:bCs/>
          <w:spacing w:val="-9"/>
          <w:sz w:val="28"/>
          <w:szCs w:val="28"/>
        </w:rPr>
        <w:t>Actions de garantie</w:t>
      </w:r>
      <w:r w:rsidRPr="00A2194F">
        <w:rPr>
          <w:rFonts w:ascii="Arial" w:hAnsi="Arial" w:cs="Arial"/>
          <w:spacing w:val="-9"/>
          <w:sz w:val="28"/>
          <w:szCs w:val="28"/>
        </w:rPr>
        <w:t xml:space="preserve"> :</w:t>
      </w:r>
      <w:r w:rsidRPr="00A2194F">
        <w:rPr>
          <w:rFonts w:ascii="Arial" w:hAnsi="Arial" w:cs="Arial"/>
          <w:i/>
          <w:iCs/>
          <w:spacing w:val="-9"/>
          <w:sz w:val="28"/>
          <w:szCs w:val="28"/>
        </w:rPr>
        <w:t xml:space="preserve"> </w:t>
      </w:r>
      <w:r w:rsidRPr="00A2194F">
        <w:rPr>
          <w:rFonts w:ascii="Arial" w:hAnsi="Arial" w:cs="Arial"/>
          <w:spacing w:val="-9"/>
          <w:sz w:val="28"/>
          <w:szCs w:val="28"/>
        </w:rPr>
        <w:t>le nombre minimum d’actions détenues par chaque administrateur est fixé par les statuts, mais les actions détenues par l’ensemble des administrateurs doivent représenter au minimum vingt pour cent (20%) du capital social.</w:t>
      </w:r>
    </w:p>
    <w:p w:rsidR="00FF5D87" w:rsidRPr="00A2194F" w:rsidRDefault="00FF5D87" w:rsidP="00B51699">
      <w:pPr>
        <w:pStyle w:val="Paragraphedeliste"/>
        <w:numPr>
          <w:ilvl w:val="0"/>
          <w:numId w:val="4"/>
        </w:numPr>
        <w:spacing w:before="32" w:line="360" w:lineRule="auto"/>
        <w:jc w:val="both"/>
        <w:rPr>
          <w:rFonts w:ascii="Arial" w:hAnsi="Arial" w:cs="Arial"/>
          <w:spacing w:val="-9"/>
          <w:sz w:val="28"/>
          <w:szCs w:val="28"/>
        </w:rPr>
      </w:pPr>
      <w:r w:rsidRPr="00A2194F">
        <w:rPr>
          <w:rFonts w:ascii="Arial" w:hAnsi="Arial" w:cs="Arial"/>
          <w:spacing w:val="-9"/>
          <w:sz w:val="28"/>
          <w:szCs w:val="28"/>
        </w:rPr>
        <w:t xml:space="preserve">Ces actions sont affectées en totalité à la garantie de tous les actes de la gestion. Elles </w:t>
      </w:r>
      <w:r w:rsidRPr="00A2194F">
        <w:rPr>
          <w:rFonts w:ascii="Arial" w:hAnsi="Arial" w:cs="Arial"/>
          <w:b/>
          <w:bCs/>
          <w:spacing w:val="-9"/>
          <w:sz w:val="28"/>
          <w:szCs w:val="28"/>
        </w:rPr>
        <w:t>sont incessibles</w:t>
      </w:r>
      <w:r w:rsidRPr="00A2194F">
        <w:rPr>
          <w:rFonts w:ascii="Arial" w:hAnsi="Arial" w:cs="Arial"/>
          <w:spacing w:val="-9"/>
          <w:sz w:val="28"/>
          <w:szCs w:val="28"/>
        </w:rPr>
        <w:t>. Si, au jour de sa nomination, un administrateur n’est pas propriétaire du nombre d’actions requis, ou si, en cours de mandat, il cesse d’en être propriétaire, il est réputé démissionnaire d’office, s’il n’a pas régularisé sa situation dans le délai de trois mois.</w:t>
      </w:r>
    </w:p>
    <w:p w:rsidR="00FF5D87" w:rsidRDefault="00FF5D87" w:rsidP="00B51699">
      <w:pPr>
        <w:pStyle w:val="Paragraphedeliste"/>
        <w:numPr>
          <w:ilvl w:val="0"/>
          <w:numId w:val="4"/>
        </w:numPr>
        <w:spacing w:before="38" w:line="360" w:lineRule="auto"/>
        <w:jc w:val="both"/>
        <w:rPr>
          <w:rFonts w:ascii="Arial" w:hAnsi="Arial" w:cs="Arial"/>
          <w:spacing w:val="-9"/>
          <w:sz w:val="28"/>
          <w:szCs w:val="28"/>
        </w:rPr>
      </w:pPr>
      <w:r w:rsidRPr="00B51699">
        <w:rPr>
          <w:rFonts w:ascii="Arial" w:hAnsi="Arial" w:cs="Arial"/>
          <w:b/>
          <w:bCs/>
          <w:spacing w:val="-9"/>
          <w:sz w:val="28"/>
          <w:szCs w:val="28"/>
        </w:rPr>
        <w:t xml:space="preserve">Révocation </w:t>
      </w:r>
      <w:r w:rsidRPr="00A2194F">
        <w:rPr>
          <w:rFonts w:ascii="Arial" w:hAnsi="Arial" w:cs="Arial"/>
          <w:i/>
          <w:iCs/>
          <w:spacing w:val="-9"/>
          <w:sz w:val="28"/>
          <w:szCs w:val="28"/>
        </w:rPr>
        <w:t xml:space="preserve">: </w:t>
      </w:r>
      <w:r w:rsidRPr="00A2194F">
        <w:rPr>
          <w:rFonts w:ascii="Arial" w:hAnsi="Arial" w:cs="Arial"/>
          <w:spacing w:val="-9"/>
          <w:sz w:val="28"/>
          <w:szCs w:val="28"/>
        </w:rPr>
        <w:t>les administrateurs peuvent à tout moment être révoqués par l’assemblée générale ordinaire des actionnaires.</w:t>
      </w:r>
    </w:p>
    <w:p w:rsidR="003A329E" w:rsidRDefault="003A329E" w:rsidP="003A329E">
      <w:pPr>
        <w:pStyle w:val="Paragraphedeliste"/>
        <w:spacing w:before="38" w:line="360" w:lineRule="auto"/>
        <w:jc w:val="both"/>
        <w:rPr>
          <w:rFonts w:ascii="Arial" w:hAnsi="Arial" w:cs="Arial"/>
          <w:spacing w:val="-9"/>
          <w:sz w:val="28"/>
          <w:szCs w:val="28"/>
        </w:rPr>
      </w:pPr>
    </w:p>
    <w:p w:rsidR="003A329E" w:rsidRDefault="003A329E" w:rsidP="003A329E">
      <w:pPr>
        <w:pStyle w:val="Paragraphedeliste"/>
        <w:spacing w:before="38" w:line="360" w:lineRule="auto"/>
        <w:jc w:val="both"/>
        <w:rPr>
          <w:rFonts w:ascii="Arial" w:hAnsi="Arial" w:cs="Arial"/>
          <w:spacing w:val="-9"/>
          <w:sz w:val="28"/>
          <w:szCs w:val="28"/>
        </w:rPr>
      </w:pPr>
    </w:p>
    <w:p w:rsidR="003A329E" w:rsidRPr="00A2194F" w:rsidRDefault="003A329E" w:rsidP="003A329E">
      <w:pPr>
        <w:pStyle w:val="Paragraphedeliste"/>
        <w:spacing w:before="38" w:line="360" w:lineRule="auto"/>
        <w:jc w:val="both"/>
        <w:rPr>
          <w:rFonts w:ascii="Arial" w:hAnsi="Arial" w:cs="Arial"/>
          <w:spacing w:val="-9"/>
          <w:sz w:val="28"/>
          <w:szCs w:val="28"/>
        </w:rPr>
      </w:pPr>
    </w:p>
    <w:p w:rsidR="00FF5D87" w:rsidRPr="00B51699" w:rsidRDefault="00FF5D87" w:rsidP="00B51699">
      <w:pPr>
        <w:pStyle w:val="Paragraphedeliste"/>
        <w:numPr>
          <w:ilvl w:val="0"/>
          <w:numId w:val="4"/>
        </w:numPr>
        <w:spacing w:before="35" w:line="360" w:lineRule="auto"/>
        <w:jc w:val="both"/>
        <w:rPr>
          <w:rFonts w:ascii="Arial" w:hAnsi="Arial" w:cs="Arial"/>
          <w:spacing w:val="-9"/>
          <w:sz w:val="28"/>
          <w:szCs w:val="28"/>
        </w:rPr>
      </w:pPr>
      <w:r w:rsidRPr="00B51699">
        <w:rPr>
          <w:rFonts w:ascii="Arial" w:hAnsi="Arial" w:cs="Arial"/>
          <w:b/>
          <w:bCs/>
          <w:spacing w:val="-9"/>
          <w:sz w:val="28"/>
          <w:szCs w:val="28"/>
        </w:rPr>
        <w:t>Pouvoirs </w:t>
      </w:r>
      <w:r w:rsidRPr="00B51699">
        <w:rPr>
          <w:rFonts w:ascii="Arial" w:hAnsi="Arial" w:cs="Arial"/>
          <w:spacing w:val="-9"/>
          <w:sz w:val="28"/>
          <w:szCs w:val="28"/>
        </w:rPr>
        <w:t>: le conseil d’administration est investi des pouvoirs les plus étendus pour agir en toutes circonstances au nom de la société ; il les exerce dans la limite de l’objet social sans dépasser les attributions accordées aux assemblées d’actionnaires.</w:t>
      </w:r>
    </w:p>
    <w:p w:rsidR="00FF5D87" w:rsidRPr="00B51699" w:rsidRDefault="00FF5D87" w:rsidP="00B51699">
      <w:pPr>
        <w:pStyle w:val="Paragraphedeliste"/>
        <w:numPr>
          <w:ilvl w:val="0"/>
          <w:numId w:val="4"/>
        </w:numPr>
        <w:spacing w:before="19" w:line="360" w:lineRule="auto"/>
        <w:jc w:val="both"/>
        <w:rPr>
          <w:rFonts w:ascii="Arial" w:hAnsi="Arial" w:cs="Arial"/>
          <w:spacing w:val="-16"/>
          <w:sz w:val="28"/>
          <w:szCs w:val="28"/>
        </w:rPr>
      </w:pPr>
      <w:r w:rsidRPr="00B51699">
        <w:rPr>
          <w:rFonts w:ascii="Arial" w:hAnsi="Arial" w:cs="Arial"/>
          <w:b/>
          <w:bCs/>
          <w:spacing w:val="-14"/>
          <w:sz w:val="28"/>
          <w:szCs w:val="28"/>
        </w:rPr>
        <w:t>Rémunération:</w:t>
      </w:r>
      <w:r w:rsidRPr="00B51699">
        <w:rPr>
          <w:rFonts w:ascii="Arial" w:hAnsi="Arial" w:cs="Arial"/>
          <w:i/>
          <w:iCs/>
          <w:spacing w:val="-14"/>
          <w:sz w:val="28"/>
          <w:szCs w:val="28"/>
        </w:rPr>
        <w:t xml:space="preserve"> </w:t>
      </w:r>
      <w:r w:rsidRPr="00B51699">
        <w:rPr>
          <w:rFonts w:ascii="Arial" w:hAnsi="Arial" w:cs="Arial"/>
          <w:spacing w:val="-14"/>
          <w:sz w:val="28"/>
          <w:szCs w:val="28"/>
        </w:rPr>
        <w:t>l’assemblée générale alloue aux administrateurs en rémunération de leurs activités une somme fixe annuelle à titre de jetons de présence.</w:t>
      </w:r>
    </w:p>
    <w:p w:rsidR="00B51699" w:rsidRPr="00B51699" w:rsidRDefault="00B51699" w:rsidP="00B51699">
      <w:pPr>
        <w:pStyle w:val="Paragraphedeliste"/>
        <w:spacing w:before="19" w:line="360" w:lineRule="auto"/>
        <w:jc w:val="both"/>
        <w:rPr>
          <w:rFonts w:ascii="Arial" w:hAnsi="Arial" w:cs="Arial"/>
          <w:spacing w:val="-16"/>
          <w:sz w:val="28"/>
          <w:szCs w:val="28"/>
        </w:rPr>
      </w:pPr>
      <w:r w:rsidRPr="00B51699">
        <w:rPr>
          <w:rFonts w:ascii="Arial" w:hAnsi="Arial" w:cs="Arial"/>
          <w:spacing w:val="-14"/>
          <w:sz w:val="28"/>
          <w:szCs w:val="28"/>
        </w:rPr>
        <w:t>Les articles 610 à 632 du code de commerce regissent les dispositions dus édictées.</w:t>
      </w:r>
    </w:p>
    <w:p w:rsidR="00FF5D87" w:rsidRPr="00B51699" w:rsidRDefault="00B51699" w:rsidP="00B51699">
      <w:pPr>
        <w:pStyle w:val="Paragraphedeliste"/>
        <w:numPr>
          <w:ilvl w:val="0"/>
          <w:numId w:val="2"/>
        </w:numPr>
        <w:spacing w:before="45" w:line="360" w:lineRule="auto"/>
        <w:jc w:val="both"/>
        <w:rPr>
          <w:rFonts w:ascii="Arial" w:hAnsi="Arial" w:cs="Arial"/>
          <w:b/>
          <w:bCs/>
          <w:spacing w:val="-7"/>
          <w:sz w:val="28"/>
          <w:szCs w:val="28"/>
          <w:u w:val="single"/>
        </w:rPr>
      </w:pPr>
      <w:r>
        <w:rPr>
          <w:rFonts w:ascii="Arial" w:hAnsi="Arial" w:cs="Arial"/>
          <w:b/>
          <w:bCs/>
          <w:spacing w:val="-7"/>
          <w:sz w:val="28"/>
          <w:szCs w:val="28"/>
          <w:u w:val="single"/>
        </w:rPr>
        <w:t>Le Président du Conseil d’A</w:t>
      </w:r>
      <w:r w:rsidR="00FF5D87" w:rsidRPr="00B51699">
        <w:rPr>
          <w:rFonts w:ascii="Arial" w:hAnsi="Arial" w:cs="Arial"/>
          <w:b/>
          <w:bCs/>
          <w:spacing w:val="-7"/>
          <w:sz w:val="28"/>
          <w:szCs w:val="28"/>
          <w:u w:val="single"/>
        </w:rPr>
        <w:t>dministration</w:t>
      </w:r>
    </w:p>
    <w:p w:rsidR="00FF5D87" w:rsidRPr="00A2194F" w:rsidRDefault="00FF5D87" w:rsidP="00FF5D87">
      <w:pPr>
        <w:spacing w:before="18" w:line="360" w:lineRule="auto"/>
        <w:ind w:firstLine="1134"/>
        <w:jc w:val="both"/>
        <w:rPr>
          <w:rFonts w:ascii="Arial" w:hAnsi="Arial" w:cs="Arial"/>
          <w:spacing w:val="-15"/>
          <w:sz w:val="28"/>
          <w:szCs w:val="28"/>
        </w:rPr>
      </w:pPr>
      <w:r w:rsidRPr="00A2194F">
        <w:rPr>
          <w:rFonts w:ascii="Arial" w:hAnsi="Arial" w:cs="Arial"/>
          <w:spacing w:val="-15"/>
          <w:sz w:val="28"/>
          <w:szCs w:val="28"/>
        </w:rPr>
        <w:t>Le conseil d’administration élit parmi ses membres un président et détermine sa rémunération. Il est nommé pour une durée qui ne peut excéder celle de son mandat d’administrateur. Il est rééligible.</w:t>
      </w:r>
    </w:p>
    <w:p w:rsidR="00FF5D87" w:rsidRPr="0075608E" w:rsidRDefault="00FF5D87" w:rsidP="0075608E">
      <w:pPr>
        <w:pStyle w:val="Paragraphedeliste"/>
        <w:numPr>
          <w:ilvl w:val="0"/>
          <w:numId w:val="5"/>
        </w:numPr>
        <w:spacing w:before="28" w:line="360" w:lineRule="auto"/>
        <w:jc w:val="both"/>
        <w:rPr>
          <w:rFonts w:ascii="Arial" w:hAnsi="Arial" w:cs="Arial"/>
          <w:sz w:val="28"/>
          <w:szCs w:val="28"/>
        </w:rPr>
      </w:pPr>
      <w:r w:rsidRPr="0075608E">
        <w:rPr>
          <w:rFonts w:ascii="Arial" w:hAnsi="Arial" w:cs="Arial"/>
          <w:b/>
          <w:bCs/>
          <w:sz w:val="28"/>
          <w:szCs w:val="28"/>
        </w:rPr>
        <w:t>Révocation:</w:t>
      </w:r>
      <w:r w:rsidRPr="0075608E">
        <w:rPr>
          <w:rFonts w:ascii="Arial" w:hAnsi="Arial" w:cs="Arial"/>
          <w:sz w:val="28"/>
          <w:szCs w:val="28"/>
        </w:rPr>
        <w:t xml:space="preserve"> le conseil d’administration peut le révoquer à tout moment.</w:t>
      </w:r>
    </w:p>
    <w:p w:rsidR="00FF5D87" w:rsidRPr="0075608E" w:rsidRDefault="00FF5D87" w:rsidP="0075608E">
      <w:pPr>
        <w:pStyle w:val="Paragraphedeliste"/>
        <w:numPr>
          <w:ilvl w:val="0"/>
          <w:numId w:val="5"/>
        </w:numPr>
        <w:spacing w:before="23" w:line="360" w:lineRule="auto"/>
        <w:jc w:val="both"/>
        <w:rPr>
          <w:rFonts w:ascii="Arial" w:hAnsi="Arial" w:cs="Arial"/>
          <w:spacing w:val="-14"/>
          <w:sz w:val="28"/>
          <w:szCs w:val="28"/>
        </w:rPr>
      </w:pPr>
      <w:r w:rsidRPr="0075608E">
        <w:rPr>
          <w:rFonts w:ascii="Arial" w:hAnsi="Arial" w:cs="Arial"/>
          <w:b/>
          <w:bCs/>
          <w:spacing w:val="-14"/>
          <w:sz w:val="28"/>
          <w:szCs w:val="28"/>
        </w:rPr>
        <w:t>Pouvoirs</w:t>
      </w:r>
      <w:r w:rsidRPr="0075608E">
        <w:rPr>
          <w:rFonts w:ascii="Arial" w:hAnsi="Arial" w:cs="Arial"/>
          <w:spacing w:val="-14"/>
          <w:sz w:val="28"/>
          <w:szCs w:val="28"/>
        </w:rPr>
        <w:t>: le président du conseil d’administration assume, sous sa responsabilité, la direction générale de la société. Il représente la société dans ses rapports avec les tiers.</w:t>
      </w:r>
    </w:p>
    <w:p w:rsidR="00FF5D87" w:rsidRPr="00A2194F" w:rsidRDefault="00FF5D87" w:rsidP="00FF5D87">
      <w:pPr>
        <w:spacing w:before="35" w:line="360" w:lineRule="auto"/>
        <w:ind w:firstLine="1134"/>
        <w:jc w:val="both"/>
        <w:rPr>
          <w:rFonts w:ascii="Arial" w:hAnsi="Arial" w:cs="Arial"/>
          <w:spacing w:val="-9"/>
          <w:sz w:val="28"/>
          <w:szCs w:val="28"/>
        </w:rPr>
      </w:pPr>
      <w:r w:rsidRPr="00A2194F">
        <w:rPr>
          <w:rFonts w:ascii="Arial" w:hAnsi="Arial" w:cs="Arial"/>
          <w:spacing w:val="-14"/>
          <w:sz w:val="28"/>
          <w:szCs w:val="28"/>
        </w:rPr>
        <w:t>Dans la limite de l’objet social, le président est investi des pouvoirs les plus étendus pour agir en toutes circonstances au nom de la société.</w:t>
      </w:r>
    </w:p>
    <w:p w:rsidR="003A329E" w:rsidRDefault="003A329E" w:rsidP="00FF5D87">
      <w:pPr>
        <w:spacing w:before="46" w:line="360" w:lineRule="auto"/>
        <w:ind w:firstLine="1134"/>
        <w:jc w:val="both"/>
        <w:rPr>
          <w:rFonts w:ascii="Arial" w:hAnsi="Arial" w:cs="Arial"/>
          <w:b/>
          <w:bCs/>
          <w:spacing w:val="-8"/>
          <w:sz w:val="28"/>
          <w:szCs w:val="28"/>
        </w:rPr>
      </w:pPr>
    </w:p>
    <w:p w:rsidR="003A329E" w:rsidRDefault="003A329E" w:rsidP="00FF5D87">
      <w:pPr>
        <w:spacing w:before="46" w:line="360" w:lineRule="auto"/>
        <w:ind w:firstLine="1134"/>
        <w:jc w:val="both"/>
        <w:rPr>
          <w:rFonts w:ascii="Arial" w:hAnsi="Arial" w:cs="Arial"/>
          <w:b/>
          <w:bCs/>
          <w:spacing w:val="-8"/>
          <w:sz w:val="28"/>
          <w:szCs w:val="28"/>
        </w:rPr>
      </w:pPr>
    </w:p>
    <w:p w:rsidR="003A329E" w:rsidRDefault="003A329E" w:rsidP="00FF5D87">
      <w:pPr>
        <w:spacing w:before="46" w:line="360" w:lineRule="auto"/>
        <w:ind w:firstLine="1134"/>
        <w:jc w:val="both"/>
        <w:rPr>
          <w:rFonts w:ascii="Arial" w:hAnsi="Arial" w:cs="Arial"/>
          <w:b/>
          <w:bCs/>
          <w:spacing w:val="-8"/>
          <w:sz w:val="28"/>
          <w:szCs w:val="28"/>
        </w:rPr>
      </w:pPr>
    </w:p>
    <w:p w:rsidR="003A329E" w:rsidRDefault="003A329E" w:rsidP="00FF5D87">
      <w:pPr>
        <w:spacing w:before="46" w:line="360" w:lineRule="auto"/>
        <w:ind w:firstLine="1134"/>
        <w:jc w:val="both"/>
        <w:rPr>
          <w:rFonts w:ascii="Arial" w:hAnsi="Arial" w:cs="Arial"/>
          <w:b/>
          <w:bCs/>
          <w:spacing w:val="-8"/>
          <w:sz w:val="28"/>
          <w:szCs w:val="28"/>
        </w:rPr>
      </w:pPr>
    </w:p>
    <w:p w:rsidR="003A329E" w:rsidRDefault="003A329E" w:rsidP="00FF5D87">
      <w:pPr>
        <w:spacing w:before="46" w:line="360" w:lineRule="auto"/>
        <w:ind w:firstLine="1134"/>
        <w:jc w:val="both"/>
        <w:rPr>
          <w:rFonts w:ascii="Arial" w:hAnsi="Arial" w:cs="Arial"/>
          <w:b/>
          <w:bCs/>
          <w:spacing w:val="-8"/>
          <w:sz w:val="28"/>
          <w:szCs w:val="28"/>
        </w:rPr>
      </w:pPr>
    </w:p>
    <w:p w:rsidR="00FF5D87" w:rsidRPr="0075608E" w:rsidRDefault="0075608E" w:rsidP="00FF5D87">
      <w:pPr>
        <w:spacing w:before="46" w:line="360" w:lineRule="auto"/>
        <w:ind w:firstLine="1134"/>
        <w:jc w:val="both"/>
        <w:rPr>
          <w:rFonts w:ascii="Arial" w:hAnsi="Arial" w:cs="Arial"/>
          <w:b/>
          <w:bCs/>
          <w:spacing w:val="-8"/>
          <w:sz w:val="28"/>
          <w:szCs w:val="28"/>
          <w:u w:val="single"/>
        </w:rPr>
      </w:pPr>
      <w:r>
        <w:rPr>
          <w:rFonts w:ascii="Arial" w:hAnsi="Arial" w:cs="Arial"/>
          <w:b/>
          <w:bCs/>
          <w:spacing w:val="-8"/>
          <w:sz w:val="28"/>
          <w:szCs w:val="28"/>
        </w:rPr>
        <w:lastRenderedPageBreak/>
        <w:t xml:space="preserve">C.2) </w:t>
      </w:r>
      <w:r w:rsidRPr="0075608E">
        <w:rPr>
          <w:rFonts w:ascii="Arial" w:hAnsi="Arial" w:cs="Arial"/>
          <w:b/>
          <w:bCs/>
          <w:spacing w:val="-8"/>
          <w:sz w:val="28"/>
          <w:szCs w:val="28"/>
          <w:u w:val="single"/>
        </w:rPr>
        <w:t>La Direction composée d’un D</w:t>
      </w:r>
      <w:r w:rsidR="00FF5D87" w:rsidRPr="0075608E">
        <w:rPr>
          <w:rFonts w:ascii="Arial" w:hAnsi="Arial" w:cs="Arial"/>
          <w:b/>
          <w:bCs/>
          <w:spacing w:val="-8"/>
          <w:sz w:val="28"/>
          <w:szCs w:val="28"/>
          <w:u w:val="single"/>
        </w:rPr>
        <w:t>irectoire et d’un conseil de surveillance</w:t>
      </w:r>
    </w:p>
    <w:p w:rsidR="0075608E" w:rsidRPr="003A329E" w:rsidRDefault="00FF5D87" w:rsidP="003A329E">
      <w:pPr>
        <w:pStyle w:val="Paragraphedeliste"/>
        <w:numPr>
          <w:ilvl w:val="0"/>
          <w:numId w:val="6"/>
        </w:numPr>
        <w:spacing w:before="35" w:line="360" w:lineRule="auto"/>
        <w:jc w:val="both"/>
        <w:rPr>
          <w:rFonts w:ascii="Arial" w:hAnsi="Arial" w:cs="Arial"/>
          <w:b/>
          <w:bCs/>
          <w:i/>
          <w:iCs/>
          <w:spacing w:val="-3"/>
          <w:sz w:val="28"/>
          <w:szCs w:val="28"/>
          <w:u w:val="single"/>
        </w:rPr>
      </w:pPr>
      <w:r w:rsidRPr="0075608E">
        <w:rPr>
          <w:rFonts w:ascii="Arial" w:hAnsi="Arial" w:cs="Arial"/>
          <w:b/>
          <w:bCs/>
          <w:spacing w:val="-3"/>
          <w:sz w:val="28"/>
          <w:szCs w:val="28"/>
          <w:u w:val="single"/>
        </w:rPr>
        <w:t>Le</w:t>
      </w:r>
      <w:r w:rsidR="0075608E" w:rsidRPr="0075608E">
        <w:rPr>
          <w:rFonts w:ascii="Arial" w:hAnsi="Arial" w:cs="Arial"/>
          <w:b/>
          <w:bCs/>
          <w:spacing w:val="-3"/>
          <w:sz w:val="28"/>
          <w:szCs w:val="28"/>
          <w:u w:val="single"/>
        </w:rPr>
        <w:t xml:space="preserve"> D</w:t>
      </w:r>
      <w:r w:rsidRPr="0075608E">
        <w:rPr>
          <w:rFonts w:ascii="Arial" w:hAnsi="Arial" w:cs="Arial"/>
          <w:b/>
          <w:bCs/>
          <w:spacing w:val="-3"/>
          <w:sz w:val="28"/>
          <w:szCs w:val="28"/>
          <w:u w:val="single"/>
        </w:rPr>
        <w:t>irectoire</w:t>
      </w:r>
    </w:p>
    <w:p w:rsidR="003A329E" w:rsidRPr="003A329E" w:rsidRDefault="003A329E" w:rsidP="003A329E">
      <w:pPr>
        <w:pStyle w:val="Paragraphedeliste"/>
        <w:spacing w:before="35" w:line="360" w:lineRule="auto"/>
        <w:ind w:left="1945"/>
        <w:jc w:val="both"/>
        <w:rPr>
          <w:rFonts w:ascii="Arial" w:hAnsi="Arial" w:cs="Arial"/>
          <w:b/>
          <w:bCs/>
          <w:i/>
          <w:iCs/>
          <w:spacing w:val="-3"/>
          <w:sz w:val="28"/>
          <w:szCs w:val="28"/>
          <w:u w:val="single"/>
        </w:rPr>
      </w:pPr>
    </w:p>
    <w:p w:rsidR="00FF5D87" w:rsidRPr="0075608E" w:rsidRDefault="0075608E" w:rsidP="0075608E">
      <w:pPr>
        <w:pStyle w:val="Paragraphedeliste"/>
        <w:numPr>
          <w:ilvl w:val="0"/>
          <w:numId w:val="1"/>
        </w:numPr>
        <w:spacing w:before="35" w:line="360" w:lineRule="auto"/>
        <w:jc w:val="both"/>
        <w:rPr>
          <w:rFonts w:ascii="Arial" w:hAnsi="Arial" w:cs="Arial"/>
          <w:spacing w:val="-13"/>
          <w:sz w:val="28"/>
          <w:szCs w:val="28"/>
        </w:rPr>
      </w:pPr>
      <w:r w:rsidRPr="0075608E">
        <w:rPr>
          <w:rFonts w:ascii="Arial" w:hAnsi="Arial" w:cs="Arial"/>
          <w:b/>
          <w:bCs/>
          <w:spacing w:val="-13"/>
          <w:sz w:val="28"/>
          <w:szCs w:val="28"/>
        </w:rPr>
        <w:t>Administration</w:t>
      </w:r>
      <w:r>
        <w:rPr>
          <w:rFonts w:ascii="Arial" w:hAnsi="Arial" w:cs="Arial"/>
          <w:b/>
          <w:bCs/>
          <w:spacing w:val="-13"/>
          <w:sz w:val="28"/>
          <w:szCs w:val="28"/>
        </w:rPr>
        <w:t> :</w:t>
      </w:r>
      <w:r w:rsidRPr="0075608E">
        <w:rPr>
          <w:rFonts w:ascii="Arial" w:hAnsi="Arial" w:cs="Arial"/>
          <w:spacing w:val="-13"/>
          <w:sz w:val="28"/>
          <w:szCs w:val="28"/>
        </w:rPr>
        <w:t xml:space="preserve"> </w:t>
      </w:r>
      <w:r w:rsidR="00FF5D87" w:rsidRPr="0075608E">
        <w:rPr>
          <w:rFonts w:ascii="Arial" w:hAnsi="Arial" w:cs="Arial"/>
          <w:spacing w:val="-13"/>
          <w:sz w:val="28"/>
          <w:szCs w:val="28"/>
        </w:rPr>
        <w:t>la société par actions est dirigée par un directoire composé de trois à cinq membres, qui exerce ses fonctions sous le contrôle d’un conseil de surveillance. Les statuts fixent la durée du mandat du directoire dans les limites comprises entre deux et six ans.</w:t>
      </w:r>
    </w:p>
    <w:p w:rsidR="00FF5D87" w:rsidRDefault="00FF5D87" w:rsidP="00FF5D87">
      <w:pPr>
        <w:spacing w:before="329" w:line="360" w:lineRule="auto"/>
        <w:ind w:firstLine="1134"/>
        <w:jc w:val="both"/>
        <w:rPr>
          <w:rFonts w:ascii="Arial" w:hAnsi="Arial" w:cs="Arial"/>
          <w:spacing w:val="-9"/>
          <w:sz w:val="28"/>
          <w:szCs w:val="28"/>
        </w:rPr>
      </w:pPr>
      <w:r w:rsidRPr="00A2194F">
        <w:rPr>
          <w:rFonts w:ascii="Arial" w:hAnsi="Arial" w:cs="Arial"/>
          <w:spacing w:val="-9"/>
          <w:sz w:val="28"/>
          <w:szCs w:val="28"/>
        </w:rPr>
        <w:t>Les membres du directoire, obligatoirement des personnes physiques, sont nommés par le conseil de surveillance qui confère à l’un d’eux la présidence.</w:t>
      </w:r>
    </w:p>
    <w:p w:rsidR="00FF5D87" w:rsidRDefault="0075608E" w:rsidP="0075608E">
      <w:pPr>
        <w:pStyle w:val="Paragraphedeliste"/>
        <w:numPr>
          <w:ilvl w:val="0"/>
          <w:numId w:val="1"/>
        </w:numPr>
        <w:spacing w:before="329" w:line="360" w:lineRule="auto"/>
        <w:jc w:val="both"/>
        <w:rPr>
          <w:rFonts w:ascii="Arial" w:hAnsi="Arial" w:cs="Arial"/>
          <w:spacing w:val="-9"/>
          <w:sz w:val="28"/>
          <w:szCs w:val="28"/>
        </w:rPr>
      </w:pPr>
      <w:r w:rsidRPr="0075608E">
        <w:rPr>
          <w:rFonts w:ascii="Arial" w:hAnsi="Arial" w:cs="Arial"/>
          <w:b/>
          <w:bCs/>
          <w:spacing w:val="-9"/>
          <w:sz w:val="28"/>
          <w:szCs w:val="28"/>
        </w:rPr>
        <w:t>Révocation</w:t>
      </w:r>
      <w:r>
        <w:rPr>
          <w:rFonts w:ascii="Arial" w:hAnsi="Arial" w:cs="Arial"/>
          <w:b/>
          <w:bCs/>
          <w:spacing w:val="-9"/>
          <w:sz w:val="28"/>
          <w:szCs w:val="28"/>
        </w:rPr>
        <w:t> :</w:t>
      </w:r>
      <w:r>
        <w:rPr>
          <w:rFonts w:ascii="Arial" w:hAnsi="Arial" w:cs="Arial"/>
          <w:spacing w:val="-9"/>
          <w:sz w:val="28"/>
          <w:szCs w:val="28"/>
        </w:rPr>
        <w:t xml:space="preserve"> </w:t>
      </w:r>
      <w:r w:rsidR="00FF5D87" w:rsidRPr="0075608E">
        <w:rPr>
          <w:rFonts w:ascii="Arial" w:hAnsi="Arial" w:cs="Arial"/>
          <w:spacing w:val="-9"/>
          <w:sz w:val="28"/>
          <w:szCs w:val="28"/>
        </w:rPr>
        <w:t xml:space="preserve"> les membres du directoire peuvent être révoqués par l’assemblée générale sur proposition du conseil de surveillance.</w:t>
      </w:r>
    </w:p>
    <w:p w:rsidR="00FF5D87" w:rsidRPr="0075608E" w:rsidRDefault="00FF5D87" w:rsidP="0075608E">
      <w:pPr>
        <w:pStyle w:val="Paragraphedeliste"/>
        <w:numPr>
          <w:ilvl w:val="0"/>
          <w:numId w:val="1"/>
        </w:numPr>
        <w:spacing w:before="329" w:line="360" w:lineRule="auto"/>
        <w:jc w:val="both"/>
        <w:rPr>
          <w:rFonts w:ascii="Arial" w:hAnsi="Arial" w:cs="Arial"/>
          <w:spacing w:val="-9"/>
          <w:sz w:val="28"/>
          <w:szCs w:val="28"/>
        </w:rPr>
      </w:pPr>
      <w:r w:rsidRPr="0075608E">
        <w:rPr>
          <w:rFonts w:ascii="Arial" w:hAnsi="Arial" w:cs="Arial"/>
          <w:b/>
          <w:bCs/>
          <w:spacing w:val="-12"/>
          <w:sz w:val="28"/>
          <w:szCs w:val="28"/>
        </w:rPr>
        <w:t>Pouvoirs :</w:t>
      </w:r>
      <w:r w:rsidRPr="0075608E">
        <w:rPr>
          <w:rFonts w:ascii="Arial" w:hAnsi="Arial" w:cs="Arial"/>
          <w:spacing w:val="-12"/>
          <w:sz w:val="28"/>
          <w:szCs w:val="28"/>
        </w:rPr>
        <w:t xml:space="preserve"> le directoire est investi des pouvoirs les plus étendus pour agir en toutes circonstances au nom de la société, dans les limites de l’objet social.</w:t>
      </w:r>
    </w:p>
    <w:p w:rsidR="00FF5D87" w:rsidRDefault="00FF5D87" w:rsidP="0075608E">
      <w:pPr>
        <w:pStyle w:val="Paragraphedeliste"/>
        <w:numPr>
          <w:ilvl w:val="0"/>
          <w:numId w:val="1"/>
        </w:numPr>
        <w:spacing w:before="329" w:line="360" w:lineRule="auto"/>
        <w:jc w:val="both"/>
        <w:rPr>
          <w:rFonts w:ascii="Arial" w:hAnsi="Arial" w:cs="Arial"/>
          <w:spacing w:val="-9"/>
          <w:sz w:val="28"/>
          <w:szCs w:val="28"/>
        </w:rPr>
      </w:pPr>
      <w:r w:rsidRPr="0075608E">
        <w:rPr>
          <w:rFonts w:ascii="Arial" w:hAnsi="Arial" w:cs="Arial"/>
          <w:b/>
          <w:bCs/>
          <w:spacing w:val="-9"/>
          <w:sz w:val="28"/>
          <w:szCs w:val="28"/>
        </w:rPr>
        <w:t xml:space="preserve">Responsabilité </w:t>
      </w:r>
      <w:r w:rsidRPr="0075608E">
        <w:rPr>
          <w:rFonts w:ascii="Arial" w:hAnsi="Arial" w:cs="Arial"/>
          <w:spacing w:val="-9"/>
          <w:sz w:val="28"/>
          <w:szCs w:val="28"/>
        </w:rPr>
        <w:t>: en cas de règlement judiciaire ou de faillite, les membres du directoire peuvent être rendus responsables du passif social.</w:t>
      </w:r>
    </w:p>
    <w:p w:rsidR="00FF5D87" w:rsidRPr="0075608E" w:rsidRDefault="00FF5D87" w:rsidP="0075608E">
      <w:pPr>
        <w:pStyle w:val="Paragraphedeliste"/>
        <w:numPr>
          <w:ilvl w:val="0"/>
          <w:numId w:val="1"/>
        </w:numPr>
        <w:spacing w:before="329" w:line="360" w:lineRule="auto"/>
        <w:jc w:val="both"/>
        <w:rPr>
          <w:rFonts w:ascii="Arial" w:hAnsi="Arial" w:cs="Arial"/>
          <w:spacing w:val="-9"/>
          <w:sz w:val="28"/>
          <w:szCs w:val="28"/>
        </w:rPr>
      </w:pPr>
      <w:r w:rsidRPr="0075608E">
        <w:rPr>
          <w:rFonts w:ascii="Arial" w:hAnsi="Arial" w:cs="Arial"/>
          <w:b/>
          <w:bCs/>
          <w:sz w:val="28"/>
          <w:szCs w:val="28"/>
        </w:rPr>
        <w:t>Rémunération </w:t>
      </w:r>
      <w:r w:rsidRPr="0075608E">
        <w:rPr>
          <w:rFonts w:ascii="Arial" w:hAnsi="Arial" w:cs="Arial"/>
          <w:sz w:val="28"/>
          <w:szCs w:val="28"/>
        </w:rPr>
        <w:t>: l’acte de nomination fixe le mode et le montant de la rémunération des membres du directoire.</w:t>
      </w:r>
    </w:p>
    <w:p w:rsidR="00FF5D87" w:rsidRDefault="00FF5D87" w:rsidP="0075608E">
      <w:pPr>
        <w:pStyle w:val="Paragraphedeliste"/>
        <w:numPr>
          <w:ilvl w:val="0"/>
          <w:numId w:val="1"/>
        </w:numPr>
        <w:spacing w:before="329" w:line="360" w:lineRule="auto"/>
        <w:jc w:val="both"/>
        <w:rPr>
          <w:rFonts w:ascii="Arial" w:hAnsi="Arial" w:cs="Arial"/>
          <w:spacing w:val="-9"/>
          <w:sz w:val="28"/>
          <w:szCs w:val="28"/>
        </w:rPr>
      </w:pPr>
      <w:r w:rsidRPr="0075608E">
        <w:rPr>
          <w:rFonts w:ascii="Arial" w:hAnsi="Arial" w:cs="Arial"/>
          <w:spacing w:val="-9"/>
          <w:sz w:val="28"/>
          <w:szCs w:val="28"/>
        </w:rPr>
        <w:t xml:space="preserve"> </w:t>
      </w:r>
      <w:r w:rsidRPr="0075608E">
        <w:rPr>
          <w:rFonts w:ascii="Arial" w:hAnsi="Arial" w:cs="Arial"/>
          <w:b/>
          <w:bCs/>
          <w:spacing w:val="-9"/>
          <w:sz w:val="28"/>
          <w:szCs w:val="28"/>
        </w:rPr>
        <w:t>Pouvoirs du président</w:t>
      </w:r>
      <w:r w:rsidRPr="0075608E">
        <w:rPr>
          <w:rFonts w:ascii="Arial" w:hAnsi="Arial" w:cs="Arial"/>
          <w:spacing w:val="-9"/>
          <w:sz w:val="28"/>
          <w:szCs w:val="28"/>
        </w:rPr>
        <w:t xml:space="preserve"> : la fonction de président du directoire ne donne pas à son titulaire un pouvoir de direction plus étendu que celui des autres membres du directoire.</w:t>
      </w:r>
    </w:p>
    <w:p w:rsidR="0075608E" w:rsidRDefault="0075608E" w:rsidP="003A329E">
      <w:pPr>
        <w:spacing w:before="329" w:line="360" w:lineRule="auto"/>
        <w:jc w:val="both"/>
        <w:rPr>
          <w:rFonts w:ascii="Arial" w:hAnsi="Arial" w:cs="Arial"/>
          <w:spacing w:val="-9"/>
          <w:sz w:val="28"/>
          <w:szCs w:val="28"/>
        </w:rPr>
      </w:pPr>
    </w:p>
    <w:p w:rsidR="003A329E" w:rsidRDefault="003A329E" w:rsidP="003A329E">
      <w:pPr>
        <w:spacing w:before="329" w:line="360" w:lineRule="auto"/>
        <w:jc w:val="both"/>
        <w:rPr>
          <w:rFonts w:ascii="Arial" w:hAnsi="Arial" w:cs="Arial"/>
          <w:spacing w:val="-9"/>
          <w:sz w:val="28"/>
          <w:szCs w:val="28"/>
        </w:rPr>
      </w:pPr>
    </w:p>
    <w:p w:rsidR="003A329E" w:rsidRPr="003A329E" w:rsidRDefault="003A329E" w:rsidP="003A329E">
      <w:pPr>
        <w:spacing w:before="329" w:line="360" w:lineRule="auto"/>
        <w:jc w:val="both"/>
        <w:rPr>
          <w:rFonts w:ascii="Arial" w:hAnsi="Arial" w:cs="Arial"/>
          <w:spacing w:val="-9"/>
          <w:sz w:val="28"/>
          <w:szCs w:val="28"/>
        </w:rPr>
      </w:pPr>
    </w:p>
    <w:p w:rsidR="0075608E" w:rsidRPr="0075608E" w:rsidRDefault="00FF5D87" w:rsidP="0075608E">
      <w:pPr>
        <w:pStyle w:val="Paragraphedeliste"/>
        <w:numPr>
          <w:ilvl w:val="0"/>
          <w:numId w:val="6"/>
        </w:numPr>
        <w:spacing w:before="48" w:line="360" w:lineRule="auto"/>
        <w:rPr>
          <w:rFonts w:ascii="Arial" w:hAnsi="Arial" w:cs="Arial"/>
          <w:b/>
          <w:bCs/>
          <w:i/>
          <w:iCs/>
          <w:sz w:val="28"/>
          <w:szCs w:val="28"/>
          <w:u w:val="single"/>
        </w:rPr>
      </w:pPr>
      <w:r w:rsidRPr="0075608E">
        <w:rPr>
          <w:rFonts w:ascii="Arial" w:hAnsi="Arial" w:cs="Arial"/>
          <w:b/>
          <w:bCs/>
          <w:sz w:val="28"/>
          <w:szCs w:val="28"/>
          <w:u w:val="single"/>
        </w:rPr>
        <w:t>Le conseil de surveillance</w:t>
      </w:r>
    </w:p>
    <w:p w:rsidR="00FF5D87" w:rsidRPr="0075608E" w:rsidRDefault="00FF5D87" w:rsidP="0075608E">
      <w:pPr>
        <w:pStyle w:val="Paragraphedeliste"/>
        <w:spacing w:before="48" w:line="360" w:lineRule="auto"/>
        <w:ind w:left="1945"/>
        <w:rPr>
          <w:rFonts w:ascii="Arial" w:hAnsi="Arial" w:cs="Arial"/>
          <w:b/>
          <w:bCs/>
          <w:i/>
          <w:iCs/>
          <w:sz w:val="28"/>
          <w:szCs w:val="28"/>
          <w:u w:val="single"/>
        </w:rPr>
      </w:pPr>
      <w:r w:rsidRPr="0075608E">
        <w:rPr>
          <w:rFonts w:ascii="Arial" w:hAnsi="Arial" w:cs="Arial"/>
          <w:b/>
          <w:bCs/>
          <w:i/>
          <w:iCs/>
          <w:sz w:val="28"/>
          <w:szCs w:val="28"/>
          <w:u w:val="single"/>
        </w:rPr>
        <w:t xml:space="preserve"> </w:t>
      </w:r>
    </w:p>
    <w:p w:rsidR="00FF5D87" w:rsidRDefault="00FF5D87" w:rsidP="0075608E">
      <w:pPr>
        <w:pStyle w:val="Paragraphedeliste"/>
        <w:numPr>
          <w:ilvl w:val="0"/>
          <w:numId w:val="1"/>
        </w:numPr>
        <w:rPr>
          <w:rFonts w:ascii="Arial" w:hAnsi="Arial" w:cs="Arial"/>
          <w:spacing w:val="-9"/>
          <w:sz w:val="28"/>
          <w:szCs w:val="28"/>
        </w:rPr>
      </w:pPr>
      <w:r w:rsidRPr="0075608E">
        <w:rPr>
          <w:rFonts w:ascii="Arial" w:hAnsi="Arial" w:cs="Arial"/>
          <w:b/>
          <w:bCs/>
          <w:spacing w:val="-9"/>
          <w:sz w:val="28"/>
          <w:szCs w:val="28"/>
        </w:rPr>
        <w:t xml:space="preserve"> Nomination</w:t>
      </w:r>
      <w:r w:rsidRPr="0075608E">
        <w:rPr>
          <w:rFonts w:ascii="Arial" w:hAnsi="Arial" w:cs="Arial"/>
          <w:spacing w:val="-9"/>
          <w:sz w:val="28"/>
          <w:szCs w:val="28"/>
        </w:rPr>
        <w:t>:</w:t>
      </w:r>
      <w:r w:rsidRPr="0075608E">
        <w:rPr>
          <w:rFonts w:ascii="Arial" w:hAnsi="Arial" w:cs="Arial"/>
          <w:i/>
          <w:iCs/>
          <w:spacing w:val="-9"/>
          <w:sz w:val="28"/>
          <w:szCs w:val="28"/>
        </w:rPr>
        <w:t xml:space="preserve"> </w:t>
      </w:r>
      <w:r w:rsidRPr="0075608E">
        <w:rPr>
          <w:rFonts w:ascii="Arial" w:hAnsi="Arial" w:cs="Arial"/>
          <w:spacing w:val="-9"/>
          <w:sz w:val="28"/>
          <w:szCs w:val="28"/>
        </w:rPr>
        <w:t>le conseil de surveillance est composé au minimum de sept membres et au maximum de douze membres, qui peuvent être des personnes physiques</w:t>
      </w:r>
      <w:r w:rsidR="0075608E">
        <w:rPr>
          <w:rFonts w:ascii="Arial" w:hAnsi="Arial" w:cs="Arial"/>
          <w:spacing w:val="-9"/>
          <w:sz w:val="28"/>
          <w:szCs w:val="28"/>
        </w:rPr>
        <w:t xml:space="preserve"> </w:t>
      </w:r>
      <w:r w:rsidRPr="0075608E">
        <w:rPr>
          <w:rFonts w:ascii="Arial" w:hAnsi="Arial" w:cs="Arial"/>
          <w:spacing w:val="-9"/>
          <w:sz w:val="28"/>
          <w:szCs w:val="28"/>
        </w:rPr>
        <w:t>ou morales, représentées par des personnes physiques. Ils sont élus par l’assemblée générale constitutive ou par l’assemblée générale ordinaire pour une durée maximum de six ans et sont rééligibles, sauf stipulation contraire des statuts. Aucun membre du conseil de surveillance ne peut faire partie du directoire.</w:t>
      </w:r>
    </w:p>
    <w:p w:rsidR="0075608E" w:rsidRDefault="0075608E" w:rsidP="0075608E">
      <w:pPr>
        <w:pStyle w:val="Paragraphedeliste"/>
        <w:rPr>
          <w:rFonts w:ascii="Arial" w:hAnsi="Arial" w:cs="Arial"/>
          <w:spacing w:val="-9"/>
          <w:sz w:val="28"/>
          <w:szCs w:val="28"/>
        </w:rPr>
      </w:pPr>
    </w:p>
    <w:p w:rsidR="0075608E" w:rsidRPr="0075608E" w:rsidRDefault="00FF5D87" w:rsidP="0075608E">
      <w:pPr>
        <w:pStyle w:val="Paragraphedeliste"/>
        <w:numPr>
          <w:ilvl w:val="0"/>
          <w:numId w:val="1"/>
        </w:numPr>
        <w:rPr>
          <w:rFonts w:ascii="Arial" w:hAnsi="Arial" w:cs="Arial"/>
          <w:spacing w:val="-9"/>
          <w:sz w:val="28"/>
          <w:szCs w:val="28"/>
        </w:rPr>
      </w:pPr>
      <w:r w:rsidRPr="0075608E">
        <w:rPr>
          <w:rFonts w:ascii="Arial" w:hAnsi="Arial" w:cs="Arial"/>
          <w:b/>
          <w:bCs/>
          <w:spacing w:val="-8"/>
          <w:sz w:val="28"/>
          <w:szCs w:val="28"/>
        </w:rPr>
        <w:t>Actions de garantie</w:t>
      </w:r>
      <w:r w:rsidRPr="0075608E">
        <w:rPr>
          <w:rFonts w:ascii="Arial" w:hAnsi="Arial" w:cs="Arial"/>
          <w:spacing w:val="-8"/>
          <w:sz w:val="28"/>
          <w:szCs w:val="28"/>
        </w:rPr>
        <w:t>: leur nombre et mode de fixation sont identiques à ceux prévus pour le conseil d’administration.</w:t>
      </w:r>
    </w:p>
    <w:p w:rsidR="00610DD4" w:rsidRPr="00610DD4" w:rsidRDefault="00610DD4" w:rsidP="00610DD4">
      <w:pPr>
        <w:pStyle w:val="Paragraphedeliste"/>
        <w:rPr>
          <w:rFonts w:ascii="Arial" w:hAnsi="Arial" w:cs="Arial"/>
          <w:spacing w:val="-9"/>
          <w:sz w:val="28"/>
          <w:szCs w:val="28"/>
        </w:rPr>
      </w:pPr>
    </w:p>
    <w:p w:rsidR="00FF5D87" w:rsidRPr="0075608E" w:rsidRDefault="00FF5D87" w:rsidP="0075608E">
      <w:pPr>
        <w:pStyle w:val="Paragraphedeliste"/>
        <w:numPr>
          <w:ilvl w:val="0"/>
          <w:numId w:val="1"/>
        </w:numPr>
        <w:rPr>
          <w:rFonts w:ascii="Arial" w:hAnsi="Arial" w:cs="Arial"/>
          <w:spacing w:val="-9"/>
          <w:sz w:val="28"/>
          <w:szCs w:val="28"/>
        </w:rPr>
      </w:pPr>
      <w:r w:rsidRPr="0075608E">
        <w:rPr>
          <w:rFonts w:ascii="Arial" w:hAnsi="Arial" w:cs="Arial"/>
          <w:b/>
          <w:bCs/>
          <w:sz w:val="28"/>
          <w:szCs w:val="28"/>
        </w:rPr>
        <w:t>Révocation:</w:t>
      </w:r>
      <w:r w:rsidRPr="0075608E">
        <w:rPr>
          <w:rFonts w:ascii="Arial" w:hAnsi="Arial" w:cs="Arial"/>
          <w:i/>
          <w:iCs/>
          <w:sz w:val="28"/>
          <w:szCs w:val="28"/>
        </w:rPr>
        <w:t xml:space="preserve"> </w:t>
      </w:r>
      <w:r w:rsidRPr="0075608E">
        <w:rPr>
          <w:rFonts w:ascii="Arial" w:hAnsi="Arial" w:cs="Arial"/>
          <w:sz w:val="28"/>
          <w:szCs w:val="28"/>
        </w:rPr>
        <w:t>les membres du conseil de surveillance sont révocables à tout moment par l’assemblée générale ordinaire.</w:t>
      </w:r>
    </w:p>
    <w:p w:rsidR="0075608E" w:rsidRPr="0075608E" w:rsidRDefault="0075608E" w:rsidP="0075608E">
      <w:pPr>
        <w:pStyle w:val="Paragraphedeliste"/>
        <w:rPr>
          <w:rFonts w:ascii="Arial" w:hAnsi="Arial" w:cs="Arial"/>
          <w:spacing w:val="-9"/>
          <w:sz w:val="28"/>
          <w:szCs w:val="28"/>
        </w:rPr>
      </w:pPr>
    </w:p>
    <w:p w:rsidR="0075608E" w:rsidRDefault="00FF5D87" w:rsidP="00610DD4">
      <w:pPr>
        <w:pStyle w:val="Paragraphedeliste"/>
        <w:numPr>
          <w:ilvl w:val="0"/>
          <w:numId w:val="1"/>
        </w:numPr>
        <w:rPr>
          <w:rFonts w:ascii="Arial" w:hAnsi="Arial" w:cs="Arial"/>
          <w:spacing w:val="-9"/>
          <w:sz w:val="28"/>
          <w:szCs w:val="28"/>
        </w:rPr>
      </w:pPr>
      <w:r w:rsidRPr="0075608E">
        <w:rPr>
          <w:rFonts w:ascii="Arial" w:hAnsi="Arial" w:cs="Arial"/>
          <w:b/>
          <w:bCs/>
          <w:spacing w:val="-9"/>
          <w:sz w:val="28"/>
          <w:szCs w:val="28"/>
        </w:rPr>
        <w:t>Pouvoirs</w:t>
      </w:r>
      <w:r w:rsidRPr="0075608E">
        <w:rPr>
          <w:rFonts w:ascii="Arial" w:hAnsi="Arial" w:cs="Arial"/>
          <w:i/>
          <w:iCs/>
          <w:spacing w:val="-9"/>
          <w:sz w:val="28"/>
          <w:szCs w:val="28"/>
        </w:rPr>
        <w:t xml:space="preserve">: </w:t>
      </w:r>
      <w:r w:rsidRPr="0075608E">
        <w:rPr>
          <w:rFonts w:ascii="Arial" w:hAnsi="Arial" w:cs="Arial"/>
          <w:spacing w:val="-9"/>
          <w:sz w:val="28"/>
          <w:szCs w:val="28"/>
        </w:rPr>
        <w:t>le conseil de surveillance exerce le contrôle permanent de la société. Les statuts peuvent subordonner à l’autorisation préalable du conseil de surveillance la conclusion de certains actes. Il opère les contrôles qu’il juge nécessaires et peut se faire communiquer tout document.</w:t>
      </w:r>
    </w:p>
    <w:p w:rsidR="00610DD4" w:rsidRPr="00610DD4" w:rsidRDefault="00610DD4" w:rsidP="00610DD4">
      <w:pPr>
        <w:pStyle w:val="Paragraphedeliste"/>
        <w:rPr>
          <w:rFonts w:ascii="Arial" w:hAnsi="Arial" w:cs="Arial"/>
          <w:spacing w:val="-9"/>
          <w:sz w:val="28"/>
          <w:szCs w:val="28"/>
        </w:rPr>
      </w:pPr>
    </w:p>
    <w:p w:rsidR="00FF5D87" w:rsidRPr="00610DD4" w:rsidRDefault="00FF5D87" w:rsidP="00610DD4">
      <w:pPr>
        <w:pStyle w:val="Paragraphedeliste"/>
        <w:numPr>
          <w:ilvl w:val="0"/>
          <w:numId w:val="1"/>
        </w:numPr>
        <w:rPr>
          <w:rFonts w:ascii="Arial" w:hAnsi="Arial" w:cs="Arial"/>
          <w:spacing w:val="-9"/>
          <w:sz w:val="28"/>
          <w:szCs w:val="28"/>
        </w:rPr>
      </w:pPr>
      <w:r w:rsidRPr="00610DD4">
        <w:rPr>
          <w:rFonts w:ascii="Arial" w:hAnsi="Arial" w:cs="Arial"/>
          <w:spacing w:val="-12"/>
          <w:sz w:val="28"/>
          <w:szCs w:val="28"/>
        </w:rPr>
        <w:t xml:space="preserve"> </w:t>
      </w:r>
      <w:r w:rsidRPr="00610DD4">
        <w:rPr>
          <w:rFonts w:ascii="Arial" w:hAnsi="Arial" w:cs="Arial"/>
          <w:b/>
          <w:bCs/>
          <w:spacing w:val="-12"/>
          <w:sz w:val="28"/>
          <w:szCs w:val="28"/>
        </w:rPr>
        <w:t>Rémunération</w:t>
      </w:r>
      <w:r w:rsidRPr="00610DD4">
        <w:rPr>
          <w:rFonts w:ascii="Arial" w:hAnsi="Arial" w:cs="Arial"/>
          <w:spacing w:val="-12"/>
          <w:sz w:val="28"/>
          <w:szCs w:val="28"/>
        </w:rPr>
        <w:t>: l’assemblée générale ordinaire peut allouer aux membres du conseil de surveillance une somme fixe à titre de rémunération de leur activité.</w:t>
      </w:r>
    </w:p>
    <w:p w:rsidR="00610DD4" w:rsidRDefault="00610DD4" w:rsidP="00610DD4">
      <w:pPr>
        <w:pStyle w:val="Paragraphedeliste"/>
        <w:rPr>
          <w:rFonts w:ascii="Arial" w:hAnsi="Arial" w:cs="Arial"/>
          <w:b/>
          <w:bCs/>
          <w:spacing w:val="-14"/>
          <w:sz w:val="28"/>
          <w:szCs w:val="28"/>
        </w:rPr>
      </w:pPr>
    </w:p>
    <w:p w:rsidR="0075608E" w:rsidRPr="0075608E" w:rsidRDefault="00FF5D87" w:rsidP="00610DD4">
      <w:pPr>
        <w:pStyle w:val="Paragraphedeliste"/>
        <w:numPr>
          <w:ilvl w:val="0"/>
          <w:numId w:val="1"/>
        </w:numPr>
        <w:rPr>
          <w:rFonts w:ascii="Arial" w:hAnsi="Arial" w:cs="Arial"/>
          <w:spacing w:val="-9"/>
          <w:sz w:val="28"/>
          <w:szCs w:val="28"/>
        </w:rPr>
      </w:pPr>
      <w:r w:rsidRPr="0075608E">
        <w:rPr>
          <w:rFonts w:ascii="Arial" w:hAnsi="Arial" w:cs="Arial"/>
          <w:b/>
          <w:bCs/>
          <w:spacing w:val="-14"/>
          <w:sz w:val="28"/>
          <w:szCs w:val="28"/>
        </w:rPr>
        <w:t>Présidence</w:t>
      </w:r>
      <w:r w:rsidRPr="0075608E">
        <w:rPr>
          <w:rFonts w:ascii="Arial" w:hAnsi="Arial" w:cs="Arial"/>
          <w:spacing w:val="-14"/>
          <w:sz w:val="28"/>
          <w:szCs w:val="28"/>
        </w:rPr>
        <w:t>: le conseil de surveillance élit en son sein un président qui est chargé de convoquer le conseil.</w:t>
      </w:r>
    </w:p>
    <w:p w:rsidR="003A329E" w:rsidRDefault="003A329E" w:rsidP="003A329E">
      <w:pPr>
        <w:pStyle w:val="Paragraphedeliste"/>
        <w:rPr>
          <w:rFonts w:ascii="Arial" w:hAnsi="Arial" w:cs="Arial"/>
          <w:spacing w:val="-13"/>
          <w:sz w:val="28"/>
          <w:szCs w:val="28"/>
          <w:u w:val="single"/>
        </w:rPr>
      </w:pPr>
    </w:p>
    <w:p w:rsidR="003A329E" w:rsidRDefault="003A329E" w:rsidP="003A329E">
      <w:pPr>
        <w:pStyle w:val="Paragraphedeliste"/>
        <w:rPr>
          <w:rFonts w:ascii="Arial" w:hAnsi="Arial" w:cs="Arial"/>
          <w:spacing w:val="-13"/>
          <w:sz w:val="28"/>
          <w:szCs w:val="28"/>
          <w:u w:val="single"/>
        </w:rPr>
      </w:pPr>
    </w:p>
    <w:p w:rsidR="003A329E" w:rsidRDefault="003A329E" w:rsidP="003A329E">
      <w:pPr>
        <w:pStyle w:val="Paragraphedeliste"/>
        <w:rPr>
          <w:rFonts w:ascii="Arial" w:hAnsi="Arial" w:cs="Arial"/>
          <w:spacing w:val="-13"/>
          <w:sz w:val="28"/>
          <w:szCs w:val="28"/>
          <w:u w:val="single"/>
        </w:rPr>
      </w:pPr>
    </w:p>
    <w:p w:rsidR="003A329E" w:rsidRDefault="003A329E" w:rsidP="003A329E">
      <w:pPr>
        <w:pStyle w:val="Paragraphedeliste"/>
        <w:rPr>
          <w:rFonts w:ascii="Arial" w:hAnsi="Arial" w:cs="Arial"/>
          <w:spacing w:val="-13"/>
          <w:sz w:val="28"/>
          <w:szCs w:val="28"/>
          <w:u w:val="single"/>
        </w:rPr>
      </w:pPr>
    </w:p>
    <w:p w:rsidR="003A329E" w:rsidRDefault="003A329E" w:rsidP="003A329E">
      <w:pPr>
        <w:pStyle w:val="Paragraphedeliste"/>
        <w:rPr>
          <w:rFonts w:ascii="Arial" w:hAnsi="Arial" w:cs="Arial"/>
          <w:spacing w:val="-13"/>
          <w:sz w:val="28"/>
          <w:szCs w:val="28"/>
          <w:u w:val="single"/>
        </w:rPr>
      </w:pPr>
    </w:p>
    <w:p w:rsidR="003A329E" w:rsidRDefault="003A329E" w:rsidP="003A329E">
      <w:pPr>
        <w:pStyle w:val="Paragraphedeliste"/>
        <w:rPr>
          <w:rFonts w:ascii="Arial" w:hAnsi="Arial" w:cs="Arial"/>
          <w:spacing w:val="-13"/>
          <w:sz w:val="28"/>
          <w:szCs w:val="28"/>
          <w:u w:val="single"/>
        </w:rPr>
      </w:pPr>
    </w:p>
    <w:p w:rsidR="003A329E" w:rsidRDefault="003A329E" w:rsidP="003A329E">
      <w:pPr>
        <w:pStyle w:val="Paragraphedeliste"/>
        <w:rPr>
          <w:rFonts w:ascii="Arial" w:hAnsi="Arial" w:cs="Arial"/>
          <w:spacing w:val="-13"/>
          <w:sz w:val="28"/>
          <w:szCs w:val="28"/>
          <w:u w:val="single"/>
        </w:rPr>
      </w:pPr>
    </w:p>
    <w:p w:rsidR="00FF5D87" w:rsidRDefault="00FF5D87" w:rsidP="003A329E">
      <w:pPr>
        <w:pStyle w:val="Paragraphedeliste"/>
        <w:rPr>
          <w:rFonts w:ascii="Algerian" w:hAnsi="Algerian" w:cs="Arial"/>
          <w:b/>
          <w:bCs/>
          <w:spacing w:val="-8"/>
          <w:sz w:val="32"/>
          <w:szCs w:val="32"/>
          <w:u w:val="single"/>
        </w:rPr>
      </w:pPr>
      <w:r w:rsidRPr="00E9006A">
        <w:rPr>
          <w:rFonts w:ascii="Arial" w:hAnsi="Arial" w:cs="Arial"/>
          <w:spacing w:val="-13"/>
          <w:sz w:val="28"/>
          <w:szCs w:val="28"/>
          <w:u w:val="single"/>
        </w:rPr>
        <w:lastRenderedPageBreak/>
        <w:t xml:space="preserve"> </w:t>
      </w:r>
      <w:r w:rsidRPr="00E9006A">
        <w:rPr>
          <w:rFonts w:ascii="Algerian" w:hAnsi="Algerian" w:cs="Arial"/>
          <w:b/>
          <w:bCs/>
          <w:spacing w:val="-8"/>
          <w:sz w:val="32"/>
          <w:szCs w:val="32"/>
          <w:u w:val="single"/>
        </w:rPr>
        <w:t>d/Droits des actionnaires</w:t>
      </w:r>
    </w:p>
    <w:p w:rsidR="003A329E" w:rsidRPr="003A329E" w:rsidRDefault="003A329E" w:rsidP="003A329E">
      <w:pPr>
        <w:pStyle w:val="Paragraphedeliste"/>
        <w:rPr>
          <w:rFonts w:ascii="Arial" w:hAnsi="Arial" w:cs="Arial"/>
          <w:spacing w:val="-9"/>
          <w:sz w:val="28"/>
          <w:szCs w:val="28"/>
          <w:u w:val="single"/>
        </w:rPr>
      </w:pPr>
    </w:p>
    <w:p w:rsidR="00FF5D87" w:rsidRPr="00E9006A" w:rsidRDefault="00FF5D87" w:rsidP="00E9006A">
      <w:pPr>
        <w:pStyle w:val="Paragraphedeliste"/>
        <w:numPr>
          <w:ilvl w:val="0"/>
          <w:numId w:val="7"/>
        </w:numPr>
        <w:spacing w:before="38" w:line="360" w:lineRule="auto"/>
        <w:rPr>
          <w:rFonts w:ascii="Arial" w:hAnsi="Arial" w:cs="Arial"/>
          <w:b/>
          <w:bCs/>
          <w:i/>
          <w:iCs/>
          <w:spacing w:val="-6"/>
          <w:sz w:val="28"/>
          <w:szCs w:val="28"/>
        </w:rPr>
      </w:pPr>
      <w:r w:rsidRPr="00E9006A">
        <w:rPr>
          <w:rFonts w:ascii="Arial" w:hAnsi="Arial" w:cs="Arial"/>
          <w:b/>
          <w:bCs/>
          <w:spacing w:val="-6"/>
          <w:sz w:val="28"/>
          <w:szCs w:val="28"/>
        </w:rPr>
        <w:t>Droit d’information</w:t>
      </w:r>
    </w:p>
    <w:p w:rsidR="00FF5D87" w:rsidRPr="00A2194F" w:rsidRDefault="00FF5D87" w:rsidP="00FF5D87">
      <w:pPr>
        <w:spacing w:before="16" w:line="360" w:lineRule="auto"/>
        <w:ind w:firstLine="1134"/>
        <w:jc w:val="both"/>
        <w:rPr>
          <w:rFonts w:ascii="Arial" w:hAnsi="Arial" w:cs="Arial"/>
          <w:spacing w:val="-13"/>
          <w:sz w:val="28"/>
          <w:szCs w:val="28"/>
        </w:rPr>
      </w:pPr>
      <w:r w:rsidRPr="00A2194F">
        <w:rPr>
          <w:rFonts w:ascii="Arial" w:hAnsi="Arial" w:cs="Arial"/>
          <w:spacing w:val="-13"/>
          <w:sz w:val="28"/>
          <w:szCs w:val="28"/>
        </w:rPr>
        <w:t>La loi détermine la liste des documents ou informations qui doivent être communiqués ou mis à la disposition des actionnaires par le conseil d’administration ou le directoire.</w:t>
      </w:r>
    </w:p>
    <w:p w:rsidR="00FF5D87" w:rsidRPr="00E9006A" w:rsidRDefault="00FF5D87" w:rsidP="00E9006A">
      <w:pPr>
        <w:pStyle w:val="Paragraphedeliste"/>
        <w:numPr>
          <w:ilvl w:val="0"/>
          <w:numId w:val="7"/>
        </w:numPr>
        <w:spacing w:before="39" w:line="360" w:lineRule="auto"/>
        <w:rPr>
          <w:rFonts w:ascii="Arial" w:hAnsi="Arial" w:cs="Arial"/>
          <w:b/>
          <w:bCs/>
          <w:spacing w:val="-7"/>
          <w:sz w:val="28"/>
          <w:szCs w:val="28"/>
        </w:rPr>
      </w:pPr>
      <w:r w:rsidRPr="00E9006A">
        <w:rPr>
          <w:rFonts w:ascii="Arial" w:hAnsi="Arial" w:cs="Arial"/>
          <w:b/>
          <w:bCs/>
          <w:spacing w:val="-7"/>
          <w:sz w:val="28"/>
          <w:szCs w:val="28"/>
        </w:rPr>
        <w:t>Modalité d’exercice du droit de vote</w:t>
      </w:r>
    </w:p>
    <w:p w:rsidR="00FF5D87" w:rsidRPr="00A2194F" w:rsidRDefault="00FF5D87" w:rsidP="00FF5D87">
      <w:pPr>
        <w:spacing w:before="18" w:line="360" w:lineRule="auto"/>
        <w:ind w:firstLine="1134"/>
        <w:jc w:val="both"/>
        <w:rPr>
          <w:rFonts w:ascii="Arial" w:hAnsi="Arial" w:cs="Arial"/>
          <w:spacing w:val="-13"/>
          <w:sz w:val="28"/>
          <w:szCs w:val="28"/>
        </w:rPr>
      </w:pPr>
      <w:r w:rsidRPr="00A2194F">
        <w:rPr>
          <w:rFonts w:ascii="Arial" w:hAnsi="Arial" w:cs="Arial"/>
          <w:spacing w:val="-13"/>
          <w:sz w:val="28"/>
          <w:szCs w:val="28"/>
        </w:rPr>
        <w:t>Les décisions des actionnaires sont prises en assemblée, par convocation du conseil d’administration ou du directoire 35 jours avant la réunion de l’assemblée.</w:t>
      </w:r>
    </w:p>
    <w:p w:rsidR="00FF5D87" w:rsidRPr="00E9006A" w:rsidRDefault="00FF5D87" w:rsidP="00E9006A">
      <w:pPr>
        <w:pStyle w:val="Paragraphedeliste"/>
        <w:widowControl w:val="0"/>
        <w:numPr>
          <w:ilvl w:val="0"/>
          <w:numId w:val="7"/>
        </w:numPr>
        <w:kinsoku w:val="0"/>
        <w:overflowPunct w:val="0"/>
        <w:spacing w:before="47" w:after="0" w:line="360" w:lineRule="auto"/>
        <w:textAlignment w:val="baseline"/>
        <w:rPr>
          <w:rFonts w:ascii="Arial" w:hAnsi="Arial" w:cs="Arial"/>
          <w:b/>
          <w:bCs/>
          <w:spacing w:val="-8"/>
          <w:sz w:val="28"/>
          <w:szCs w:val="28"/>
        </w:rPr>
      </w:pPr>
      <w:r w:rsidRPr="00E9006A">
        <w:rPr>
          <w:rFonts w:ascii="Arial" w:hAnsi="Arial" w:cs="Arial"/>
          <w:b/>
          <w:bCs/>
          <w:spacing w:val="-8"/>
          <w:sz w:val="28"/>
          <w:szCs w:val="28"/>
        </w:rPr>
        <w:t>Assemblée extraordinaire</w:t>
      </w:r>
    </w:p>
    <w:p w:rsidR="00FF5D87" w:rsidRPr="00A2194F" w:rsidRDefault="00FF5D87" w:rsidP="00FF5D87">
      <w:pPr>
        <w:spacing w:before="6" w:line="360" w:lineRule="auto"/>
        <w:ind w:firstLine="1134"/>
        <w:jc w:val="both"/>
        <w:rPr>
          <w:rFonts w:ascii="Arial" w:hAnsi="Arial" w:cs="Arial"/>
          <w:spacing w:val="-14"/>
          <w:sz w:val="28"/>
          <w:szCs w:val="28"/>
        </w:rPr>
      </w:pPr>
      <w:r w:rsidRPr="00A2194F">
        <w:rPr>
          <w:rFonts w:ascii="Arial" w:hAnsi="Arial" w:cs="Arial"/>
          <w:spacing w:val="-14"/>
          <w:sz w:val="28"/>
          <w:szCs w:val="28"/>
        </w:rPr>
        <w:t>L’assemblée générale extraordinaire est seule habilitée à modifier les statuts dans toutes leurs dispositions. Elle ne délibère valablement que si les actionnaires présents ou représentés possèdent au moins, sur première convocation, la moitié et, sur deuxième convocation, le quart des actions ayant le droit de vote.</w:t>
      </w:r>
    </w:p>
    <w:p w:rsidR="00FF5D87" w:rsidRPr="00A2194F" w:rsidRDefault="00FF5D87" w:rsidP="00FF5D87">
      <w:pPr>
        <w:spacing w:before="16" w:line="360" w:lineRule="auto"/>
        <w:ind w:firstLine="1134"/>
        <w:rPr>
          <w:rFonts w:ascii="Arial" w:hAnsi="Arial" w:cs="Arial"/>
          <w:spacing w:val="-12"/>
          <w:sz w:val="28"/>
          <w:szCs w:val="28"/>
        </w:rPr>
      </w:pPr>
      <w:r w:rsidRPr="00A2194F">
        <w:rPr>
          <w:rFonts w:ascii="Arial" w:hAnsi="Arial" w:cs="Arial"/>
          <w:spacing w:val="-12"/>
          <w:sz w:val="28"/>
          <w:szCs w:val="28"/>
        </w:rPr>
        <w:t>Elle statue à la majorité des deux tiers des voix exprimées.</w:t>
      </w:r>
    </w:p>
    <w:p w:rsidR="00FF5D87" w:rsidRPr="00E9006A" w:rsidRDefault="00FF5D87" w:rsidP="00E9006A">
      <w:pPr>
        <w:pStyle w:val="Paragraphedeliste"/>
        <w:widowControl w:val="0"/>
        <w:numPr>
          <w:ilvl w:val="0"/>
          <w:numId w:val="7"/>
        </w:numPr>
        <w:kinsoku w:val="0"/>
        <w:overflowPunct w:val="0"/>
        <w:spacing w:before="48" w:after="0" w:line="360" w:lineRule="auto"/>
        <w:textAlignment w:val="baseline"/>
        <w:rPr>
          <w:rFonts w:ascii="Arial" w:hAnsi="Arial" w:cs="Arial"/>
          <w:b/>
          <w:bCs/>
          <w:spacing w:val="-9"/>
          <w:sz w:val="28"/>
          <w:szCs w:val="28"/>
        </w:rPr>
      </w:pPr>
      <w:r w:rsidRPr="00E9006A">
        <w:rPr>
          <w:rFonts w:ascii="Arial" w:hAnsi="Arial" w:cs="Arial"/>
          <w:b/>
          <w:bCs/>
          <w:spacing w:val="-9"/>
          <w:sz w:val="28"/>
          <w:szCs w:val="28"/>
        </w:rPr>
        <w:t>Assemblée générale ordinaire</w:t>
      </w:r>
    </w:p>
    <w:p w:rsidR="00FF5D87" w:rsidRPr="00A2194F" w:rsidRDefault="00FF5D87" w:rsidP="00FF5D87">
      <w:pPr>
        <w:spacing w:before="8" w:line="360" w:lineRule="auto"/>
        <w:ind w:firstLine="1134"/>
        <w:jc w:val="both"/>
        <w:rPr>
          <w:rFonts w:ascii="Arial" w:hAnsi="Arial" w:cs="Arial"/>
          <w:spacing w:val="-14"/>
          <w:sz w:val="28"/>
          <w:szCs w:val="28"/>
        </w:rPr>
      </w:pPr>
      <w:r w:rsidRPr="00A2194F">
        <w:rPr>
          <w:rFonts w:ascii="Arial" w:hAnsi="Arial" w:cs="Arial"/>
          <w:spacing w:val="-14"/>
          <w:sz w:val="28"/>
          <w:szCs w:val="28"/>
        </w:rPr>
        <w:t xml:space="preserve">Elle ne délibère valablement sur première convocation que si les actionnaires présents ou représentés possèdent au moins le quart des actions ayant le droit de vote. Sur deuxième convocation, aucun quorum n’est requis.(c.à.d. à la 2eme convocation aucune règle de majorité n’est exigée) </w:t>
      </w:r>
    </w:p>
    <w:p w:rsidR="00FF5D87" w:rsidRPr="00A2194F" w:rsidRDefault="00FF5D87" w:rsidP="00FF5D87">
      <w:pPr>
        <w:spacing w:before="8" w:line="360" w:lineRule="auto"/>
        <w:ind w:firstLine="1134"/>
        <w:jc w:val="both"/>
        <w:rPr>
          <w:rFonts w:ascii="Arial" w:hAnsi="Arial" w:cs="Arial"/>
          <w:spacing w:val="-12"/>
          <w:sz w:val="28"/>
          <w:szCs w:val="28"/>
        </w:rPr>
      </w:pPr>
      <w:r w:rsidRPr="00A2194F">
        <w:rPr>
          <w:rFonts w:ascii="Arial" w:hAnsi="Arial" w:cs="Arial"/>
          <w:spacing w:val="-12"/>
          <w:sz w:val="28"/>
          <w:szCs w:val="28"/>
        </w:rPr>
        <w:t xml:space="preserve"> Elle statue à la majorité des voix exprimées.</w:t>
      </w:r>
    </w:p>
    <w:p w:rsidR="003A329E" w:rsidRDefault="003A329E" w:rsidP="00FF5D87">
      <w:pPr>
        <w:spacing w:before="35" w:line="360" w:lineRule="auto"/>
        <w:ind w:firstLine="1134"/>
        <w:jc w:val="both"/>
        <w:rPr>
          <w:rFonts w:ascii="Arial" w:hAnsi="Arial" w:cs="Arial"/>
          <w:spacing w:val="-13"/>
          <w:sz w:val="28"/>
          <w:szCs w:val="28"/>
        </w:rPr>
      </w:pPr>
    </w:p>
    <w:p w:rsidR="003A329E" w:rsidRDefault="003A329E" w:rsidP="003A329E">
      <w:pPr>
        <w:spacing w:before="35" w:line="360" w:lineRule="auto"/>
        <w:ind w:firstLine="1134"/>
        <w:jc w:val="both"/>
        <w:rPr>
          <w:rFonts w:ascii="Arial" w:hAnsi="Arial" w:cs="Arial"/>
          <w:spacing w:val="-13"/>
          <w:sz w:val="28"/>
          <w:szCs w:val="28"/>
        </w:rPr>
      </w:pPr>
    </w:p>
    <w:p w:rsidR="00FF5D87" w:rsidRPr="00A2194F" w:rsidRDefault="003A329E" w:rsidP="003A329E">
      <w:pPr>
        <w:spacing w:before="35" w:line="360" w:lineRule="auto"/>
        <w:jc w:val="both"/>
        <w:rPr>
          <w:rFonts w:ascii="Arial" w:hAnsi="Arial" w:cs="Arial"/>
          <w:spacing w:val="-13"/>
          <w:sz w:val="28"/>
          <w:szCs w:val="28"/>
        </w:rPr>
      </w:pPr>
      <w:r>
        <w:rPr>
          <w:rFonts w:ascii="Arial" w:hAnsi="Arial" w:cs="Arial"/>
          <w:spacing w:val="-13"/>
          <w:sz w:val="28"/>
          <w:szCs w:val="28"/>
        </w:rPr>
        <w:lastRenderedPageBreak/>
        <w:t xml:space="preserve">         </w:t>
      </w:r>
      <w:r w:rsidR="00FF5D87" w:rsidRPr="00A2194F">
        <w:rPr>
          <w:rFonts w:ascii="Arial" w:hAnsi="Arial" w:cs="Arial"/>
          <w:spacing w:val="-13"/>
          <w:sz w:val="28"/>
          <w:szCs w:val="28"/>
        </w:rPr>
        <w:t>Elle est réunie au moins une fois par an, dans les six mois de la clôture de l’exercice pour l’approbation des comptes sociaux. Il y est présenté le rapport du conseil d’administration ou du directoire, le tableau de comptes des résultats et documents de synthèse et le bilan, ainsi que le rapport des commissaires aux comptes.</w:t>
      </w:r>
    </w:p>
    <w:p w:rsidR="00FF5D87" w:rsidRPr="00A2194F" w:rsidRDefault="00FF5D87" w:rsidP="00FF5D87">
      <w:pPr>
        <w:spacing w:before="10" w:line="360" w:lineRule="auto"/>
        <w:ind w:firstLine="1134"/>
        <w:jc w:val="both"/>
        <w:rPr>
          <w:rFonts w:ascii="Arial" w:hAnsi="Arial" w:cs="Arial"/>
          <w:spacing w:val="-13"/>
          <w:sz w:val="28"/>
          <w:szCs w:val="28"/>
        </w:rPr>
      </w:pPr>
      <w:r w:rsidRPr="00A2194F">
        <w:rPr>
          <w:rFonts w:ascii="Arial" w:hAnsi="Arial" w:cs="Arial"/>
          <w:spacing w:val="-13"/>
          <w:sz w:val="28"/>
          <w:szCs w:val="28"/>
        </w:rPr>
        <w:t>Ces comptes sociaux font l’objet, dans le mois qui suit leur adoption par l’assemblée générale, d’un dépôt au Centre national du registre du commerce (CNRC). Ledit dépôt vaut publicité.</w:t>
      </w:r>
    </w:p>
    <w:p w:rsidR="00FF5D87" w:rsidRPr="00E9006A" w:rsidRDefault="00FF5D87" w:rsidP="00E9006A">
      <w:pPr>
        <w:pStyle w:val="Paragraphedeliste"/>
        <w:widowControl w:val="0"/>
        <w:numPr>
          <w:ilvl w:val="0"/>
          <w:numId w:val="7"/>
        </w:numPr>
        <w:kinsoku w:val="0"/>
        <w:overflowPunct w:val="0"/>
        <w:spacing w:before="46" w:after="0" w:line="360" w:lineRule="auto"/>
        <w:textAlignment w:val="baseline"/>
        <w:rPr>
          <w:rFonts w:ascii="Arial" w:hAnsi="Arial" w:cs="Arial"/>
          <w:b/>
          <w:bCs/>
          <w:spacing w:val="-7"/>
          <w:sz w:val="28"/>
          <w:szCs w:val="28"/>
        </w:rPr>
      </w:pPr>
      <w:r w:rsidRPr="00E9006A">
        <w:rPr>
          <w:rFonts w:ascii="Arial" w:hAnsi="Arial" w:cs="Arial"/>
          <w:b/>
          <w:bCs/>
          <w:spacing w:val="-7"/>
          <w:sz w:val="28"/>
          <w:szCs w:val="28"/>
        </w:rPr>
        <w:t>Droits financiers</w:t>
      </w:r>
    </w:p>
    <w:p w:rsidR="00FF5D87" w:rsidRPr="00A2194F" w:rsidRDefault="00FF5D87" w:rsidP="00FF5D87">
      <w:pPr>
        <w:spacing w:before="35" w:line="360" w:lineRule="auto"/>
        <w:ind w:firstLine="1134"/>
        <w:jc w:val="both"/>
        <w:rPr>
          <w:rFonts w:ascii="Arial" w:hAnsi="Arial" w:cs="Arial"/>
          <w:spacing w:val="-12"/>
          <w:sz w:val="28"/>
          <w:szCs w:val="28"/>
        </w:rPr>
      </w:pPr>
      <w:r w:rsidRPr="00A2194F">
        <w:rPr>
          <w:rFonts w:ascii="Arial" w:hAnsi="Arial" w:cs="Arial"/>
          <w:spacing w:val="-12"/>
          <w:sz w:val="28"/>
          <w:szCs w:val="28"/>
        </w:rPr>
        <w:t>Les actionnaires ont droit aux dividendes, aux réserves et au boni de liquidation.</w:t>
      </w:r>
    </w:p>
    <w:p w:rsidR="00FF5D87" w:rsidRDefault="00FF5D87" w:rsidP="00FF5D87">
      <w:pPr>
        <w:widowControl w:val="0"/>
        <w:kinsoku w:val="0"/>
        <w:overflowPunct w:val="0"/>
        <w:spacing w:before="339" w:after="0" w:line="360" w:lineRule="auto"/>
        <w:ind w:firstLine="1134"/>
        <w:jc w:val="center"/>
        <w:textAlignment w:val="baseline"/>
        <w:rPr>
          <w:rFonts w:ascii="Algerian" w:hAnsi="Algerian" w:cs="Arial"/>
          <w:b/>
          <w:bCs/>
          <w:spacing w:val="-8"/>
          <w:sz w:val="32"/>
          <w:szCs w:val="32"/>
          <w:u w:val="single"/>
        </w:rPr>
      </w:pPr>
      <w:r w:rsidRPr="00E9006A">
        <w:rPr>
          <w:rFonts w:ascii="Algerian" w:hAnsi="Algerian" w:cs="Arial"/>
          <w:b/>
          <w:bCs/>
          <w:spacing w:val="-8"/>
          <w:sz w:val="32"/>
          <w:szCs w:val="32"/>
          <w:u w:val="single"/>
        </w:rPr>
        <w:t>e/Modalités de cession des actions</w:t>
      </w:r>
    </w:p>
    <w:p w:rsidR="003A329E" w:rsidRPr="00E9006A" w:rsidRDefault="003A329E" w:rsidP="00FF5D87">
      <w:pPr>
        <w:widowControl w:val="0"/>
        <w:kinsoku w:val="0"/>
        <w:overflowPunct w:val="0"/>
        <w:spacing w:before="339" w:after="0" w:line="360" w:lineRule="auto"/>
        <w:ind w:firstLine="1134"/>
        <w:jc w:val="center"/>
        <w:textAlignment w:val="baseline"/>
        <w:rPr>
          <w:rFonts w:ascii="Algerian" w:hAnsi="Algerian" w:cs="Arial"/>
          <w:b/>
          <w:bCs/>
          <w:spacing w:val="-8"/>
          <w:sz w:val="32"/>
          <w:szCs w:val="32"/>
          <w:u w:val="single"/>
        </w:rPr>
      </w:pPr>
    </w:p>
    <w:p w:rsidR="00FF5D87" w:rsidRPr="00E9006A" w:rsidRDefault="00FF5D87" w:rsidP="00E9006A">
      <w:pPr>
        <w:pStyle w:val="Paragraphedeliste"/>
        <w:numPr>
          <w:ilvl w:val="0"/>
          <w:numId w:val="1"/>
        </w:numPr>
        <w:spacing w:before="11" w:line="360" w:lineRule="auto"/>
        <w:jc w:val="both"/>
        <w:rPr>
          <w:rFonts w:ascii="Arial" w:hAnsi="Arial" w:cs="Arial"/>
          <w:spacing w:val="-13"/>
          <w:sz w:val="28"/>
          <w:szCs w:val="28"/>
        </w:rPr>
      </w:pPr>
      <w:r w:rsidRPr="00E9006A">
        <w:rPr>
          <w:rFonts w:ascii="Arial" w:hAnsi="Arial" w:cs="Arial"/>
          <w:b/>
          <w:bCs/>
          <w:spacing w:val="-13"/>
          <w:sz w:val="28"/>
          <w:szCs w:val="28"/>
          <w:u w:val="single"/>
        </w:rPr>
        <w:t>Conditions de fond</w:t>
      </w:r>
      <w:r w:rsidRPr="00E9006A">
        <w:rPr>
          <w:rFonts w:ascii="Arial" w:hAnsi="Arial" w:cs="Arial"/>
          <w:spacing w:val="-13"/>
          <w:sz w:val="28"/>
          <w:szCs w:val="28"/>
        </w:rPr>
        <w:t xml:space="preserve"> </w:t>
      </w:r>
      <w:r w:rsidRPr="00E9006A">
        <w:rPr>
          <w:rFonts w:ascii="Arial" w:hAnsi="Arial" w:cs="Arial"/>
          <w:i/>
          <w:iCs/>
          <w:spacing w:val="-13"/>
          <w:sz w:val="28"/>
          <w:szCs w:val="28"/>
        </w:rPr>
        <w:t xml:space="preserve">: </w:t>
      </w:r>
      <w:r w:rsidRPr="00E9006A">
        <w:rPr>
          <w:rFonts w:ascii="Arial" w:hAnsi="Arial" w:cs="Arial"/>
          <w:spacing w:val="-13"/>
          <w:sz w:val="28"/>
          <w:szCs w:val="28"/>
        </w:rPr>
        <w:t>sauf en cas de succession ou de cession, soit à un conjoint, soit à un ascendant ou à un descendant, la cession d’actions de forme nominative à un tiers, peut être soumise à l’agrément de la société par une clause des statuts.</w:t>
      </w:r>
    </w:p>
    <w:p w:rsidR="00FF5D87" w:rsidRDefault="00E9006A" w:rsidP="00E9006A">
      <w:pPr>
        <w:spacing w:before="20" w:line="360" w:lineRule="auto"/>
        <w:jc w:val="both"/>
        <w:rPr>
          <w:rFonts w:ascii="Arial" w:hAnsi="Arial" w:cs="Arial"/>
          <w:spacing w:val="-13"/>
          <w:sz w:val="28"/>
          <w:szCs w:val="28"/>
        </w:rPr>
      </w:pPr>
      <w:r>
        <w:rPr>
          <w:rFonts w:ascii="Arial" w:hAnsi="Arial" w:cs="Arial"/>
          <w:spacing w:val="-13"/>
          <w:sz w:val="28"/>
          <w:szCs w:val="28"/>
        </w:rPr>
        <w:t xml:space="preserve">           </w:t>
      </w:r>
      <w:r w:rsidR="00FF5D87" w:rsidRPr="00A2194F">
        <w:rPr>
          <w:rFonts w:ascii="Arial" w:hAnsi="Arial" w:cs="Arial"/>
          <w:spacing w:val="-13"/>
          <w:sz w:val="28"/>
          <w:szCs w:val="28"/>
        </w:rPr>
        <w:t>Si une clause d’agrément est stipulée dans les statuts de la société, une demande d’agrément est notifiée à la société. L’agrément résulte d’une notification de l’acceptation de la demande d’agrément, ou, à défaut de cette dernière, du silence gardé durant un délai de deux mois à compter de la date de notification de la demande.</w:t>
      </w:r>
    </w:p>
    <w:p w:rsidR="003A329E" w:rsidRDefault="003A329E" w:rsidP="00E9006A">
      <w:pPr>
        <w:spacing w:before="20" w:line="360" w:lineRule="auto"/>
        <w:jc w:val="both"/>
        <w:rPr>
          <w:rFonts w:ascii="Arial" w:hAnsi="Arial" w:cs="Arial"/>
          <w:spacing w:val="-13"/>
          <w:sz w:val="28"/>
          <w:szCs w:val="28"/>
        </w:rPr>
      </w:pPr>
    </w:p>
    <w:p w:rsidR="003A329E" w:rsidRPr="00A2194F" w:rsidRDefault="003A329E" w:rsidP="00E9006A">
      <w:pPr>
        <w:spacing w:before="20" w:line="360" w:lineRule="auto"/>
        <w:jc w:val="both"/>
        <w:rPr>
          <w:rFonts w:ascii="Arial" w:hAnsi="Arial" w:cs="Arial"/>
          <w:spacing w:val="-13"/>
          <w:sz w:val="28"/>
          <w:szCs w:val="28"/>
        </w:rPr>
      </w:pPr>
    </w:p>
    <w:p w:rsidR="00FF5D87" w:rsidRPr="00E9006A" w:rsidRDefault="00FF5D87" w:rsidP="00E9006A">
      <w:pPr>
        <w:pStyle w:val="Paragraphedeliste"/>
        <w:numPr>
          <w:ilvl w:val="0"/>
          <w:numId w:val="1"/>
        </w:numPr>
        <w:spacing w:before="18" w:line="360" w:lineRule="auto"/>
        <w:jc w:val="both"/>
        <w:rPr>
          <w:rFonts w:ascii="Arial" w:hAnsi="Arial" w:cs="Arial"/>
          <w:spacing w:val="-14"/>
          <w:sz w:val="28"/>
          <w:szCs w:val="28"/>
        </w:rPr>
      </w:pPr>
      <w:r w:rsidRPr="00E9006A">
        <w:rPr>
          <w:rFonts w:ascii="Arial" w:hAnsi="Arial" w:cs="Arial"/>
          <w:b/>
          <w:bCs/>
          <w:spacing w:val="-14"/>
          <w:sz w:val="28"/>
          <w:szCs w:val="28"/>
          <w:u w:val="single"/>
        </w:rPr>
        <w:lastRenderedPageBreak/>
        <w:t>Conditions de forme</w:t>
      </w:r>
      <w:r w:rsidRPr="00E9006A">
        <w:rPr>
          <w:rFonts w:ascii="Arial" w:hAnsi="Arial" w:cs="Arial"/>
          <w:spacing w:val="-14"/>
          <w:sz w:val="28"/>
          <w:szCs w:val="28"/>
        </w:rPr>
        <w:t xml:space="preserve"> : les cessions des actions nominatives sont, dans la pratique algérienne, constatées par acte authentique. Elles ne sont opposables à la société et aux tiers qu’après leur signification à la société ou leur acceptation par elle dans un acte authentique.</w:t>
      </w:r>
    </w:p>
    <w:p w:rsidR="00FF5D87" w:rsidRPr="00A2194F" w:rsidRDefault="00FF5D87" w:rsidP="00FF5D87">
      <w:pPr>
        <w:spacing w:before="18" w:line="360" w:lineRule="auto"/>
        <w:ind w:firstLine="1134"/>
        <w:jc w:val="both"/>
        <w:rPr>
          <w:rFonts w:ascii="Arial" w:hAnsi="Arial" w:cs="Arial"/>
          <w:spacing w:val="-14"/>
          <w:sz w:val="28"/>
          <w:szCs w:val="28"/>
        </w:rPr>
      </w:pPr>
      <w:r w:rsidRPr="00A2194F">
        <w:rPr>
          <w:rFonts w:ascii="Arial" w:hAnsi="Arial" w:cs="Arial"/>
          <w:spacing w:val="-14"/>
          <w:sz w:val="28"/>
          <w:szCs w:val="28"/>
        </w:rPr>
        <w:t>L’acte de cession est soumis à un droit d’enregistrement de 2,5%, et un cinquième (1/5) du prix de vente doit être consigné entre les mains du notaire durant environ six semaines en garantie des impositions dues éventuellement par le cédant au Trésor public algérien.</w:t>
      </w:r>
    </w:p>
    <w:p w:rsidR="00FF5D87" w:rsidRPr="00E9006A" w:rsidRDefault="00FF5D87" w:rsidP="00FF5D87">
      <w:pPr>
        <w:widowControl w:val="0"/>
        <w:kinsoku w:val="0"/>
        <w:overflowPunct w:val="0"/>
        <w:spacing w:before="31" w:after="0" w:line="360" w:lineRule="auto"/>
        <w:ind w:firstLine="1134"/>
        <w:jc w:val="center"/>
        <w:textAlignment w:val="baseline"/>
        <w:rPr>
          <w:rFonts w:ascii="Algerian" w:hAnsi="Algerian" w:cs="Arial"/>
          <w:b/>
          <w:bCs/>
          <w:spacing w:val="-7"/>
          <w:sz w:val="32"/>
          <w:szCs w:val="32"/>
          <w:u w:val="single"/>
        </w:rPr>
      </w:pPr>
      <w:r w:rsidRPr="00E9006A">
        <w:rPr>
          <w:rFonts w:ascii="Algerian" w:hAnsi="Algerian" w:cs="Arial"/>
          <w:b/>
          <w:bCs/>
          <w:spacing w:val="-7"/>
          <w:sz w:val="32"/>
          <w:szCs w:val="32"/>
          <w:u w:val="single"/>
        </w:rPr>
        <w:t>f/Modification du capital social</w:t>
      </w:r>
    </w:p>
    <w:p w:rsidR="00FF5D87" w:rsidRPr="00E9006A" w:rsidRDefault="00E9006A" w:rsidP="00E9006A">
      <w:pPr>
        <w:pStyle w:val="Paragraphedeliste"/>
        <w:numPr>
          <w:ilvl w:val="0"/>
          <w:numId w:val="1"/>
        </w:numPr>
        <w:spacing w:before="39" w:line="360" w:lineRule="auto"/>
        <w:rPr>
          <w:rFonts w:ascii="Arial" w:hAnsi="Arial" w:cs="Arial"/>
          <w:b/>
          <w:bCs/>
          <w:spacing w:val="-7"/>
          <w:sz w:val="28"/>
          <w:szCs w:val="28"/>
          <w:u w:val="single"/>
        </w:rPr>
      </w:pPr>
      <w:r w:rsidRPr="00E9006A">
        <w:rPr>
          <w:rFonts w:ascii="Arial" w:hAnsi="Arial" w:cs="Arial"/>
          <w:b/>
          <w:bCs/>
          <w:spacing w:val="-7"/>
          <w:sz w:val="28"/>
          <w:szCs w:val="28"/>
          <w:u w:val="single"/>
        </w:rPr>
        <w:t xml:space="preserve"> </w:t>
      </w:r>
      <w:r w:rsidR="00FF5D87" w:rsidRPr="00E9006A">
        <w:rPr>
          <w:rFonts w:ascii="Arial" w:hAnsi="Arial" w:cs="Arial"/>
          <w:b/>
          <w:bCs/>
          <w:spacing w:val="-7"/>
          <w:sz w:val="28"/>
          <w:szCs w:val="28"/>
          <w:u w:val="single"/>
        </w:rPr>
        <w:t>Augmentation du capital</w:t>
      </w:r>
    </w:p>
    <w:p w:rsidR="00FF5D87" w:rsidRPr="00A2194F" w:rsidRDefault="00FF5D87" w:rsidP="00FF5D87">
      <w:pPr>
        <w:pStyle w:val="Paragraphedeliste"/>
        <w:spacing w:before="22" w:line="360" w:lineRule="auto"/>
        <w:ind w:left="0" w:firstLine="1134"/>
        <w:jc w:val="both"/>
        <w:rPr>
          <w:rFonts w:ascii="Arial" w:hAnsi="Arial" w:cs="Arial"/>
          <w:spacing w:val="-13"/>
          <w:sz w:val="28"/>
          <w:szCs w:val="28"/>
        </w:rPr>
      </w:pPr>
      <w:r w:rsidRPr="00A2194F">
        <w:rPr>
          <w:rFonts w:ascii="Arial" w:hAnsi="Arial" w:cs="Arial"/>
          <w:spacing w:val="-10"/>
          <w:sz w:val="28"/>
          <w:szCs w:val="28"/>
        </w:rPr>
        <w:t xml:space="preserve">Elle s’effectue soit par émission d’actions nouvelles sur décision de l’assemblée générale </w:t>
      </w:r>
      <w:r w:rsidRPr="00A2194F">
        <w:rPr>
          <w:rFonts w:ascii="Arial" w:hAnsi="Arial" w:cs="Arial"/>
          <w:spacing w:val="-14"/>
          <w:sz w:val="28"/>
          <w:szCs w:val="28"/>
        </w:rPr>
        <w:t xml:space="preserve">extraordinaire, soit par majoration du montant nominal des actions existantes, décidée avec le </w:t>
      </w:r>
      <w:r w:rsidRPr="00A2194F">
        <w:rPr>
          <w:rFonts w:ascii="Arial" w:hAnsi="Arial" w:cs="Arial"/>
          <w:spacing w:val="-13"/>
          <w:sz w:val="28"/>
          <w:szCs w:val="28"/>
        </w:rPr>
        <w:t>consentement unanime des actionnaires.</w:t>
      </w:r>
    </w:p>
    <w:p w:rsidR="00FF5D87" w:rsidRPr="00E9006A" w:rsidRDefault="00FF5D87" w:rsidP="00E9006A">
      <w:pPr>
        <w:pStyle w:val="Paragraphedeliste"/>
        <w:numPr>
          <w:ilvl w:val="0"/>
          <w:numId w:val="1"/>
        </w:numPr>
        <w:spacing w:before="44" w:line="360" w:lineRule="auto"/>
        <w:rPr>
          <w:rFonts w:ascii="Arial" w:hAnsi="Arial" w:cs="Arial"/>
          <w:b/>
          <w:bCs/>
          <w:spacing w:val="-8"/>
          <w:sz w:val="28"/>
          <w:szCs w:val="28"/>
          <w:u w:val="single"/>
        </w:rPr>
      </w:pPr>
      <w:r w:rsidRPr="00E9006A">
        <w:rPr>
          <w:rFonts w:ascii="Arial" w:hAnsi="Arial" w:cs="Arial"/>
          <w:b/>
          <w:bCs/>
          <w:spacing w:val="-8"/>
          <w:sz w:val="28"/>
          <w:szCs w:val="28"/>
          <w:u w:val="single"/>
        </w:rPr>
        <w:t>Réduction du capital</w:t>
      </w:r>
    </w:p>
    <w:p w:rsidR="00FF5D87" w:rsidRPr="00A2194F" w:rsidRDefault="00FF5D87" w:rsidP="00FF5D87">
      <w:pPr>
        <w:pStyle w:val="Paragraphedeliste"/>
        <w:spacing w:before="18" w:line="360" w:lineRule="auto"/>
        <w:ind w:left="0" w:firstLine="1134"/>
        <w:jc w:val="both"/>
        <w:rPr>
          <w:rFonts w:ascii="Arial" w:hAnsi="Arial" w:cs="Arial"/>
          <w:spacing w:val="-13"/>
          <w:sz w:val="28"/>
          <w:szCs w:val="28"/>
        </w:rPr>
      </w:pPr>
      <w:r w:rsidRPr="00A2194F">
        <w:rPr>
          <w:rFonts w:ascii="Arial" w:hAnsi="Arial" w:cs="Arial"/>
          <w:spacing w:val="-13"/>
          <w:sz w:val="28"/>
          <w:szCs w:val="28"/>
        </w:rPr>
        <w:t>La réduction du capital est autorisée par l’assemblée générale extraordinaire qui peut déléguer au conseil d’administration ou au directoire, selon le cas, tous pouvoirs pour la réaliser, sous réserve de ne pas porter atteinte à l’égalité des actionnaires.</w:t>
      </w:r>
    </w:p>
    <w:p w:rsidR="003A329E" w:rsidRPr="00A2194F" w:rsidRDefault="00FF5D87" w:rsidP="00321EB3">
      <w:pPr>
        <w:spacing w:before="35" w:line="360" w:lineRule="auto"/>
        <w:ind w:firstLine="1134"/>
        <w:jc w:val="both"/>
        <w:rPr>
          <w:rFonts w:ascii="Arial" w:hAnsi="Arial" w:cs="Arial"/>
          <w:spacing w:val="-14"/>
          <w:sz w:val="28"/>
          <w:szCs w:val="28"/>
        </w:rPr>
      </w:pPr>
      <w:r w:rsidRPr="00A2194F">
        <w:rPr>
          <w:rFonts w:ascii="Arial" w:hAnsi="Arial" w:cs="Arial"/>
          <w:spacing w:val="-14"/>
          <w:sz w:val="28"/>
          <w:szCs w:val="28"/>
        </w:rPr>
        <w:t>Lorsque l’assemblée générale approuve un projet de réduction du capital non motivé par des pertes, les représentants des masses des obligataires et les créanciers dont la</w:t>
      </w:r>
      <w:r w:rsidR="00321EB3">
        <w:rPr>
          <w:rFonts w:ascii="Arial" w:hAnsi="Arial" w:cs="Arial"/>
          <w:spacing w:val="-14"/>
          <w:sz w:val="28"/>
          <w:szCs w:val="28"/>
        </w:rPr>
        <w:t xml:space="preserve"> </w:t>
      </w:r>
      <w:r w:rsidRPr="00A2194F">
        <w:rPr>
          <w:rFonts w:ascii="Arial" w:hAnsi="Arial" w:cs="Arial"/>
          <w:spacing w:val="-14"/>
          <w:sz w:val="28"/>
          <w:szCs w:val="28"/>
        </w:rPr>
        <w:t>créance est antérieure à la date du dépôt du procès-verbal de délibération, au Centre national du registre du commerce, peuvent former opposition à la réduction du capital dans les trente jours.</w:t>
      </w:r>
    </w:p>
    <w:p w:rsidR="00FF5D87" w:rsidRPr="00E9006A" w:rsidRDefault="00FF5D87" w:rsidP="00E9006A">
      <w:pPr>
        <w:pStyle w:val="Paragraphedeliste"/>
        <w:numPr>
          <w:ilvl w:val="0"/>
          <w:numId w:val="1"/>
        </w:numPr>
        <w:spacing w:before="44" w:line="360" w:lineRule="auto"/>
        <w:rPr>
          <w:rFonts w:ascii="Arial" w:hAnsi="Arial" w:cs="Arial"/>
          <w:b/>
          <w:bCs/>
          <w:spacing w:val="-8"/>
          <w:sz w:val="28"/>
          <w:szCs w:val="28"/>
          <w:u w:val="single"/>
        </w:rPr>
      </w:pPr>
      <w:r w:rsidRPr="00E9006A">
        <w:rPr>
          <w:rFonts w:ascii="Arial" w:hAnsi="Arial" w:cs="Arial"/>
          <w:b/>
          <w:bCs/>
          <w:spacing w:val="-8"/>
          <w:sz w:val="28"/>
          <w:szCs w:val="28"/>
          <w:u w:val="single"/>
        </w:rPr>
        <w:t>Perte des trois quarts du capital social</w:t>
      </w:r>
    </w:p>
    <w:p w:rsidR="00FF5D87" w:rsidRPr="00A2194F" w:rsidRDefault="00FF5D87" w:rsidP="00FF5D87">
      <w:pPr>
        <w:spacing w:before="335" w:line="360" w:lineRule="auto"/>
        <w:ind w:firstLine="1134"/>
        <w:jc w:val="both"/>
        <w:rPr>
          <w:rFonts w:ascii="Arial" w:hAnsi="Arial" w:cs="Arial"/>
          <w:spacing w:val="-9"/>
          <w:sz w:val="28"/>
          <w:szCs w:val="28"/>
        </w:rPr>
      </w:pPr>
      <w:r w:rsidRPr="00A2194F">
        <w:rPr>
          <w:rFonts w:ascii="Arial" w:hAnsi="Arial" w:cs="Arial"/>
          <w:spacing w:val="-13"/>
          <w:sz w:val="28"/>
          <w:szCs w:val="28"/>
        </w:rPr>
        <w:t xml:space="preserve">Si, du fait des pertes constatées dans les documents comptables, l’actif net de la société devient inférieur au quart du capital social, le conseil </w:t>
      </w:r>
      <w:r w:rsidRPr="00A2194F">
        <w:rPr>
          <w:rFonts w:ascii="Arial" w:hAnsi="Arial" w:cs="Arial"/>
          <w:spacing w:val="-13"/>
          <w:sz w:val="28"/>
          <w:szCs w:val="28"/>
        </w:rPr>
        <w:lastRenderedPageBreak/>
        <w:t xml:space="preserve">d’administration ou le directoire est tenu </w:t>
      </w:r>
      <w:r w:rsidRPr="00A2194F">
        <w:rPr>
          <w:rFonts w:ascii="Arial" w:hAnsi="Arial" w:cs="Arial"/>
          <w:spacing w:val="-9"/>
          <w:sz w:val="28"/>
          <w:szCs w:val="28"/>
        </w:rPr>
        <w:t>de convoquer l’assemblée générale extraordinaire à l’effet de décider, s’il y a lieu, la dissolution anticipée de la société.</w:t>
      </w:r>
    </w:p>
    <w:p w:rsidR="00FF5D87" w:rsidRPr="00A2194F" w:rsidRDefault="00FF5D87" w:rsidP="003A329E">
      <w:pPr>
        <w:spacing w:before="38" w:line="360" w:lineRule="auto"/>
        <w:jc w:val="both"/>
        <w:rPr>
          <w:rFonts w:ascii="Arial" w:hAnsi="Arial" w:cs="Arial"/>
          <w:spacing w:val="-9"/>
          <w:sz w:val="28"/>
          <w:szCs w:val="28"/>
        </w:rPr>
      </w:pPr>
      <w:r w:rsidRPr="00A2194F">
        <w:rPr>
          <w:rFonts w:ascii="Arial" w:hAnsi="Arial" w:cs="Arial"/>
          <w:spacing w:val="-9"/>
          <w:sz w:val="28"/>
          <w:szCs w:val="28"/>
        </w:rPr>
        <w:t>Si la dissolution n’est pas prononcée, la société est tenue, de réduire son capital d’un montant au moins égal à celui des pertes qui n’ont pu être imputées sur les réserves.</w:t>
      </w:r>
    </w:p>
    <w:p w:rsidR="00FF5D87" w:rsidRPr="00E9006A" w:rsidRDefault="00E9006A" w:rsidP="00FF5D87">
      <w:pPr>
        <w:spacing w:line="360" w:lineRule="auto"/>
        <w:ind w:firstLine="1134"/>
        <w:jc w:val="center"/>
        <w:rPr>
          <w:rFonts w:ascii="Algerian" w:hAnsi="Algerian" w:cs="Arial"/>
          <w:b/>
          <w:bCs/>
          <w:spacing w:val="-11"/>
          <w:sz w:val="32"/>
          <w:szCs w:val="32"/>
          <w:u w:val="single"/>
        </w:rPr>
      </w:pPr>
      <w:r w:rsidRPr="00E9006A">
        <w:rPr>
          <w:rFonts w:ascii="Algerian" w:hAnsi="Algerian" w:cs="Arial"/>
          <w:b/>
          <w:bCs/>
          <w:spacing w:val="-11"/>
          <w:sz w:val="32"/>
          <w:szCs w:val="32"/>
          <w:u w:val="single"/>
        </w:rPr>
        <w:t>g</w:t>
      </w:r>
      <w:r w:rsidR="00FF5D87" w:rsidRPr="00E9006A">
        <w:rPr>
          <w:rFonts w:ascii="Algerian" w:hAnsi="Algerian" w:cs="Arial"/>
          <w:b/>
          <w:bCs/>
          <w:spacing w:val="-11"/>
          <w:sz w:val="32"/>
          <w:szCs w:val="32"/>
          <w:u w:val="single"/>
        </w:rPr>
        <w:t xml:space="preserve">/Mutation de la société par actions </w:t>
      </w:r>
    </w:p>
    <w:p w:rsidR="00FF5D87" w:rsidRPr="00E9006A" w:rsidRDefault="00FF5D87" w:rsidP="00E9006A">
      <w:pPr>
        <w:pStyle w:val="Paragraphedeliste"/>
        <w:numPr>
          <w:ilvl w:val="0"/>
          <w:numId w:val="1"/>
        </w:numPr>
        <w:spacing w:line="360" w:lineRule="auto"/>
        <w:jc w:val="both"/>
        <w:rPr>
          <w:rFonts w:ascii="Arial" w:hAnsi="Arial" w:cs="Arial"/>
          <w:spacing w:val="-9"/>
          <w:sz w:val="28"/>
          <w:szCs w:val="28"/>
        </w:rPr>
      </w:pPr>
      <w:r w:rsidRPr="00E9006A">
        <w:rPr>
          <w:rFonts w:ascii="Arial" w:hAnsi="Arial" w:cs="Arial"/>
          <w:b/>
          <w:bCs/>
          <w:spacing w:val="-11"/>
          <w:sz w:val="28"/>
          <w:szCs w:val="28"/>
          <w:u w:val="single"/>
        </w:rPr>
        <w:t>Transformation :</w:t>
      </w:r>
      <w:r w:rsidRPr="00E9006A">
        <w:rPr>
          <w:rFonts w:ascii="Arial" w:hAnsi="Arial" w:cs="Arial"/>
          <w:spacing w:val="-9"/>
          <w:sz w:val="28"/>
          <w:szCs w:val="28"/>
        </w:rPr>
        <w:t xml:space="preserve"> Toute société par actions peut se transformer en société d’une autre forme si, au moment de la transformation, elle a au moins deux ans d’existence.</w:t>
      </w:r>
    </w:p>
    <w:p w:rsidR="00FF5D87" w:rsidRPr="00A2194F" w:rsidRDefault="00FF5D87" w:rsidP="00FF5D87">
      <w:pPr>
        <w:spacing w:before="38" w:line="360" w:lineRule="auto"/>
        <w:ind w:firstLine="1134"/>
        <w:jc w:val="both"/>
        <w:rPr>
          <w:rFonts w:ascii="Arial" w:hAnsi="Arial" w:cs="Arial"/>
          <w:sz w:val="28"/>
          <w:szCs w:val="28"/>
        </w:rPr>
      </w:pPr>
      <w:r w:rsidRPr="00A2194F">
        <w:rPr>
          <w:rFonts w:ascii="Arial" w:hAnsi="Arial" w:cs="Arial"/>
          <w:sz w:val="28"/>
          <w:szCs w:val="28"/>
        </w:rPr>
        <w:t>La décision de transformation est prise sur le rapport du commissaire aux comptes attestant que l’actif net est au moins égal au capital social.</w:t>
      </w:r>
    </w:p>
    <w:p w:rsidR="00FF5D87" w:rsidRPr="00A2194F" w:rsidRDefault="00183F46" w:rsidP="00FF5D87">
      <w:pPr>
        <w:pStyle w:val="Paragraphedeliste"/>
        <w:spacing w:before="35" w:line="360" w:lineRule="auto"/>
        <w:ind w:left="0" w:firstLine="1134"/>
        <w:jc w:val="both"/>
        <w:rPr>
          <w:rFonts w:ascii="Arial" w:hAnsi="Arial" w:cs="Arial"/>
          <w:spacing w:val="-8"/>
          <w:sz w:val="28"/>
          <w:szCs w:val="28"/>
        </w:rPr>
      </w:pPr>
      <w:r>
        <w:rPr>
          <w:rFonts w:ascii="Arial" w:hAnsi="Arial" w:cs="Arial"/>
          <w:spacing w:val="-8"/>
          <w:sz w:val="28"/>
          <w:szCs w:val="28"/>
        </w:rPr>
        <w:t xml:space="preserve">La transformation en société en nom collectif </w:t>
      </w:r>
      <w:r w:rsidR="00FF5D87" w:rsidRPr="00A2194F">
        <w:rPr>
          <w:rFonts w:ascii="Arial" w:hAnsi="Arial" w:cs="Arial"/>
          <w:spacing w:val="-8"/>
          <w:sz w:val="28"/>
          <w:szCs w:val="28"/>
        </w:rPr>
        <w:t>nécessite l’accord de tous les associés.</w:t>
      </w:r>
    </w:p>
    <w:p w:rsidR="00FF5D87" w:rsidRPr="00A2194F" w:rsidRDefault="00FF5D87" w:rsidP="00FF5D87">
      <w:pPr>
        <w:spacing w:before="40" w:line="360" w:lineRule="auto"/>
        <w:ind w:firstLine="1134"/>
        <w:jc w:val="both"/>
        <w:rPr>
          <w:rFonts w:ascii="Arial" w:hAnsi="Arial" w:cs="Arial"/>
          <w:spacing w:val="-9"/>
          <w:sz w:val="28"/>
          <w:szCs w:val="28"/>
        </w:rPr>
      </w:pPr>
      <w:r w:rsidRPr="00A2194F">
        <w:rPr>
          <w:rFonts w:ascii="Arial" w:hAnsi="Arial" w:cs="Arial"/>
          <w:spacing w:val="-9"/>
          <w:sz w:val="28"/>
          <w:szCs w:val="28"/>
        </w:rPr>
        <w:t>La transformation en société en commandite simple ou par actions est décidée dans les conditions prévues pour la modification des statuts et avec l’accord de tous les associés qui acceptent d’être associés commandités.</w:t>
      </w:r>
    </w:p>
    <w:p w:rsidR="00FF5D87" w:rsidRPr="00A2194F" w:rsidRDefault="00FF5D87" w:rsidP="00FF5D87">
      <w:pPr>
        <w:spacing w:before="40" w:line="360" w:lineRule="auto"/>
        <w:ind w:firstLine="1134"/>
        <w:jc w:val="both"/>
        <w:rPr>
          <w:rFonts w:ascii="Arial" w:hAnsi="Arial" w:cs="Arial"/>
          <w:sz w:val="28"/>
          <w:szCs w:val="28"/>
        </w:rPr>
      </w:pPr>
      <w:r w:rsidRPr="00A2194F">
        <w:rPr>
          <w:rFonts w:ascii="Arial" w:hAnsi="Arial" w:cs="Arial"/>
          <w:sz w:val="28"/>
          <w:szCs w:val="28"/>
        </w:rPr>
        <w:t>La transformation en société à responsabilité limitée est décidée dans les conditions prévues pour la modification des statuts des sociétés de cette forme.</w:t>
      </w:r>
    </w:p>
    <w:p w:rsidR="003A329E" w:rsidRPr="003A329E" w:rsidRDefault="00FF5D87" w:rsidP="003A329E">
      <w:pPr>
        <w:pStyle w:val="Paragraphedeliste"/>
        <w:numPr>
          <w:ilvl w:val="0"/>
          <w:numId w:val="1"/>
        </w:numPr>
        <w:spacing w:before="67" w:line="360" w:lineRule="auto"/>
        <w:rPr>
          <w:rFonts w:ascii="Arial" w:hAnsi="Arial" w:cs="Arial"/>
          <w:b/>
          <w:bCs/>
          <w:spacing w:val="-10"/>
          <w:sz w:val="28"/>
          <w:szCs w:val="28"/>
          <w:u w:val="single"/>
        </w:rPr>
      </w:pPr>
      <w:r w:rsidRPr="00E9006A">
        <w:rPr>
          <w:rFonts w:ascii="Arial" w:hAnsi="Arial" w:cs="Arial"/>
          <w:b/>
          <w:bCs/>
          <w:spacing w:val="-10"/>
          <w:sz w:val="28"/>
          <w:szCs w:val="28"/>
          <w:u w:val="single"/>
        </w:rPr>
        <w:t>Fusion</w:t>
      </w:r>
      <w:r w:rsidR="003A329E">
        <w:rPr>
          <w:rFonts w:ascii="Arial" w:hAnsi="Arial" w:cs="Arial"/>
          <w:b/>
          <w:bCs/>
          <w:spacing w:val="-10"/>
          <w:sz w:val="28"/>
          <w:szCs w:val="28"/>
          <w:u w:val="single"/>
        </w:rPr>
        <w:t xml:space="preserve"> : </w:t>
      </w:r>
      <w:r w:rsidRPr="003A329E">
        <w:rPr>
          <w:rFonts w:ascii="Arial" w:hAnsi="Arial" w:cs="Arial"/>
          <w:spacing w:val="-9"/>
          <w:sz w:val="28"/>
          <w:szCs w:val="28"/>
        </w:rPr>
        <w:t>La société par actions (SPA), même en liquidation, peut être absorbée par une autre société ou participer à la constitution d’une société nouvelle par voie de fusion.</w:t>
      </w:r>
    </w:p>
    <w:p w:rsidR="00FF5D87" w:rsidRPr="003A329E" w:rsidRDefault="00FF5D87" w:rsidP="003A329E">
      <w:pPr>
        <w:spacing w:before="67" w:line="360" w:lineRule="auto"/>
        <w:ind w:left="360"/>
        <w:rPr>
          <w:rFonts w:ascii="Arial" w:hAnsi="Arial" w:cs="Arial"/>
          <w:b/>
          <w:bCs/>
          <w:spacing w:val="-10"/>
          <w:sz w:val="28"/>
          <w:szCs w:val="28"/>
          <w:u w:val="single"/>
        </w:rPr>
      </w:pPr>
      <w:r w:rsidRPr="003A329E">
        <w:rPr>
          <w:rFonts w:ascii="Arial" w:hAnsi="Arial" w:cs="Arial"/>
          <w:spacing w:val="-9"/>
          <w:sz w:val="28"/>
          <w:szCs w:val="28"/>
        </w:rPr>
        <w:lastRenderedPageBreak/>
        <w:t>Elle peut aussi faire apport de son patrimoine à des sociétés existantes ou participer, avec celles-ci, à la constitution de sociétés nouvelles par voie de fusion.</w:t>
      </w:r>
    </w:p>
    <w:p w:rsidR="00FF5D87" w:rsidRPr="003A329E" w:rsidRDefault="00FF5D87" w:rsidP="003A329E">
      <w:pPr>
        <w:pStyle w:val="Paragraphedeliste"/>
        <w:numPr>
          <w:ilvl w:val="0"/>
          <w:numId w:val="1"/>
        </w:numPr>
        <w:spacing w:before="62" w:line="360" w:lineRule="auto"/>
        <w:rPr>
          <w:rFonts w:ascii="Arial" w:hAnsi="Arial" w:cs="Arial"/>
          <w:b/>
          <w:bCs/>
          <w:spacing w:val="-3"/>
          <w:sz w:val="28"/>
          <w:szCs w:val="28"/>
          <w:u w:val="single"/>
        </w:rPr>
      </w:pPr>
      <w:r w:rsidRPr="00E9006A">
        <w:rPr>
          <w:rFonts w:ascii="Arial" w:hAnsi="Arial" w:cs="Arial"/>
          <w:b/>
          <w:bCs/>
          <w:spacing w:val="-3"/>
          <w:sz w:val="28"/>
          <w:szCs w:val="28"/>
          <w:u w:val="single"/>
        </w:rPr>
        <w:t>Dissolution</w:t>
      </w:r>
      <w:r w:rsidR="003A329E">
        <w:rPr>
          <w:rFonts w:ascii="Arial" w:hAnsi="Arial" w:cs="Arial"/>
          <w:b/>
          <w:bCs/>
          <w:spacing w:val="-3"/>
          <w:sz w:val="28"/>
          <w:szCs w:val="28"/>
          <w:u w:val="single"/>
        </w:rPr>
        <w:t xml:space="preserve"> : </w:t>
      </w:r>
      <w:r w:rsidRPr="003A329E">
        <w:rPr>
          <w:rFonts w:ascii="Arial" w:hAnsi="Arial" w:cs="Arial"/>
          <w:sz w:val="28"/>
          <w:szCs w:val="28"/>
        </w:rPr>
        <w:t>Hormis les différents cas de dissolution judiciaire, la dissolution de la société résulte d’une décision de l’assemblée générale extraordinaire des actionnaires.</w:t>
      </w:r>
    </w:p>
    <w:p w:rsidR="00FF5D87" w:rsidRPr="00E9006A" w:rsidRDefault="00FF5D87" w:rsidP="003A329E">
      <w:pPr>
        <w:spacing w:before="35" w:line="360" w:lineRule="auto"/>
        <w:rPr>
          <w:rFonts w:ascii="Algerian" w:hAnsi="Algerian" w:cs="Arial"/>
          <w:b/>
          <w:bCs/>
          <w:sz w:val="32"/>
          <w:szCs w:val="32"/>
          <w:u w:val="single"/>
        </w:rPr>
      </w:pPr>
      <w:r w:rsidRPr="00E9006A">
        <w:rPr>
          <w:rFonts w:ascii="Algerian" w:hAnsi="Algerian" w:cs="Arial"/>
          <w:b/>
          <w:bCs/>
          <w:sz w:val="32"/>
          <w:szCs w:val="32"/>
          <w:u w:val="single"/>
        </w:rPr>
        <w:t>h/Contrôle de la société par actions</w:t>
      </w:r>
    </w:p>
    <w:p w:rsidR="00FF5D87" w:rsidRPr="00A2194F" w:rsidRDefault="00FF5D87" w:rsidP="00FF5D87">
      <w:pPr>
        <w:spacing w:before="34" w:line="360" w:lineRule="auto"/>
        <w:ind w:firstLine="1134"/>
        <w:jc w:val="both"/>
        <w:rPr>
          <w:rFonts w:ascii="Arial" w:hAnsi="Arial" w:cs="Arial"/>
          <w:spacing w:val="-9"/>
          <w:sz w:val="28"/>
          <w:szCs w:val="28"/>
        </w:rPr>
      </w:pPr>
      <w:r w:rsidRPr="00A2194F">
        <w:rPr>
          <w:rFonts w:ascii="Arial" w:hAnsi="Arial" w:cs="Arial"/>
          <w:spacing w:val="-9"/>
          <w:sz w:val="28"/>
          <w:szCs w:val="28"/>
        </w:rPr>
        <w:t>L’assemblée générale ordinaire des actionnaires doit désigner, quand cela est requis, pour trois exercices, un ou plusieurs commissaires aux comptes choisis parmi les professionnels inscrits sur le tableau de l’ordre national.</w:t>
      </w:r>
    </w:p>
    <w:p w:rsidR="00FF5D87" w:rsidRPr="00A2194F" w:rsidRDefault="00FF5D87" w:rsidP="00FF5D87">
      <w:pPr>
        <w:spacing w:before="327" w:line="360" w:lineRule="auto"/>
        <w:ind w:firstLine="1134"/>
        <w:jc w:val="both"/>
        <w:rPr>
          <w:rFonts w:ascii="Arial" w:hAnsi="Arial" w:cs="Arial"/>
          <w:spacing w:val="-14"/>
          <w:sz w:val="28"/>
          <w:szCs w:val="28"/>
        </w:rPr>
      </w:pPr>
      <w:r w:rsidRPr="00A2194F">
        <w:rPr>
          <w:rFonts w:ascii="Arial" w:hAnsi="Arial" w:cs="Arial"/>
          <w:spacing w:val="-8"/>
          <w:sz w:val="28"/>
          <w:szCs w:val="28"/>
        </w:rPr>
        <w:t xml:space="preserve">De manière générale, ils ont pour mission permanente, de vérifier les livres et les valeurs de la société et de contrôler la régularité et la sincérité des comptes sociaux. Ils vérifient également la sincérité des informations données </w:t>
      </w:r>
      <w:r w:rsidRPr="00A2194F">
        <w:rPr>
          <w:rFonts w:ascii="Arial" w:hAnsi="Arial" w:cs="Arial"/>
          <w:spacing w:val="-14"/>
          <w:sz w:val="28"/>
          <w:szCs w:val="28"/>
        </w:rPr>
        <w:t>dans le rapport du conseil d’administration ou du directoire, et dans les documents adressés aux actionnaires, sur la situation financière et les comptes de la société.</w:t>
      </w:r>
    </w:p>
    <w:p w:rsidR="00FF5D87" w:rsidRPr="00A2194F" w:rsidRDefault="00FF5D87" w:rsidP="00FF5D87">
      <w:pPr>
        <w:spacing w:before="62" w:line="360" w:lineRule="auto"/>
        <w:ind w:firstLine="1134"/>
        <w:rPr>
          <w:rFonts w:ascii="Arial" w:hAnsi="Arial" w:cs="Arial"/>
          <w:spacing w:val="-11"/>
          <w:sz w:val="28"/>
          <w:szCs w:val="28"/>
        </w:rPr>
      </w:pPr>
      <w:r w:rsidRPr="00A2194F">
        <w:rPr>
          <w:rFonts w:ascii="Arial" w:hAnsi="Arial" w:cs="Arial"/>
          <w:spacing w:val="-11"/>
          <w:sz w:val="28"/>
          <w:szCs w:val="28"/>
        </w:rPr>
        <w:t>Ils certifient la régularité et la sincérité de l’inventaire, des comptes sociaux et du bilan.</w:t>
      </w:r>
    </w:p>
    <w:p w:rsidR="00FF5D87" w:rsidRDefault="00FF5D87" w:rsidP="00FF5D87">
      <w:pPr>
        <w:spacing w:before="34" w:line="360" w:lineRule="auto"/>
        <w:ind w:firstLine="1134"/>
        <w:jc w:val="both"/>
        <w:rPr>
          <w:rFonts w:ascii="Arial" w:hAnsi="Arial" w:cs="Arial"/>
          <w:sz w:val="28"/>
          <w:szCs w:val="28"/>
        </w:rPr>
      </w:pPr>
      <w:r w:rsidRPr="00A2194F">
        <w:rPr>
          <w:rFonts w:ascii="Arial" w:hAnsi="Arial" w:cs="Arial"/>
          <w:sz w:val="28"/>
          <w:szCs w:val="28"/>
        </w:rPr>
        <w:t>Ils peuvent, à toute époque de l’année, opérer les vérifications et contrôles qu’ils jugent opportuns.</w:t>
      </w:r>
    </w:p>
    <w:p w:rsidR="00FF5D87" w:rsidRPr="00A2194F" w:rsidRDefault="008E2078" w:rsidP="008E2078">
      <w:pPr>
        <w:spacing w:before="34" w:line="360" w:lineRule="auto"/>
        <w:ind w:firstLine="1134"/>
        <w:jc w:val="both"/>
        <w:rPr>
          <w:rFonts w:ascii="Arial" w:hAnsi="Arial" w:cs="Arial"/>
          <w:sz w:val="28"/>
          <w:szCs w:val="28"/>
        </w:rPr>
      </w:pPr>
      <w:r>
        <w:rPr>
          <w:rFonts w:ascii="Arial" w:hAnsi="Arial" w:cs="Arial"/>
          <w:sz w:val="28"/>
          <w:szCs w:val="28"/>
        </w:rPr>
        <w:t>-----------------------------------------------------</w:t>
      </w:r>
      <w:r w:rsidR="00183F46">
        <w:rPr>
          <w:rFonts w:ascii="Arial" w:hAnsi="Arial" w:cs="Arial"/>
          <w:sz w:val="28"/>
          <w:szCs w:val="28"/>
        </w:rPr>
        <w:t xml:space="preserve"> </w:t>
      </w:r>
      <w:r>
        <w:rPr>
          <w:rFonts w:ascii="Arial" w:hAnsi="Arial" w:cs="Arial"/>
          <w:sz w:val="28"/>
          <w:szCs w:val="28"/>
        </w:rPr>
        <w:t>-------------</w:t>
      </w:r>
    </w:p>
    <w:sectPr w:rsidR="00FF5D87" w:rsidRPr="00A2194F" w:rsidSect="005E70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914EB"/>
    <w:multiLevelType w:val="hybridMultilevel"/>
    <w:tmpl w:val="83606D18"/>
    <w:lvl w:ilvl="0" w:tplc="DFE2695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102BF8"/>
    <w:multiLevelType w:val="hybridMultilevel"/>
    <w:tmpl w:val="106C5ACC"/>
    <w:lvl w:ilvl="0" w:tplc="0B144A68">
      <w:start w:val="3"/>
      <w:numFmt w:val="bullet"/>
      <w:lvlText w:val=""/>
      <w:lvlJc w:val="left"/>
      <w:pPr>
        <w:ind w:left="1494" w:hanging="360"/>
      </w:pPr>
      <w:rPr>
        <w:rFonts w:ascii="Symbol" w:eastAsiaTheme="minorHAnsi" w:hAnsi="Symbo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nsid w:val="471366CA"/>
    <w:multiLevelType w:val="hybridMultilevel"/>
    <w:tmpl w:val="54A22E7A"/>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
    <w:nsid w:val="496B41DC"/>
    <w:multiLevelType w:val="hybridMultilevel"/>
    <w:tmpl w:val="26E2227C"/>
    <w:lvl w:ilvl="0" w:tplc="040C0005">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
    <w:nsid w:val="4F2170F5"/>
    <w:multiLevelType w:val="hybridMultilevel"/>
    <w:tmpl w:val="938497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9D16B9A"/>
    <w:multiLevelType w:val="hybridMultilevel"/>
    <w:tmpl w:val="BB32DBBC"/>
    <w:lvl w:ilvl="0" w:tplc="040C0003">
      <w:start w:val="1"/>
      <w:numFmt w:val="bullet"/>
      <w:lvlText w:val="o"/>
      <w:lvlJc w:val="left"/>
      <w:pPr>
        <w:ind w:left="2640" w:hanging="360"/>
      </w:pPr>
      <w:rPr>
        <w:rFonts w:ascii="Courier New" w:hAnsi="Courier New" w:cs="Courier New" w:hint="default"/>
      </w:rPr>
    </w:lvl>
    <w:lvl w:ilvl="1" w:tplc="040C0003" w:tentative="1">
      <w:start w:val="1"/>
      <w:numFmt w:val="bullet"/>
      <w:lvlText w:val="o"/>
      <w:lvlJc w:val="left"/>
      <w:pPr>
        <w:ind w:left="3360" w:hanging="360"/>
      </w:pPr>
      <w:rPr>
        <w:rFonts w:ascii="Courier New" w:hAnsi="Courier New" w:cs="Courier New" w:hint="default"/>
      </w:rPr>
    </w:lvl>
    <w:lvl w:ilvl="2" w:tplc="040C0005" w:tentative="1">
      <w:start w:val="1"/>
      <w:numFmt w:val="bullet"/>
      <w:lvlText w:val=""/>
      <w:lvlJc w:val="left"/>
      <w:pPr>
        <w:ind w:left="4080" w:hanging="360"/>
      </w:pPr>
      <w:rPr>
        <w:rFonts w:ascii="Wingdings" w:hAnsi="Wingdings" w:hint="default"/>
      </w:rPr>
    </w:lvl>
    <w:lvl w:ilvl="3" w:tplc="040C0001" w:tentative="1">
      <w:start w:val="1"/>
      <w:numFmt w:val="bullet"/>
      <w:lvlText w:val=""/>
      <w:lvlJc w:val="left"/>
      <w:pPr>
        <w:ind w:left="4800" w:hanging="360"/>
      </w:pPr>
      <w:rPr>
        <w:rFonts w:ascii="Symbol" w:hAnsi="Symbol" w:hint="default"/>
      </w:rPr>
    </w:lvl>
    <w:lvl w:ilvl="4" w:tplc="040C0003" w:tentative="1">
      <w:start w:val="1"/>
      <w:numFmt w:val="bullet"/>
      <w:lvlText w:val="o"/>
      <w:lvlJc w:val="left"/>
      <w:pPr>
        <w:ind w:left="5520" w:hanging="360"/>
      </w:pPr>
      <w:rPr>
        <w:rFonts w:ascii="Courier New" w:hAnsi="Courier New" w:cs="Courier New" w:hint="default"/>
      </w:rPr>
    </w:lvl>
    <w:lvl w:ilvl="5" w:tplc="040C0005" w:tentative="1">
      <w:start w:val="1"/>
      <w:numFmt w:val="bullet"/>
      <w:lvlText w:val=""/>
      <w:lvlJc w:val="left"/>
      <w:pPr>
        <w:ind w:left="6240" w:hanging="360"/>
      </w:pPr>
      <w:rPr>
        <w:rFonts w:ascii="Wingdings" w:hAnsi="Wingdings" w:hint="default"/>
      </w:rPr>
    </w:lvl>
    <w:lvl w:ilvl="6" w:tplc="040C0001" w:tentative="1">
      <w:start w:val="1"/>
      <w:numFmt w:val="bullet"/>
      <w:lvlText w:val=""/>
      <w:lvlJc w:val="left"/>
      <w:pPr>
        <w:ind w:left="6960" w:hanging="360"/>
      </w:pPr>
      <w:rPr>
        <w:rFonts w:ascii="Symbol" w:hAnsi="Symbol" w:hint="default"/>
      </w:rPr>
    </w:lvl>
    <w:lvl w:ilvl="7" w:tplc="040C0003" w:tentative="1">
      <w:start w:val="1"/>
      <w:numFmt w:val="bullet"/>
      <w:lvlText w:val="o"/>
      <w:lvlJc w:val="left"/>
      <w:pPr>
        <w:ind w:left="7680" w:hanging="360"/>
      </w:pPr>
      <w:rPr>
        <w:rFonts w:ascii="Courier New" w:hAnsi="Courier New" w:cs="Courier New" w:hint="default"/>
      </w:rPr>
    </w:lvl>
    <w:lvl w:ilvl="8" w:tplc="040C0005" w:tentative="1">
      <w:start w:val="1"/>
      <w:numFmt w:val="bullet"/>
      <w:lvlText w:val=""/>
      <w:lvlJc w:val="left"/>
      <w:pPr>
        <w:ind w:left="8400" w:hanging="360"/>
      </w:pPr>
      <w:rPr>
        <w:rFonts w:ascii="Wingdings" w:hAnsi="Wingdings" w:hint="default"/>
      </w:rPr>
    </w:lvl>
  </w:abstractNum>
  <w:abstractNum w:abstractNumId="6">
    <w:nsid w:val="6EF3346F"/>
    <w:multiLevelType w:val="hybridMultilevel"/>
    <w:tmpl w:val="8D486670"/>
    <w:lvl w:ilvl="0" w:tplc="040C0005">
      <w:start w:val="1"/>
      <w:numFmt w:val="bullet"/>
      <w:lvlText w:val=""/>
      <w:lvlJc w:val="left"/>
      <w:pPr>
        <w:ind w:left="1945" w:hanging="360"/>
      </w:pPr>
      <w:rPr>
        <w:rFonts w:ascii="Wingdings" w:hAnsi="Wingdings" w:hint="default"/>
      </w:rPr>
    </w:lvl>
    <w:lvl w:ilvl="1" w:tplc="040C0003" w:tentative="1">
      <w:start w:val="1"/>
      <w:numFmt w:val="bullet"/>
      <w:lvlText w:val="o"/>
      <w:lvlJc w:val="left"/>
      <w:pPr>
        <w:ind w:left="2665" w:hanging="360"/>
      </w:pPr>
      <w:rPr>
        <w:rFonts w:ascii="Courier New" w:hAnsi="Courier New" w:cs="Courier New" w:hint="default"/>
      </w:rPr>
    </w:lvl>
    <w:lvl w:ilvl="2" w:tplc="040C0005" w:tentative="1">
      <w:start w:val="1"/>
      <w:numFmt w:val="bullet"/>
      <w:lvlText w:val=""/>
      <w:lvlJc w:val="left"/>
      <w:pPr>
        <w:ind w:left="3385" w:hanging="360"/>
      </w:pPr>
      <w:rPr>
        <w:rFonts w:ascii="Wingdings" w:hAnsi="Wingdings" w:hint="default"/>
      </w:rPr>
    </w:lvl>
    <w:lvl w:ilvl="3" w:tplc="040C0001" w:tentative="1">
      <w:start w:val="1"/>
      <w:numFmt w:val="bullet"/>
      <w:lvlText w:val=""/>
      <w:lvlJc w:val="left"/>
      <w:pPr>
        <w:ind w:left="4105" w:hanging="360"/>
      </w:pPr>
      <w:rPr>
        <w:rFonts w:ascii="Symbol" w:hAnsi="Symbol" w:hint="default"/>
      </w:rPr>
    </w:lvl>
    <w:lvl w:ilvl="4" w:tplc="040C0003" w:tentative="1">
      <w:start w:val="1"/>
      <w:numFmt w:val="bullet"/>
      <w:lvlText w:val="o"/>
      <w:lvlJc w:val="left"/>
      <w:pPr>
        <w:ind w:left="4825" w:hanging="360"/>
      </w:pPr>
      <w:rPr>
        <w:rFonts w:ascii="Courier New" w:hAnsi="Courier New" w:cs="Courier New" w:hint="default"/>
      </w:rPr>
    </w:lvl>
    <w:lvl w:ilvl="5" w:tplc="040C0005" w:tentative="1">
      <w:start w:val="1"/>
      <w:numFmt w:val="bullet"/>
      <w:lvlText w:val=""/>
      <w:lvlJc w:val="left"/>
      <w:pPr>
        <w:ind w:left="5545" w:hanging="360"/>
      </w:pPr>
      <w:rPr>
        <w:rFonts w:ascii="Wingdings" w:hAnsi="Wingdings" w:hint="default"/>
      </w:rPr>
    </w:lvl>
    <w:lvl w:ilvl="6" w:tplc="040C0001" w:tentative="1">
      <w:start w:val="1"/>
      <w:numFmt w:val="bullet"/>
      <w:lvlText w:val=""/>
      <w:lvlJc w:val="left"/>
      <w:pPr>
        <w:ind w:left="6265" w:hanging="360"/>
      </w:pPr>
      <w:rPr>
        <w:rFonts w:ascii="Symbol" w:hAnsi="Symbol" w:hint="default"/>
      </w:rPr>
    </w:lvl>
    <w:lvl w:ilvl="7" w:tplc="040C0003" w:tentative="1">
      <w:start w:val="1"/>
      <w:numFmt w:val="bullet"/>
      <w:lvlText w:val="o"/>
      <w:lvlJc w:val="left"/>
      <w:pPr>
        <w:ind w:left="6985" w:hanging="360"/>
      </w:pPr>
      <w:rPr>
        <w:rFonts w:ascii="Courier New" w:hAnsi="Courier New" w:cs="Courier New" w:hint="default"/>
      </w:rPr>
    </w:lvl>
    <w:lvl w:ilvl="8" w:tplc="040C0005" w:tentative="1">
      <w:start w:val="1"/>
      <w:numFmt w:val="bullet"/>
      <w:lvlText w:val=""/>
      <w:lvlJc w:val="left"/>
      <w:pPr>
        <w:ind w:left="7705" w:hanging="360"/>
      </w:pPr>
      <w:rPr>
        <w:rFonts w:ascii="Wingdings" w:hAnsi="Wingdings" w:hint="default"/>
      </w:rPr>
    </w:lvl>
  </w:abstractNum>
  <w:abstractNum w:abstractNumId="7">
    <w:nsid w:val="721323B8"/>
    <w:multiLevelType w:val="hybridMultilevel"/>
    <w:tmpl w:val="DD5A7C40"/>
    <w:lvl w:ilvl="0" w:tplc="040C000D">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3"/>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compat/>
  <w:rsids>
    <w:rsidRoot w:val="00FF5D87"/>
    <w:rsid w:val="00047AF2"/>
    <w:rsid w:val="00142CB4"/>
    <w:rsid w:val="00183F46"/>
    <w:rsid w:val="00321EB3"/>
    <w:rsid w:val="00385B84"/>
    <w:rsid w:val="003A329E"/>
    <w:rsid w:val="005D2DFD"/>
    <w:rsid w:val="005E7071"/>
    <w:rsid w:val="00610DD4"/>
    <w:rsid w:val="0075608E"/>
    <w:rsid w:val="008E2078"/>
    <w:rsid w:val="009E7624"/>
    <w:rsid w:val="00A2194F"/>
    <w:rsid w:val="00AE6F12"/>
    <w:rsid w:val="00B51699"/>
    <w:rsid w:val="00D00409"/>
    <w:rsid w:val="00DA4939"/>
    <w:rsid w:val="00E16FD6"/>
    <w:rsid w:val="00E9006A"/>
    <w:rsid w:val="00FF5D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D87"/>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5D87"/>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2801</Words>
  <Characters>15411</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2017-12-22T19:58:00Z</dcterms:created>
  <dcterms:modified xsi:type="dcterms:W3CDTF">2018-01-10T18:08:00Z</dcterms:modified>
</cp:coreProperties>
</file>