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5E" w:rsidRPr="001C2F5E" w:rsidRDefault="001C2F5E" w:rsidP="001C2F5E">
      <w:pPr>
        <w:spacing w:before="300" w:after="150" w:line="660" w:lineRule="atLeast"/>
        <w:outlineLvl w:val="0"/>
        <w:rPr>
          <w:rFonts w:ascii="Arial" w:eastAsia="Times New Roman" w:hAnsi="Arial" w:cs="Arial"/>
          <w:color w:val="FFC000"/>
          <w:kern w:val="36"/>
          <w:sz w:val="60"/>
          <w:szCs w:val="60"/>
          <w:lang w:eastAsia="fr-FR"/>
        </w:rPr>
      </w:pPr>
      <w:r w:rsidRPr="001C2F5E">
        <w:rPr>
          <w:rFonts w:ascii="Arial" w:eastAsia="Times New Roman" w:hAnsi="Arial" w:cs="Arial"/>
          <w:color w:val="FFC000"/>
          <w:kern w:val="36"/>
          <w:sz w:val="60"/>
          <w:szCs w:val="60"/>
          <w:lang w:eastAsia="fr-FR"/>
        </w:rPr>
        <w:t>Le disque dur SSD</w:t>
      </w:r>
    </w:p>
    <w:p w:rsidR="009C12EA" w:rsidRDefault="001C2F5E" w:rsidP="009C12EA">
      <w:pPr>
        <w:spacing w:before="100" w:beforeAutospacing="1" w:after="100" w:afterAutospacing="1" w:line="240" w:lineRule="auto"/>
        <w:rPr>
          <w:rFonts w:ascii="Segoe UI" w:eastAsia="Times New Roman" w:hAnsi="Segoe UI" w:cs="Segoe UI"/>
          <w:color w:val="FFC000"/>
          <w:sz w:val="23"/>
          <w:szCs w:val="23"/>
          <w:lang w:eastAsia="fr-FR"/>
        </w:rPr>
      </w:pPr>
      <w:r w:rsidRPr="001C2F5E">
        <w:rPr>
          <w:rFonts w:ascii="Segoe UI" w:eastAsia="Times New Roman" w:hAnsi="Segoe UI" w:cs="Segoe UI"/>
          <w:color w:val="FFC000"/>
          <w:sz w:val="23"/>
          <w:szCs w:val="23"/>
          <w:lang w:eastAsia="fr-FR"/>
        </w:rPr>
        <w:t>Le disque dur SSD est un nouveau type de disque dur qui a fait son apparition depuis quelques années et qui n’utilise pas du tout la même technologie qu’un disque dur classique</w:t>
      </w:r>
    </w:p>
    <w:p w:rsidR="001C2F5E" w:rsidRPr="00F54583" w:rsidRDefault="001C2F5E" w:rsidP="009C12EA">
      <w:pPr>
        <w:spacing w:before="100" w:beforeAutospacing="1" w:after="100" w:afterAutospacing="1" w:line="240" w:lineRule="auto"/>
        <w:rPr>
          <w:rFonts w:ascii="Segoe UI" w:eastAsia="Times New Roman" w:hAnsi="Segoe UI" w:cs="Segoe UI"/>
          <w:color w:val="FFC000"/>
          <w:sz w:val="23"/>
          <w:szCs w:val="23"/>
          <w:lang w:eastAsia="fr-FR"/>
        </w:rPr>
      </w:pPr>
      <w:r w:rsidRPr="001C2F5E">
        <w:rPr>
          <w:rFonts w:ascii="Segoe UI" w:eastAsia="Times New Roman" w:hAnsi="Segoe UI" w:cs="Segoe UI"/>
          <w:color w:val="FFC000"/>
          <w:sz w:val="23"/>
          <w:szCs w:val="23"/>
          <w:lang w:eastAsia="fr-FR"/>
        </w:rPr>
        <w:t>Le disque dur SSD utilise des composants électroniques (comme la RAM) pour stocker les données. Sauf qu’à la différence de la RAM, les données restent inscrites dans le disque dur même si on éteint l’ordinateur : exactement comme une clé USB ou la carte mémoire de votre appareil photo numérique.</w:t>
      </w:r>
    </w:p>
    <w:p w:rsidR="001C2F5E" w:rsidRPr="001C2F5E" w:rsidRDefault="001C2F5E" w:rsidP="001C2F5E">
      <w:pPr>
        <w:spacing w:before="100" w:beforeAutospacing="1" w:after="100" w:afterAutospacing="1" w:line="240" w:lineRule="auto"/>
        <w:rPr>
          <w:rFonts w:ascii="Segoe UI" w:eastAsia="Times New Roman" w:hAnsi="Segoe UI" w:cs="Segoe UI"/>
          <w:color w:val="FFC000"/>
          <w:sz w:val="23"/>
          <w:szCs w:val="23"/>
          <w:lang w:eastAsia="fr-FR"/>
        </w:rPr>
      </w:pPr>
      <w:r w:rsidRPr="00F54583">
        <w:rPr>
          <w:rFonts w:ascii="Segoe UI" w:hAnsi="Segoe UI" w:cs="Segoe UI"/>
          <w:color w:val="FFC000"/>
          <w:sz w:val="23"/>
          <w:szCs w:val="23"/>
        </w:rPr>
        <w:t>Voici la photo de l’intérieur d’un disque dur SSD :</w:t>
      </w:r>
    </w:p>
    <w:p w:rsidR="00CF6E28" w:rsidRPr="00F54583" w:rsidRDefault="001C2F5E">
      <w:pPr>
        <w:rPr>
          <w:color w:val="FFC000"/>
        </w:rPr>
      </w:pPr>
      <w:r w:rsidRPr="00F54583">
        <w:rPr>
          <w:noProof/>
          <w:color w:val="FFC000"/>
          <w:lang w:eastAsia="fr-FR"/>
        </w:rPr>
        <w:drawing>
          <wp:inline distT="0" distB="0" distL="0" distR="0">
            <wp:extent cx="5715000" cy="3810000"/>
            <wp:effectExtent l="19050" t="0" r="0" b="0"/>
            <wp:docPr id="1" name="Picture 1" descr="http://www.culture-informatique.net/WordPress3/wp-content/uploads/2016/08/disque-dur-s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lture-informatique.net/WordPress3/wp-content/uploads/2016/08/disque-dur-ssd.jpg"/>
                    <pic:cNvPicPr>
                      <a:picLocks noChangeAspect="1" noChangeArrowheads="1"/>
                    </pic:cNvPicPr>
                  </pic:nvPicPr>
                  <pic:blipFill>
                    <a:blip r:embed="rId5"/>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1C2F5E" w:rsidRPr="00F54583" w:rsidRDefault="001C2F5E">
      <w:pPr>
        <w:rPr>
          <w:color w:val="FFC000"/>
        </w:rPr>
      </w:pPr>
    </w:p>
    <w:p w:rsidR="001C2F5E" w:rsidRPr="00F54583" w:rsidRDefault="001C2F5E" w:rsidP="001C2F5E">
      <w:pPr>
        <w:pStyle w:val="NormalWeb"/>
        <w:rPr>
          <w:rFonts w:ascii="Segoe UI" w:hAnsi="Segoe UI" w:cs="Segoe UI"/>
          <w:color w:val="FFC000"/>
          <w:sz w:val="23"/>
          <w:szCs w:val="23"/>
        </w:rPr>
      </w:pPr>
      <w:r w:rsidRPr="00F54583">
        <w:rPr>
          <w:rFonts w:ascii="Segoe UI" w:hAnsi="Segoe UI" w:cs="Segoe UI"/>
          <w:color w:val="FFC000"/>
          <w:sz w:val="23"/>
          <w:szCs w:val="23"/>
        </w:rPr>
        <w:t>Comme vous pouvez le constater, l’intérieur d’un disque dur SSD n’a rien à voir avec celui d’un disque dur mécanique. Il n’y a plus de plateaux tournants ni de têtes de lecture, tout cela est remplacé par des composants électroniques.</w:t>
      </w:r>
    </w:p>
    <w:p w:rsidR="001C2F5E" w:rsidRDefault="001C2F5E" w:rsidP="001C2F5E">
      <w:pPr>
        <w:pStyle w:val="NormalWeb"/>
        <w:rPr>
          <w:rFonts w:ascii="Segoe UI" w:hAnsi="Segoe UI" w:cs="Segoe UI"/>
          <w:color w:val="FFC000"/>
          <w:sz w:val="23"/>
          <w:szCs w:val="23"/>
        </w:rPr>
      </w:pPr>
      <w:r w:rsidRPr="00F54583">
        <w:rPr>
          <w:rFonts w:ascii="Segoe UI" w:hAnsi="Segoe UI" w:cs="Segoe UI"/>
          <w:color w:val="FFC000"/>
          <w:sz w:val="23"/>
          <w:szCs w:val="23"/>
        </w:rPr>
        <w:t> </w:t>
      </w:r>
    </w:p>
    <w:p w:rsidR="009C12EA" w:rsidRPr="00F54583" w:rsidRDefault="009C12EA" w:rsidP="001C2F5E">
      <w:pPr>
        <w:pStyle w:val="NormalWeb"/>
        <w:rPr>
          <w:rFonts w:ascii="Segoe UI" w:hAnsi="Segoe UI" w:cs="Segoe UI"/>
          <w:color w:val="FFC000"/>
          <w:sz w:val="23"/>
          <w:szCs w:val="23"/>
        </w:rPr>
      </w:pPr>
    </w:p>
    <w:p w:rsidR="001C2F5E" w:rsidRPr="00F54583" w:rsidRDefault="001C2F5E" w:rsidP="001C2F5E">
      <w:pPr>
        <w:pStyle w:val="NormalWeb"/>
        <w:rPr>
          <w:rFonts w:ascii="Segoe UI" w:hAnsi="Segoe UI" w:cs="Segoe UI"/>
          <w:color w:val="FFC000"/>
          <w:sz w:val="23"/>
          <w:szCs w:val="23"/>
        </w:rPr>
      </w:pPr>
      <w:r w:rsidRPr="00F54583">
        <w:rPr>
          <w:rFonts w:ascii="Segoe UI" w:hAnsi="Segoe UI" w:cs="Segoe UI"/>
          <w:color w:val="FFC000"/>
          <w:sz w:val="23"/>
          <w:szCs w:val="23"/>
        </w:rPr>
        <w:lastRenderedPageBreak/>
        <w:t>Mais comme d’habitude, plutôt qu’un grand discours, un tableau de comparaison sera plus facile à lire.</w:t>
      </w:r>
    </w:p>
    <w:tbl>
      <w:tblPr>
        <w:tblStyle w:val="TableGrid"/>
        <w:tblW w:w="9212" w:type="dxa"/>
        <w:tblLook w:val="04A0"/>
      </w:tblPr>
      <w:tblGrid>
        <w:gridCol w:w="4606"/>
        <w:gridCol w:w="4606"/>
      </w:tblGrid>
      <w:tr w:rsidR="0011628C" w:rsidRPr="00F54583" w:rsidTr="0011628C">
        <w:tc>
          <w:tcPr>
            <w:tcW w:w="4606" w:type="dxa"/>
            <w:vAlign w:val="center"/>
          </w:tcPr>
          <w:p w:rsidR="0011628C" w:rsidRPr="00F54583" w:rsidRDefault="0011628C" w:rsidP="0011628C">
            <w:pPr>
              <w:pStyle w:val="Heading1"/>
              <w:rPr>
                <w:color w:val="FFC000"/>
                <w:sz w:val="36"/>
                <w:szCs w:val="36"/>
              </w:rPr>
            </w:pPr>
            <w:r w:rsidRPr="00F54583">
              <w:rPr>
                <w:rFonts w:asciiTheme="minorBidi" w:hAnsiTheme="minorBidi" w:cstheme="minorBidi"/>
                <w:i/>
                <w:iCs/>
                <w:color w:val="FFC000"/>
                <w:sz w:val="36"/>
                <w:szCs w:val="36"/>
              </w:rPr>
              <w:t>Disque dur mécanique</w:t>
            </w:r>
          </w:p>
        </w:tc>
        <w:tc>
          <w:tcPr>
            <w:tcW w:w="4606" w:type="dxa"/>
            <w:tcBorders>
              <w:top w:val="single" w:sz="4" w:space="0" w:color="auto"/>
            </w:tcBorders>
            <w:vAlign w:val="center"/>
          </w:tcPr>
          <w:p w:rsidR="0011628C" w:rsidRPr="00F54583" w:rsidRDefault="0011628C" w:rsidP="001C2F5E">
            <w:pPr>
              <w:pStyle w:val="Heading4"/>
              <w:spacing w:before="300" w:after="150" w:line="495" w:lineRule="atLeast"/>
              <w:rPr>
                <w:rFonts w:asciiTheme="minorBidi" w:hAnsiTheme="minorBidi" w:cstheme="minorBidi"/>
                <w:b w:val="0"/>
                <w:bCs w:val="0"/>
                <w:i w:val="0"/>
                <w:iCs w:val="0"/>
                <w:color w:val="FFC000"/>
                <w:sz w:val="36"/>
                <w:szCs w:val="36"/>
              </w:rPr>
            </w:pPr>
            <w:r w:rsidRPr="00F54583">
              <w:rPr>
                <w:rFonts w:asciiTheme="minorBidi" w:hAnsiTheme="minorBidi" w:cstheme="minorBidi"/>
                <w:i w:val="0"/>
                <w:iCs w:val="0"/>
                <w:color w:val="FFC000"/>
                <w:sz w:val="36"/>
                <w:szCs w:val="36"/>
              </w:rPr>
              <w:t>Disque dur SSD</w:t>
            </w:r>
            <w:r w:rsidRPr="00F54583">
              <w:rPr>
                <w:rFonts w:asciiTheme="minorBidi" w:hAnsiTheme="minorBidi" w:cstheme="minorBidi"/>
                <w:i w:val="0"/>
                <w:iCs w:val="0"/>
                <w:color w:val="FFC000"/>
                <w:sz w:val="36"/>
                <w:szCs w:val="36"/>
              </w:rPr>
              <w:t> </w:t>
            </w:r>
          </w:p>
        </w:tc>
      </w:tr>
      <w:tr w:rsidR="0011628C" w:rsidRPr="00F54583" w:rsidTr="0011628C">
        <w:tc>
          <w:tcPr>
            <w:tcW w:w="4606" w:type="dxa"/>
          </w:tcPr>
          <w:p w:rsidR="0011628C" w:rsidRPr="00F54583" w:rsidRDefault="0011628C">
            <w:pPr>
              <w:rPr>
                <w:color w:val="FFC000"/>
              </w:rPr>
            </w:pPr>
            <w:r w:rsidRPr="00F54583">
              <w:rPr>
                <w:rFonts w:ascii="Segoe UI" w:hAnsi="Segoe UI" w:cs="Segoe UI"/>
                <w:color w:val="FFC000"/>
                <w:sz w:val="23"/>
                <w:szCs w:val="23"/>
                <w:shd w:val="clear" w:color="auto" w:fill="F7F7F7"/>
              </w:rPr>
              <w:t>Constitué de plateaux tournants et de têtes de lecture/écriture.</w:t>
            </w:r>
          </w:p>
        </w:tc>
        <w:tc>
          <w:tcPr>
            <w:tcW w:w="4606" w:type="dxa"/>
          </w:tcPr>
          <w:p w:rsidR="0011628C" w:rsidRPr="00F54583" w:rsidRDefault="0011628C">
            <w:pPr>
              <w:rPr>
                <w:color w:val="FFC000"/>
              </w:rPr>
            </w:pPr>
            <w:r w:rsidRPr="00F54583">
              <w:rPr>
                <w:rFonts w:ascii="Segoe UI" w:hAnsi="Segoe UI" w:cs="Segoe UI"/>
                <w:color w:val="FFC000"/>
                <w:sz w:val="23"/>
                <w:szCs w:val="23"/>
                <w:shd w:val="clear" w:color="auto" w:fill="F7F7F7"/>
              </w:rPr>
              <w:t>Stockage des données dans composants mémoire électroniques</w:t>
            </w:r>
          </w:p>
        </w:tc>
      </w:tr>
      <w:tr w:rsidR="0011628C" w:rsidRPr="00F54583" w:rsidTr="0011628C">
        <w:tc>
          <w:tcPr>
            <w:tcW w:w="4606" w:type="dxa"/>
          </w:tcPr>
          <w:p w:rsidR="0011628C" w:rsidRPr="00F54583" w:rsidRDefault="0011628C">
            <w:pPr>
              <w:rPr>
                <w:rFonts w:ascii="Segoe UI" w:hAnsi="Segoe UI" w:cs="Segoe UI"/>
                <w:color w:val="FFC000"/>
                <w:sz w:val="23"/>
                <w:szCs w:val="23"/>
              </w:rPr>
            </w:pPr>
            <w:r w:rsidRPr="00F54583">
              <w:rPr>
                <w:rFonts w:ascii="Segoe UI" w:hAnsi="Segoe UI" w:cs="Segoe UI"/>
                <w:color w:val="FFC000"/>
                <w:sz w:val="23"/>
                <w:szCs w:val="23"/>
              </w:rPr>
              <w:t>Lecture / Ecriture sur piste magnétique</w:t>
            </w: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rPr>
            </w:pPr>
          </w:p>
          <w:p w:rsidR="0011628C" w:rsidRPr="00F54583" w:rsidRDefault="0011628C">
            <w:pPr>
              <w:rPr>
                <w:rFonts w:ascii="Segoe UI" w:hAnsi="Segoe UI" w:cs="Segoe UI"/>
                <w:color w:val="FFC000"/>
                <w:sz w:val="23"/>
                <w:szCs w:val="23"/>
                <w:shd w:val="clear" w:color="auto" w:fill="F7F7F7"/>
              </w:rPr>
            </w:pPr>
          </w:p>
          <w:p w:rsidR="0011628C" w:rsidRPr="00F54583" w:rsidRDefault="0011628C">
            <w:pPr>
              <w:rPr>
                <w:rFonts w:ascii="Segoe UI" w:hAnsi="Segoe UI" w:cs="Segoe UI"/>
                <w:color w:val="FFC000"/>
                <w:sz w:val="23"/>
                <w:szCs w:val="23"/>
                <w:shd w:val="clear" w:color="auto" w:fill="F7F7F7"/>
              </w:rPr>
            </w:pPr>
          </w:p>
          <w:p w:rsidR="0011628C" w:rsidRPr="00F54583" w:rsidRDefault="0011628C">
            <w:pPr>
              <w:rPr>
                <w:rFonts w:ascii="Segoe UI" w:hAnsi="Segoe UI" w:cs="Segoe UI"/>
                <w:color w:val="FFC000"/>
                <w:sz w:val="23"/>
                <w:szCs w:val="23"/>
                <w:shd w:val="clear" w:color="auto" w:fill="F7F7F7"/>
              </w:rPr>
            </w:pPr>
          </w:p>
          <w:p w:rsidR="0011628C" w:rsidRPr="00F54583" w:rsidRDefault="0011628C">
            <w:pPr>
              <w:rPr>
                <w:color w:val="FFC000"/>
              </w:rPr>
            </w:pPr>
            <w:r w:rsidRPr="00F54583">
              <w:rPr>
                <w:rFonts w:ascii="Segoe UI" w:hAnsi="Segoe UI" w:cs="Segoe UI"/>
                <w:color w:val="FFC000"/>
                <w:sz w:val="23"/>
                <w:szCs w:val="23"/>
                <w:shd w:val="clear" w:color="auto" w:fill="F7F7F7"/>
              </w:rPr>
              <w:t>5  Durée de vie : Les disque durs mécaniques ont une durée de vie illimitée. (tant que la mécanique ne tombe pas en panne !)</w:t>
            </w:r>
          </w:p>
        </w:tc>
        <w:tc>
          <w:tcPr>
            <w:tcW w:w="4606" w:type="dxa"/>
          </w:tcPr>
          <w:p w:rsidR="0011628C" w:rsidRPr="00F54583" w:rsidRDefault="0011628C">
            <w:pPr>
              <w:rPr>
                <w:rFonts w:ascii="Segoe UI" w:hAnsi="Segoe UI" w:cs="Segoe UI"/>
                <w:color w:val="FFC000"/>
                <w:sz w:val="23"/>
                <w:szCs w:val="23"/>
              </w:rPr>
            </w:pPr>
            <w:r w:rsidRPr="00F54583">
              <w:rPr>
                <w:rFonts w:ascii="Segoe UI" w:hAnsi="Segoe UI" w:cs="Segoe UI"/>
                <w:color w:val="FFC000"/>
                <w:sz w:val="23"/>
                <w:szCs w:val="23"/>
              </w:rPr>
              <w:t>1 Plus rapide : Les disques SSD sont beaucoup plus rapide. (</w:t>
            </w:r>
            <w:hyperlink r:id="rId6" w:tgtFrame="_blank" w:history="1">
              <w:r w:rsidRPr="00F54583">
                <w:rPr>
                  <w:rStyle w:val="Hyperlink"/>
                  <w:rFonts w:ascii="Segoe UI" w:hAnsi="Segoe UI" w:cs="Segoe UI"/>
                  <w:color w:val="FFC000"/>
                  <w:sz w:val="23"/>
                  <w:szCs w:val="23"/>
                </w:rPr>
                <w:t>Latence</w:t>
              </w:r>
              <w:r w:rsidRPr="00F54583">
                <w:rPr>
                  <w:rStyle w:val="apple-converted-space"/>
                  <w:rFonts w:ascii="Segoe UI" w:hAnsi="Segoe UI" w:cs="Segoe UI"/>
                  <w:color w:val="FFC000"/>
                  <w:sz w:val="23"/>
                  <w:szCs w:val="23"/>
                </w:rPr>
                <w:t> </w:t>
              </w:r>
            </w:hyperlink>
            <w:r w:rsidRPr="00F54583">
              <w:rPr>
                <w:rFonts w:ascii="Segoe UI" w:hAnsi="Segoe UI" w:cs="Segoe UI"/>
                <w:color w:val="FFC000"/>
                <w:sz w:val="23"/>
                <w:szCs w:val="23"/>
              </w:rPr>
              <w:t>très faible)</w:t>
            </w:r>
          </w:p>
          <w:p w:rsidR="0011628C" w:rsidRPr="00F54583" w:rsidRDefault="0011628C">
            <w:pPr>
              <w:rPr>
                <w:rFonts w:ascii="Segoe UI" w:hAnsi="Segoe UI" w:cs="Segoe UI"/>
                <w:color w:val="FFC000"/>
                <w:sz w:val="23"/>
                <w:szCs w:val="23"/>
                <w:shd w:val="clear" w:color="auto" w:fill="F7F7F7"/>
              </w:rPr>
            </w:pPr>
            <w:r w:rsidRPr="00F54583">
              <w:rPr>
                <w:rFonts w:ascii="Segoe UI" w:hAnsi="Segoe UI" w:cs="Segoe UI"/>
                <w:color w:val="FFC000"/>
                <w:sz w:val="23"/>
                <w:szCs w:val="23"/>
                <w:shd w:val="clear" w:color="auto" w:fill="F7F7F7"/>
              </w:rPr>
              <w:t>Silencieux : Pas de bruit car aucune pièce en mouvement.</w:t>
            </w:r>
          </w:p>
          <w:p w:rsidR="0011628C" w:rsidRPr="00F54583" w:rsidRDefault="0011628C">
            <w:pPr>
              <w:rPr>
                <w:rFonts w:ascii="Segoe UI" w:hAnsi="Segoe UI" w:cs="Segoe UI"/>
                <w:color w:val="FFC000"/>
                <w:sz w:val="23"/>
                <w:szCs w:val="23"/>
              </w:rPr>
            </w:pPr>
            <w:r w:rsidRPr="00F54583">
              <w:rPr>
                <w:rFonts w:ascii="Segoe UI" w:hAnsi="Segoe UI" w:cs="Segoe UI"/>
                <w:color w:val="FFC000"/>
                <w:sz w:val="23"/>
                <w:szCs w:val="23"/>
              </w:rPr>
              <w:t>2  Résistant aux chocs car pas de pièces mécaniques (c’est important dans les portables) </w:t>
            </w:r>
          </w:p>
          <w:p w:rsidR="0011628C" w:rsidRPr="00F54583" w:rsidRDefault="0011628C">
            <w:pPr>
              <w:rPr>
                <w:rFonts w:ascii="Segoe UI" w:hAnsi="Segoe UI" w:cs="Segoe UI"/>
                <w:color w:val="FFC000"/>
                <w:sz w:val="23"/>
                <w:szCs w:val="23"/>
                <w:shd w:val="clear" w:color="auto" w:fill="F7F7F7"/>
              </w:rPr>
            </w:pPr>
            <w:r w:rsidRPr="00F54583">
              <w:rPr>
                <w:rFonts w:ascii="Segoe UI" w:hAnsi="Segoe UI" w:cs="Segoe UI"/>
                <w:color w:val="FFC000"/>
                <w:sz w:val="23"/>
                <w:szCs w:val="23"/>
                <w:shd w:val="clear" w:color="auto" w:fill="F7F7F7"/>
              </w:rPr>
              <w:t>3  Beaucoup moins de dégagement de chaleur (gardez votre ordinateur portable sur les genoux quelques minutes et vous comprendrez) </w:t>
            </w:r>
          </w:p>
          <w:p w:rsidR="0011628C" w:rsidRPr="00F54583" w:rsidRDefault="0011628C">
            <w:pPr>
              <w:rPr>
                <w:rFonts w:ascii="Segoe UI" w:hAnsi="Segoe UI" w:cs="Segoe UI"/>
                <w:color w:val="FFC000"/>
                <w:sz w:val="23"/>
                <w:szCs w:val="23"/>
              </w:rPr>
            </w:pPr>
            <w:r w:rsidRPr="00F54583">
              <w:rPr>
                <w:rFonts w:ascii="Segoe UI" w:hAnsi="Segoe UI" w:cs="Segoe UI"/>
                <w:color w:val="FFC000"/>
                <w:sz w:val="23"/>
                <w:szCs w:val="23"/>
              </w:rPr>
              <w:t>4 Économe en énergie : un disque dur SSD consomme moins. C’est intéressant pour l’autonomie d’un portable.</w:t>
            </w:r>
          </w:p>
          <w:p w:rsidR="0011628C" w:rsidRPr="00F54583" w:rsidRDefault="0011628C">
            <w:pPr>
              <w:rPr>
                <w:color w:val="FFC000"/>
              </w:rPr>
            </w:pPr>
            <w:r w:rsidRPr="00F54583">
              <w:rPr>
                <w:rFonts w:ascii="Segoe UI" w:hAnsi="Segoe UI" w:cs="Segoe UI"/>
                <w:color w:val="FFC000"/>
                <w:sz w:val="23"/>
                <w:szCs w:val="23"/>
                <w:shd w:val="clear" w:color="auto" w:fill="F7F7F7"/>
              </w:rPr>
              <w:t>5 Les composants électroniques s’usent ! Et c’est là le point le plus faible des disques durs SSD. (j’y reviens plus loin)</w:t>
            </w:r>
          </w:p>
        </w:tc>
      </w:tr>
    </w:tbl>
    <w:p w:rsidR="001C2F5E" w:rsidRPr="00F54583" w:rsidRDefault="001C2F5E">
      <w:pPr>
        <w:rPr>
          <w:color w:val="FFC000"/>
        </w:rPr>
      </w:pPr>
    </w:p>
    <w:p w:rsidR="0011628C" w:rsidRPr="00F54583" w:rsidRDefault="0011628C" w:rsidP="0011628C">
      <w:pPr>
        <w:pStyle w:val="Heading3"/>
        <w:spacing w:before="300" w:after="150" w:line="525" w:lineRule="atLeast"/>
        <w:rPr>
          <w:rFonts w:ascii="Arial" w:hAnsi="Arial" w:cs="Arial"/>
          <w:b w:val="0"/>
          <w:bCs w:val="0"/>
          <w:color w:val="FFC000"/>
          <w:sz w:val="48"/>
          <w:szCs w:val="48"/>
        </w:rPr>
      </w:pPr>
      <w:r w:rsidRPr="00F54583">
        <w:rPr>
          <w:rFonts w:ascii="Arial" w:hAnsi="Arial" w:cs="Arial"/>
          <w:b w:val="0"/>
          <w:bCs w:val="0"/>
          <w:color w:val="FFC000"/>
          <w:sz w:val="48"/>
          <w:szCs w:val="48"/>
        </w:rPr>
        <w:t>Avantages du disque dur SDD</w:t>
      </w:r>
    </w:p>
    <w:p w:rsidR="0011628C" w:rsidRPr="00F54583" w:rsidRDefault="003A7186" w:rsidP="0011628C">
      <w:pPr>
        <w:pStyle w:val="NormalWeb"/>
        <w:rPr>
          <w:rFonts w:ascii="Segoe UI" w:hAnsi="Segoe UI" w:cs="Segoe UI"/>
          <w:color w:val="FFC000"/>
          <w:sz w:val="23"/>
          <w:szCs w:val="23"/>
        </w:rPr>
      </w:pPr>
      <w:r w:rsidRPr="00F54583">
        <w:rPr>
          <w:rFonts w:ascii="Segoe UI" w:hAnsi="Segoe UI" w:cs="Segoe UI"/>
          <w:color w:val="FFC000"/>
          <w:sz w:val="23"/>
          <w:szCs w:val="23"/>
        </w:rPr>
        <w:t>L</w:t>
      </w:r>
      <w:r w:rsidR="0011628C" w:rsidRPr="00F54583">
        <w:rPr>
          <w:rFonts w:ascii="Segoe UI" w:hAnsi="Segoe UI" w:cs="Segoe UI"/>
          <w:color w:val="FFC000"/>
          <w:sz w:val="23"/>
          <w:szCs w:val="23"/>
        </w:rPr>
        <w:t>es 2 principaux avantages du disque dur SSD sont : sa vélocité et sa fiabilité. On utilise les disques SSD pour accélérer tous les équipements. Si vous remplacez le disque dur de votre ordinateur par un disque SSD, vous comprendrez de quoi je parle : votre ordinateur va démarrer et travailler beaucoup plus vite !</w:t>
      </w:r>
    </w:p>
    <w:p w:rsidR="0011628C" w:rsidRPr="00F54583" w:rsidRDefault="0011628C" w:rsidP="0011628C">
      <w:pPr>
        <w:pStyle w:val="NormalWeb"/>
        <w:rPr>
          <w:rFonts w:ascii="Segoe UI" w:hAnsi="Segoe UI" w:cs="Segoe UI"/>
          <w:color w:val="FFC000"/>
          <w:sz w:val="23"/>
          <w:szCs w:val="23"/>
        </w:rPr>
      </w:pPr>
      <w:r w:rsidRPr="00F54583">
        <w:rPr>
          <w:rFonts w:ascii="Segoe UI" w:hAnsi="Segoe UI" w:cs="Segoe UI"/>
          <w:color w:val="FFC000"/>
          <w:sz w:val="23"/>
          <w:szCs w:val="23"/>
        </w:rPr>
        <w:t> </w:t>
      </w:r>
    </w:p>
    <w:p w:rsidR="0011628C" w:rsidRPr="00F54583" w:rsidRDefault="0011628C" w:rsidP="0011628C">
      <w:pPr>
        <w:pStyle w:val="Heading3"/>
        <w:spacing w:before="300" w:after="150" w:line="525" w:lineRule="atLeast"/>
        <w:rPr>
          <w:rFonts w:ascii="Arial" w:hAnsi="Arial" w:cs="Arial"/>
          <w:b w:val="0"/>
          <w:bCs w:val="0"/>
          <w:color w:val="FFC000"/>
          <w:sz w:val="48"/>
          <w:szCs w:val="48"/>
        </w:rPr>
      </w:pPr>
      <w:r w:rsidRPr="00F54583">
        <w:rPr>
          <w:rFonts w:ascii="Arial" w:hAnsi="Arial" w:cs="Arial"/>
          <w:b w:val="0"/>
          <w:bCs w:val="0"/>
          <w:color w:val="FFC000"/>
          <w:sz w:val="48"/>
          <w:szCs w:val="48"/>
        </w:rPr>
        <w:t>Inconvénients du disque dur SDD</w:t>
      </w:r>
    </w:p>
    <w:p w:rsidR="0011628C" w:rsidRPr="00F54583" w:rsidRDefault="0011628C" w:rsidP="0011628C">
      <w:pPr>
        <w:pStyle w:val="NormalWeb"/>
        <w:rPr>
          <w:rFonts w:ascii="Segoe UI" w:hAnsi="Segoe UI" w:cs="Segoe UI"/>
          <w:color w:val="FFC000"/>
          <w:sz w:val="23"/>
          <w:szCs w:val="23"/>
        </w:rPr>
      </w:pPr>
      <w:r w:rsidRPr="00F54583">
        <w:rPr>
          <w:rFonts w:ascii="Segoe UI" w:hAnsi="Segoe UI" w:cs="Segoe UI"/>
          <w:color w:val="FFC000"/>
          <w:sz w:val="23"/>
          <w:szCs w:val="23"/>
        </w:rPr>
        <w:t xml:space="preserve">Le problème d’un disque dur SSD actuellement est l’usure. En effet, les cellules qui enregistrent les données ont un nombre limité d’écriture (pas en lecture). Ce qui veut dire qu’au bout d’un certains nombre d’écritures la cellule devient inutilisable ! Les contrôleurs de ces disques durs gèrent automatiquement ce problème en n’écrivant plus </w:t>
      </w:r>
      <w:r w:rsidRPr="00F54583">
        <w:rPr>
          <w:rFonts w:ascii="Segoe UI" w:hAnsi="Segoe UI" w:cs="Segoe UI"/>
          <w:color w:val="FFC000"/>
          <w:sz w:val="23"/>
          <w:szCs w:val="23"/>
        </w:rPr>
        <w:lastRenderedPageBreak/>
        <w:t>sur cette cellule et donc vous ne risquez pas de perdre d’informations : ouf ! Mais cela signifie qu’au bout d’un certain temps, la capacité votre disque dur SSD diminue.</w:t>
      </w:r>
    </w:p>
    <w:p w:rsidR="0011628C" w:rsidRPr="00F54583" w:rsidRDefault="0011628C" w:rsidP="0011628C">
      <w:pPr>
        <w:pStyle w:val="NormalWeb"/>
        <w:rPr>
          <w:rFonts w:ascii="Segoe UI" w:hAnsi="Segoe UI" w:cs="Segoe UI"/>
          <w:color w:val="FFC000"/>
          <w:sz w:val="23"/>
          <w:szCs w:val="23"/>
        </w:rPr>
      </w:pPr>
      <w:r w:rsidRPr="00F54583">
        <w:rPr>
          <w:rFonts w:ascii="Segoe UI" w:hAnsi="Segoe UI" w:cs="Segoe UI"/>
          <w:color w:val="FFC000"/>
          <w:sz w:val="23"/>
          <w:szCs w:val="23"/>
        </w:rPr>
        <w:t>Rassurez-vous, cette usure n’intervient pas en quelques jours ! Non, il faut des années d’utilisation intense. Mais il faut garder cette information à l’esprit car cela implique que ce type de disque dur ne peut pas être utilisé pour tout. En effet, ce type de disque dur ne doit pas être utilisé si des opérations d’écriture sont réalisées en permanence (comme c’est le cas sur certains serveurs). Mais gardez à l’esprit que pour un ordinateur personnel, qui est utilisé comme par exemple pour stocker les photos de famille, ou pour modifier plusieurs fois par jour des fichiers Word, vous ne risquez pas grand chose. </w:t>
      </w:r>
    </w:p>
    <w:p w:rsidR="0011628C" w:rsidRPr="00F54583" w:rsidRDefault="0011628C" w:rsidP="0011628C">
      <w:pPr>
        <w:pStyle w:val="NormalWeb"/>
        <w:rPr>
          <w:rFonts w:ascii="Segoe UI" w:hAnsi="Segoe UI" w:cs="Segoe UI"/>
          <w:color w:val="FFC000"/>
          <w:sz w:val="23"/>
          <w:szCs w:val="23"/>
        </w:rPr>
      </w:pPr>
      <w:r w:rsidRPr="00F54583">
        <w:rPr>
          <w:rFonts w:ascii="Segoe UI" w:hAnsi="Segoe UI" w:cs="Segoe UI"/>
          <w:color w:val="FFC000"/>
          <w:sz w:val="23"/>
          <w:szCs w:val="23"/>
        </w:rPr>
        <w:t> </w:t>
      </w:r>
    </w:p>
    <w:p w:rsidR="0011628C" w:rsidRPr="00F54583" w:rsidRDefault="0011628C">
      <w:pPr>
        <w:rPr>
          <w:color w:val="FFC000"/>
        </w:rPr>
      </w:pPr>
    </w:p>
    <w:sectPr w:rsidR="0011628C" w:rsidRPr="00F54583" w:rsidSect="00CF6E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C2F5E"/>
    <w:rsid w:val="0011628C"/>
    <w:rsid w:val="001C2F5E"/>
    <w:rsid w:val="003A7186"/>
    <w:rsid w:val="009C12EA"/>
    <w:rsid w:val="00CF6E28"/>
    <w:rsid w:val="00F54583"/>
    <w:rsid w:val="00FF43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28"/>
  </w:style>
  <w:style w:type="paragraph" w:styleId="Heading1">
    <w:name w:val="heading 1"/>
    <w:basedOn w:val="Normal"/>
    <w:link w:val="Heading1Char"/>
    <w:uiPriority w:val="9"/>
    <w:qFormat/>
    <w:rsid w:val="001C2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next w:val="Normal"/>
    <w:link w:val="Heading3Char"/>
    <w:uiPriority w:val="9"/>
    <w:unhideWhenUsed/>
    <w:qFormat/>
    <w:rsid w:val="001162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2F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F5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1C2F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C2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F5E"/>
    <w:rPr>
      <w:rFonts w:ascii="Tahoma" w:hAnsi="Tahoma" w:cs="Tahoma"/>
      <w:sz w:val="16"/>
      <w:szCs w:val="16"/>
    </w:rPr>
  </w:style>
  <w:style w:type="table" w:styleId="TableGrid">
    <w:name w:val="Table Grid"/>
    <w:basedOn w:val="TableNormal"/>
    <w:uiPriority w:val="59"/>
    <w:rsid w:val="001C2F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1C2F5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C2F5E"/>
    <w:rPr>
      <w:color w:val="0000FF"/>
      <w:u w:val="single"/>
    </w:rPr>
  </w:style>
  <w:style w:type="character" w:customStyle="1" w:styleId="apple-converted-space">
    <w:name w:val="apple-converted-space"/>
    <w:basedOn w:val="DefaultParagraphFont"/>
    <w:rsid w:val="001C2F5E"/>
  </w:style>
  <w:style w:type="paragraph" w:styleId="ListParagraph">
    <w:name w:val="List Paragraph"/>
    <w:basedOn w:val="Normal"/>
    <w:uiPriority w:val="34"/>
    <w:qFormat/>
    <w:rsid w:val="0011628C"/>
    <w:pPr>
      <w:ind w:left="720"/>
      <w:contextualSpacing/>
    </w:pPr>
  </w:style>
  <w:style w:type="character" w:customStyle="1" w:styleId="Heading3Char">
    <w:name w:val="Heading 3 Char"/>
    <w:basedOn w:val="DefaultParagraphFont"/>
    <w:link w:val="Heading3"/>
    <w:uiPriority w:val="9"/>
    <w:rsid w:val="0011628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1577289">
      <w:bodyDiv w:val="1"/>
      <w:marLeft w:val="0"/>
      <w:marRight w:val="0"/>
      <w:marTop w:val="0"/>
      <w:marBottom w:val="0"/>
      <w:divBdr>
        <w:top w:val="none" w:sz="0" w:space="0" w:color="auto"/>
        <w:left w:val="none" w:sz="0" w:space="0" w:color="auto"/>
        <w:bottom w:val="none" w:sz="0" w:space="0" w:color="auto"/>
        <w:right w:val="none" w:sz="0" w:space="0" w:color="auto"/>
      </w:divBdr>
    </w:div>
    <w:div w:id="147945713">
      <w:bodyDiv w:val="1"/>
      <w:marLeft w:val="0"/>
      <w:marRight w:val="0"/>
      <w:marTop w:val="0"/>
      <w:marBottom w:val="0"/>
      <w:divBdr>
        <w:top w:val="none" w:sz="0" w:space="0" w:color="auto"/>
        <w:left w:val="none" w:sz="0" w:space="0" w:color="auto"/>
        <w:bottom w:val="none" w:sz="0" w:space="0" w:color="auto"/>
        <w:right w:val="none" w:sz="0" w:space="0" w:color="auto"/>
      </w:divBdr>
    </w:div>
    <w:div w:id="334920180">
      <w:bodyDiv w:val="1"/>
      <w:marLeft w:val="0"/>
      <w:marRight w:val="0"/>
      <w:marTop w:val="0"/>
      <w:marBottom w:val="0"/>
      <w:divBdr>
        <w:top w:val="none" w:sz="0" w:space="0" w:color="auto"/>
        <w:left w:val="none" w:sz="0" w:space="0" w:color="auto"/>
        <w:bottom w:val="none" w:sz="0" w:space="0" w:color="auto"/>
        <w:right w:val="none" w:sz="0" w:space="0" w:color="auto"/>
      </w:divBdr>
    </w:div>
    <w:div w:id="770197377">
      <w:bodyDiv w:val="1"/>
      <w:marLeft w:val="0"/>
      <w:marRight w:val="0"/>
      <w:marTop w:val="0"/>
      <w:marBottom w:val="0"/>
      <w:divBdr>
        <w:top w:val="none" w:sz="0" w:space="0" w:color="auto"/>
        <w:left w:val="none" w:sz="0" w:space="0" w:color="auto"/>
        <w:bottom w:val="none" w:sz="0" w:space="0" w:color="auto"/>
        <w:right w:val="none" w:sz="0" w:space="0" w:color="auto"/>
      </w:divBdr>
    </w:div>
    <w:div w:id="794063162">
      <w:bodyDiv w:val="1"/>
      <w:marLeft w:val="0"/>
      <w:marRight w:val="0"/>
      <w:marTop w:val="0"/>
      <w:marBottom w:val="0"/>
      <w:divBdr>
        <w:top w:val="none" w:sz="0" w:space="0" w:color="auto"/>
        <w:left w:val="none" w:sz="0" w:space="0" w:color="auto"/>
        <w:bottom w:val="none" w:sz="0" w:space="0" w:color="auto"/>
        <w:right w:val="none" w:sz="0" w:space="0" w:color="auto"/>
      </w:divBdr>
    </w:div>
    <w:div w:id="875042100">
      <w:bodyDiv w:val="1"/>
      <w:marLeft w:val="0"/>
      <w:marRight w:val="0"/>
      <w:marTop w:val="0"/>
      <w:marBottom w:val="0"/>
      <w:divBdr>
        <w:top w:val="none" w:sz="0" w:space="0" w:color="auto"/>
        <w:left w:val="none" w:sz="0" w:space="0" w:color="auto"/>
        <w:bottom w:val="none" w:sz="0" w:space="0" w:color="auto"/>
        <w:right w:val="none" w:sz="0" w:space="0" w:color="auto"/>
      </w:divBdr>
    </w:div>
    <w:div w:id="11635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ulture-informatique.net/cest-quoi-debit-latence-gigue-partie-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7DE2-FD31-4663-B3C1-A88660A2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529</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dc:creator>
  <cp:keywords/>
  <dc:description/>
  <cp:lastModifiedBy>coco</cp:lastModifiedBy>
  <cp:revision>3</cp:revision>
  <cp:lastPrinted>2016-11-22T22:54:00Z</cp:lastPrinted>
  <dcterms:created xsi:type="dcterms:W3CDTF">2016-11-22T22:32:00Z</dcterms:created>
  <dcterms:modified xsi:type="dcterms:W3CDTF">2016-11-22T22:57:00Z</dcterms:modified>
</cp:coreProperties>
</file>