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margin" w:tblpXSpec="right" w:tblpY="1781"/>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834"/>
      </w:tblGrid>
      <w:tr w:rsidR="002B7357" w:rsidTr="002B7357">
        <w:sdt>
          <w:sdtPr>
            <w:rPr>
              <w:rFonts w:asciiTheme="majorHAnsi" w:eastAsiaTheme="majorEastAsia" w:hAnsiTheme="majorHAnsi" w:cstheme="majorBidi"/>
              <w:sz w:val="72"/>
              <w:szCs w:val="72"/>
            </w:rPr>
            <w:alias w:val="Titre"/>
            <w:id w:val="13553149"/>
            <w:placeholder>
              <w:docPart w:val="20133851BB86430DA7813B1A64D7481F"/>
            </w:placeholder>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2B7357" w:rsidRDefault="002B7357" w:rsidP="002B7357">
                <w:pPr>
                  <w:pStyle w:val="Sansinterligne"/>
                  <w:rPr>
                    <w:rFonts w:asciiTheme="majorHAnsi" w:eastAsiaTheme="majorEastAsia" w:hAnsiTheme="majorHAnsi" w:cstheme="majorBidi"/>
                    <w:sz w:val="72"/>
                    <w:szCs w:val="72"/>
                  </w:rPr>
                </w:pPr>
                <w:r>
                  <w:rPr>
                    <w:rFonts w:asciiTheme="majorHAnsi" w:eastAsiaTheme="majorEastAsia" w:hAnsiTheme="majorHAnsi" w:cstheme="majorBidi"/>
                    <w:sz w:val="72"/>
                    <w:szCs w:val="72"/>
                  </w:rPr>
                  <w:t>TP Réseaux Locaux Industriels</w:t>
                </w:r>
              </w:p>
            </w:tc>
          </w:sdtContent>
        </w:sdt>
      </w:tr>
      <w:tr w:rsidR="002B7357" w:rsidTr="002B7357">
        <w:sdt>
          <w:sdtPr>
            <w:rPr>
              <w:sz w:val="40"/>
              <w:szCs w:val="40"/>
            </w:rPr>
            <w:alias w:val="Sous-titre"/>
            <w:id w:val="13553153"/>
            <w:placeholder>
              <w:docPart w:val="6BFBA949D0FD42E78B32689CD830EDA3"/>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2B7357" w:rsidRDefault="00FA07B5" w:rsidP="00FA07B5">
                <w:pPr>
                  <w:pStyle w:val="Sansinterligne"/>
                  <w:rPr>
                    <w:sz w:val="40"/>
                    <w:szCs w:val="40"/>
                  </w:rPr>
                </w:pPr>
                <w:r>
                  <w:rPr>
                    <w:sz w:val="40"/>
                    <w:szCs w:val="40"/>
                  </w:rPr>
                  <w:t xml:space="preserve">Stage CERPET RLI </w:t>
                </w:r>
              </w:p>
            </w:tc>
          </w:sdtContent>
        </w:sdt>
      </w:tr>
      <w:tr w:rsidR="002B7357" w:rsidTr="002B7357">
        <w:sdt>
          <w:sdtPr>
            <w:rPr>
              <w:sz w:val="28"/>
              <w:szCs w:val="28"/>
            </w:rPr>
            <w:alias w:val="Auteur"/>
            <w:id w:val="13553158"/>
            <w:placeholder>
              <w:docPart w:val="EAFF20BF3EF84BA3A192D8194F86FF05"/>
            </w:placeholder>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2B7357" w:rsidRDefault="00FA07B5" w:rsidP="00FA07B5">
                <w:pPr>
                  <w:pStyle w:val="Sansinterligne"/>
                  <w:rPr>
                    <w:sz w:val="28"/>
                    <w:szCs w:val="28"/>
                  </w:rPr>
                </w:pPr>
                <w:r>
                  <w:rPr>
                    <w:sz w:val="28"/>
                    <w:szCs w:val="28"/>
                  </w:rPr>
                  <w:t xml:space="preserve">JUILLET </w:t>
                </w:r>
                <w:r w:rsidR="00D10FB7">
                  <w:rPr>
                    <w:sz w:val="28"/>
                    <w:szCs w:val="28"/>
                  </w:rPr>
                  <w:t>2014</w:t>
                </w:r>
              </w:p>
            </w:tc>
          </w:sdtContent>
        </w:sdt>
      </w:tr>
    </w:tbl>
    <w:sdt>
      <w:sdtPr>
        <w:id w:val="1279460"/>
        <w:docPartObj>
          <w:docPartGallery w:val="Cover Pages"/>
          <w:docPartUnique/>
        </w:docPartObj>
      </w:sdtPr>
      <w:sdtEndPr>
        <w:rPr>
          <w:sz w:val="24"/>
        </w:rPr>
      </w:sdtEndPr>
      <w:sdtContent>
        <w:p w:rsidR="00B47D59" w:rsidRDefault="007269A2">
          <w:r>
            <w:rPr>
              <w:noProof/>
              <w:lang w:eastAsia="fr-FR"/>
            </w:rPr>
            <w:drawing>
              <wp:anchor distT="0" distB="0" distL="114300" distR="114300" simplePos="0" relativeHeight="251727872" behindDoc="0" locked="0" layoutInCell="1" allowOverlap="1">
                <wp:simplePos x="0" y="0"/>
                <wp:positionH relativeFrom="column">
                  <wp:posOffset>1710055</wp:posOffset>
                </wp:positionH>
                <wp:positionV relativeFrom="paragraph">
                  <wp:posOffset>6085205</wp:posOffset>
                </wp:positionV>
                <wp:extent cx="2368550" cy="1930400"/>
                <wp:effectExtent l="19050" t="0" r="0" b="0"/>
                <wp:wrapSquare wrapText="bothSides"/>
                <wp:docPr id="27" name="Image 26" descr="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jpg"/>
                        <pic:cNvPicPr/>
                      </pic:nvPicPr>
                      <pic:blipFill>
                        <a:blip r:embed="rId8" cstate="print"/>
                        <a:stretch>
                          <a:fillRect/>
                        </a:stretch>
                      </pic:blipFill>
                      <pic:spPr>
                        <a:xfrm>
                          <a:off x="0" y="0"/>
                          <a:ext cx="2368550" cy="1930400"/>
                        </a:xfrm>
                        <a:prstGeom prst="rect">
                          <a:avLst/>
                        </a:prstGeom>
                      </pic:spPr>
                    </pic:pic>
                  </a:graphicData>
                </a:graphic>
              </wp:anchor>
            </w:drawing>
          </w:r>
          <w:r>
            <w:rPr>
              <w:noProof/>
              <w:lang w:eastAsia="fr-FR"/>
            </w:rPr>
            <w:drawing>
              <wp:anchor distT="0" distB="0" distL="114300" distR="114300" simplePos="0" relativeHeight="251730944" behindDoc="0" locked="0" layoutInCell="1" allowOverlap="1">
                <wp:simplePos x="0" y="0"/>
                <wp:positionH relativeFrom="column">
                  <wp:posOffset>-512445</wp:posOffset>
                </wp:positionH>
                <wp:positionV relativeFrom="paragraph">
                  <wp:posOffset>5399405</wp:posOffset>
                </wp:positionV>
                <wp:extent cx="2495550" cy="1828800"/>
                <wp:effectExtent l="19050" t="0" r="0" b="0"/>
                <wp:wrapSquare wrapText="bothSides"/>
                <wp:docPr id="24" name="Image 23" descr="Modb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bus1.jpg"/>
                        <pic:cNvPicPr/>
                      </pic:nvPicPr>
                      <pic:blipFill>
                        <a:blip r:embed="rId9" cstate="print"/>
                        <a:stretch>
                          <a:fillRect/>
                        </a:stretch>
                      </pic:blipFill>
                      <pic:spPr>
                        <a:xfrm>
                          <a:off x="0" y="0"/>
                          <a:ext cx="2495550" cy="1828800"/>
                        </a:xfrm>
                        <a:prstGeom prst="rect">
                          <a:avLst/>
                        </a:prstGeom>
                      </pic:spPr>
                    </pic:pic>
                  </a:graphicData>
                </a:graphic>
              </wp:anchor>
            </w:drawing>
          </w:r>
          <w:r>
            <w:rPr>
              <w:noProof/>
              <w:lang w:eastAsia="fr-FR"/>
            </w:rPr>
            <w:drawing>
              <wp:anchor distT="0" distB="0" distL="114300" distR="114300" simplePos="0" relativeHeight="251729920" behindDoc="0" locked="0" layoutInCell="1" allowOverlap="1">
                <wp:simplePos x="0" y="0"/>
                <wp:positionH relativeFrom="column">
                  <wp:posOffset>-347345</wp:posOffset>
                </wp:positionH>
                <wp:positionV relativeFrom="paragraph">
                  <wp:posOffset>2897505</wp:posOffset>
                </wp:positionV>
                <wp:extent cx="3168650" cy="2095500"/>
                <wp:effectExtent l="19050" t="0" r="0" b="0"/>
                <wp:wrapSquare wrapText="bothSides"/>
                <wp:docPr id="28" name="Image 27" descr="Pr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jpg"/>
                        <pic:cNvPicPr/>
                      </pic:nvPicPr>
                      <pic:blipFill>
                        <a:blip r:embed="rId10" cstate="print"/>
                        <a:stretch>
                          <a:fillRect/>
                        </a:stretch>
                      </pic:blipFill>
                      <pic:spPr>
                        <a:xfrm>
                          <a:off x="0" y="0"/>
                          <a:ext cx="3168650" cy="2095500"/>
                        </a:xfrm>
                        <a:prstGeom prst="rect">
                          <a:avLst/>
                        </a:prstGeom>
                      </pic:spPr>
                    </pic:pic>
                  </a:graphicData>
                </a:graphic>
              </wp:anchor>
            </w:drawing>
          </w:r>
          <w:r>
            <w:rPr>
              <w:noProof/>
              <w:lang w:eastAsia="fr-FR"/>
            </w:rPr>
            <w:drawing>
              <wp:anchor distT="0" distB="0" distL="114300" distR="114300" simplePos="0" relativeHeight="251731968" behindDoc="0" locked="0" layoutInCell="1" allowOverlap="1">
                <wp:simplePos x="0" y="0"/>
                <wp:positionH relativeFrom="column">
                  <wp:posOffset>3157855</wp:posOffset>
                </wp:positionH>
                <wp:positionV relativeFrom="paragraph">
                  <wp:posOffset>7431405</wp:posOffset>
                </wp:positionV>
                <wp:extent cx="2562225" cy="1778000"/>
                <wp:effectExtent l="19050" t="0" r="9525" b="0"/>
                <wp:wrapSquare wrapText="bothSides"/>
                <wp:docPr id="26" name="Image 25" descr="Profi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bus.jpg"/>
                        <pic:cNvPicPr/>
                      </pic:nvPicPr>
                      <pic:blipFill>
                        <a:blip r:embed="rId11" cstate="print"/>
                        <a:stretch>
                          <a:fillRect/>
                        </a:stretch>
                      </pic:blipFill>
                      <pic:spPr>
                        <a:xfrm>
                          <a:off x="0" y="0"/>
                          <a:ext cx="2562225" cy="1778000"/>
                        </a:xfrm>
                        <a:prstGeom prst="rect">
                          <a:avLst/>
                        </a:prstGeom>
                      </pic:spPr>
                    </pic:pic>
                  </a:graphicData>
                </a:graphic>
              </wp:anchor>
            </w:drawing>
          </w:r>
          <w:r>
            <w:rPr>
              <w:noProof/>
              <w:lang w:eastAsia="fr-FR"/>
            </w:rPr>
            <w:drawing>
              <wp:anchor distT="0" distB="0" distL="114300" distR="114300" simplePos="0" relativeHeight="251721728" behindDoc="0" locked="0" layoutInCell="1" allowOverlap="1">
                <wp:simplePos x="0" y="0"/>
                <wp:positionH relativeFrom="column">
                  <wp:posOffset>-106045</wp:posOffset>
                </wp:positionH>
                <wp:positionV relativeFrom="paragraph">
                  <wp:posOffset>-125095</wp:posOffset>
                </wp:positionV>
                <wp:extent cx="2101850" cy="2679700"/>
                <wp:effectExtent l="19050" t="0" r="0" b="0"/>
                <wp:wrapSquare wrapText="bothSides"/>
                <wp:docPr id="4" name="Image 3" descr="Rob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jpg"/>
                        <pic:cNvPicPr/>
                      </pic:nvPicPr>
                      <pic:blipFill>
                        <a:blip r:embed="rId12" cstate="print"/>
                        <a:stretch>
                          <a:fillRect/>
                        </a:stretch>
                      </pic:blipFill>
                      <pic:spPr>
                        <a:xfrm>
                          <a:off x="0" y="0"/>
                          <a:ext cx="2101850" cy="2679700"/>
                        </a:xfrm>
                        <a:prstGeom prst="rect">
                          <a:avLst/>
                        </a:prstGeom>
                      </pic:spPr>
                    </pic:pic>
                  </a:graphicData>
                </a:graphic>
              </wp:anchor>
            </w:drawing>
          </w:r>
        </w:p>
        <w:p w:rsidR="00B47D59" w:rsidRDefault="00B47D59"/>
        <w:p w:rsidR="00B47D59" w:rsidRDefault="00B47D59">
          <w:pPr>
            <w:rPr>
              <w:sz w:val="24"/>
            </w:rPr>
          </w:pPr>
          <w:r>
            <w:rPr>
              <w:sz w:val="24"/>
            </w:rPr>
            <w:br w:type="page"/>
          </w:r>
        </w:p>
      </w:sdtContent>
    </w:sdt>
    <w:p w:rsidR="00464B0F" w:rsidRPr="00625FC3" w:rsidRDefault="00A70F8D" w:rsidP="00A70F8D">
      <w:pPr>
        <w:pStyle w:val="Paragraphedeliste"/>
        <w:numPr>
          <w:ilvl w:val="0"/>
          <w:numId w:val="29"/>
        </w:numPr>
        <w:ind w:left="284" w:hanging="284"/>
        <w:rPr>
          <w:b/>
          <w:sz w:val="40"/>
          <w:szCs w:val="40"/>
        </w:rPr>
      </w:pPr>
      <w:r w:rsidRPr="00625FC3">
        <w:rPr>
          <w:b/>
          <w:sz w:val="40"/>
          <w:szCs w:val="40"/>
        </w:rPr>
        <w:lastRenderedPageBreak/>
        <w:t>A</w:t>
      </w:r>
      <w:r w:rsidR="00210C3E" w:rsidRPr="00625FC3">
        <w:rPr>
          <w:b/>
          <w:sz w:val="40"/>
          <w:szCs w:val="40"/>
        </w:rPr>
        <w:t xml:space="preserve">ccès </w:t>
      </w:r>
      <w:r w:rsidR="00075E62" w:rsidRPr="00625FC3">
        <w:rPr>
          <w:b/>
          <w:sz w:val="40"/>
          <w:szCs w:val="40"/>
        </w:rPr>
        <w:t>aux données d’équipements</w:t>
      </w:r>
      <w:r w:rsidRPr="00625FC3">
        <w:rPr>
          <w:b/>
          <w:sz w:val="40"/>
          <w:szCs w:val="40"/>
        </w:rPr>
        <w:t xml:space="preserve"> distants</w:t>
      </w:r>
      <w:r w:rsidR="00075E62" w:rsidRPr="00625FC3">
        <w:rPr>
          <w:b/>
          <w:sz w:val="40"/>
          <w:szCs w:val="40"/>
        </w:rPr>
        <w:t xml:space="preserve"> </w:t>
      </w:r>
    </w:p>
    <w:p w:rsidR="00A70F8D" w:rsidRPr="00A70F8D" w:rsidRDefault="00A70F8D" w:rsidP="00A70F8D">
      <w:pPr>
        <w:spacing w:after="0"/>
        <w:jc w:val="center"/>
        <w:rPr>
          <w:sz w:val="20"/>
          <w:szCs w:val="20"/>
        </w:rPr>
      </w:pPr>
    </w:p>
    <w:p w:rsidR="00354002" w:rsidRPr="00625FC3" w:rsidRDefault="00A70F8D" w:rsidP="00A70F8D">
      <w:pPr>
        <w:pStyle w:val="Paragraphedeliste"/>
        <w:numPr>
          <w:ilvl w:val="0"/>
          <w:numId w:val="4"/>
        </w:numPr>
        <w:spacing w:before="240"/>
        <w:rPr>
          <w:b/>
          <w:sz w:val="32"/>
        </w:rPr>
      </w:pPr>
      <w:r w:rsidRPr="00625FC3">
        <w:rPr>
          <w:b/>
          <w:noProof/>
          <w:sz w:val="32"/>
          <w:lang w:eastAsia="fr-FR"/>
        </w:rPr>
        <w:drawing>
          <wp:anchor distT="0" distB="0" distL="114300" distR="114300" simplePos="0" relativeHeight="251671552" behindDoc="0" locked="0" layoutInCell="1" allowOverlap="1">
            <wp:simplePos x="0" y="0"/>
            <wp:positionH relativeFrom="column">
              <wp:posOffset>20955</wp:posOffset>
            </wp:positionH>
            <wp:positionV relativeFrom="paragraph">
              <wp:posOffset>854075</wp:posOffset>
            </wp:positionV>
            <wp:extent cx="5764530" cy="2603500"/>
            <wp:effectExtent l="19050" t="0" r="7620" b="0"/>
            <wp:wrapSquare wrapText="bothSides"/>
            <wp:docPr id="14" name="Image 13" descr="Fns 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s com.JPG"/>
                    <pic:cNvPicPr/>
                  </pic:nvPicPr>
                  <pic:blipFill>
                    <a:blip r:embed="rId13" cstate="print"/>
                    <a:stretch>
                      <a:fillRect/>
                    </a:stretch>
                  </pic:blipFill>
                  <pic:spPr>
                    <a:xfrm>
                      <a:off x="0" y="0"/>
                      <a:ext cx="5764530" cy="2603500"/>
                    </a:xfrm>
                    <a:prstGeom prst="rect">
                      <a:avLst/>
                    </a:prstGeom>
                  </pic:spPr>
                </pic:pic>
              </a:graphicData>
            </a:graphic>
          </wp:anchor>
        </w:drawing>
      </w:r>
      <w:r w:rsidR="008A6CAF" w:rsidRPr="00625FC3">
        <w:rPr>
          <w:b/>
          <w:sz w:val="32"/>
        </w:rPr>
        <w:t>Utilisation d</w:t>
      </w:r>
      <w:r w:rsidR="001556E4" w:rsidRPr="00625FC3">
        <w:rPr>
          <w:b/>
          <w:sz w:val="32"/>
        </w:rPr>
        <w:t>es f</w:t>
      </w:r>
      <w:r w:rsidR="00354002" w:rsidRPr="00625FC3">
        <w:rPr>
          <w:b/>
          <w:sz w:val="32"/>
        </w:rPr>
        <w:t>onctions de communication  disponibles dans Unity Pro</w:t>
      </w:r>
    </w:p>
    <w:p w:rsidR="002B012A" w:rsidRDefault="002B012A" w:rsidP="002B012A">
      <w:pPr>
        <w:spacing w:after="0"/>
        <w:rPr>
          <w:sz w:val="28"/>
        </w:rPr>
      </w:pPr>
    </w:p>
    <w:p w:rsidR="00A70F8D" w:rsidRDefault="00A70F8D" w:rsidP="002B012A">
      <w:pPr>
        <w:spacing w:after="0"/>
        <w:rPr>
          <w:sz w:val="24"/>
        </w:rPr>
      </w:pPr>
      <w:r>
        <w:rPr>
          <w:sz w:val="24"/>
        </w:rPr>
        <w:t>Ceci constitue la méthode classique d’accès à des données sur des équipements distants, elle est valable sur les différents réseaux de communication.</w:t>
      </w:r>
    </w:p>
    <w:p w:rsidR="00D77DAE" w:rsidRDefault="0082234A" w:rsidP="002B012A">
      <w:pPr>
        <w:spacing w:after="0"/>
        <w:rPr>
          <w:sz w:val="24"/>
        </w:rPr>
      </w:pPr>
      <w:r w:rsidRPr="0082234A">
        <w:rPr>
          <w:sz w:val="24"/>
        </w:rPr>
        <w:t>Un certain nombre de fonctions est disponible dans les bibliothèques Unity.</w:t>
      </w:r>
      <w:r>
        <w:rPr>
          <w:sz w:val="24"/>
        </w:rPr>
        <w:t xml:space="preserve"> Seules sont explicitées ci-dessous les fonctions Read_Var, Write_Var et ADDM. L’aide en ligne est disponible pour les autres.</w:t>
      </w:r>
    </w:p>
    <w:p w:rsidR="0082234A" w:rsidRPr="0082234A" w:rsidRDefault="0082234A" w:rsidP="002B012A">
      <w:pPr>
        <w:spacing w:after="0"/>
        <w:rPr>
          <w:sz w:val="24"/>
        </w:rPr>
      </w:pPr>
    </w:p>
    <w:p w:rsidR="00A16658" w:rsidRDefault="003539F4" w:rsidP="00A16658">
      <w:pPr>
        <w:pStyle w:val="Paragraphedeliste"/>
        <w:numPr>
          <w:ilvl w:val="1"/>
          <w:numId w:val="4"/>
        </w:numPr>
        <w:rPr>
          <w:sz w:val="28"/>
        </w:rPr>
      </w:pPr>
      <w:r>
        <w:rPr>
          <w:sz w:val="28"/>
        </w:rPr>
        <w:t xml:space="preserve">Fonctions </w:t>
      </w:r>
      <w:r w:rsidR="00A16658">
        <w:rPr>
          <w:sz w:val="28"/>
        </w:rPr>
        <w:t>Read_Var</w:t>
      </w:r>
      <w:r w:rsidR="00FE4F69">
        <w:rPr>
          <w:sz w:val="28"/>
        </w:rPr>
        <w:t xml:space="preserve"> et Write_Var</w:t>
      </w:r>
    </w:p>
    <w:p w:rsidR="00A16658" w:rsidRDefault="00D77DAE" w:rsidP="003539F4">
      <w:pPr>
        <w:ind w:firstLine="708"/>
        <w:jc w:val="both"/>
        <w:rPr>
          <w:sz w:val="24"/>
        </w:rPr>
      </w:pPr>
      <w:r w:rsidRPr="00D77DAE">
        <w:rPr>
          <w:sz w:val="24"/>
        </w:rPr>
        <w:t>Ce</w:t>
      </w:r>
      <w:r w:rsidR="00FE4F69">
        <w:rPr>
          <w:sz w:val="24"/>
        </w:rPr>
        <w:t>s</w:t>
      </w:r>
      <w:r w:rsidRPr="00D77DAE">
        <w:rPr>
          <w:sz w:val="24"/>
        </w:rPr>
        <w:t xml:space="preserve"> </w:t>
      </w:r>
      <w:r>
        <w:rPr>
          <w:sz w:val="24"/>
        </w:rPr>
        <w:t>fonction</w:t>
      </w:r>
      <w:r w:rsidR="00FE4F69">
        <w:rPr>
          <w:sz w:val="24"/>
        </w:rPr>
        <w:t>s</w:t>
      </w:r>
      <w:r>
        <w:rPr>
          <w:sz w:val="24"/>
        </w:rPr>
        <w:t xml:space="preserve"> permet</w:t>
      </w:r>
      <w:r w:rsidR="00FE4F69">
        <w:rPr>
          <w:sz w:val="24"/>
        </w:rPr>
        <w:t xml:space="preserve">tent respectivement </w:t>
      </w:r>
      <w:r>
        <w:rPr>
          <w:sz w:val="24"/>
        </w:rPr>
        <w:t xml:space="preserve"> de lire </w:t>
      </w:r>
      <w:r w:rsidR="00FE4F69">
        <w:rPr>
          <w:sz w:val="24"/>
        </w:rPr>
        <w:t xml:space="preserve">et d’écrire </w:t>
      </w:r>
      <w:r>
        <w:rPr>
          <w:sz w:val="24"/>
        </w:rPr>
        <w:t>la valeur d’un ou plusieurs objets langage </w:t>
      </w:r>
      <w:r w:rsidR="003539F4">
        <w:rPr>
          <w:sz w:val="24"/>
        </w:rPr>
        <w:t xml:space="preserve">qui doivent être consécutifs et se trouver dans une UC distante ou </w:t>
      </w:r>
      <w:r w:rsidR="000E629F">
        <w:rPr>
          <w:sz w:val="24"/>
        </w:rPr>
        <w:t xml:space="preserve">dans </w:t>
      </w:r>
      <w:r w:rsidR="003539F4">
        <w:rPr>
          <w:sz w:val="24"/>
        </w:rPr>
        <w:t>un équipement connecté à une voie de communication </w:t>
      </w:r>
      <w:r>
        <w:rPr>
          <w:sz w:val="24"/>
        </w:rPr>
        <w:t>:</w:t>
      </w:r>
    </w:p>
    <w:p w:rsidR="00D77DAE" w:rsidRDefault="00D77DAE" w:rsidP="00D77DAE">
      <w:pPr>
        <w:pStyle w:val="Paragraphedeliste"/>
        <w:numPr>
          <w:ilvl w:val="0"/>
          <w:numId w:val="7"/>
        </w:numPr>
        <w:rPr>
          <w:sz w:val="24"/>
        </w:rPr>
      </w:pPr>
      <w:r>
        <w:rPr>
          <w:sz w:val="24"/>
        </w:rPr>
        <w:t>Bits internes</w:t>
      </w:r>
    </w:p>
    <w:p w:rsidR="00D77DAE" w:rsidRDefault="00D77DAE" w:rsidP="00D77DAE">
      <w:pPr>
        <w:pStyle w:val="Paragraphedeliste"/>
        <w:numPr>
          <w:ilvl w:val="0"/>
          <w:numId w:val="7"/>
        </w:numPr>
        <w:rPr>
          <w:sz w:val="24"/>
        </w:rPr>
      </w:pPr>
      <w:r>
        <w:rPr>
          <w:sz w:val="24"/>
        </w:rPr>
        <w:t>Mots internes</w:t>
      </w:r>
    </w:p>
    <w:p w:rsidR="00FE4F69" w:rsidRPr="00FE4F69" w:rsidRDefault="00FE4F69" w:rsidP="003539F4">
      <w:pPr>
        <w:jc w:val="both"/>
        <w:rPr>
          <w:sz w:val="24"/>
        </w:rPr>
      </w:pPr>
      <w:r>
        <w:rPr>
          <w:sz w:val="24"/>
        </w:rPr>
        <w:t>Elles possèdent des entrées, des entrées-sorties et des sorties</w:t>
      </w:r>
      <w:r w:rsidR="00B47D59">
        <w:rPr>
          <w:sz w:val="24"/>
        </w:rPr>
        <w:t xml:space="preserve"> détaillées ci-après</w:t>
      </w:r>
      <w:r>
        <w:rPr>
          <w:sz w:val="24"/>
        </w:rPr>
        <w:t>.</w:t>
      </w:r>
    </w:p>
    <w:p w:rsidR="00354002" w:rsidRDefault="00A70F8D" w:rsidP="00354002">
      <w:pPr>
        <w:rPr>
          <w:sz w:val="28"/>
        </w:rPr>
      </w:pPr>
      <w:r>
        <w:rPr>
          <w:noProof/>
          <w:sz w:val="28"/>
          <w:lang w:eastAsia="fr-FR"/>
        </w:rPr>
        <w:drawing>
          <wp:anchor distT="0" distB="0" distL="114300" distR="114300" simplePos="0" relativeHeight="251677696" behindDoc="0" locked="0" layoutInCell="1" allowOverlap="1">
            <wp:simplePos x="0" y="0"/>
            <wp:positionH relativeFrom="column">
              <wp:posOffset>-575945</wp:posOffset>
            </wp:positionH>
            <wp:positionV relativeFrom="paragraph">
              <wp:posOffset>15875</wp:posOffset>
            </wp:positionV>
            <wp:extent cx="3676650" cy="1143000"/>
            <wp:effectExtent l="19050" t="0" r="0" b="0"/>
            <wp:wrapSquare wrapText="bothSides"/>
            <wp:docPr id="32" name="Image 31" descr="read_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_var.JPG"/>
                    <pic:cNvPicPr/>
                  </pic:nvPicPr>
                  <pic:blipFill>
                    <a:blip r:embed="rId14" cstate="print"/>
                    <a:stretch>
                      <a:fillRect/>
                    </a:stretch>
                  </pic:blipFill>
                  <pic:spPr>
                    <a:xfrm>
                      <a:off x="0" y="0"/>
                      <a:ext cx="3676650" cy="1143000"/>
                    </a:xfrm>
                    <a:prstGeom prst="rect">
                      <a:avLst/>
                    </a:prstGeom>
                  </pic:spPr>
                </pic:pic>
              </a:graphicData>
            </a:graphic>
          </wp:anchor>
        </w:drawing>
      </w:r>
      <w:r>
        <w:rPr>
          <w:noProof/>
          <w:sz w:val="28"/>
          <w:lang w:eastAsia="fr-FR"/>
        </w:rPr>
        <w:drawing>
          <wp:anchor distT="0" distB="0" distL="114300" distR="114300" simplePos="0" relativeHeight="251732992" behindDoc="0" locked="0" layoutInCell="1" allowOverlap="1">
            <wp:simplePos x="0" y="0"/>
            <wp:positionH relativeFrom="column">
              <wp:posOffset>2827655</wp:posOffset>
            </wp:positionH>
            <wp:positionV relativeFrom="paragraph">
              <wp:posOffset>676275</wp:posOffset>
            </wp:positionV>
            <wp:extent cx="3324225" cy="1231900"/>
            <wp:effectExtent l="19050" t="0" r="9525" b="0"/>
            <wp:wrapSquare wrapText="bothSides"/>
            <wp:docPr id="34" name="Image 32" descr="write 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var.JPG"/>
                    <pic:cNvPicPr/>
                  </pic:nvPicPr>
                  <pic:blipFill>
                    <a:blip r:embed="rId15" cstate="print"/>
                    <a:stretch>
                      <a:fillRect/>
                    </a:stretch>
                  </pic:blipFill>
                  <pic:spPr>
                    <a:xfrm>
                      <a:off x="0" y="0"/>
                      <a:ext cx="3324225" cy="1231900"/>
                    </a:xfrm>
                    <a:prstGeom prst="rect">
                      <a:avLst/>
                    </a:prstGeom>
                  </pic:spPr>
                </pic:pic>
              </a:graphicData>
            </a:graphic>
          </wp:anchor>
        </w:drawing>
      </w:r>
    </w:p>
    <w:p w:rsidR="00FE4F69" w:rsidRDefault="00FE4F69" w:rsidP="00354002">
      <w:pPr>
        <w:rPr>
          <w:sz w:val="28"/>
        </w:rPr>
      </w:pPr>
    </w:p>
    <w:p w:rsidR="00FE4F69" w:rsidRPr="003534FF" w:rsidRDefault="00FE4F69" w:rsidP="00FE4F69">
      <w:pPr>
        <w:rPr>
          <w:sz w:val="24"/>
        </w:rPr>
      </w:pPr>
      <w:r w:rsidRPr="003534FF">
        <w:rPr>
          <w:noProof/>
          <w:sz w:val="24"/>
          <w:lang w:eastAsia="fr-FR"/>
        </w:rPr>
        <w:lastRenderedPageBreak/>
        <w:drawing>
          <wp:anchor distT="0" distB="0" distL="114300" distR="114300" simplePos="0" relativeHeight="251672576" behindDoc="0" locked="0" layoutInCell="1" allowOverlap="1">
            <wp:simplePos x="0" y="0"/>
            <wp:positionH relativeFrom="column">
              <wp:posOffset>38100</wp:posOffset>
            </wp:positionH>
            <wp:positionV relativeFrom="paragraph">
              <wp:posOffset>535940</wp:posOffset>
            </wp:positionV>
            <wp:extent cx="4745355" cy="4572000"/>
            <wp:effectExtent l="19050" t="0" r="0" b="0"/>
            <wp:wrapSquare wrapText="bothSides"/>
            <wp:docPr id="22" name="Image 21" descr="Param_en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_entrees.JPG"/>
                    <pic:cNvPicPr/>
                  </pic:nvPicPr>
                  <pic:blipFill>
                    <a:blip r:embed="rId16" cstate="print"/>
                    <a:stretch>
                      <a:fillRect/>
                    </a:stretch>
                  </pic:blipFill>
                  <pic:spPr>
                    <a:xfrm>
                      <a:off x="0" y="0"/>
                      <a:ext cx="4745355" cy="4572000"/>
                    </a:xfrm>
                    <a:prstGeom prst="rect">
                      <a:avLst/>
                    </a:prstGeom>
                  </pic:spPr>
                </pic:pic>
              </a:graphicData>
            </a:graphic>
          </wp:anchor>
        </w:drawing>
      </w:r>
      <w:r w:rsidRPr="003534FF">
        <w:rPr>
          <w:sz w:val="24"/>
        </w:rPr>
        <w:t>Entrées</w:t>
      </w:r>
      <w:r w:rsidR="003534FF" w:rsidRPr="003534FF">
        <w:rPr>
          <w:sz w:val="24"/>
        </w:rPr>
        <w:t xml:space="preserve"> communes aux deux fonctions</w:t>
      </w: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354002" w:rsidRPr="00FE4F69" w:rsidRDefault="00354002" w:rsidP="00FE4F69">
      <w:pPr>
        <w:rPr>
          <w:sz w:val="28"/>
        </w:rPr>
      </w:pPr>
    </w:p>
    <w:p w:rsidR="00354002" w:rsidRDefault="00354002" w:rsidP="00FE4F69">
      <w:pPr>
        <w:rPr>
          <w:sz w:val="28"/>
        </w:rPr>
      </w:pP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FE4F69" w:rsidRDefault="00FE4F69" w:rsidP="00FE4F69">
      <w:pPr>
        <w:rPr>
          <w:sz w:val="28"/>
        </w:rPr>
      </w:pPr>
    </w:p>
    <w:p w:rsidR="00337156" w:rsidRDefault="00337156" w:rsidP="00FE4F69">
      <w:pPr>
        <w:rPr>
          <w:sz w:val="28"/>
        </w:rPr>
      </w:pPr>
    </w:p>
    <w:p w:rsidR="003534FF" w:rsidRDefault="003534FF" w:rsidP="003534FF">
      <w:pPr>
        <w:rPr>
          <w:sz w:val="24"/>
        </w:rPr>
      </w:pPr>
      <w:r w:rsidRPr="003534FF">
        <w:rPr>
          <w:sz w:val="24"/>
        </w:rPr>
        <w:t>Entrées</w:t>
      </w:r>
      <w:r>
        <w:rPr>
          <w:sz w:val="24"/>
        </w:rPr>
        <w:t>-sorties</w:t>
      </w:r>
      <w:r w:rsidRPr="003534FF">
        <w:rPr>
          <w:sz w:val="24"/>
        </w:rPr>
        <w:t xml:space="preserve"> communes aux deux fonctions</w:t>
      </w:r>
    </w:p>
    <w:p w:rsidR="003534FF" w:rsidRDefault="00337156" w:rsidP="003534FF">
      <w:pPr>
        <w:rPr>
          <w:sz w:val="24"/>
        </w:rPr>
      </w:pPr>
      <w:r>
        <w:rPr>
          <w:noProof/>
          <w:sz w:val="24"/>
          <w:lang w:eastAsia="fr-FR"/>
        </w:rPr>
        <w:drawing>
          <wp:anchor distT="0" distB="0" distL="114300" distR="114300" simplePos="0" relativeHeight="251704320" behindDoc="0" locked="0" layoutInCell="1" allowOverlap="1">
            <wp:simplePos x="0" y="0"/>
            <wp:positionH relativeFrom="column">
              <wp:posOffset>62230</wp:posOffset>
            </wp:positionH>
            <wp:positionV relativeFrom="paragraph">
              <wp:posOffset>256540</wp:posOffset>
            </wp:positionV>
            <wp:extent cx="4695825" cy="2076450"/>
            <wp:effectExtent l="19050" t="0" r="9525" b="0"/>
            <wp:wrapSquare wrapText="bothSides"/>
            <wp:docPr id="1" name="Image 0" descr="Management_Para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ment_Parameter.JPG"/>
                    <pic:cNvPicPr/>
                  </pic:nvPicPr>
                  <pic:blipFill>
                    <a:blip r:embed="rId17" cstate="print"/>
                    <a:stretch>
                      <a:fillRect/>
                    </a:stretch>
                  </pic:blipFill>
                  <pic:spPr>
                    <a:xfrm>
                      <a:off x="0" y="0"/>
                      <a:ext cx="4695825" cy="2076450"/>
                    </a:xfrm>
                    <a:prstGeom prst="rect">
                      <a:avLst/>
                    </a:prstGeom>
                  </pic:spPr>
                </pic:pic>
              </a:graphicData>
            </a:graphic>
          </wp:anchor>
        </w:drawing>
      </w:r>
    </w:p>
    <w:p w:rsidR="003534FF" w:rsidRDefault="003534FF" w:rsidP="003534FF">
      <w:pPr>
        <w:rPr>
          <w:sz w:val="24"/>
        </w:rPr>
      </w:pPr>
    </w:p>
    <w:p w:rsidR="00337156" w:rsidRDefault="00337156" w:rsidP="003534FF">
      <w:pPr>
        <w:rPr>
          <w:sz w:val="24"/>
        </w:rPr>
      </w:pPr>
    </w:p>
    <w:p w:rsidR="00337156" w:rsidRDefault="00337156" w:rsidP="003534FF">
      <w:pPr>
        <w:rPr>
          <w:sz w:val="24"/>
        </w:rPr>
      </w:pPr>
    </w:p>
    <w:p w:rsidR="00337156" w:rsidRDefault="00337156" w:rsidP="003534FF">
      <w:pPr>
        <w:rPr>
          <w:sz w:val="24"/>
        </w:rPr>
      </w:pPr>
    </w:p>
    <w:p w:rsidR="00337156" w:rsidRDefault="00337156" w:rsidP="003534FF">
      <w:pPr>
        <w:rPr>
          <w:sz w:val="24"/>
        </w:rPr>
      </w:pPr>
    </w:p>
    <w:p w:rsidR="00337156" w:rsidRDefault="00337156" w:rsidP="003534FF">
      <w:pPr>
        <w:rPr>
          <w:sz w:val="24"/>
        </w:rPr>
      </w:pPr>
    </w:p>
    <w:p w:rsidR="00337156" w:rsidRDefault="00337156" w:rsidP="003534FF">
      <w:pPr>
        <w:rPr>
          <w:sz w:val="24"/>
        </w:rPr>
      </w:pPr>
    </w:p>
    <w:p w:rsidR="00337156" w:rsidRDefault="00337156" w:rsidP="003534FF">
      <w:pPr>
        <w:rPr>
          <w:sz w:val="24"/>
        </w:rPr>
      </w:pPr>
    </w:p>
    <w:p w:rsidR="00625FC3" w:rsidRDefault="00625FC3" w:rsidP="003534FF">
      <w:pPr>
        <w:rPr>
          <w:sz w:val="24"/>
        </w:rPr>
      </w:pPr>
    </w:p>
    <w:p w:rsidR="003534FF" w:rsidRDefault="003534FF" w:rsidP="003534FF">
      <w:pPr>
        <w:rPr>
          <w:sz w:val="24"/>
        </w:rPr>
      </w:pPr>
      <w:r>
        <w:rPr>
          <w:sz w:val="24"/>
        </w:rPr>
        <w:lastRenderedPageBreak/>
        <w:t>Entrée spécifique à la fonction Write_Var</w:t>
      </w:r>
    </w:p>
    <w:p w:rsidR="003534FF" w:rsidRPr="003534FF" w:rsidRDefault="003534FF" w:rsidP="003534FF">
      <w:pPr>
        <w:rPr>
          <w:sz w:val="24"/>
        </w:rPr>
      </w:pPr>
      <w:r>
        <w:rPr>
          <w:noProof/>
          <w:sz w:val="24"/>
          <w:lang w:eastAsia="fr-FR"/>
        </w:rPr>
        <w:drawing>
          <wp:anchor distT="0" distB="0" distL="114300" distR="114300" simplePos="0" relativeHeight="251678720" behindDoc="0" locked="0" layoutInCell="1" allowOverlap="1">
            <wp:simplePos x="0" y="0"/>
            <wp:positionH relativeFrom="column">
              <wp:posOffset>17145</wp:posOffset>
            </wp:positionH>
            <wp:positionV relativeFrom="paragraph">
              <wp:posOffset>43180</wp:posOffset>
            </wp:positionV>
            <wp:extent cx="4712970" cy="392430"/>
            <wp:effectExtent l="19050" t="0" r="0" b="0"/>
            <wp:wrapSquare wrapText="bothSides"/>
            <wp:docPr id="35" name="Image 34" descr="table e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emission.JPG"/>
                    <pic:cNvPicPr/>
                  </pic:nvPicPr>
                  <pic:blipFill>
                    <a:blip r:embed="rId18" cstate="print"/>
                    <a:stretch>
                      <a:fillRect/>
                    </a:stretch>
                  </pic:blipFill>
                  <pic:spPr>
                    <a:xfrm>
                      <a:off x="0" y="0"/>
                      <a:ext cx="4712970" cy="392430"/>
                    </a:xfrm>
                    <a:prstGeom prst="rect">
                      <a:avLst/>
                    </a:prstGeom>
                  </pic:spPr>
                </pic:pic>
              </a:graphicData>
            </a:graphic>
          </wp:anchor>
        </w:drawing>
      </w:r>
    </w:p>
    <w:p w:rsidR="00FE4F69" w:rsidRDefault="00FE4F69" w:rsidP="00FE4F69">
      <w:pPr>
        <w:rPr>
          <w:sz w:val="28"/>
        </w:rPr>
      </w:pPr>
    </w:p>
    <w:p w:rsidR="003534FF" w:rsidRPr="003539F4" w:rsidRDefault="003539F4" w:rsidP="00FE4F69">
      <w:pPr>
        <w:rPr>
          <w:sz w:val="24"/>
        </w:rPr>
      </w:pPr>
      <w:r>
        <w:rPr>
          <w:sz w:val="24"/>
        </w:rPr>
        <w:t>Sortie spécifique à la fonction Read_Var</w:t>
      </w:r>
    </w:p>
    <w:p w:rsidR="003534FF" w:rsidRDefault="003539F4" w:rsidP="00FE4F69">
      <w:pPr>
        <w:rPr>
          <w:sz w:val="28"/>
        </w:rPr>
      </w:pPr>
      <w:r>
        <w:rPr>
          <w:noProof/>
          <w:sz w:val="28"/>
          <w:lang w:eastAsia="fr-FR"/>
        </w:rPr>
        <w:drawing>
          <wp:inline distT="0" distB="0" distL="0" distR="0">
            <wp:extent cx="4769518" cy="672948"/>
            <wp:effectExtent l="19050" t="0" r="0" b="0"/>
            <wp:docPr id="36" name="Image 35" descr="Param_so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_sorties.JPG"/>
                    <pic:cNvPicPr/>
                  </pic:nvPicPr>
                  <pic:blipFill>
                    <a:blip r:embed="rId19" cstate="print"/>
                    <a:stretch>
                      <a:fillRect/>
                    </a:stretch>
                  </pic:blipFill>
                  <pic:spPr>
                    <a:xfrm>
                      <a:off x="0" y="0"/>
                      <a:ext cx="4785255" cy="675168"/>
                    </a:xfrm>
                    <a:prstGeom prst="rect">
                      <a:avLst/>
                    </a:prstGeom>
                  </pic:spPr>
                </pic:pic>
              </a:graphicData>
            </a:graphic>
          </wp:inline>
        </w:drawing>
      </w:r>
    </w:p>
    <w:p w:rsidR="00337156" w:rsidRDefault="00337156">
      <w:pPr>
        <w:rPr>
          <w:sz w:val="28"/>
        </w:rPr>
      </w:pPr>
      <w:r>
        <w:rPr>
          <w:sz w:val="28"/>
        </w:rPr>
        <w:br w:type="page"/>
      </w:r>
    </w:p>
    <w:p w:rsidR="003534FF" w:rsidRPr="003539F4" w:rsidRDefault="003539F4" w:rsidP="003539F4">
      <w:pPr>
        <w:pStyle w:val="Paragraphedeliste"/>
        <w:numPr>
          <w:ilvl w:val="1"/>
          <w:numId w:val="4"/>
        </w:numPr>
        <w:rPr>
          <w:sz w:val="28"/>
        </w:rPr>
      </w:pPr>
      <w:r>
        <w:rPr>
          <w:sz w:val="28"/>
        </w:rPr>
        <w:lastRenderedPageBreak/>
        <w:t>Fonction ADDM</w:t>
      </w:r>
    </w:p>
    <w:p w:rsidR="003534FF" w:rsidRDefault="003539F4" w:rsidP="00FE4F69">
      <w:pPr>
        <w:rPr>
          <w:sz w:val="24"/>
        </w:rPr>
      </w:pPr>
      <w:r>
        <w:rPr>
          <w:sz w:val="24"/>
        </w:rPr>
        <w:t>Cette fonction permet de convertir une chaîne de caractères en une adresse pouvant être utilisée directement par les fonctions de communication Read_Var, Write_Var,…</w:t>
      </w:r>
    </w:p>
    <w:p w:rsidR="003539F4" w:rsidRDefault="003539F4" w:rsidP="00FE4F69">
      <w:pPr>
        <w:rPr>
          <w:sz w:val="24"/>
        </w:rPr>
      </w:pPr>
      <w:r>
        <w:rPr>
          <w:noProof/>
          <w:sz w:val="24"/>
          <w:lang w:eastAsia="fr-FR"/>
        </w:rPr>
        <w:drawing>
          <wp:anchor distT="0" distB="0" distL="114300" distR="114300" simplePos="0" relativeHeight="251679744" behindDoc="0" locked="0" layoutInCell="1" allowOverlap="1">
            <wp:simplePos x="0" y="0"/>
            <wp:positionH relativeFrom="column">
              <wp:posOffset>17145</wp:posOffset>
            </wp:positionH>
            <wp:positionV relativeFrom="paragraph">
              <wp:posOffset>13335</wp:posOffset>
            </wp:positionV>
            <wp:extent cx="2820035" cy="802005"/>
            <wp:effectExtent l="19050" t="0" r="0" b="0"/>
            <wp:wrapSquare wrapText="bothSides"/>
            <wp:docPr id="38" name="Image 36" descr="ad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m.JPG"/>
                    <pic:cNvPicPr/>
                  </pic:nvPicPr>
                  <pic:blipFill>
                    <a:blip r:embed="rId20" cstate="print"/>
                    <a:stretch>
                      <a:fillRect/>
                    </a:stretch>
                  </pic:blipFill>
                  <pic:spPr>
                    <a:xfrm>
                      <a:off x="0" y="0"/>
                      <a:ext cx="2820035" cy="802005"/>
                    </a:xfrm>
                    <a:prstGeom prst="rect">
                      <a:avLst/>
                    </a:prstGeom>
                  </pic:spPr>
                </pic:pic>
              </a:graphicData>
            </a:graphic>
          </wp:anchor>
        </w:drawing>
      </w:r>
    </w:p>
    <w:p w:rsidR="003539F4" w:rsidRDefault="003539F4" w:rsidP="00FE4F69">
      <w:pPr>
        <w:rPr>
          <w:sz w:val="24"/>
        </w:rPr>
      </w:pPr>
    </w:p>
    <w:p w:rsidR="003539F4" w:rsidRDefault="003539F4" w:rsidP="00FE4F69">
      <w:pPr>
        <w:rPr>
          <w:sz w:val="24"/>
        </w:rPr>
      </w:pPr>
    </w:p>
    <w:p w:rsidR="00B47D59" w:rsidRDefault="00B47D59" w:rsidP="00FE4F69">
      <w:pPr>
        <w:rPr>
          <w:sz w:val="24"/>
        </w:rPr>
      </w:pPr>
      <w:r>
        <w:rPr>
          <w:sz w:val="24"/>
        </w:rPr>
        <w:t>L’entrée correspondant à l’adresse de l’équipement auquel on veut accéder, son format dépend du type de bus sur lequel il se trouve et est détaillé dans le tableau ci-dessous.</w:t>
      </w:r>
    </w:p>
    <w:p w:rsidR="003539F4" w:rsidRDefault="003539F4" w:rsidP="00FE4F69">
      <w:pPr>
        <w:rPr>
          <w:sz w:val="24"/>
        </w:rPr>
      </w:pPr>
      <w:r>
        <w:rPr>
          <w:sz w:val="24"/>
        </w:rPr>
        <w:t>Entrée</w:t>
      </w:r>
      <w:r w:rsidR="00954846">
        <w:rPr>
          <w:sz w:val="24"/>
        </w:rPr>
        <w:t xml:space="preserve"> de la fonction </w:t>
      </w:r>
    </w:p>
    <w:p w:rsidR="003539F4" w:rsidRDefault="00337156" w:rsidP="00FE4F69">
      <w:pPr>
        <w:rPr>
          <w:sz w:val="24"/>
        </w:rPr>
      </w:pPr>
      <w:r>
        <w:rPr>
          <w:noProof/>
          <w:sz w:val="24"/>
          <w:lang w:eastAsia="fr-FR"/>
        </w:rPr>
        <w:drawing>
          <wp:anchor distT="0" distB="0" distL="114300" distR="114300" simplePos="0" relativeHeight="251680768" behindDoc="0" locked="0" layoutInCell="1" allowOverlap="1">
            <wp:simplePos x="0" y="0"/>
            <wp:positionH relativeFrom="margin">
              <wp:posOffset>367030</wp:posOffset>
            </wp:positionH>
            <wp:positionV relativeFrom="paragraph">
              <wp:posOffset>109855</wp:posOffset>
            </wp:positionV>
            <wp:extent cx="5257800" cy="6315075"/>
            <wp:effectExtent l="19050" t="0" r="0" b="0"/>
            <wp:wrapSquare wrapText="bothSides"/>
            <wp:docPr id="39" name="Image 38" descr="param_E_ad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_E_addm.JPG"/>
                    <pic:cNvPicPr/>
                  </pic:nvPicPr>
                  <pic:blipFill>
                    <a:blip r:embed="rId21" cstate="print"/>
                    <a:stretch>
                      <a:fillRect/>
                    </a:stretch>
                  </pic:blipFill>
                  <pic:spPr>
                    <a:xfrm>
                      <a:off x="0" y="0"/>
                      <a:ext cx="5257800" cy="6315075"/>
                    </a:xfrm>
                    <a:prstGeom prst="rect">
                      <a:avLst/>
                    </a:prstGeom>
                  </pic:spPr>
                </pic:pic>
              </a:graphicData>
            </a:graphic>
          </wp:anchor>
        </w:drawing>
      </w:r>
    </w:p>
    <w:p w:rsidR="003539F4" w:rsidRDefault="003539F4" w:rsidP="00FE4F69">
      <w:pPr>
        <w:rPr>
          <w:sz w:val="24"/>
        </w:rPr>
      </w:pPr>
    </w:p>
    <w:p w:rsidR="003539F4" w:rsidRDefault="00D27BE0" w:rsidP="00FE4F69">
      <w:pPr>
        <w:rPr>
          <w:sz w:val="24"/>
        </w:rPr>
      </w:pPr>
      <w:r>
        <w:rPr>
          <w:noProof/>
          <w:sz w:val="24"/>
          <w:lang w:eastAsia="fr-FR"/>
        </w:rPr>
        <w:pict>
          <v:rect id="_x0000_s1034" style="position:absolute;margin-left:29.15pt;margin-top:20.25pt;width:395pt;height:119pt;z-index:251772928" fillcolor="#92d050">
            <v:fill opacity=".5"/>
          </v:rect>
        </w:pict>
      </w:r>
    </w:p>
    <w:p w:rsidR="003539F4" w:rsidRDefault="003539F4" w:rsidP="00FE4F69">
      <w:pPr>
        <w:rPr>
          <w:sz w:val="24"/>
        </w:rPr>
      </w:pPr>
    </w:p>
    <w:p w:rsidR="003539F4" w:rsidRDefault="00D27BE0" w:rsidP="00FE4F69">
      <w:pPr>
        <w:rPr>
          <w:sz w:val="24"/>
        </w:rPr>
      </w:pPr>
      <w:r>
        <w:rPr>
          <w:noProof/>
          <w:sz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margin-left:-7pt;margin-top:5.55pt;width:42pt;height:16pt;z-index:251773952" fillcolor="#00b050"/>
        </w:pict>
      </w: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3539F4" w:rsidP="00FE4F69">
      <w:pPr>
        <w:rPr>
          <w:sz w:val="24"/>
        </w:rPr>
      </w:pPr>
    </w:p>
    <w:p w:rsidR="003539F4" w:rsidRDefault="00D27BE0" w:rsidP="00FE4F69">
      <w:pPr>
        <w:rPr>
          <w:sz w:val="24"/>
        </w:rPr>
      </w:pPr>
      <w:r>
        <w:rPr>
          <w:noProof/>
          <w:sz w:val="24"/>
          <w:lang w:eastAsia="fr-FR"/>
        </w:rPr>
        <w:pict>
          <v:shape id="_x0000_s1036" type="#_x0000_t13" style="position:absolute;margin-left:-12.85pt;margin-top:22.1pt;width:42pt;height:16pt;z-index:251774976" fillcolor="#00b050"/>
        </w:pict>
      </w:r>
    </w:p>
    <w:p w:rsidR="003539F4" w:rsidRDefault="00D27BE0" w:rsidP="00FE4F69">
      <w:pPr>
        <w:rPr>
          <w:sz w:val="24"/>
        </w:rPr>
      </w:pPr>
      <w:r>
        <w:rPr>
          <w:noProof/>
          <w:sz w:val="24"/>
          <w:lang w:eastAsia="fr-FR"/>
        </w:rPr>
        <w:pict>
          <v:rect id="_x0000_s1033" style="position:absolute;margin-left:29.15pt;margin-top:.25pt;width:395pt;height:99pt;z-index:251771904" fillcolor="#92d050">
            <v:fill opacity=".5"/>
          </v:rect>
        </w:pict>
      </w:r>
    </w:p>
    <w:p w:rsidR="003539F4" w:rsidRDefault="003539F4" w:rsidP="00FE4F69">
      <w:pPr>
        <w:rPr>
          <w:sz w:val="24"/>
        </w:rPr>
      </w:pPr>
    </w:p>
    <w:p w:rsidR="00625FC3" w:rsidRDefault="00625FC3" w:rsidP="00954846">
      <w:pPr>
        <w:rPr>
          <w:sz w:val="24"/>
        </w:rPr>
      </w:pPr>
    </w:p>
    <w:p w:rsidR="002B012A" w:rsidRDefault="00954846" w:rsidP="00954846">
      <w:pPr>
        <w:rPr>
          <w:sz w:val="24"/>
        </w:rPr>
      </w:pPr>
      <w:r>
        <w:rPr>
          <w:sz w:val="24"/>
        </w:rPr>
        <w:lastRenderedPageBreak/>
        <w:t>Sortie de la fonction</w:t>
      </w:r>
    </w:p>
    <w:p w:rsidR="00954846" w:rsidRDefault="00954846" w:rsidP="00954846">
      <w:pPr>
        <w:rPr>
          <w:sz w:val="24"/>
        </w:rPr>
      </w:pPr>
      <w:r>
        <w:rPr>
          <w:noProof/>
          <w:sz w:val="24"/>
          <w:lang w:eastAsia="fr-FR"/>
        </w:rPr>
        <w:drawing>
          <wp:anchor distT="0" distB="0" distL="114300" distR="114300" simplePos="0" relativeHeight="251681792" behindDoc="0" locked="0" layoutInCell="1" allowOverlap="1">
            <wp:simplePos x="0" y="0"/>
            <wp:positionH relativeFrom="column">
              <wp:posOffset>17145</wp:posOffset>
            </wp:positionH>
            <wp:positionV relativeFrom="paragraph">
              <wp:posOffset>82550</wp:posOffset>
            </wp:positionV>
            <wp:extent cx="4657090" cy="762000"/>
            <wp:effectExtent l="19050" t="0" r="0" b="0"/>
            <wp:wrapSquare wrapText="bothSides"/>
            <wp:docPr id="41" name="Image 39" descr="Param_sorties_ad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_sorties_addm.JPG"/>
                    <pic:cNvPicPr/>
                  </pic:nvPicPr>
                  <pic:blipFill>
                    <a:blip r:embed="rId22" cstate="print"/>
                    <a:stretch>
                      <a:fillRect/>
                    </a:stretch>
                  </pic:blipFill>
                  <pic:spPr>
                    <a:xfrm>
                      <a:off x="0" y="0"/>
                      <a:ext cx="4657090" cy="762000"/>
                    </a:xfrm>
                    <a:prstGeom prst="rect">
                      <a:avLst/>
                    </a:prstGeom>
                  </pic:spPr>
                </pic:pic>
              </a:graphicData>
            </a:graphic>
          </wp:anchor>
        </w:drawing>
      </w:r>
    </w:p>
    <w:p w:rsidR="00954846" w:rsidRDefault="00954846" w:rsidP="00954846">
      <w:pPr>
        <w:rPr>
          <w:sz w:val="24"/>
        </w:rPr>
      </w:pPr>
    </w:p>
    <w:p w:rsidR="00954846" w:rsidRDefault="00954846" w:rsidP="00954846">
      <w:pPr>
        <w:rPr>
          <w:sz w:val="24"/>
        </w:rPr>
      </w:pPr>
    </w:p>
    <w:p w:rsidR="00872462" w:rsidRDefault="00954846" w:rsidP="00954846">
      <w:pPr>
        <w:rPr>
          <w:sz w:val="24"/>
        </w:rPr>
      </w:pPr>
      <w:r>
        <w:rPr>
          <w:sz w:val="24"/>
        </w:rPr>
        <w:t>Elle doit être connectée à l’entrée ADR des fonctions Read_Var, Write_Var,…</w:t>
      </w:r>
    </w:p>
    <w:p w:rsidR="00E42DB0" w:rsidRDefault="00E42DB0" w:rsidP="00954846">
      <w:pPr>
        <w:rPr>
          <w:sz w:val="24"/>
        </w:rPr>
      </w:pPr>
      <w:r>
        <w:rPr>
          <w:sz w:val="24"/>
        </w:rPr>
        <w:t xml:space="preserve">Exemple de données d’entrée sur le bloc ADDM </w:t>
      </w:r>
    </w:p>
    <w:p w:rsidR="00E42DB0" w:rsidRDefault="00E42DB0" w:rsidP="00E42DB0">
      <w:pPr>
        <w:pStyle w:val="Paragraphedeliste"/>
        <w:numPr>
          <w:ilvl w:val="0"/>
          <w:numId w:val="31"/>
        </w:numPr>
        <w:rPr>
          <w:sz w:val="24"/>
        </w:rPr>
      </w:pPr>
      <w:r>
        <w:rPr>
          <w:sz w:val="24"/>
        </w:rPr>
        <w:t>Pour accéder à un équipement à l’aide du protocole Modbus sur une liaison série :</w:t>
      </w:r>
    </w:p>
    <w:p w:rsidR="00FB5FD7" w:rsidRPr="00FB5FD7" w:rsidRDefault="00FB5FD7" w:rsidP="00FB5FD7">
      <w:pPr>
        <w:pStyle w:val="Paragraphedeliste"/>
        <w:numPr>
          <w:ilvl w:val="1"/>
          <w:numId w:val="31"/>
        </w:numPr>
        <w:ind w:left="993" w:hanging="284"/>
        <w:rPr>
          <w:sz w:val="24"/>
        </w:rPr>
      </w:pPr>
      <w:r w:rsidRPr="00FB5FD7">
        <w:rPr>
          <w:sz w:val="24"/>
        </w:rPr>
        <w:t>‘Numéro_Rack.Emplacement_module_dans_Rack.Numéro_Voie.Adresse_Esclave’</w:t>
      </w:r>
    </w:p>
    <w:p w:rsidR="00E42DB0" w:rsidRDefault="002F7CB0" w:rsidP="00E42DB0">
      <w:pPr>
        <w:pStyle w:val="Paragraphedeliste"/>
        <w:numPr>
          <w:ilvl w:val="1"/>
          <w:numId w:val="31"/>
        </w:numPr>
        <w:rPr>
          <w:sz w:val="24"/>
        </w:rPr>
      </w:pPr>
      <w:r>
        <w:rPr>
          <w:sz w:val="24"/>
        </w:rPr>
        <w:t xml:space="preserve">Exemple : </w:t>
      </w:r>
      <w:r w:rsidR="00FB5FD7">
        <w:rPr>
          <w:sz w:val="24"/>
        </w:rPr>
        <w:t>pour l’</w:t>
      </w:r>
      <w:r>
        <w:rPr>
          <w:sz w:val="24"/>
        </w:rPr>
        <w:t xml:space="preserve">esclave en adresse 1 connecté sur le port </w:t>
      </w:r>
      <w:r w:rsidR="00854BD2">
        <w:rPr>
          <w:sz w:val="24"/>
        </w:rPr>
        <w:t>série (voie 0</w:t>
      </w:r>
      <w:r w:rsidR="00FB5FD7">
        <w:rPr>
          <w:sz w:val="24"/>
        </w:rPr>
        <w:t>) du processeur (protocole Modbus) situé à l’emplacement 0 dans le rack 0, la syntaxe sera la suivante   ‘0.0.0.1’</w:t>
      </w:r>
    </w:p>
    <w:p w:rsidR="00F419A5" w:rsidRDefault="00F419A5" w:rsidP="00F419A5">
      <w:pPr>
        <w:pStyle w:val="Paragraphedeliste"/>
        <w:numPr>
          <w:ilvl w:val="0"/>
          <w:numId w:val="31"/>
        </w:numPr>
        <w:rPr>
          <w:sz w:val="24"/>
        </w:rPr>
      </w:pPr>
      <w:r>
        <w:rPr>
          <w:sz w:val="24"/>
        </w:rPr>
        <w:t xml:space="preserve">Pour accéder à un équipement sur Ethernet : </w:t>
      </w:r>
    </w:p>
    <w:p w:rsidR="00F419A5" w:rsidRDefault="00F419A5" w:rsidP="00F419A5">
      <w:pPr>
        <w:pStyle w:val="Paragraphedeliste"/>
        <w:numPr>
          <w:ilvl w:val="1"/>
          <w:numId w:val="31"/>
        </w:numPr>
        <w:ind w:left="993" w:hanging="284"/>
        <w:rPr>
          <w:sz w:val="24"/>
        </w:rPr>
      </w:pPr>
      <w:r>
        <w:rPr>
          <w:sz w:val="24"/>
        </w:rPr>
        <w:t>‘Lien_réseau{adresseIP_hôte}’</w:t>
      </w:r>
    </w:p>
    <w:p w:rsidR="00A41C23" w:rsidRDefault="00F419A5" w:rsidP="00A41C23">
      <w:pPr>
        <w:pStyle w:val="Paragraphedeliste"/>
        <w:numPr>
          <w:ilvl w:val="1"/>
          <w:numId w:val="31"/>
        </w:numPr>
        <w:rPr>
          <w:sz w:val="24"/>
        </w:rPr>
      </w:pPr>
      <w:r>
        <w:rPr>
          <w:sz w:val="24"/>
        </w:rPr>
        <w:t>Exemple : pour accéder à des registres dans l’équipement</w:t>
      </w:r>
      <w:r w:rsidR="00A41C23">
        <w:rPr>
          <w:sz w:val="24"/>
        </w:rPr>
        <w:t xml:space="preserve"> </w:t>
      </w:r>
      <w:r w:rsidR="00854BD2">
        <w:rPr>
          <w:sz w:val="24"/>
        </w:rPr>
        <w:t xml:space="preserve">situé </w:t>
      </w:r>
      <w:r w:rsidR="00A41C23">
        <w:rPr>
          <w:sz w:val="24"/>
        </w:rPr>
        <w:t>à l’adresse IP 134.214.184.100 via le réseau logique Ethernet1, la syntaxe sera la suivante   ‘Ethernet1{134.214.184.100}’</w:t>
      </w:r>
    </w:p>
    <w:p w:rsidR="00A41C23" w:rsidRDefault="00A41C23" w:rsidP="00A41C23">
      <w:pPr>
        <w:pStyle w:val="Paragraphedeliste"/>
        <w:numPr>
          <w:ilvl w:val="1"/>
          <w:numId w:val="31"/>
        </w:numPr>
        <w:ind w:left="993" w:hanging="284"/>
        <w:rPr>
          <w:sz w:val="24"/>
        </w:rPr>
      </w:pPr>
      <w:r>
        <w:rPr>
          <w:sz w:val="24"/>
        </w:rPr>
        <w:t>‘Lien_réseau{adresseIP_hôte}noeud’</w:t>
      </w:r>
    </w:p>
    <w:p w:rsidR="00A41C23" w:rsidRDefault="00A41C23" w:rsidP="00A41C23">
      <w:pPr>
        <w:pStyle w:val="Paragraphedeliste"/>
        <w:numPr>
          <w:ilvl w:val="1"/>
          <w:numId w:val="31"/>
        </w:numPr>
        <w:rPr>
          <w:sz w:val="24"/>
        </w:rPr>
      </w:pPr>
      <w:r>
        <w:rPr>
          <w:sz w:val="24"/>
        </w:rPr>
        <w:t>Exemple : pour accéder à des registres dans l’équipement situé à l’adresse 1 sur un bus Modbus au travers d’une passerelle Ethernet/ Modbus sise à l’adresse IP 134.214.184.101 via le réseau logique Ethernet1, la syntaxe sera la suivante   ‘Ethernet1{134.214.184.101}1’</w:t>
      </w:r>
    </w:p>
    <w:p w:rsidR="00F419A5" w:rsidRPr="00E42DB0" w:rsidRDefault="00F419A5" w:rsidP="00F419A5">
      <w:pPr>
        <w:pStyle w:val="Paragraphedeliste"/>
        <w:numPr>
          <w:ilvl w:val="1"/>
          <w:numId w:val="31"/>
        </w:numPr>
        <w:rPr>
          <w:sz w:val="24"/>
        </w:rPr>
      </w:pPr>
    </w:p>
    <w:p w:rsidR="00E42DB0" w:rsidRDefault="00E42DB0" w:rsidP="00E42DB0">
      <w:pPr>
        <w:pStyle w:val="Paragraphedeliste"/>
        <w:numPr>
          <w:ilvl w:val="1"/>
          <w:numId w:val="4"/>
        </w:numPr>
        <w:rPr>
          <w:sz w:val="28"/>
        </w:rPr>
      </w:pPr>
      <w:r>
        <w:rPr>
          <w:sz w:val="28"/>
        </w:rPr>
        <w:t>Exemple de mise en œuvre</w:t>
      </w:r>
    </w:p>
    <w:p w:rsidR="00E42DB0" w:rsidRDefault="00A41C23" w:rsidP="00E42DB0">
      <w:pPr>
        <w:rPr>
          <w:sz w:val="28"/>
        </w:rPr>
      </w:pPr>
      <w:r>
        <w:rPr>
          <w:noProof/>
          <w:sz w:val="28"/>
          <w:lang w:eastAsia="fr-FR"/>
        </w:rPr>
        <w:drawing>
          <wp:anchor distT="0" distB="0" distL="114300" distR="114300" simplePos="0" relativeHeight="251761664" behindDoc="0" locked="0" layoutInCell="1" allowOverlap="1">
            <wp:simplePos x="0" y="0"/>
            <wp:positionH relativeFrom="margin">
              <wp:align>center</wp:align>
            </wp:positionH>
            <wp:positionV relativeFrom="paragraph">
              <wp:posOffset>122555</wp:posOffset>
            </wp:positionV>
            <wp:extent cx="4972685" cy="3365500"/>
            <wp:effectExtent l="19050" t="0" r="0" b="0"/>
            <wp:wrapSquare wrapText="bothSides"/>
            <wp:docPr id="46" name="Image 3" descr="Tesys Serial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ys Serial Line.JPG"/>
                    <pic:cNvPicPr/>
                  </pic:nvPicPr>
                  <pic:blipFill>
                    <a:blip r:embed="rId23" cstate="print"/>
                    <a:stretch>
                      <a:fillRect/>
                    </a:stretch>
                  </pic:blipFill>
                  <pic:spPr>
                    <a:xfrm>
                      <a:off x="0" y="0"/>
                      <a:ext cx="4972685" cy="3365500"/>
                    </a:xfrm>
                    <a:prstGeom prst="rect">
                      <a:avLst/>
                    </a:prstGeom>
                  </pic:spPr>
                </pic:pic>
              </a:graphicData>
            </a:graphic>
          </wp:anchor>
        </w:drawing>
      </w:r>
    </w:p>
    <w:p w:rsidR="00E42DB0" w:rsidRPr="00E42DB0" w:rsidRDefault="00E42DB0" w:rsidP="00E42DB0">
      <w:pPr>
        <w:rPr>
          <w:sz w:val="28"/>
        </w:rPr>
      </w:pPr>
    </w:p>
    <w:p w:rsidR="00872462" w:rsidRPr="00E42DB0" w:rsidRDefault="00872462" w:rsidP="00A41C23">
      <w:pPr>
        <w:pStyle w:val="Paragraphedeliste"/>
        <w:ind w:left="360"/>
        <w:rPr>
          <w:sz w:val="24"/>
        </w:rPr>
      </w:pPr>
      <w:r w:rsidRPr="00E42DB0">
        <w:rPr>
          <w:sz w:val="24"/>
        </w:rPr>
        <w:br w:type="page"/>
      </w:r>
    </w:p>
    <w:p w:rsidR="002B012A" w:rsidRPr="00625FC3" w:rsidRDefault="00625FC3" w:rsidP="00E42DB0">
      <w:pPr>
        <w:pStyle w:val="Paragraphedeliste"/>
        <w:numPr>
          <w:ilvl w:val="0"/>
          <w:numId w:val="4"/>
        </w:numPr>
        <w:rPr>
          <w:b/>
          <w:sz w:val="28"/>
        </w:rPr>
      </w:pPr>
      <w:r w:rsidRPr="00625FC3">
        <w:rPr>
          <w:b/>
          <w:sz w:val="28"/>
        </w:rPr>
        <w:lastRenderedPageBreak/>
        <w:t xml:space="preserve">Cas particulier d’équipements sur Ethernet - </w:t>
      </w:r>
      <w:r w:rsidR="001556E4" w:rsidRPr="00625FC3">
        <w:rPr>
          <w:b/>
          <w:sz w:val="28"/>
        </w:rPr>
        <w:t>Utilisation du service d’I/O Scanning disponible dans les coupleurs Ethernet</w:t>
      </w:r>
    </w:p>
    <w:p w:rsidR="001556E4" w:rsidRDefault="001556E4" w:rsidP="001556E4">
      <w:pPr>
        <w:rPr>
          <w:sz w:val="24"/>
        </w:rPr>
      </w:pPr>
      <w:r>
        <w:rPr>
          <w:sz w:val="24"/>
        </w:rPr>
        <w:t xml:space="preserve">Ce service </w:t>
      </w:r>
      <w:r w:rsidR="00DB5A51">
        <w:rPr>
          <w:sz w:val="24"/>
        </w:rPr>
        <w:t xml:space="preserve">est utilisé périodiquement pour lire ou écrire des entrées/sorties distantes sur le réseau Ethernet sans programmation spécifique. Il </w:t>
      </w:r>
      <w:r>
        <w:rPr>
          <w:sz w:val="24"/>
        </w:rPr>
        <w:t>effectue périodiquement les opérations suivantes :</w:t>
      </w:r>
    </w:p>
    <w:p w:rsidR="001556E4" w:rsidRDefault="001556E4" w:rsidP="001556E4">
      <w:pPr>
        <w:pStyle w:val="Paragraphedeliste"/>
        <w:numPr>
          <w:ilvl w:val="0"/>
          <w:numId w:val="8"/>
        </w:numPr>
        <w:rPr>
          <w:sz w:val="24"/>
        </w:rPr>
      </w:pPr>
      <w:r>
        <w:rPr>
          <w:sz w:val="24"/>
        </w:rPr>
        <w:t>Lecture des entrées distantes</w:t>
      </w:r>
    </w:p>
    <w:p w:rsidR="001556E4" w:rsidRDefault="001556E4" w:rsidP="001556E4">
      <w:pPr>
        <w:pStyle w:val="Paragraphedeliste"/>
        <w:numPr>
          <w:ilvl w:val="0"/>
          <w:numId w:val="8"/>
        </w:numPr>
        <w:rPr>
          <w:sz w:val="24"/>
        </w:rPr>
      </w:pPr>
      <w:r>
        <w:rPr>
          <w:sz w:val="24"/>
        </w:rPr>
        <w:t>Écriture des sorties distantes</w:t>
      </w:r>
    </w:p>
    <w:p w:rsidR="001556E4" w:rsidRDefault="001556E4" w:rsidP="001556E4">
      <w:pPr>
        <w:pStyle w:val="Paragraphedeliste"/>
        <w:numPr>
          <w:ilvl w:val="0"/>
          <w:numId w:val="8"/>
        </w:numPr>
        <w:rPr>
          <w:sz w:val="24"/>
        </w:rPr>
      </w:pPr>
      <w:r>
        <w:rPr>
          <w:sz w:val="24"/>
        </w:rPr>
        <w:t xml:space="preserve">Lecture/écriture des sorties distantes. </w:t>
      </w:r>
    </w:p>
    <w:p w:rsidR="00DB5A51" w:rsidRDefault="00DB5A51" w:rsidP="00DB5A51">
      <w:pPr>
        <w:rPr>
          <w:sz w:val="24"/>
        </w:rPr>
      </w:pPr>
      <w:r>
        <w:rPr>
          <w:sz w:val="24"/>
        </w:rPr>
        <w:t>Il comprend les éléments suivants :</w:t>
      </w:r>
    </w:p>
    <w:p w:rsidR="00DB5A51" w:rsidRDefault="00DB5A51" w:rsidP="00DB5A51">
      <w:pPr>
        <w:pStyle w:val="Paragraphedeliste"/>
        <w:numPr>
          <w:ilvl w:val="0"/>
          <w:numId w:val="9"/>
        </w:numPr>
        <w:rPr>
          <w:sz w:val="24"/>
        </w:rPr>
      </w:pPr>
      <w:r>
        <w:rPr>
          <w:sz w:val="24"/>
        </w:rPr>
        <w:t>Une zone de lecture qui contient les valeurs des entrées distantes</w:t>
      </w:r>
    </w:p>
    <w:p w:rsidR="00DB5A51" w:rsidRDefault="00DB5A51" w:rsidP="00DB5A51">
      <w:pPr>
        <w:pStyle w:val="Paragraphedeliste"/>
        <w:numPr>
          <w:ilvl w:val="0"/>
          <w:numId w:val="9"/>
        </w:numPr>
        <w:rPr>
          <w:sz w:val="24"/>
        </w:rPr>
      </w:pPr>
      <w:r>
        <w:rPr>
          <w:sz w:val="24"/>
        </w:rPr>
        <w:t>Une zone d’écriture qui contient les valeurs des sorties distantes</w:t>
      </w:r>
    </w:p>
    <w:p w:rsidR="00DB5A51" w:rsidRDefault="00DB5A51" w:rsidP="00DB5A51">
      <w:pPr>
        <w:pStyle w:val="Paragraphedeliste"/>
        <w:numPr>
          <w:ilvl w:val="0"/>
          <w:numId w:val="9"/>
        </w:numPr>
        <w:rPr>
          <w:sz w:val="24"/>
        </w:rPr>
      </w:pPr>
      <w:r>
        <w:rPr>
          <w:sz w:val="24"/>
        </w:rPr>
        <w:t>Des périodes de scrutation indépendantes du cycle automate et spécifiques à chaque équipement distant.</w:t>
      </w:r>
    </w:p>
    <w:p w:rsidR="00DB5A51" w:rsidRDefault="00DB5A51" w:rsidP="00DB5A51">
      <w:pPr>
        <w:rPr>
          <w:sz w:val="24"/>
        </w:rPr>
      </w:pPr>
      <w:r>
        <w:rPr>
          <w:sz w:val="24"/>
        </w:rPr>
        <w:t>Ce service fonctionne avec tous les équipements prenant en charge le mode serveur TCP/IP Modbus. Le mécanisme d’échange, transparent pour l’utilisateur, est exécuté avec des requêtes Modbus.</w:t>
      </w:r>
    </w:p>
    <w:p w:rsidR="00DB5A51" w:rsidRDefault="00F624F9" w:rsidP="00DB5A51">
      <w:pPr>
        <w:rPr>
          <w:sz w:val="24"/>
        </w:rPr>
      </w:pPr>
      <w:r>
        <w:rPr>
          <w:sz w:val="24"/>
        </w:rPr>
        <w:t>En fonctionnement c’est-à-dire quand l’automate passe en Run, le module :</w:t>
      </w:r>
    </w:p>
    <w:p w:rsidR="00F624F9" w:rsidRDefault="00F624F9" w:rsidP="00F624F9">
      <w:pPr>
        <w:pStyle w:val="Paragraphedeliste"/>
        <w:numPr>
          <w:ilvl w:val="0"/>
          <w:numId w:val="10"/>
        </w:numPr>
        <w:rPr>
          <w:sz w:val="24"/>
        </w:rPr>
      </w:pPr>
      <w:r>
        <w:rPr>
          <w:sz w:val="24"/>
        </w:rPr>
        <w:t>ouvre  les connexions TCP/IP avec chaque équipement distant</w:t>
      </w:r>
    </w:p>
    <w:p w:rsidR="00F624F9" w:rsidRDefault="00F624F9" w:rsidP="00F624F9">
      <w:pPr>
        <w:pStyle w:val="Paragraphedeliste"/>
        <w:numPr>
          <w:ilvl w:val="0"/>
          <w:numId w:val="10"/>
        </w:numPr>
        <w:rPr>
          <w:sz w:val="24"/>
        </w:rPr>
      </w:pPr>
      <w:r>
        <w:rPr>
          <w:sz w:val="24"/>
        </w:rPr>
        <w:t>scrute les entrées et recopie leurs valeurs dans la zone de mots automate %MW configurée</w:t>
      </w:r>
    </w:p>
    <w:p w:rsidR="00F624F9" w:rsidRDefault="00F624F9" w:rsidP="00F624F9">
      <w:pPr>
        <w:pStyle w:val="Paragraphedeliste"/>
        <w:numPr>
          <w:ilvl w:val="0"/>
          <w:numId w:val="10"/>
        </w:numPr>
        <w:rPr>
          <w:sz w:val="24"/>
        </w:rPr>
      </w:pPr>
      <w:r>
        <w:rPr>
          <w:sz w:val="24"/>
        </w:rPr>
        <w:t xml:space="preserve"> scrute les sorties et recopie leurs valeurs à partir de la zone de mots automate %MW configurée</w:t>
      </w:r>
    </w:p>
    <w:p w:rsidR="00F624F9" w:rsidRDefault="00F624F9" w:rsidP="00F624F9">
      <w:pPr>
        <w:pStyle w:val="Paragraphedeliste"/>
        <w:numPr>
          <w:ilvl w:val="0"/>
          <w:numId w:val="10"/>
        </w:numPr>
        <w:rPr>
          <w:sz w:val="24"/>
        </w:rPr>
      </w:pPr>
      <w:r>
        <w:rPr>
          <w:sz w:val="24"/>
        </w:rPr>
        <w:t>fournit un rapport des mots d’état, afin de permettre à l’application automate de vérifier que le service fonctionne correctement</w:t>
      </w:r>
    </w:p>
    <w:p w:rsidR="00F624F9" w:rsidRDefault="00F624F9" w:rsidP="00F624F9">
      <w:pPr>
        <w:pStyle w:val="Paragraphedeliste"/>
        <w:numPr>
          <w:ilvl w:val="0"/>
          <w:numId w:val="10"/>
        </w:numPr>
        <w:rPr>
          <w:sz w:val="24"/>
        </w:rPr>
      </w:pPr>
      <w:r>
        <w:rPr>
          <w:sz w:val="24"/>
        </w:rPr>
        <w:t>applique les valeurs de repli configurées en cas de problème de communication</w:t>
      </w:r>
    </w:p>
    <w:p w:rsidR="00F624F9" w:rsidRDefault="00F624F9" w:rsidP="00F624F9">
      <w:pPr>
        <w:pStyle w:val="Paragraphedeliste"/>
        <w:numPr>
          <w:ilvl w:val="0"/>
          <w:numId w:val="10"/>
        </w:numPr>
        <w:rPr>
          <w:sz w:val="24"/>
        </w:rPr>
      </w:pPr>
      <w:r>
        <w:rPr>
          <w:sz w:val="24"/>
        </w:rPr>
        <w:t>active ou désactive chaque entrée de la table du service d’I/O scanning en fonction de son application</w:t>
      </w:r>
    </w:p>
    <w:p w:rsidR="00F624F9" w:rsidRDefault="00F624F9" w:rsidP="00F624F9">
      <w:pPr>
        <w:pStyle w:val="Paragraphedeliste"/>
        <w:numPr>
          <w:ilvl w:val="0"/>
          <w:numId w:val="10"/>
        </w:numPr>
        <w:rPr>
          <w:sz w:val="24"/>
        </w:rPr>
      </w:pPr>
      <w:r>
        <w:rPr>
          <w:sz w:val="24"/>
        </w:rPr>
        <w:t>ferme les connexions avec chaque équipement distant quand l’automate passe en Stop.</w:t>
      </w:r>
    </w:p>
    <w:p w:rsidR="00F624F9" w:rsidRDefault="002A0A28" w:rsidP="00F624F9">
      <w:pPr>
        <w:rPr>
          <w:sz w:val="24"/>
        </w:rPr>
      </w:pPr>
      <w:r>
        <w:rPr>
          <w:noProof/>
          <w:sz w:val="24"/>
          <w:lang w:eastAsia="fr-FR"/>
        </w:rPr>
        <w:drawing>
          <wp:anchor distT="0" distB="0" distL="114300" distR="114300" simplePos="0" relativeHeight="251684864" behindDoc="0" locked="0" layoutInCell="1" allowOverlap="1">
            <wp:simplePos x="0" y="0"/>
            <wp:positionH relativeFrom="column">
              <wp:posOffset>-4445</wp:posOffset>
            </wp:positionH>
            <wp:positionV relativeFrom="paragraph">
              <wp:posOffset>327025</wp:posOffset>
            </wp:positionV>
            <wp:extent cx="1797050" cy="1993900"/>
            <wp:effectExtent l="19050" t="0" r="0" b="0"/>
            <wp:wrapSquare wrapText="bothSides"/>
            <wp:docPr id="43" name="Image 42" descr="Res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u.JPG"/>
                    <pic:cNvPicPr/>
                  </pic:nvPicPr>
                  <pic:blipFill>
                    <a:blip r:embed="rId24" cstate="print"/>
                    <a:stretch>
                      <a:fillRect/>
                    </a:stretch>
                  </pic:blipFill>
                  <pic:spPr>
                    <a:xfrm>
                      <a:off x="0" y="0"/>
                      <a:ext cx="1797050" cy="1993900"/>
                    </a:xfrm>
                    <a:prstGeom prst="rect">
                      <a:avLst/>
                    </a:prstGeom>
                  </pic:spPr>
                </pic:pic>
              </a:graphicData>
            </a:graphic>
          </wp:anchor>
        </w:drawing>
      </w:r>
      <w:r w:rsidR="00F624F9">
        <w:rPr>
          <w:sz w:val="24"/>
        </w:rPr>
        <w:t>Le service est accessible une fois le réseau de type Ethernet créé dans la rubrique « Communication » du Navigateur Projet. Par double-clic sur le lien réseau créé (par défaut, Ethernet_1), la fenêtre de configuration du réseau Ethernet_1 s’ouvre</w:t>
      </w:r>
      <w:r w:rsidR="009048BA">
        <w:rPr>
          <w:sz w:val="24"/>
        </w:rPr>
        <w:t xml:space="preserve"> et après sélection du service d’I/O Scanning, l’onglet de configuration du service est disponible.</w:t>
      </w:r>
    </w:p>
    <w:p w:rsidR="009048BA" w:rsidRDefault="009048BA" w:rsidP="00F624F9">
      <w:pPr>
        <w:rPr>
          <w:sz w:val="24"/>
        </w:rPr>
      </w:pPr>
    </w:p>
    <w:p w:rsidR="00F624F9" w:rsidRDefault="00F624F9" w:rsidP="00F624F9">
      <w:pPr>
        <w:rPr>
          <w:sz w:val="24"/>
        </w:rPr>
      </w:pPr>
      <w:r>
        <w:rPr>
          <w:sz w:val="24"/>
        </w:rPr>
        <w:lastRenderedPageBreak/>
        <w:t>Table de configuration du service</w:t>
      </w:r>
    </w:p>
    <w:p w:rsidR="00F624F9" w:rsidRDefault="009048BA" w:rsidP="00F624F9">
      <w:pPr>
        <w:rPr>
          <w:sz w:val="24"/>
        </w:rPr>
      </w:pPr>
      <w:r>
        <w:rPr>
          <w:noProof/>
          <w:sz w:val="24"/>
          <w:lang w:eastAsia="fr-FR"/>
        </w:rPr>
        <w:drawing>
          <wp:anchor distT="0" distB="0" distL="114300" distR="114300" simplePos="0" relativeHeight="251685888" behindDoc="0" locked="0" layoutInCell="1" allowOverlap="1">
            <wp:simplePos x="0" y="0"/>
            <wp:positionH relativeFrom="column">
              <wp:posOffset>-127000</wp:posOffset>
            </wp:positionH>
            <wp:positionV relativeFrom="paragraph">
              <wp:posOffset>192405</wp:posOffset>
            </wp:positionV>
            <wp:extent cx="5763895" cy="3216275"/>
            <wp:effectExtent l="19050" t="0" r="8255" b="0"/>
            <wp:wrapSquare wrapText="bothSides"/>
            <wp:docPr id="42" name="Image 0" descr="IO Scan 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Scan AS-i.JPG"/>
                    <pic:cNvPicPr/>
                  </pic:nvPicPr>
                  <pic:blipFill>
                    <a:blip r:embed="rId25" cstate="print"/>
                    <a:stretch>
                      <a:fillRect/>
                    </a:stretch>
                  </pic:blipFill>
                  <pic:spPr>
                    <a:xfrm>
                      <a:off x="0" y="0"/>
                      <a:ext cx="5763895" cy="3216275"/>
                    </a:xfrm>
                    <a:prstGeom prst="rect">
                      <a:avLst/>
                    </a:prstGeom>
                  </pic:spPr>
                </pic:pic>
              </a:graphicData>
            </a:graphic>
          </wp:anchor>
        </w:drawing>
      </w:r>
    </w:p>
    <w:p w:rsidR="009048BA" w:rsidRDefault="009048BA" w:rsidP="00F624F9">
      <w:pPr>
        <w:rPr>
          <w:sz w:val="24"/>
        </w:rPr>
      </w:pPr>
      <w:r>
        <w:rPr>
          <w:sz w:val="24"/>
        </w:rPr>
        <w:t>Caractéristiques :</w:t>
      </w:r>
    </w:p>
    <w:p w:rsidR="009048BA" w:rsidRDefault="009048BA" w:rsidP="009048BA">
      <w:pPr>
        <w:pStyle w:val="Paragraphedeliste"/>
        <w:numPr>
          <w:ilvl w:val="0"/>
          <w:numId w:val="11"/>
        </w:numPr>
        <w:rPr>
          <w:sz w:val="24"/>
        </w:rPr>
      </w:pPr>
      <w:r w:rsidRPr="009048BA">
        <w:rPr>
          <w:sz w:val="24"/>
        </w:rPr>
        <w:t>Chaque ligne correspond à une opération f</w:t>
      </w:r>
      <w:r>
        <w:rPr>
          <w:sz w:val="24"/>
        </w:rPr>
        <w:t>aite avec un équipement distant</w:t>
      </w:r>
    </w:p>
    <w:p w:rsidR="00F624F9" w:rsidRDefault="009048BA" w:rsidP="009048BA">
      <w:pPr>
        <w:pStyle w:val="Paragraphedeliste"/>
        <w:numPr>
          <w:ilvl w:val="0"/>
          <w:numId w:val="11"/>
        </w:numPr>
        <w:rPr>
          <w:sz w:val="24"/>
        </w:rPr>
      </w:pPr>
      <w:r w:rsidRPr="009048BA">
        <w:rPr>
          <w:sz w:val="24"/>
        </w:rPr>
        <w:t>64 lignes au maximum</w:t>
      </w:r>
    </w:p>
    <w:p w:rsidR="009048BA" w:rsidRDefault="009048BA" w:rsidP="009048BA">
      <w:pPr>
        <w:pStyle w:val="Paragraphedeliste"/>
        <w:numPr>
          <w:ilvl w:val="0"/>
          <w:numId w:val="11"/>
        </w:numPr>
        <w:rPr>
          <w:sz w:val="24"/>
        </w:rPr>
      </w:pPr>
      <w:r>
        <w:rPr>
          <w:sz w:val="24"/>
        </w:rPr>
        <w:t>125 mots d’entrées / 100 mots de sortie maximum par ligne</w:t>
      </w:r>
    </w:p>
    <w:p w:rsidR="009048BA" w:rsidRDefault="009048BA" w:rsidP="009048BA">
      <w:pPr>
        <w:pStyle w:val="Paragraphedeliste"/>
        <w:numPr>
          <w:ilvl w:val="0"/>
          <w:numId w:val="11"/>
        </w:numPr>
        <w:rPr>
          <w:sz w:val="24"/>
        </w:rPr>
      </w:pPr>
      <w:r>
        <w:rPr>
          <w:sz w:val="24"/>
        </w:rPr>
        <w:t>2K mots maximum pour coupleurs Premium ETY et NOE M340</w:t>
      </w:r>
    </w:p>
    <w:p w:rsidR="009048BA" w:rsidRPr="009048BA" w:rsidRDefault="009048BA" w:rsidP="009048BA">
      <w:pPr>
        <w:pStyle w:val="Paragraphedeliste"/>
        <w:numPr>
          <w:ilvl w:val="0"/>
          <w:numId w:val="11"/>
        </w:numPr>
        <w:rPr>
          <w:sz w:val="24"/>
        </w:rPr>
      </w:pPr>
      <w:r>
        <w:rPr>
          <w:sz w:val="24"/>
        </w:rPr>
        <w:t>Période de scrutation comprise entre 0 et 60000 ms.</w:t>
      </w:r>
    </w:p>
    <w:p w:rsidR="00F624F9" w:rsidRDefault="00A96FCD" w:rsidP="00F624F9">
      <w:pPr>
        <w:rPr>
          <w:sz w:val="24"/>
        </w:rPr>
      </w:pPr>
      <w:r>
        <w:rPr>
          <w:sz w:val="24"/>
        </w:rPr>
        <w:t>Le champ « ID Unité » permet d’associer l’adresse esclave d’un équipement connecté sur un réseau Modbus SL et auquel on accède via une passerelle Ethernet/Modbus (dont l’adresse IP est spécifiée au niveau du champ « Adresse IP »</w:t>
      </w:r>
      <w:r w:rsidR="00653777">
        <w:rPr>
          <w:sz w:val="24"/>
        </w:rPr>
        <w:t>)</w:t>
      </w:r>
      <w:r>
        <w:rPr>
          <w:sz w:val="24"/>
        </w:rPr>
        <w:t>.</w:t>
      </w:r>
    </w:p>
    <w:p w:rsidR="00244D7B" w:rsidRDefault="00244D7B" w:rsidP="00F624F9">
      <w:pPr>
        <w:rPr>
          <w:sz w:val="24"/>
        </w:rPr>
      </w:pPr>
      <w:r>
        <w:rPr>
          <w:sz w:val="24"/>
        </w:rPr>
        <w:t>Trois colonnes sont associées aux opérations de lecture et trois à celles d’écriture.</w:t>
      </w:r>
    </w:p>
    <w:p w:rsidR="00244D7B" w:rsidRDefault="00244D7B" w:rsidP="00244D7B">
      <w:pPr>
        <w:spacing w:after="0"/>
        <w:rPr>
          <w:sz w:val="24"/>
        </w:rPr>
      </w:pPr>
      <w:r>
        <w:rPr>
          <w:sz w:val="24"/>
        </w:rPr>
        <w:t xml:space="preserve">Les colonnes « Ref. </w:t>
      </w:r>
      <w:r w:rsidR="00153BD7">
        <w:rPr>
          <w:sz w:val="24"/>
        </w:rPr>
        <w:t xml:space="preserve"> </w:t>
      </w:r>
      <w:r>
        <w:rPr>
          <w:sz w:val="24"/>
        </w:rPr>
        <w:t>esclave » doivent contenir l’adresse du premier registre à lire ou à écrire dans l’équipement distant, celles intitulées « Longueur », le nombre de registres à lire ou à écrire.</w:t>
      </w:r>
    </w:p>
    <w:p w:rsidR="00244D7B" w:rsidRDefault="00244D7B" w:rsidP="00244D7B">
      <w:pPr>
        <w:spacing w:after="0"/>
        <w:rPr>
          <w:sz w:val="24"/>
        </w:rPr>
      </w:pPr>
      <w:r>
        <w:rPr>
          <w:sz w:val="24"/>
        </w:rPr>
        <w:t>En ce qui concerne les données à lire, elles seront recopiées dans la mémoire automate à partir de l’adresse spécifiée dans la  « Zone %MW du maître, Lecture ».</w:t>
      </w:r>
    </w:p>
    <w:p w:rsidR="00244D7B" w:rsidRDefault="00244D7B" w:rsidP="00244D7B">
      <w:pPr>
        <w:spacing w:after="0"/>
        <w:rPr>
          <w:sz w:val="24"/>
        </w:rPr>
      </w:pPr>
      <w:r>
        <w:rPr>
          <w:sz w:val="24"/>
        </w:rPr>
        <w:t>Celles qui seront écrites dans l’équipement distant correspondront aux variables automate à partir de l’adresse spécifiée dans la  « Zone %MW du maître, Écriture ».</w:t>
      </w:r>
    </w:p>
    <w:p w:rsidR="00244D7B" w:rsidRDefault="00244D7B" w:rsidP="00244D7B">
      <w:pPr>
        <w:spacing w:after="0"/>
        <w:rPr>
          <w:sz w:val="24"/>
        </w:rPr>
      </w:pPr>
      <w:r>
        <w:rPr>
          <w:sz w:val="24"/>
        </w:rPr>
        <w:t>Ainsi les colonnes « Objet maître » seront automatiquement mises à jour.</w:t>
      </w:r>
    </w:p>
    <w:p w:rsidR="00872462" w:rsidRDefault="00872462">
      <w:pPr>
        <w:rPr>
          <w:sz w:val="24"/>
        </w:rPr>
      </w:pPr>
      <w:r>
        <w:rPr>
          <w:sz w:val="24"/>
        </w:rPr>
        <w:br w:type="page"/>
      </w:r>
    </w:p>
    <w:p w:rsidR="00244D7B" w:rsidRPr="00625FC3" w:rsidRDefault="00625FC3" w:rsidP="00E42DB0">
      <w:pPr>
        <w:pStyle w:val="Paragraphedeliste"/>
        <w:numPr>
          <w:ilvl w:val="0"/>
          <w:numId w:val="4"/>
        </w:numPr>
        <w:rPr>
          <w:b/>
          <w:sz w:val="24"/>
        </w:rPr>
      </w:pPr>
      <w:r w:rsidRPr="00625FC3">
        <w:rPr>
          <w:b/>
          <w:sz w:val="28"/>
        </w:rPr>
        <w:lastRenderedPageBreak/>
        <w:t xml:space="preserve">Cas particulier d’équipements sur CANopen – Utilisation des bibliothèques </w:t>
      </w:r>
      <w:r w:rsidR="00BD1D17">
        <w:rPr>
          <w:b/>
          <w:sz w:val="28"/>
        </w:rPr>
        <w:t xml:space="preserve">Motion Control de l’organisation </w:t>
      </w:r>
      <w:r w:rsidRPr="00625FC3">
        <w:rPr>
          <w:b/>
          <w:sz w:val="28"/>
        </w:rPr>
        <w:t>PLCopen</w:t>
      </w:r>
    </w:p>
    <w:p w:rsidR="00205856" w:rsidRDefault="00BD1D17" w:rsidP="00205856">
      <w:pPr>
        <w:spacing w:after="0"/>
        <w:jc w:val="both"/>
        <w:rPr>
          <w:rFonts w:ascii="Calibri" w:hAnsi="Calibri"/>
          <w:sz w:val="24"/>
          <w:szCs w:val="24"/>
        </w:rPr>
      </w:pPr>
      <w:r>
        <w:rPr>
          <w:rFonts w:ascii="Calibri" w:hAnsi="Calibri"/>
          <w:sz w:val="24"/>
          <w:szCs w:val="24"/>
        </w:rPr>
        <w:t xml:space="preserve">L’association PLCopen est une association </w:t>
      </w:r>
      <w:r w:rsidR="00343CB6">
        <w:rPr>
          <w:rFonts w:ascii="Calibri" w:hAnsi="Calibri"/>
          <w:sz w:val="24"/>
          <w:szCs w:val="24"/>
        </w:rPr>
        <w:t xml:space="preserve">mondiale soutenant la norme IEC 61131-3 </w:t>
      </w:r>
      <w:r>
        <w:rPr>
          <w:rFonts w:ascii="Calibri" w:hAnsi="Calibri"/>
          <w:sz w:val="24"/>
          <w:szCs w:val="24"/>
        </w:rPr>
        <w:t>indépendante</w:t>
      </w:r>
      <w:r w:rsidR="00D71B6C">
        <w:rPr>
          <w:rFonts w:ascii="Calibri" w:hAnsi="Calibri"/>
          <w:sz w:val="24"/>
          <w:szCs w:val="24"/>
        </w:rPr>
        <w:t xml:space="preserve"> </w:t>
      </w:r>
      <w:r w:rsidR="00343CB6">
        <w:rPr>
          <w:rFonts w:ascii="Calibri" w:hAnsi="Calibri"/>
          <w:sz w:val="24"/>
          <w:szCs w:val="24"/>
        </w:rPr>
        <w:t xml:space="preserve">de tout fournisseur et de tout produit et ayant pour </w:t>
      </w:r>
      <w:r w:rsidR="009966BE">
        <w:rPr>
          <w:rFonts w:ascii="Calibri" w:hAnsi="Calibri"/>
          <w:sz w:val="24"/>
          <w:szCs w:val="24"/>
        </w:rPr>
        <w:t xml:space="preserve">objectif  l’efficacité dans le développement de la commande des systèmes automatisés. </w:t>
      </w:r>
    </w:p>
    <w:p w:rsidR="00BD1D17" w:rsidRDefault="00205856" w:rsidP="00625FC3">
      <w:pPr>
        <w:jc w:val="both"/>
        <w:rPr>
          <w:rFonts w:ascii="Calibri" w:hAnsi="Calibri"/>
          <w:sz w:val="24"/>
          <w:szCs w:val="24"/>
        </w:rPr>
      </w:pPr>
      <w:r>
        <w:rPr>
          <w:rFonts w:ascii="Calibri" w:hAnsi="Calibri"/>
          <w:sz w:val="24"/>
          <w:szCs w:val="24"/>
        </w:rPr>
        <w:t>Les comités techniques travaillent sur des thèmes spécifiques : l’un d’entre eux définit des bibliothèques de blocs fonctions pour des domaines d’applications particuliers, parmi lesquelles une dédiée à la commande de mouvement et connue sous le nom de Motion Control. Cette standardisation relie la commande de mouvement d’une manière logique à la commande industrielle.</w:t>
      </w:r>
    </w:p>
    <w:p w:rsidR="00872462" w:rsidRDefault="00625FC3" w:rsidP="00625FC3">
      <w:pPr>
        <w:jc w:val="both"/>
        <w:rPr>
          <w:rFonts w:ascii="Calibri" w:hAnsi="Calibri"/>
          <w:sz w:val="24"/>
          <w:szCs w:val="24"/>
        </w:rPr>
      </w:pPr>
      <w:r w:rsidRPr="00625FC3">
        <w:rPr>
          <w:rFonts w:ascii="Calibri" w:hAnsi="Calibri"/>
          <w:sz w:val="24"/>
          <w:szCs w:val="24"/>
        </w:rPr>
        <w:t xml:space="preserve">Ces blocs fonctions </w:t>
      </w:r>
      <w:r w:rsidR="00872462">
        <w:rPr>
          <w:rFonts w:ascii="Calibri" w:hAnsi="Calibri"/>
          <w:sz w:val="24"/>
          <w:szCs w:val="24"/>
        </w:rPr>
        <w:t xml:space="preserve">appelés Motion Function Blocks ou MFB </w:t>
      </w:r>
      <w:r w:rsidRPr="00625FC3">
        <w:rPr>
          <w:rFonts w:ascii="Calibri" w:hAnsi="Calibri"/>
          <w:sz w:val="24"/>
          <w:szCs w:val="24"/>
        </w:rPr>
        <w:t>permettent de réaliser la configuration, le réglage, l</w:t>
      </w:r>
      <w:r w:rsidR="00872462">
        <w:rPr>
          <w:rFonts w:ascii="Calibri" w:hAnsi="Calibri"/>
          <w:sz w:val="24"/>
          <w:szCs w:val="24"/>
        </w:rPr>
        <w:t>a commande et la surveillance de</w:t>
      </w:r>
      <w:r w:rsidRPr="00625FC3">
        <w:rPr>
          <w:rFonts w:ascii="Calibri" w:hAnsi="Calibri"/>
          <w:sz w:val="24"/>
          <w:szCs w:val="24"/>
        </w:rPr>
        <w:t xml:space="preserve"> variateur</w:t>
      </w:r>
      <w:r w:rsidR="00872462">
        <w:rPr>
          <w:rFonts w:ascii="Calibri" w:hAnsi="Calibri"/>
          <w:sz w:val="24"/>
          <w:szCs w:val="24"/>
        </w:rPr>
        <w:t xml:space="preserve">s </w:t>
      </w:r>
      <w:r w:rsidR="00014669">
        <w:rPr>
          <w:rFonts w:ascii="Calibri" w:hAnsi="Calibri"/>
          <w:sz w:val="24"/>
          <w:szCs w:val="24"/>
        </w:rPr>
        <w:t>de vitesse. Certains sont dispon</w:t>
      </w:r>
      <w:r w:rsidR="00872462">
        <w:rPr>
          <w:rFonts w:ascii="Calibri" w:hAnsi="Calibri"/>
          <w:sz w:val="24"/>
          <w:szCs w:val="24"/>
        </w:rPr>
        <w:t xml:space="preserve">ibles dans </w:t>
      </w:r>
      <w:r w:rsidR="00014669">
        <w:rPr>
          <w:rFonts w:ascii="Calibri" w:hAnsi="Calibri"/>
          <w:sz w:val="24"/>
          <w:szCs w:val="24"/>
        </w:rPr>
        <w:t xml:space="preserve">les bibliothèques de </w:t>
      </w:r>
      <w:r w:rsidR="00872462">
        <w:rPr>
          <w:rFonts w:ascii="Calibri" w:hAnsi="Calibri"/>
          <w:sz w:val="24"/>
          <w:szCs w:val="24"/>
        </w:rPr>
        <w:t xml:space="preserve">Unity Pro. </w:t>
      </w:r>
    </w:p>
    <w:p w:rsidR="00872462" w:rsidRDefault="00872462" w:rsidP="00625FC3">
      <w:pPr>
        <w:jc w:val="both"/>
        <w:rPr>
          <w:rFonts w:ascii="Calibri" w:hAnsi="Calibri"/>
          <w:sz w:val="24"/>
          <w:szCs w:val="24"/>
        </w:rPr>
      </w:pPr>
    </w:p>
    <w:p w:rsidR="00872462" w:rsidRPr="00943743" w:rsidRDefault="00872462" w:rsidP="00872462">
      <w:pPr>
        <w:rPr>
          <w:rFonts w:ascii="Calibri" w:hAnsi="Calibri"/>
          <w:sz w:val="24"/>
          <w:szCs w:val="24"/>
        </w:rPr>
      </w:pPr>
      <w:r w:rsidRPr="00943743">
        <w:rPr>
          <w:rFonts w:ascii="Calibri" w:hAnsi="Calibri"/>
          <w:sz w:val="24"/>
          <w:szCs w:val="24"/>
        </w:rPr>
        <w:t xml:space="preserve">On peut </w:t>
      </w:r>
      <w:r>
        <w:rPr>
          <w:rFonts w:ascii="Calibri" w:hAnsi="Calibri"/>
          <w:sz w:val="24"/>
          <w:szCs w:val="24"/>
        </w:rPr>
        <w:t xml:space="preserve">les </w:t>
      </w:r>
      <w:r w:rsidRPr="00943743">
        <w:rPr>
          <w:rFonts w:ascii="Calibri" w:hAnsi="Calibri"/>
          <w:sz w:val="24"/>
          <w:szCs w:val="24"/>
        </w:rPr>
        <w:t>classer en  plusieurs catégories selon leurs fonctionnalités :</w:t>
      </w:r>
    </w:p>
    <w:p w:rsidR="00872462" w:rsidRDefault="00872462" w:rsidP="00872462">
      <w:pPr>
        <w:pStyle w:val="Paragraphedeliste"/>
        <w:widowControl w:val="0"/>
        <w:numPr>
          <w:ilvl w:val="0"/>
          <w:numId w:val="27"/>
        </w:numPr>
        <w:autoSpaceDE w:val="0"/>
        <w:autoSpaceDN w:val="0"/>
        <w:adjustRightInd w:val="0"/>
        <w:spacing w:after="0" w:line="240" w:lineRule="auto"/>
        <w:rPr>
          <w:rFonts w:ascii="Calibri" w:hAnsi="Calibri"/>
          <w:b/>
          <w:sz w:val="24"/>
          <w:szCs w:val="24"/>
        </w:rPr>
      </w:pPr>
      <w:r w:rsidRPr="00943743">
        <w:rPr>
          <w:rFonts w:ascii="Calibri" w:hAnsi="Calibri"/>
          <w:b/>
          <w:sz w:val="24"/>
          <w:szCs w:val="24"/>
        </w:rPr>
        <w:t>Gestion des modes de marche et d'arrêt</w:t>
      </w:r>
    </w:p>
    <w:p w:rsidR="00872462" w:rsidRPr="00872462" w:rsidRDefault="00872462" w:rsidP="00872462">
      <w:pPr>
        <w:widowControl w:val="0"/>
        <w:autoSpaceDE w:val="0"/>
        <w:autoSpaceDN w:val="0"/>
        <w:adjustRightInd w:val="0"/>
        <w:spacing w:after="0" w:line="240" w:lineRule="auto"/>
        <w:ind w:left="360"/>
        <w:rPr>
          <w:rFonts w:ascii="Calibri" w:hAnsi="Calibri"/>
          <w:b/>
          <w:sz w:val="24"/>
          <w:szCs w:val="24"/>
        </w:rPr>
      </w:pP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MC_POWER qui permet de valider ou dévalider la puissance sur le variateur</w:t>
      </w:r>
    </w:p>
    <w:p w:rsidR="00872462"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MC_RESET qui permet d'initialiser les blocs fonctions et d'acquitter les défauts variateur.</w:t>
      </w: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C14A1B" w:rsidP="00872462">
      <w:pPr>
        <w:widowControl w:val="0"/>
        <w:autoSpaceDE w:val="0"/>
        <w:autoSpaceDN w:val="0"/>
        <w:adjustRightInd w:val="0"/>
        <w:spacing w:after="0" w:line="240" w:lineRule="auto"/>
        <w:rPr>
          <w:rFonts w:ascii="Calibri" w:hAnsi="Calibri"/>
          <w:sz w:val="24"/>
          <w:szCs w:val="24"/>
        </w:rPr>
      </w:pPr>
      <w:r>
        <w:rPr>
          <w:rFonts w:ascii="Calibri" w:hAnsi="Calibri"/>
          <w:noProof/>
          <w:sz w:val="24"/>
          <w:szCs w:val="24"/>
          <w:lang w:eastAsia="fr-FR"/>
        </w:rPr>
        <w:drawing>
          <wp:anchor distT="0" distB="0" distL="114300" distR="114300" simplePos="0" relativeHeight="251737088" behindDoc="0" locked="0" layoutInCell="1" allowOverlap="1">
            <wp:simplePos x="0" y="0"/>
            <wp:positionH relativeFrom="margin">
              <wp:align>center</wp:align>
            </wp:positionH>
            <wp:positionV relativeFrom="paragraph">
              <wp:posOffset>120650</wp:posOffset>
            </wp:positionV>
            <wp:extent cx="5721350" cy="3517900"/>
            <wp:effectExtent l="19050" t="0" r="0" b="0"/>
            <wp:wrapNone/>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r="1042" b="18611"/>
                    <a:stretch>
                      <a:fillRect/>
                    </a:stretch>
                  </pic:blipFill>
                  <pic:spPr bwMode="auto">
                    <a:xfrm>
                      <a:off x="0" y="0"/>
                      <a:ext cx="5721350" cy="3517900"/>
                    </a:xfrm>
                    <a:prstGeom prst="rect">
                      <a:avLst/>
                    </a:prstGeom>
                    <a:noFill/>
                  </pic:spPr>
                </pic:pic>
              </a:graphicData>
            </a:graphic>
          </wp:anchor>
        </w:drawing>
      </w: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C14A1B" w:rsidP="00872462">
      <w:pPr>
        <w:widowControl w:val="0"/>
        <w:autoSpaceDE w:val="0"/>
        <w:autoSpaceDN w:val="0"/>
        <w:adjustRightInd w:val="0"/>
        <w:spacing w:after="0" w:line="240" w:lineRule="auto"/>
        <w:rPr>
          <w:rFonts w:ascii="Calibri" w:hAnsi="Calibri"/>
          <w:sz w:val="24"/>
          <w:szCs w:val="24"/>
        </w:rPr>
      </w:pPr>
      <w:r>
        <w:rPr>
          <w:rFonts w:ascii="Calibri" w:hAnsi="Calibri"/>
          <w:noProof/>
          <w:sz w:val="24"/>
          <w:szCs w:val="24"/>
          <w:lang w:eastAsia="fr-FR"/>
        </w:rPr>
        <w:lastRenderedPageBreak/>
        <w:drawing>
          <wp:anchor distT="0" distB="0" distL="114300" distR="114300" simplePos="0" relativeHeight="251738112" behindDoc="0" locked="0" layoutInCell="1" allowOverlap="1">
            <wp:simplePos x="0" y="0"/>
            <wp:positionH relativeFrom="margin">
              <wp:align>center</wp:align>
            </wp:positionH>
            <wp:positionV relativeFrom="paragraph">
              <wp:posOffset>-198755</wp:posOffset>
            </wp:positionV>
            <wp:extent cx="5727700" cy="3568700"/>
            <wp:effectExtent l="19050" t="0" r="6350" b="0"/>
            <wp:wrapNone/>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b="16944"/>
                    <a:stretch>
                      <a:fillRect/>
                    </a:stretch>
                  </pic:blipFill>
                  <pic:spPr bwMode="auto">
                    <a:xfrm>
                      <a:off x="0" y="0"/>
                      <a:ext cx="5727700" cy="3568700"/>
                    </a:xfrm>
                    <a:prstGeom prst="rect">
                      <a:avLst/>
                    </a:prstGeom>
                    <a:noFill/>
                  </pic:spPr>
                </pic:pic>
              </a:graphicData>
            </a:graphic>
          </wp:anchor>
        </w:drawing>
      </w: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872462" w:rsidRDefault="00872462" w:rsidP="00872462">
      <w:pPr>
        <w:widowControl w:val="0"/>
        <w:autoSpaceDE w:val="0"/>
        <w:autoSpaceDN w:val="0"/>
        <w:adjustRightInd w:val="0"/>
        <w:spacing w:after="0" w:line="240" w:lineRule="auto"/>
        <w:rPr>
          <w:rFonts w:ascii="Calibri" w:hAnsi="Calibri"/>
          <w:sz w:val="24"/>
          <w:szCs w:val="24"/>
        </w:rPr>
      </w:pPr>
    </w:p>
    <w:p w:rsidR="00014669" w:rsidRPr="00014669" w:rsidRDefault="00014669" w:rsidP="00014669">
      <w:pPr>
        <w:widowControl w:val="0"/>
        <w:autoSpaceDE w:val="0"/>
        <w:autoSpaceDN w:val="0"/>
        <w:adjustRightInd w:val="0"/>
        <w:spacing w:after="0" w:line="240" w:lineRule="auto"/>
        <w:ind w:left="360"/>
        <w:rPr>
          <w:rFonts w:ascii="Calibri" w:hAnsi="Calibri"/>
          <w:b/>
          <w:sz w:val="24"/>
          <w:szCs w:val="24"/>
        </w:rPr>
      </w:pPr>
    </w:p>
    <w:p w:rsidR="00872462" w:rsidRDefault="00872462" w:rsidP="00872462">
      <w:pPr>
        <w:pStyle w:val="Paragraphedeliste"/>
        <w:widowControl w:val="0"/>
        <w:numPr>
          <w:ilvl w:val="0"/>
          <w:numId w:val="27"/>
        </w:numPr>
        <w:autoSpaceDE w:val="0"/>
        <w:autoSpaceDN w:val="0"/>
        <w:adjustRightInd w:val="0"/>
        <w:spacing w:after="0" w:line="240" w:lineRule="auto"/>
        <w:rPr>
          <w:rFonts w:ascii="Calibri" w:hAnsi="Calibri"/>
          <w:b/>
          <w:sz w:val="24"/>
          <w:szCs w:val="24"/>
        </w:rPr>
      </w:pPr>
      <w:r w:rsidRPr="00943743">
        <w:rPr>
          <w:rFonts w:ascii="Calibri" w:hAnsi="Calibri"/>
          <w:b/>
          <w:sz w:val="24"/>
          <w:szCs w:val="24"/>
        </w:rPr>
        <w:t>Contrôle de mouvement</w:t>
      </w:r>
    </w:p>
    <w:p w:rsidR="00872462" w:rsidRPr="00872462" w:rsidRDefault="00872462" w:rsidP="00872462">
      <w:pPr>
        <w:widowControl w:val="0"/>
        <w:autoSpaceDE w:val="0"/>
        <w:autoSpaceDN w:val="0"/>
        <w:adjustRightInd w:val="0"/>
        <w:spacing w:after="0" w:line="240" w:lineRule="auto"/>
        <w:ind w:left="360"/>
        <w:rPr>
          <w:rFonts w:ascii="Calibri" w:hAnsi="Calibri"/>
          <w:b/>
          <w:sz w:val="24"/>
          <w:szCs w:val="24"/>
        </w:rPr>
      </w:pP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MC_STOP qui permet de stopper la commande en cours</w:t>
      </w: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MC_MOVEVELOCITY qui permet d'envoyer une consigne de vitesse</w:t>
      </w: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MC_READACTUALVELOCITY qui donne accès à la vitesse exacte de l'axe</w:t>
      </w: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MC_READACTUALTORQUE qui donne accès au couple délivré par le moteur</w:t>
      </w: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MC_READPARAMETER et MCWRITEPARAMETER qui permettent de lire et écrire un paramètre.</w:t>
      </w: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r>
        <w:rPr>
          <w:rFonts w:ascii="Calibri" w:hAnsi="Calibri"/>
          <w:noProof/>
          <w:sz w:val="24"/>
          <w:szCs w:val="24"/>
          <w:lang w:eastAsia="fr-FR"/>
        </w:rPr>
        <w:drawing>
          <wp:anchor distT="0" distB="0" distL="114300" distR="114300" simplePos="0" relativeHeight="251745280" behindDoc="0" locked="0" layoutInCell="1" allowOverlap="1">
            <wp:simplePos x="0" y="0"/>
            <wp:positionH relativeFrom="margin">
              <wp:align>center</wp:align>
            </wp:positionH>
            <wp:positionV relativeFrom="paragraph">
              <wp:posOffset>114300</wp:posOffset>
            </wp:positionV>
            <wp:extent cx="4578350" cy="2997200"/>
            <wp:effectExtent l="19050" t="0" r="0" b="0"/>
            <wp:wrapNone/>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b="12500"/>
                    <a:stretch>
                      <a:fillRect/>
                    </a:stretch>
                  </pic:blipFill>
                  <pic:spPr bwMode="auto">
                    <a:xfrm>
                      <a:off x="0" y="0"/>
                      <a:ext cx="4578350" cy="2997200"/>
                    </a:xfrm>
                    <a:prstGeom prst="rect">
                      <a:avLst/>
                    </a:prstGeom>
                    <a:noFill/>
                  </pic:spPr>
                </pic:pic>
              </a:graphicData>
            </a:graphic>
          </wp:anchor>
        </w:drawing>
      </w: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872462" w:rsidP="00872462">
      <w:pPr>
        <w:ind w:left="1080"/>
        <w:rPr>
          <w:rFonts w:ascii="Calibri" w:hAnsi="Calibri"/>
          <w:sz w:val="24"/>
          <w:szCs w:val="24"/>
        </w:rPr>
      </w:pPr>
    </w:p>
    <w:p w:rsidR="00872462" w:rsidRDefault="00C14A1B" w:rsidP="00872462">
      <w:pPr>
        <w:ind w:left="1080"/>
        <w:rPr>
          <w:rFonts w:ascii="Calibri" w:hAnsi="Calibri"/>
          <w:sz w:val="24"/>
          <w:szCs w:val="24"/>
        </w:rPr>
      </w:pPr>
      <w:r>
        <w:rPr>
          <w:rFonts w:ascii="Calibri" w:hAnsi="Calibri"/>
          <w:noProof/>
          <w:sz w:val="24"/>
          <w:szCs w:val="24"/>
          <w:lang w:eastAsia="fr-FR"/>
        </w:rPr>
        <w:lastRenderedPageBreak/>
        <w:drawing>
          <wp:anchor distT="0" distB="0" distL="114300" distR="114300" simplePos="0" relativeHeight="251747328" behindDoc="0" locked="0" layoutInCell="1" allowOverlap="1">
            <wp:simplePos x="0" y="0"/>
            <wp:positionH relativeFrom="column">
              <wp:posOffset>605155</wp:posOffset>
            </wp:positionH>
            <wp:positionV relativeFrom="paragraph">
              <wp:posOffset>-122555</wp:posOffset>
            </wp:positionV>
            <wp:extent cx="4578350" cy="3022600"/>
            <wp:effectExtent l="19050" t="0" r="0" b="0"/>
            <wp:wrapNone/>
            <wp:docPr id="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b="11944"/>
                    <a:stretch>
                      <a:fillRect/>
                    </a:stretch>
                  </pic:blipFill>
                  <pic:spPr bwMode="auto">
                    <a:xfrm>
                      <a:off x="0" y="0"/>
                      <a:ext cx="4578350" cy="3022600"/>
                    </a:xfrm>
                    <a:prstGeom prst="rect">
                      <a:avLst/>
                    </a:prstGeom>
                    <a:noFill/>
                  </pic:spPr>
                </pic:pic>
              </a:graphicData>
            </a:graphic>
          </wp:anchor>
        </w:drawing>
      </w:r>
    </w:p>
    <w:p w:rsidR="00872462" w:rsidRDefault="00872462"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C14A1B" w:rsidP="00872462">
      <w:pPr>
        <w:ind w:left="1080"/>
        <w:rPr>
          <w:rFonts w:ascii="Calibri" w:hAnsi="Calibri"/>
          <w:sz w:val="24"/>
          <w:szCs w:val="24"/>
        </w:rPr>
      </w:pPr>
      <w:r>
        <w:rPr>
          <w:rFonts w:ascii="Calibri" w:hAnsi="Calibri"/>
          <w:noProof/>
          <w:sz w:val="24"/>
          <w:szCs w:val="24"/>
          <w:lang w:eastAsia="fr-FR"/>
        </w:rPr>
        <w:drawing>
          <wp:anchor distT="0" distB="0" distL="114300" distR="114300" simplePos="0" relativeHeight="251748352" behindDoc="1" locked="0" layoutInCell="1" allowOverlap="1">
            <wp:simplePos x="0" y="0"/>
            <wp:positionH relativeFrom="margin">
              <wp:align>center</wp:align>
            </wp:positionH>
            <wp:positionV relativeFrom="paragraph">
              <wp:posOffset>74930</wp:posOffset>
            </wp:positionV>
            <wp:extent cx="4578350" cy="2565400"/>
            <wp:effectExtent l="19050" t="0" r="0" b="0"/>
            <wp:wrapNone/>
            <wp:docPr id="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b="25278"/>
                    <a:stretch>
                      <a:fillRect/>
                    </a:stretch>
                  </pic:blipFill>
                  <pic:spPr bwMode="auto">
                    <a:xfrm>
                      <a:off x="0" y="0"/>
                      <a:ext cx="4578350" cy="2565400"/>
                    </a:xfrm>
                    <a:prstGeom prst="rect">
                      <a:avLst/>
                    </a:prstGeom>
                    <a:noFill/>
                  </pic:spPr>
                </pic:pic>
              </a:graphicData>
            </a:graphic>
          </wp:anchor>
        </w:drawing>
      </w: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014669">
      <w:pPr>
        <w:ind w:left="1080"/>
        <w:jc w:val="center"/>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C14A1B" w:rsidP="00872462">
      <w:pPr>
        <w:ind w:left="1080"/>
        <w:rPr>
          <w:rFonts w:ascii="Calibri" w:hAnsi="Calibri"/>
          <w:sz w:val="24"/>
          <w:szCs w:val="24"/>
        </w:rPr>
      </w:pPr>
      <w:r>
        <w:rPr>
          <w:rFonts w:ascii="Calibri" w:hAnsi="Calibri"/>
          <w:noProof/>
          <w:sz w:val="24"/>
          <w:szCs w:val="24"/>
          <w:lang w:eastAsia="fr-FR"/>
        </w:rPr>
        <w:drawing>
          <wp:anchor distT="0" distB="0" distL="114300" distR="114300" simplePos="0" relativeHeight="251750400" behindDoc="1" locked="0" layoutInCell="1" allowOverlap="1">
            <wp:simplePos x="0" y="0"/>
            <wp:positionH relativeFrom="margin">
              <wp:align>center</wp:align>
            </wp:positionH>
            <wp:positionV relativeFrom="paragraph">
              <wp:posOffset>168910</wp:posOffset>
            </wp:positionV>
            <wp:extent cx="4578350" cy="2781300"/>
            <wp:effectExtent l="19050" t="0" r="0" b="0"/>
            <wp:wrapNone/>
            <wp:docPr id="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b="18885"/>
                    <a:stretch>
                      <a:fillRect/>
                    </a:stretch>
                  </pic:blipFill>
                  <pic:spPr bwMode="auto">
                    <a:xfrm>
                      <a:off x="0" y="0"/>
                      <a:ext cx="4578350" cy="2781300"/>
                    </a:xfrm>
                    <a:prstGeom prst="rect">
                      <a:avLst/>
                    </a:prstGeom>
                    <a:noFill/>
                  </pic:spPr>
                </pic:pic>
              </a:graphicData>
            </a:graphic>
          </wp:anchor>
        </w:drawing>
      </w: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872462" w:rsidRDefault="00872462" w:rsidP="00872462">
      <w:pPr>
        <w:ind w:left="1080"/>
        <w:rPr>
          <w:rFonts w:ascii="Calibri" w:hAnsi="Calibri"/>
          <w:sz w:val="24"/>
          <w:szCs w:val="24"/>
        </w:rPr>
      </w:pPr>
    </w:p>
    <w:p w:rsidR="00014669" w:rsidRDefault="00014669" w:rsidP="00872462">
      <w:pPr>
        <w:ind w:left="1080"/>
        <w:rPr>
          <w:rFonts w:ascii="Calibri" w:hAnsi="Calibri"/>
          <w:sz w:val="24"/>
          <w:szCs w:val="24"/>
        </w:rPr>
      </w:pPr>
      <w:r>
        <w:rPr>
          <w:rFonts w:ascii="Calibri" w:hAnsi="Calibri"/>
          <w:noProof/>
          <w:sz w:val="24"/>
          <w:szCs w:val="24"/>
          <w:lang w:eastAsia="fr-FR"/>
        </w:rPr>
        <w:lastRenderedPageBreak/>
        <w:drawing>
          <wp:anchor distT="0" distB="0" distL="114300" distR="114300" simplePos="0" relativeHeight="251751424" behindDoc="1" locked="0" layoutInCell="1" allowOverlap="1">
            <wp:simplePos x="0" y="0"/>
            <wp:positionH relativeFrom="margin">
              <wp:align>center</wp:align>
            </wp:positionH>
            <wp:positionV relativeFrom="paragraph">
              <wp:posOffset>44450</wp:posOffset>
            </wp:positionV>
            <wp:extent cx="4578350" cy="2679700"/>
            <wp:effectExtent l="19050" t="0" r="0" b="0"/>
            <wp:wrapNone/>
            <wp:docPr id="5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b="21981"/>
                    <a:stretch>
                      <a:fillRect/>
                    </a:stretch>
                  </pic:blipFill>
                  <pic:spPr bwMode="auto">
                    <a:xfrm>
                      <a:off x="0" y="0"/>
                      <a:ext cx="4578350" cy="2679700"/>
                    </a:xfrm>
                    <a:prstGeom prst="rect">
                      <a:avLst/>
                    </a:prstGeom>
                    <a:noFill/>
                  </pic:spPr>
                </pic:pic>
              </a:graphicData>
            </a:graphic>
          </wp:anchor>
        </w:drawing>
      </w: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014669">
      <w:pPr>
        <w:ind w:left="1080"/>
        <w:jc w:val="center"/>
        <w:rPr>
          <w:rFonts w:ascii="Calibri" w:hAnsi="Calibri"/>
          <w:sz w:val="24"/>
          <w:szCs w:val="24"/>
        </w:rPr>
      </w:pPr>
    </w:p>
    <w:p w:rsidR="00014669" w:rsidRDefault="00014669" w:rsidP="00872462">
      <w:pPr>
        <w:ind w:left="1080"/>
        <w:rPr>
          <w:rFonts w:ascii="Calibri" w:hAnsi="Calibri"/>
          <w:sz w:val="24"/>
          <w:szCs w:val="24"/>
        </w:rPr>
      </w:pPr>
    </w:p>
    <w:p w:rsidR="00014669" w:rsidRDefault="00014669" w:rsidP="00872462">
      <w:pPr>
        <w:ind w:left="1080"/>
        <w:rPr>
          <w:rFonts w:ascii="Calibri" w:hAnsi="Calibri"/>
          <w:sz w:val="24"/>
          <w:szCs w:val="24"/>
        </w:rPr>
      </w:pPr>
    </w:p>
    <w:p w:rsidR="00872462" w:rsidRDefault="00872462" w:rsidP="00872462">
      <w:pPr>
        <w:pStyle w:val="Paragraphedeliste"/>
        <w:widowControl w:val="0"/>
        <w:numPr>
          <w:ilvl w:val="0"/>
          <w:numId w:val="27"/>
        </w:numPr>
        <w:autoSpaceDE w:val="0"/>
        <w:autoSpaceDN w:val="0"/>
        <w:adjustRightInd w:val="0"/>
        <w:spacing w:after="0" w:line="240" w:lineRule="auto"/>
        <w:rPr>
          <w:rFonts w:ascii="Calibri" w:hAnsi="Calibri"/>
          <w:b/>
          <w:sz w:val="24"/>
          <w:szCs w:val="24"/>
        </w:rPr>
      </w:pPr>
      <w:r w:rsidRPr="00943743">
        <w:rPr>
          <w:rFonts w:ascii="Calibri" w:hAnsi="Calibri"/>
          <w:b/>
          <w:sz w:val="24"/>
          <w:szCs w:val="24"/>
        </w:rPr>
        <w:t>Statut  de l'axe</w:t>
      </w:r>
    </w:p>
    <w:p w:rsidR="00014669" w:rsidRPr="00014669" w:rsidRDefault="00014669" w:rsidP="00014669">
      <w:pPr>
        <w:widowControl w:val="0"/>
        <w:autoSpaceDE w:val="0"/>
        <w:autoSpaceDN w:val="0"/>
        <w:adjustRightInd w:val="0"/>
        <w:spacing w:after="0" w:line="240" w:lineRule="auto"/>
        <w:ind w:left="360"/>
        <w:rPr>
          <w:rFonts w:ascii="Calibri" w:hAnsi="Calibri"/>
          <w:b/>
          <w:sz w:val="24"/>
          <w:szCs w:val="24"/>
        </w:rPr>
      </w:pPr>
    </w:p>
    <w:p w:rsidR="00872462" w:rsidRPr="00943743" w:rsidRDefault="00872462" w:rsidP="00872462">
      <w:pPr>
        <w:pStyle w:val="Paragraphedeliste"/>
        <w:widowControl w:val="0"/>
        <w:numPr>
          <w:ilvl w:val="1"/>
          <w:numId w:val="27"/>
        </w:numPr>
        <w:autoSpaceDE w:val="0"/>
        <w:autoSpaceDN w:val="0"/>
        <w:adjustRightInd w:val="0"/>
        <w:spacing w:after="0" w:line="240" w:lineRule="auto"/>
        <w:rPr>
          <w:rFonts w:ascii="Calibri" w:hAnsi="Calibri"/>
          <w:sz w:val="24"/>
          <w:szCs w:val="24"/>
        </w:rPr>
      </w:pPr>
      <w:r w:rsidRPr="00943743">
        <w:rPr>
          <w:rFonts w:ascii="Calibri" w:hAnsi="Calibri"/>
          <w:sz w:val="24"/>
          <w:szCs w:val="24"/>
        </w:rPr>
        <w:t>MC_READSTATUS qui permet de connaitre l'état du variateur.</w:t>
      </w:r>
    </w:p>
    <w:p w:rsidR="00872462" w:rsidRDefault="00872462" w:rsidP="00872462">
      <w:pPr>
        <w:jc w:val="center"/>
        <w:rPr>
          <w:rFonts w:ascii="Calibri" w:hAnsi="Calibri"/>
          <w:b/>
          <w:sz w:val="28"/>
        </w:rPr>
      </w:pPr>
    </w:p>
    <w:p w:rsidR="00872462" w:rsidRDefault="00014669" w:rsidP="00872462">
      <w:pPr>
        <w:jc w:val="center"/>
        <w:rPr>
          <w:rFonts w:ascii="Calibri" w:hAnsi="Calibri"/>
          <w:b/>
          <w:sz w:val="28"/>
        </w:rPr>
      </w:pPr>
      <w:r>
        <w:rPr>
          <w:rFonts w:ascii="Calibri" w:hAnsi="Calibri"/>
          <w:b/>
          <w:noProof/>
          <w:sz w:val="28"/>
          <w:lang w:eastAsia="fr-FR"/>
        </w:rPr>
        <w:drawing>
          <wp:anchor distT="0" distB="0" distL="114300" distR="114300" simplePos="0" relativeHeight="251753472" behindDoc="1" locked="0" layoutInCell="1" allowOverlap="1">
            <wp:simplePos x="0" y="0"/>
            <wp:positionH relativeFrom="margin">
              <wp:align>center</wp:align>
            </wp:positionH>
            <wp:positionV relativeFrom="paragraph">
              <wp:posOffset>107315</wp:posOffset>
            </wp:positionV>
            <wp:extent cx="4578350" cy="3098800"/>
            <wp:effectExtent l="19050" t="0" r="0" b="0"/>
            <wp:wrapNone/>
            <wp:docPr id="5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b="9597"/>
                    <a:stretch>
                      <a:fillRect/>
                    </a:stretch>
                  </pic:blipFill>
                  <pic:spPr bwMode="auto">
                    <a:xfrm>
                      <a:off x="0" y="0"/>
                      <a:ext cx="4578350" cy="3098800"/>
                    </a:xfrm>
                    <a:prstGeom prst="rect">
                      <a:avLst/>
                    </a:prstGeom>
                    <a:noFill/>
                  </pic:spPr>
                </pic:pic>
              </a:graphicData>
            </a:graphic>
          </wp:anchor>
        </w:drawing>
      </w: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872462" w:rsidRDefault="00872462" w:rsidP="00872462">
      <w:pPr>
        <w:jc w:val="center"/>
        <w:rPr>
          <w:rFonts w:ascii="Calibri" w:hAnsi="Calibri"/>
          <w:b/>
          <w:sz w:val="28"/>
        </w:rPr>
      </w:pPr>
    </w:p>
    <w:p w:rsidR="00C14A1B" w:rsidRDefault="00C14A1B">
      <w:pPr>
        <w:rPr>
          <w:sz w:val="24"/>
        </w:rPr>
      </w:pPr>
      <w:r>
        <w:rPr>
          <w:sz w:val="24"/>
        </w:rPr>
        <w:br w:type="page"/>
      </w:r>
    </w:p>
    <w:p w:rsidR="00872462" w:rsidRDefault="00872462" w:rsidP="00014669">
      <w:pPr>
        <w:pStyle w:val="Paragraphedeliste"/>
        <w:ind w:left="0"/>
        <w:rPr>
          <w:sz w:val="24"/>
        </w:rPr>
      </w:pPr>
    </w:p>
    <w:p w:rsidR="00A96FCD" w:rsidRPr="00014669" w:rsidRDefault="00014669" w:rsidP="00014669">
      <w:pPr>
        <w:pStyle w:val="Paragraphedeliste"/>
        <w:numPr>
          <w:ilvl w:val="0"/>
          <w:numId w:val="29"/>
        </w:numPr>
        <w:ind w:left="284" w:hanging="284"/>
        <w:rPr>
          <w:b/>
          <w:sz w:val="40"/>
        </w:rPr>
      </w:pPr>
      <w:r w:rsidRPr="00014669">
        <w:rPr>
          <w:b/>
          <w:sz w:val="40"/>
        </w:rPr>
        <w:t>Travaux pratiques d’implémentation</w:t>
      </w:r>
    </w:p>
    <w:p w:rsidR="00A96FCD" w:rsidRDefault="00A96FCD" w:rsidP="00F624F9">
      <w:pPr>
        <w:rPr>
          <w:sz w:val="24"/>
        </w:rPr>
      </w:pPr>
    </w:p>
    <w:p w:rsidR="002B012A" w:rsidRPr="00337156" w:rsidRDefault="00A96FCD" w:rsidP="00A96FCD">
      <w:pPr>
        <w:pStyle w:val="Paragraphedeliste"/>
        <w:numPr>
          <w:ilvl w:val="0"/>
          <w:numId w:val="12"/>
        </w:numPr>
        <w:spacing w:after="0"/>
        <w:rPr>
          <w:b/>
          <w:sz w:val="28"/>
        </w:rPr>
      </w:pPr>
      <w:r w:rsidRPr="00337156">
        <w:rPr>
          <w:b/>
          <w:sz w:val="28"/>
        </w:rPr>
        <w:t>Modbus on Serial Line</w:t>
      </w:r>
    </w:p>
    <w:p w:rsidR="00A96FCD" w:rsidRPr="00A96FCD" w:rsidRDefault="00A96FCD" w:rsidP="00A96FCD">
      <w:pPr>
        <w:spacing w:after="0"/>
        <w:rPr>
          <w:sz w:val="16"/>
        </w:rPr>
      </w:pPr>
    </w:p>
    <w:p w:rsidR="00A96FCD" w:rsidRDefault="00A96FCD" w:rsidP="00A96FCD">
      <w:pPr>
        <w:pStyle w:val="Paragraphedeliste"/>
        <w:numPr>
          <w:ilvl w:val="0"/>
          <w:numId w:val="13"/>
        </w:numPr>
        <w:rPr>
          <w:sz w:val="24"/>
        </w:rPr>
      </w:pPr>
      <w:r>
        <w:rPr>
          <w:sz w:val="24"/>
        </w:rPr>
        <w:t>Un automate de type M 340 avec liaison Modbus</w:t>
      </w:r>
    </w:p>
    <w:p w:rsidR="00A96FCD" w:rsidRDefault="00A96FCD" w:rsidP="00A96FCD">
      <w:pPr>
        <w:pStyle w:val="Paragraphedeliste"/>
        <w:numPr>
          <w:ilvl w:val="0"/>
          <w:numId w:val="13"/>
        </w:numPr>
        <w:rPr>
          <w:sz w:val="24"/>
        </w:rPr>
      </w:pPr>
      <w:r>
        <w:rPr>
          <w:sz w:val="24"/>
        </w:rPr>
        <w:t>Un départ-moteur Tesys U Modbus</w:t>
      </w:r>
      <w:r w:rsidR="00940246">
        <w:rPr>
          <w:sz w:val="24"/>
        </w:rPr>
        <w:t xml:space="preserve"> et un moteur</w:t>
      </w:r>
    </w:p>
    <w:p w:rsidR="00A96FCD" w:rsidRPr="009D6BB5" w:rsidRDefault="00A96FCD" w:rsidP="00A96FCD">
      <w:pPr>
        <w:pStyle w:val="Paragraphedeliste"/>
        <w:numPr>
          <w:ilvl w:val="0"/>
          <w:numId w:val="13"/>
        </w:numPr>
        <w:rPr>
          <w:sz w:val="24"/>
        </w:rPr>
      </w:pPr>
      <w:r>
        <w:rPr>
          <w:sz w:val="24"/>
        </w:rPr>
        <w:t>Un variateur de vitesse ATV31 Modbus</w:t>
      </w:r>
      <w:r w:rsidR="00940246">
        <w:rPr>
          <w:sz w:val="24"/>
        </w:rPr>
        <w:t xml:space="preserve"> et un moteur</w:t>
      </w:r>
    </w:p>
    <w:p w:rsidR="00A96FCD" w:rsidRDefault="00EA5EF7" w:rsidP="00A96FCD">
      <w:pPr>
        <w:rPr>
          <w:sz w:val="28"/>
        </w:rPr>
      </w:pPr>
      <w:r>
        <w:rPr>
          <w:noProof/>
          <w:sz w:val="28"/>
          <w:lang w:eastAsia="fr-FR"/>
        </w:rPr>
        <w:drawing>
          <wp:anchor distT="0" distB="0" distL="114300" distR="114300" simplePos="0" relativeHeight="251702272" behindDoc="0" locked="0" layoutInCell="1" allowOverlap="1">
            <wp:simplePos x="0" y="0"/>
            <wp:positionH relativeFrom="column">
              <wp:posOffset>1033780</wp:posOffset>
            </wp:positionH>
            <wp:positionV relativeFrom="paragraph">
              <wp:posOffset>184150</wp:posOffset>
            </wp:positionV>
            <wp:extent cx="3686175" cy="4476750"/>
            <wp:effectExtent l="0" t="0" r="0" b="0"/>
            <wp:wrapSquare wrapText="bothSides"/>
            <wp:docPr id="3" name="Obje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85778" cy="4473370"/>
                      <a:chOff x="2771875" y="548680"/>
                      <a:chExt cx="3685778" cy="4473370"/>
                    </a:xfrm>
                  </a:grpSpPr>
                  <a:grpSp>
                    <a:nvGrpSpPr>
                      <a:cNvPr id="14" name="Groupe 13"/>
                      <a:cNvGrpSpPr/>
                    </a:nvGrpSpPr>
                    <a:grpSpPr>
                      <a:xfrm>
                        <a:off x="2771875" y="548680"/>
                        <a:ext cx="3685778" cy="4473370"/>
                        <a:chOff x="2771875" y="548680"/>
                        <a:chExt cx="3685778" cy="4473370"/>
                      </a:xfrm>
                    </a:grpSpPr>
                    <a:grpSp>
                      <a:nvGrpSpPr>
                        <a:cNvPr id="3" name="Groupe 9"/>
                        <a:cNvGrpSpPr/>
                      </a:nvGrpSpPr>
                      <a:grpSpPr>
                        <a:xfrm>
                          <a:off x="3419872" y="548680"/>
                          <a:ext cx="1957958" cy="4473370"/>
                          <a:chOff x="3419872" y="548680"/>
                          <a:chExt cx="1957958" cy="4473370"/>
                        </a:xfrm>
                      </a:grpSpPr>
                      <a:pic>
                        <a:nvPicPr>
                          <a:cNvPr id="4" name="Image 3" descr="Architecture Modbus SL.JPG"/>
                          <a:cNvPicPr/>
                        </a:nvPicPr>
                        <a:blipFill>
                          <a:blip r:embed="rId34" cstate="print"/>
                          <a:stretch>
                            <a:fillRect/>
                          </a:stretch>
                        </a:blipFill>
                        <a:spPr>
                          <a:xfrm>
                            <a:off x="3491880" y="548680"/>
                            <a:ext cx="1885950" cy="3429000"/>
                          </a:xfrm>
                          <a:prstGeom prst="rect">
                            <a:avLst/>
                          </a:prstGeom>
                        </a:spPr>
                      </a:pic>
                      <a:cxnSp>
                        <a:nvCxnSpPr>
                          <a:cNvPr id="6" name="Connecteur droit 5"/>
                          <a:cNvCxnSpPr/>
                        </a:nvCxnSpPr>
                        <a:spPr>
                          <a:xfrm>
                            <a:off x="3853064" y="3861048"/>
                            <a:ext cx="0" cy="576064"/>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Connecteur droit 6"/>
                          <a:cNvCxnSpPr/>
                        </a:nvCxnSpPr>
                        <a:spPr>
                          <a:xfrm>
                            <a:off x="4932040" y="3807328"/>
                            <a:ext cx="0" cy="576064"/>
                          </a:xfrm>
                          <a:prstGeom prst="line">
                            <a:avLst/>
                          </a:prstGeom>
                          <a:ln w="25400">
                            <a:solidFill>
                              <a:schemeClr val="tx1"/>
                            </a:solidFill>
                          </a:ln>
                        </a:spPr>
                        <a:style>
                          <a:lnRef idx="1">
                            <a:schemeClr val="accent1"/>
                          </a:lnRef>
                          <a:fillRef idx="0">
                            <a:schemeClr val="accent1"/>
                          </a:fillRef>
                          <a:effectRef idx="0">
                            <a:schemeClr val="accent1"/>
                          </a:effectRef>
                          <a:fontRef idx="minor">
                            <a:schemeClr val="tx1"/>
                          </a:fontRef>
                        </a:style>
                      </a:cxnSp>
                      <a:pic>
                        <a:nvPicPr>
                          <a:cNvPr id="8" name="Image 7" descr="ABB_Moteur_Asynchrone.jpg"/>
                          <a:cNvPicPr>
                            <a:picLocks noChangeAspect="1"/>
                          </a:cNvPicPr>
                        </a:nvPicPr>
                        <a:blipFill>
                          <a:blip r:embed="rId35"/>
                          <a:stretch>
                            <a:fillRect/>
                          </a:stretch>
                        </a:blipFill>
                        <a:spPr>
                          <a:xfrm>
                            <a:off x="3419872" y="4365104"/>
                            <a:ext cx="875928" cy="656946"/>
                          </a:xfrm>
                          <a:prstGeom prst="rect">
                            <a:avLst/>
                          </a:prstGeom>
                        </a:spPr>
                      </a:pic>
                      <a:pic>
                        <a:nvPicPr>
                          <a:cNvPr id="9" name="Image 8" descr="ABB_Moteur_Asynchrone.jpg"/>
                          <a:cNvPicPr>
                            <a:picLocks noChangeAspect="1"/>
                          </a:cNvPicPr>
                        </a:nvPicPr>
                        <a:blipFill>
                          <a:blip r:embed="rId35"/>
                          <a:stretch>
                            <a:fillRect/>
                          </a:stretch>
                        </a:blipFill>
                        <a:spPr>
                          <a:xfrm>
                            <a:off x="4427984" y="4365104"/>
                            <a:ext cx="875928" cy="656946"/>
                          </a:xfrm>
                          <a:prstGeom prst="rect">
                            <a:avLst/>
                          </a:prstGeom>
                        </a:spPr>
                      </a:pic>
                    </a:grpSp>
                    <a:sp>
                      <a:nvSpPr>
                        <a:cNvPr id="11" name="ZoneTexte 10"/>
                        <a:cNvSpPr txBox="1"/>
                      </a:nvSpPr>
                      <a:spPr>
                        <a:xfrm>
                          <a:off x="2771875" y="3212976"/>
                          <a:ext cx="720005"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smtClean="0"/>
                              <a:t>Tesys U</a:t>
                            </a:r>
                          </a:p>
                          <a:p>
                            <a:r>
                              <a:rPr lang="fr-FR" sz="1400" smtClean="0"/>
                              <a:t>Adr. 1</a:t>
                            </a:r>
                            <a:endParaRPr lang="fr-FR" sz="1400"/>
                          </a:p>
                        </a:txBody>
                        <a:useSpRect/>
                      </a:txSp>
                    </a:sp>
                    <a:sp>
                      <a:nvSpPr>
                        <a:cNvPr id="12" name="ZoneTexte 11"/>
                        <a:cNvSpPr txBox="1"/>
                      </a:nvSpPr>
                      <a:spPr>
                        <a:xfrm>
                          <a:off x="5220072" y="3212976"/>
                          <a:ext cx="648319" cy="523220"/>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smtClean="0"/>
                              <a:t>ATV31</a:t>
                            </a:r>
                          </a:p>
                          <a:p>
                            <a:r>
                              <a:rPr lang="fr-FR" sz="1400" smtClean="0"/>
                              <a:t>Adr. 2</a:t>
                            </a:r>
                            <a:endParaRPr lang="fr-FR" sz="1400"/>
                          </a:p>
                        </a:txBody>
                        <a:useSpRect/>
                      </a:txSp>
                    </a:sp>
                    <a:sp>
                      <a:nvSpPr>
                        <a:cNvPr id="13" name="ZoneTexte 12"/>
                        <a:cNvSpPr txBox="1"/>
                      </a:nvSpPr>
                      <a:spPr>
                        <a:xfrm>
                          <a:off x="5076056" y="1032991"/>
                          <a:ext cx="1381597" cy="307777"/>
                        </a:xfrm>
                        <a:prstGeom prst="rect">
                          <a:avLst/>
                        </a:prstGeom>
                        <a:noFill/>
                      </a:spPr>
                      <a:txSp>
                        <a:txBody>
                          <a:bodyPr wrap="non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400" smtClean="0"/>
                              <a:t>Automate M340</a:t>
                            </a:r>
                            <a:endParaRPr lang="fr-FR" sz="1400"/>
                          </a:p>
                        </a:txBody>
                        <a:useSpRect/>
                      </a:txSp>
                    </a:sp>
                  </a:grpSp>
                </lc:lockedCanvas>
              </a:graphicData>
            </a:graphic>
          </wp:anchor>
        </w:drawing>
      </w:r>
    </w:p>
    <w:p w:rsidR="00A96FCD" w:rsidRDefault="00A96FCD" w:rsidP="00A96FCD">
      <w:pPr>
        <w:rPr>
          <w:sz w:val="28"/>
        </w:rPr>
      </w:pPr>
    </w:p>
    <w:p w:rsidR="00A96FCD" w:rsidRDefault="00A96FCD" w:rsidP="00A96FCD">
      <w:pPr>
        <w:rPr>
          <w:sz w:val="28"/>
        </w:rPr>
      </w:pPr>
    </w:p>
    <w:p w:rsidR="00A96FCD" w:rsidRDefault="00A96FCD" w:rsidP="00A96FCD">
      <w:pPr>
        <w:rPr>
          <w:sz w:val="28"/>
        </w:rPr>
      </w:pPr>
    </w:p>
    <w:p w:rsidR="00A96FCD" w:rsidRDefault="00A96FCD" w:rsidP="00A96FCD">
      <w:pPr>
        <w:rPr>
          <w:sz w:val="28"/>
        </w:rPr>
      </w:pPr>
    </w:p>
    <w:p w:rsidR="00A96FCD" w:rsidRDefault="00A96FCD" w:rsidP="00A96FCD">
      <w:pPr>
        <w:rPr>
          <w:sz w:val="28"/>
        </w:rPr>
      </w:pPr>
    </w:p>
    <w:p w:rsidR="00A96FCD" w:rsidRDefault="00A96FCD" w:rsidP="00A96FCD">
      <w:pPr>
        <w:rPr>
          <w:sz w:val="28"/>
        </w:rPr>
      </w:pPr>
    </w:p>
    <w:p w:rsidR="00A96FCD" w:rsidRDefault="00A96FCD" w:rsidP="00A96FCD">
      <w:pPr>
        <w:rPr>
          <w:sz w:val="28"/>
        </w:rPr>
      </w:pPr>
    </w:p>
    <w:p w:rsidR="00F45630" w:rsidRDefault="007447F0" w:rsidP="00A96FCD">
      <w:pPr>
        <w:rPr>
          <w:sz w:val="28"/>
        </w:rPr>
      </w:pPr>
      <w:r>
        <w:rPr>
          <w:sz w:val="28"/>
        </w:rPr>
        <w:t xml:space="preserve">   </w:t>
      </w:r>
      <w:r w:rsidR="008F68E9">
        <w:rPr>
          <w:sz w:val="28"/>
        </w:rPr>
        <w:tab/>
      </w:r>
    </w:p>
    <w:p w:rsidR="007447F0" w:rsidRDefault="007447F0" w:rsidP="00A96FCD">
      <w:pPr>
        <w:rPr>
          <w:sz w:val="24"/>
        </w:rPr>
      </w:pPr>
    </w:p>
    <w:p w:rsidR="00940246" w:rsidRDefault="00940246" w:rsidP="00A96FCD">
      <w:pPr>
        <w:rPr>
          <w:sz w:val="24"/>
        </w:rPr>
      </w:pPr>
    </w:p>
    <w:p w:rsidR="00940246" w:rsidRDefault="00940246" w:rsidP="00A96FCD">
      <w:pPr>
        <w:rPr>
          <w:sz w:val="24"/>
        </w:rPr>
      </w:pPr>
    </w:p>
    <w:p w:rsidR="00940246" w:rsidRDefault="00940246" w:rsidP="00A96FCD">
      <w:pPr>
        <w:rPr>
          <w:sz w:val="24"/>
        </w:rPr>
      </w:pPr>
    </w:p>
    <w:p w:rsidR="00940246" w:rsidRDefault="00940246" w:rsidP="00A96FCD">
      <w:pPr>
        <w:rPr>
          <w:sz w:val="24"/>
        </w:rPr>
      </w:pPr>
    </w:p>
    <w:p w:rsidR="00940246" w:rsidRPr="00EA5EF7" w:rsidRDefault="00EA5EF7" w:rsidP="00A96FCD">
      <w:pPr>
        <w:rPr>
          <w:b/>
          <w:sz w:val="24"/>
        </w:rPr>
      </w:pPr>
      <w:r w:rsidRPr="00EA5EF7">
        <w:rPr>
          <w:b/>
          <w:sz w:val="24"/>
        </w:rPr>
        <w:t>BUT DU TP : Lecture de l’état du Tesys U et gestion du démarrage et de l’arrêt du moteur associé.</w:t>
      </w:r>
    </w:p>
    <w:p w:rsidR="00F45630" w:rsidRPr="00F45630" w:rsidRDefault="00F45630" w:rsidP="00A96FCD">
      <w:pPr>
        <w:rPr>
          <w:sz w:val="24"/>
        </w:rPr>
      </w:pPr>
      <w:r w:rsidRPr="00F45630">
        <w:rPr>
          <w:sz w:val="24"/>
        </w:rPr>
        <w:t>Possibilité d’accès aux données :</w:t>
      </w:r>
      <w:r w:rsidR="00EA5EF7">
        <w:rPr>
          <w:sz w:val="24"/>
        </w:rPr>
        <w:t xml:space="preserve"> utilisation des fonctions de communication.</w:t>
      </w:r>
    </w:p>
    <w:p w:rsidR="00EA5EF7" w:rsidRDefault="001740E3" w:rsidP="001740E3">
      <w:pPr>
        <w:spacing w:after="0"/>
        <w:rPr>
          <w:sz w:val="24"/>
        </w:rPr>
      </w:pPr>
      <w:r>
        <w:rPr>
          <w:sz w:val="24"/>
        </w:rPr>
        <w:t xml:space="preserve">Deux étapes : </w:t>
      </w:r>
    </w:p>
    <w:p w:rsidR="00EA5EF7" w:rsidRDefault="001740E3" w:rsidP="00EA5EF7">
      <w:pPr>
        <w:pStyle w:val="Paragraphedeliste"/>
        <w:numPr>
          <w:ilvl w:val="0"/>
          <w:numId w:val="24"/>
        </w:numPr>
        <w:spacing w:after="0"/>
        <w:rPr>
          <w:sz w:val="24"/>
        </w:rPr>
      </w:pPr>
      <w:r w:rsidRPr="00EA5EF7">
        <w:rPr>
          <w:sz w:val="24"/>
        </w:rPr>
        <w:t>configuration de la liaison Modbus du processeur</w:t>
      </w:r>
    </w:p>
    <w:p w:rsidR="001740E3" w:rsidRPr="00943743" w:rsidRDefault="001740E3" w:rsidP="00EA5EF7">
      <w:pPr>
        <w:pStyle w:val="Paragraphedeliste"/>
        <w:numPr>
          <w:ilvl w:val="0"/>
          <w:numId w:val="24"/>
        </w:numPr>
        <w:spacing w:after="0"/>
        <w:rPr>
          <w:sz w:val="24"/>
        </w:rPr>
      </w:pPr>
      <w:r w:rsidRPr="00943743">
        <w:rPr>
          <w:sz w:val="24"/>
        </w:rPr>
        <w:t xml:space="preserve">développement de </w:t>
      </w:r>
      <w:r w:rsidR="00943743" w:rsidRPr="00943743">
        <w:rPr>
          <w:sz w:val="24"/>
        </w:rPr>
        <w:t>la commande</w:t>
      </w:r>
      <w:r w:rsidRPr="00943743">
        <w:rPr>
          <w:sz w:val="24"/>
        </w:rPr>
        <w:t xml:space="preserve"> pour gérer la lecture et l’écriture des données.</w:t>
      </w:r>
    </w:p>
    <w:p w:rsidR="00EA5EF7" w:rsidRDefault="00EA5EF7" w:rsidP="001740E3">
      <w:pPr>
        <w:spacing w:after="0"/>
        <w:rPr>
          <w:sz w:val="24"/>
        </w:rPr>
      </w:pPr>
    </w:p>
    <w:p w:rsidR="00EA5EF7" w:rsidRDefault="00EA5EF7" w:rsidP="001740E3">
      <w:pPr>
        <w:spacing w:after="0"/>
        <w:rPr>
          <w:sz w:val="24"/>
        </w:rPr>
      </w:pPr>
    </w:p>
    <w:p w:rsidR="00EA5EF7" w:rsidRPr="001740E3" w:rsidRDefault="00EA5EF7" w:rsidP="001740E3">
      <w:pPr>
        <w:spacing w:after="0"/>
        <w:rPr>
          <w:sz w:val="24"/>
        </w:rPr>
      </w:pPr>
    </w:p>
    <w:p w:rsidR="002B012A" w:rsidRPr="0082234A" w:rsidRDefault="002B012A" w:rsidP="00F45630">
      <w:pPr>
        <w:pStyle w:val="Paragraphedeliste"/>
        <w:numPr>
          <w:ilvl w:val="1"/>
          <w:numId w:val="12"/>
        </w:numPr>
        <w:spacing w:after="0"/>
        <w:rPr>
          <w:sz w:val="28"/>
          <w:szCs w:val="26"/>
        </w:rPr>
      </w:pPr>
      <w:r w:rsidRPr="0082234A">
        <w:rPr>
          <w:sz w:val="28"/>
          <w:szCs w:val="26"/>
        </w:rPr>
        <w:t xml:space="preserve"> Configuration de la liaison Modbus du processeur</w:t>
      </w:r>
    </w:p>
    <w:p w:rsidR="00501A49" w:rsidRDefault="00501A49" w:rsidP="00501A49">
      <w:pPr>
        <w:spacing w:after="0"/>
        <w:rPr>
          <w:sz w:val="28"/>
        </w:rPr>
      </w:pPr>
      <w:r>
        <w:rPr>
          <w:noProof/>
          <w:sz w:val="28"/>
          <w:lang w:eastAsia="fr-FR"/>
        </w:rPr>
        <w:drawing>
          <wp:anchor distT="0" distB="0" distL="114300" distR="114300" simplePos="0" relativeHeight="251668480" behindDoc="0" locked="0" layoutInCell="1" allowOverlap="1">
            <wp:simplePos x="0" y="0"/>
            <wp:positionH relativeFrom="column">
              <wp:posOffset>2006600</wp:posOffset>
            </wp:positionH>
            <wp:positionV relativeFrom="paragraph">
              <wp:posOffset>215265</wp:posOffset>
            </wp:positionV>
            <wp:extent cx="3895090" cy="2286000"/>
            <wp:effectExtent l="19050" t="0" r="0" b="0"/>
            <wp:wrapSquare wrapText="bothSides"/>
            <wp:docPr id="13" name="Image 9" descr="M340_co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40_conf.JPG"/>
                    <pic:cNvPicPr/>
                  </pic:nvPicPr>
                  <pic:blipFill>
                    <a:blip r:embed="rId36" cstate="print"/>
                    <a:stretch>
                      <a:fillRect/>
                    </a:stretch>
                  </pic:blipFill>
                  <pic:spPr>
                    <a:xfrm>
                      <a:off x="0" y="0"/>
                      <a:ext cx="3895090" cy="2286000"/>
                    </a:xfrm>
                    <a:prstGeom prst="rect">
                      <a:avLst/>
                    </a:prstGeom>
                  </pic:spPr>
                </pic:pic>
              </a:graphicData>
            </a:graphic>
          </wp:anchor>
        </w:drawing>
      </w:r>
    </w:p>
    <w:p w:rsidR="00501A49" w:rsidRDefault="00501A49" w:rsidP="00501A49">
      <w:pPr>
        <w:spacing w:after="0"/>
        <w:rPr>
          <w:sz w:val="28"/>
        </w:rPr>
      </w:pPr>
    </w:p>
    <w:p w:rsidR="00501A49" w:rsidRDefault="00D27BE0" w:rsidP="00501A49">
      <w:pPr>
        <w:spacing w:after="0"/>
        <w:rPr>
          <w:sz w:val="28"/>
        </w:rPr>
      </w:pPr>
      <w:r>
        <w:rPr>
          <w:noProof/>
          <w:sz w:val="28"/>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8" type="#_x0000_t63" style="position:absolute;margin-left:17.6pt;margin-top:2.95pt;width:92.8pt;height:68.85pt;z-index:251688960" adj="57782,21678" fillcolor="#ffc000">
            <v:textbox style="mso-next-textbox:#_x0000_s1028">
              <w:txbxContent>
                <w:p w:rsidR="009672BD" w:rsidRPr="002B012A" w:rsidRDefault="009672BD" w:rsidP="002B012A">
                  <w:pPr>
                    <w:jc w:val="center"/>
                    <w:rPr>
                      <w:sz w:val="20"/>
                    </w:rPr>
                  </w:pPr>
                  <w:r w:rsidRPr="002B012A">
                    <w:rPr>
                      <w:sz w:val="20"/>
                    </w:rPr>
                    <w:t>Double clic sur Port Série</w:t>
                  </w:r>
                </w:p>
              </w:txbxContent>
            </v:textbox>
          </v:shape>
        </w:pict>
      </w: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7447F0" w:rsidP="00501A49">
      <w:pPr>
        <w:spacing w:after="0"/>
        <w:rPr>
          <w:sz w:val="28"/>
        </w:rPr>
      </w:pPr>
      <w:r>
        <w:rPr>
          <w:noProof/>
          <w:sz w:val="28"/>
          <w:lang w:eastAsia="fr-FR"/>
        </w:rPr>
        <w:drawing>
          <wp:anchor distT="0" distB="0" distL="114300" distR="114300" simplePos="0" relativeHeight="251669504" behindDoc="0" locked="0" layoutInCell="1" allowOverlap="1">
            <wp:simplePos x="0" y="0"/>
            <wp:positionH relativeFrom="column">
              <wp:posOffset>803275</wp:posOffset>
            </wp:positionH>
            <wp:positionV relativeFrom="paragraph">
              <wp:posOffset>-403225</wp:posOffset>
            </wp:positionV>
            <wp:extent cx="4343400" cy="2807335"/>
            <wp:effectExtent l="19050" t="0" r="0" b="0"/>
            <wp:wrapSquare wrapText="bothSides"/>
            <wp:docPr id="12" name="Image 10" descr="conf mod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 modbus.JPG"/>
                    <pic:cNvPicPr/>
                  </pic:nvPicPr>
                  <pic:blipFill>
                    <a:blip r:embed="rId37" cstate="print"/>
                    <a:stretch>
                      <a:fillRect/>
                    </a:stretch>
                  </pic:blipFill>
                  <pic:spPr>
                    <a:xfrm>
                      <a:off x="0" y="0"/>
                      <a:ext cx="4343400" cy="2807335"/>
                    </a:xfrm>
                    <a:prstGeom prst="rect">
                      <a:avLst/>
                    </a:prstGeom>
                  </pic:spPr>
                </pic:pic>
              </a:graphicData>
            </a:graphic>
          </wp:anchor>
        </w:drawing>
      </w: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Default="00501A49" w:rsidP="00501A49">
      <w:pPr>
        <w:spacing w:after="0"/>
        <w:rPr>
          <w:sz w:val="28"/>
        </w:rPr>
      </w:pPr>
    </w:p>
    <w:p w:rsidR="00501A49" w:rsidRPr="00501A49" w:rsidRDefault="00501A49" w:rsidP="00501A49">
      <w:pPr>
        <w:spacing w:after="0"/>
        <w:rPr>
          <w:sz w:val="28"/>
        </w:rPr>
      </w:pPr>
    </w:p>
    <w:p w:rsidR="00501A49" w:rsidRPr="00153BD7" w:rsidRDefault="00501A49" w:rsidP="00F45630">
      <w:pPr>
        <w:pStyle w:val="Paragraphedeliste"/>
        <w:numPr>
          <w:ilvl w:val="1"/>
          <w:numId w:val="12"/>
        </w:numPr>
        <w:spacing w:after="0"/>
        <w:rPr>
          <w:sz w:val="26"/>
          <w:szCs w:val="26"/>
        </w:rPr>
      </w:pPr>
      <w:r w:rsidRPr="0082234A">
        <w:rPr>
          <w:sz w:val="28"/>
          <w:szCs w:val="26"/>
        </w:rPr>
        <w:t xml:space="preserve"> </w:t>
      </w:r>
      <w:r w:rsidR="00153BD7" w:rsidRPr="0082234A">
        <w:rPr>
          <w:sz w:val="28"/>
          <w:szCs w:val="26"/>
        </w:rPr>
        <w:t>Développement</w:t>
      </w:r>
      <w:r w:rsidRPr="0082234A">
        <w:rPr>
          <w:sz w:val="28"/>
          <w:szCs w:val="26"/>
        </w:rPr>
        <w:t xml:space="preserve"> de code</w:t>
      </w:r>
    </w:p>
    <w:p w:rsidR="00F45630" w:rsidRPr="00F45630" w:rsidRDefault="00F45630" w:rsidP="00F45630">
      <w:pPr>
        <w:spacing w:after="0"/>
        <w:rPr>
          <w:sz w:val="28"/>
        </w:rPr>
      </w:pPr>
    </w:p>
    <w:p w:rsidR="00153BD7" w:rsidRPr="0082234A" w:rsidRDefault="00153BD7" w:rsidP="00501A49">
      <w:pPr>
        <w:rPr>
          <w:sz w:val="24"/>
        </w:rPr>
      </w:pPr>
      <w:r w:rsidRPr="0082234A">
        <w:rPr>
          <w:sz w:val="24"/>
        </w:rPr>
        <w:t>Utilisation des fonctions de communication explicitées plus haut (au minimum Read_Var, Write_Var et ADDM</w:t>
      </w:r>
      <w:r w:rsidR="008F68E9" w:rsidRPr="0082234A">
        <w:rPr>
          <w:sz w:val="24"/>
        </w:rPr>
        <w:t>) pour la lecture de l’état du Tesys U et gestion du démarrage et de l’arrêt du moteur associé</w:t>
      </w:r>
      <w:r w:rsidRPr="0082234A">
        <w:rPr>
          <w:sz w:val="24"/>
        </w:rPr>
        <w:t>.</w:t>
      </w:r>
    </w:p>
    <w:p w:rsidR="008F68E9" w:rsidRPr="0082234A" w:rsidRDefault="008F68E9" w:rsidP="00501A49">
      <w:pPr>
        <w:rPr>
          <w:sz w:val="24"/>
        </w:rPr>
      </w:pPr>
      <w:r w:rsidRPr="0082234A">
        <w:rPr>
          <w:sz w:val="24"/>
        </w:rPr>
        <w:t>La documentation du Tesys U est en annexe.</w:t>
      </w:r>
    </w:p>
    <w:p w:rsidR="00501A49" w:rsidRPr="0082234A" w:rsidRDefault="00501A49" w:rsidP="00501A49">
      <w:pPr>
        <w:rPr>
          <w:sz w:val="24"/>
        </w:rPr>
      </w:pPr>
      <w:r w:rsidRPr="0082234A">
        <w:rPr>
          <w:sz w:val="24"/>
        </w:rPr>
        <w:t>Attention sur ADDM :</w:t>
      </w:r>
    </w:p>
    <w:p w:rsidR="00501A49" w:rsidRPr="0082234A" w:rsidRDefault="00501A49" w:rsidP="00501A49">
      <w:pPr>
        <w:rPr>
          <w:sz w:val="24"/>
        </w:rPr>
      </w:pPr>
      <w:r w:rsidRPr="0082234A">
        <w:rPr>
          <w:sz w:val="24"/>
        </w:rPr>
        <w:t>‘numéro_rack.numéro_module_ds_le_rack.numéro_voie.adresse_esclave’</w:t>
      </w:r>
    </w:p>
    <w:p w:rsidR="005A1C01" w:rsidRDefault="00D12799" w:rsidP="005A1C01">
      <w:pPr>
        <w:rPr>
          <w:b/>
          <w:sz w:val="24"/>
        </w:rPr>
      </w:pPr>
      <w:r>
        <w:rPr>
          <w:b/>
          <w:sz w:val="24"/>
        </w:rPr>
        <w:t>Quatre</w:t>
      </w:r>
      <w:r w:rsidR="005A1C01" w:rsidRPr="0082234A">
        <w:rPr>
          <w:b/>
          <w:sz w:val="24"/>
        </w:rPr>
        <w:t xml:space="preserve"> configurations :</w:t>
      </w:r>
    </w:p>
    <w:p w:rsidR="00F00F0B" w:rsidRPr="0082234A" w:rsidRDefault="00F00F0B" w:rsidP="00F00F0B">
      <w:pPr>
        <w:pStyle w:val="Paragraphedeliste"/>
        <w:numPr>
          <w:ilvl w:val="0"/>
          <w:numId w:val="26"/>
        </w:numPr>
        <w:rPr>
          <w:sz w:val="24"/>
        </w:rPr>
      </w:pPr>
      <w:r w:rsidRPr="0082234A">
        <w:rPr>
          <w:sz w:val="24"/>
        </w:rPr>
        <w:t xml:space="preserve">Configuration 1 : PLC </w:t>
      </w:r>
      <w:r w:rsidR="00552CBA">
        <w:rPr>
          <w:sz w:val="24"/>
        </w:rPr>
        <w:t>E</w:t>
      </w:r>
      <w:r w:rsidRPr="0082234A">
        <w:rPr>
          <w:sz w:val="24"/>
        </w:rPr>
        <w:t xml:space="preserve"> </w:t>
      </w:r>
    </w:p>
    <w:p w:rsidR="00F00F0B" w:rsidRPr="0082234A" w:rsidRDefault="00552CBA" w:rsidP="00F00F0B">
      <w:pPr>
        <w:pStyle w:val="Paragraphedeliste"/>
        <w:numPr>
          <w:ilvl w:val="1"/>
          <w:numId w:val="26"/>
        </w:numPr>
        <w:rPr>
          <w:sz w:val="24"/>
        </w:rPr>
      </w:pPr>
      <w:r>
        <w:rPr>
          <w:sz w:val="24"/>
        </w:rPr>
        <w:t>Processeur BMX P34 20102 V2.5</w:t>
      </w:r>
      <w:r w:rsidR="00F00F0B" w:rsidRPr="0082234A">
        <w:rPr>
          <w:sz w:val="24"/>
        </w:rPr>
        <w:t>0 avec ports de communication intégrés</w:t>
      </w:r>
    </w:p>
    <w:p w:rsidR="00F00F0B" w:rsidRPr="0082234A" w:rsidRDefault="00F00F0B" w:rsidP="00F00F0B">
      <w:pPr>
        <w:pStyle w:val="Paragraphedeliste"/>
        <w:numPr>
          <w:ilvl w:val="2"/>
          <w:numId w:val="26"/>
        </w:numPr>
        <w:rPr>
          <w:sz w:val="24"/>
        </w:rPr>
      </w:pPr>
      <w:r w:rsidRPr="0082234A">
        <w:rPr>
          <w:sz w:val="24"/>
        </w:rPr>
        <w:t>Modbus SL</w:t>
      </w:r>
    </w:p>
    <w:p w:rsidR="00F00F0B" w:rsidRPr="0082234A" w:rsidRDefault="00F00F0B" w:rsidP="00F00F0B">
      <w:pPr>
        <w:pStyle w:val="Paragraphedeliste"/>
        <w:numPr>
          <w:ilvl w:val="2"/>
          <w:numId w:val="26"/>
        </w:numPr>
        <w:rPr>
          <w:sz w:val="24"/>
        </w:rPr>
      </w:pPr>
      <w:r w:rsidRPr="0082234A">
        <w:rPr>
          <w:sz w:val="24"/>
        </w:rPr>
        <w:t>CANopen</w:t>
      </w:r>
    </w:p>
    <w:p w:rsidR="00F00F0B" w:rsidRDefault="00552CBA" w:rsidP="00F00F0B">
      <w:pPr>
        <w:pStyle w:val="Paragraphedeliste"/>
        <w:numPr>
          <w:ilvl w:val="1"/>
          <w:numId w:val="26"/>
        </w:numPr>
        <w:rPr>
          <w:sz w:val="24"/>
        </w:rPr>
      </w:pPr>
      <w:r>
        <w:rPr>
          <w:sz w:val="24"/>
        </w:rPr>
        <w:t>Coupleur Ethernet NOE 11</w:t>
      </w:r>
      <w:r w:rsidR="00F00F0B" w:rsidRPr="0082234A">
        <w:rPr>
          <w:sz w:val="24"/>
        </w:rPr>
        <w:t>0.2 (Adresse IP : 134.214.184.</w:t>
      </w:r>
      <w:r>
        <w:rPr>
          <w:sz w:val="24"/>
        </w:rPr>
        <w:t>209</w:t>
      </w:r>
      <w:r w:rsidR="00F00F0B" w:rsidRPr="0082234A">
        <w:rPr>
          <w:sz w:val="24"/>
        </w:rPr>
        <w:t>)</w:t>
      </w:r>
      <w:r>
        <w:rPr>
          <w:sz w:val="24"/>
        </w:rPr>
        <w:t xml:space="preserve"> en  emplacement 1</w:t>
      </w:r>
    </w:p>
    <w:p w:rsidR="00552CBA" w:rsidRDefault="00552CBA" w:rsidP="00552CBA">
      <w:pPr>
        <w:pStyle w:val="Paragraphedeliste"/>
        <w:numPr>
          <w:ilvl w:val="1"/>
          <w:numId w:val="26"/>
        </w:numPr>
        <w:rPr>
          <w:sz w:val="24"/>
        </w:rPr>
      </w:pPr>
      <w:r w:rsidRPr="00517D52">
        <w:rPr>
          <w:sz w:val="24"/>
        </w:rPr>
        <w:lastRenderedPageBreak/>
        <w:t>Coupleur AS-i V3 EIA 0100 en</w:t>
      </w:r>
      <w:r w:rsidR="009672BD">
        <w:rPr>
          <w:sz w:val="24"/>
        </w:rPr>
        <w:t xml:space="preserve"> emplacement 2</w:t>
      </w:r>
    </w:p>
    <w:p w:rsidR="009672BD" w:rsidRPr="00517D52" w:rsidRDefault="009672BD" w:rsidP="009672BD">
      <w:pPr>
        <w:pStyle w:val="Paragraphedeliste"/>
        <w:numPr>
          <w:ilvl w:val="1"/>
          <w:numId w:val="26"/>
        </w:numPr>
        <w:rPr>
          <w:sz w:val="24"/>
        </w:rPr>
      </w:pPr>
      <w:r>
        <w:rPr>
          <w:sz w:val="24"/>
        </w:rPr>
        <w:t>Equipement  Modbus : Tesys U Adr.1.</w:t>
      </w:r>
    </w:p>
    <w:p w:rsidR="009672BD" w:rsidRPr="009672BD" w:rsidRDefault="009672BD" w:rsidP="009672BD">
      <w:pPr>
        <w:ind w:left="360"/>
        <w:rPr>
          <w:sz w:val="24"/>
        </w:rPr>
      </w:pPr>
    </w:p>
    <w:p w:rsidR="005A1C01" w:rsidRPr="0082234A" w:rsidRDefault="005A1C01" w:rsidP="005A1C01">
      <w:pPr>
        <w:pStyle w:val="Paragraphedeliste"/>
        <w:numPr>
          <w:ilvl w:val="0"/>
          <w:numId w:val="26"/>
        </w:numPr>
        <w:rPr>
          <w:sz w:val="24"/>
        </w:rPr>
      </w:pPr>
      <w:r w:rsidRPr="0082234A">
        <w:rPr>
          <w:sz w:val="24"/>
        </w:rPr>
        <w:t xml:space="preserve">Configuration </w:t>
      </w:r>
      <w:r w:rsidR="00F00F0B">
        <w:rPr>
          <w:sz w:val="24"/>
        </w:rPr>
        <w:t>2</w:t>
      </w:r>
      <w:r w:rsidRPr="0082234A">
        <w:rPr>
          <w:sz w:val="24"/>
        </w:rPr>
        <w:t xml:space="preserve"> : PLC </w:t>
      </w:r>
      <w:r w:rsidR="00140D73">
        <w:rPr>
          <w:sz w:val="24"/>
        </w:rPr>
        <w:t>New</w:t>
      </w:r>
      <w:r w:rsidR="00E77009" w:rsidRPr="0082234A">
        <w:rPr>
          <w:sz w:val="24"/>
        </w:rPr>
        <w:t xml:space="preserve"> </w:t>
      </w:r>
    </w:p>
    <w:p w:rsidR="005A1C01" w:rsidRPr="0082234A" w:rsidRDefault="00E77009" w:rsidP="005A1C01">
      <w:pPr>
        <w:pStyle w:val="Paragraphedeliste"/>
        <w:numPr>
          <w:ilvl w:val="1"/>
          <w:numId w:val="26"/>
        </w:numPr>
        <w:rPr>
          <w:sz w:val="24"/>
        </w:rPr>
      </w:pPr>
      <w:r w:rsidRPr="0082234A">
        <w:rPr>
          <w:sz w:val="24"/>
        </w:rPr>
        <w:t>Processeur BMX P34 201</w:t>
      </w:r>
      <w:r w:rsidR="00517D52">
        <w:rPr>
          <w:sz w:val="24"/>
        </w:rPr>
        <w:t>02 V2.1</w:t>
      </w:r>
      <w:r w:rsidR="005A1C01" w:rsidRPr="0082234A">
        <w:rPr>
          <w:sz w:val="24"/>
        </w:rPr>
        <w:t>0</w:t>
      </w:r>
      <w:r w:rsidRPr="0082234A">
        <w:rPr>
          <w:sz w:val="24"/>
        </w:rPr>
        <w:t xml:space="preserve"> avec ports de communication intégrés</w:t>
      </w:r>
    </w:p>
    <w:p w:rsidR="00E77009" w:rsidRPr="0082234A" w:rsidRDefault="00E77009" w:rsidP="00E77009">
      <w:pPr>
        <w:pStyle w:val="Paragraphedeliste"/>
        <w:numPr>
          <w:ilvl w:val="2"/>
          <w:numId w:val="26"/>
        </w:numPr>
        <w:rPr>
          <w:sz w:val="24"/>
        </w:rPr>
      </w:pPr>
      <w:r w:rsidRPr="0082234A">
        <w:rPr>
          <w:sz w:val="24"/>
        </w:rPr>
        <w:t>Modbus SL</w:t>
      </w:r>
    </w:p>
    <w:p w:rsidR="00E77009" w:rsidRPr="0082234A" w:rsidRDefault="00E77009" w:rsidP="00E77009">
      <w:pPr>
        <w:pStyle w:val="Paragraphedeliste"/>
        <w:numPr>
          <w:ilvl w:val="2"/>
          <w:numId w:val="26"/>
        </w:numPr>
        <w:rPr>
          <w:sz w:val="24"/>
        </w:rPr>
      </w:pPr>
      <w:r w:rsidRPr="0082234A">
        <w:rPr>
          <w:sz w:val="24"/>
        </w:rPr>
        <w:t>CANopen</w:t>
      </w:r>
    </w:p>
    <w:p w:rsidR="005A1C01" w:rsidRPr="0082234A" w:rsidRDefault="005A1C01" w:rsidP="00E77009">
      <w:pPr>
        <w:pStyle w:val="Paragraphedeliste"/>
        <w:numPr>
          <w:ilvl w:val="1"/>
          <w:numId w:val="26"/>
        </w:numPr>
        <w:rPr>
          <w:sz w:val="24"/>
        </w:rPr>
      </w:pPr>
      <w:r w:rsidRPr="0082234A">
        <w:rPr>
          <w:sz w:val="24"/>
        </w:rPr>
        <w:t xml:space="preserve">Coupleur </w:t>
      </w:r>
      <w:r w:rsidR="00E77009" w:rsidRPr="0082234A">
        <w:rPr>
          <w:sz w:val="24"/>
        </w:rPr>
        <w:t xml:space="preserve">Ethernet NOE </w:t>
      </w:r>
      <w:r w:rsidR="00140D73">
        <w:rPr>
          <w:sz w:val="24"/>
        </w:rPr>
        <w:t>11</w:t>
      </w:r>
      <w:r w:rsidR="00E77009" w:rsidRPr="0082234A">
        <w:rPr>
          <w:sz w:val="24"/>
        </w:rPr>
        <w:t>0.2 (Adresse IP : 134.214.184.</w:t>
      </w:r>
      <w:r w:rsidR="00517D52">
        <w:rPr>
          <w:sz w:val="24"/>
        </w:rPr>
        <w:t>202</w:t>
      </w:r>
      <w:r w:rsidR="00E77009" w:rsidRPr="0082234A">
        <w:rPr>
          <w:sz w:val="24"/>
        </w:rPr>
        <w:t>)</w:t>
      </w:r>
      <w:r w:rsidR="00517D52">
        <w:rPr>
          <w:sz w:val="24"/>
        </w:rPr>
        <w:t xml:space="preserve"> en  emplacement 1</w:t>
      </w:r>
    </w:p>
    <w:p w:rsidR="005A1C01" w:rsidRDefault="00140D73" w:rsidP="005A1C01">
      <w:pPr>
        <w:pStyle w:val="Paragraphedeliste"/>
        <w:numPr>
          <w:ilvl w:val="1"/>
          <w:numId w:val="26"/>
        </w:numPr>
        <w:rPr>
          <w:sz w:val="24"/>
        </w:rPr>
      </w:pPr>
      <w:r w:rsidRPr="00517D52">
        <w:rPr>
          <w:sz w:val="24"/>
        </w:rPr>
        <w:t>Coupleur AS-i V3 EIA 0100</w:t>
      </w:r>
      <w:r w:rsidR="00517D52" w:rsidRPr="00517D52">
        <w:rPr>
          <w:sz w:val="24"/>
        </w:rPr>
        <w:t xml:space="preserve"> en</w:t>
      </w:r>
      <w:r w:rsidR="009672BD">
        <w:rPr>
          <w:sz w:val="24"/>
        </w:rPr>
        <w:t xml:space="preserve"> emplacement 2</w:t>
      </w:r>
    </w:p>
    <w:p w:rsidR="009672BD" w:rsidRPr="00517D52" w:rsidRDefault="009672BD" w:rsidP="005A1C01">
      <w:pPr>
        <w:pStyle w:val="Paragraphedeliste"/>
        <w:numPr>
          <w:ilvl w:val="1"/>
          <w:numId w:val="26"/>
        </w:numPr>
        <w:rPr>
          <w:sz w:val="24"/>
        </w:rPr>
      </w:pPr>
      <w:r>
        <w:rPr>
          <w:sz w:val="24"/>
        </w:rPr>
        <w:t>Equipements Modbus : Tesys U Adr.1 et ATV31 en Adr.2.</w:t>
      </w:r>
    </w:p>
    <w:p w:rsidR="00140D73" w:rsidRPr="00517D52" w:rsidRDefault="00140D73" w:rsidP="00140D73">
      <w:pPr>
        <w:ind w:left="360"/>
        <w:rPr>
          <w:sz w:val="24"/>
        </w:rPr>
      </w:pPr>
    </w:p>
    <w:p w:rsidR="005A1C01" w:rsidRPr="0082234A" w:rsidRDefault="005A1C01" w:rsidP="005A1C01">
      <w:pPr>
        <w:pStyle w:val="Paragraphedeliste"/>
        <w:numPr>
          <w:ilvl w:val="0"/>
          <w:numId w:val="26"/>
        </w:numPr>
        <w:rPr>
          <w:sz w:val="24"/>
        </w:rPr>
      </w:pPr>
      <w:r w:rsidRPr="0082234A">
        <w:rPr>
          <w:sz w:val="24"/>
        </w:rPr>
        <w:t xml:space="preserve">Configuration </w:t>
      </w:r>
      <w:r w:rsidR="00F00F0B">
        <w:rPr>
          <w:sz w:val="24"/>
        </w:rPr>
        <w:t>3</w:t>
      </w:r>
      <w:r w:rsidRPr="0082234A">
        <w:rPr>
          <w:sz w:val="24"/>
        </w:rPr>
        <w:t xml:space="preserve"> : PLC </w:t>
      </w:r>
      <w:r w:rsidR="00E77009" w:rsidRPr="0082234A">
        <w:rPr>
          <w:sz w:val="24"/>
        </w:rPr>
        <w:t xml:space="preserve">C </w:t>
      </w:r>
    </w:p>
    <w:p w:rsidR="00E77009" w:rsidRPr="0082234A" w:rsidRDefault="00E77009" w:rsidP="00E77009">
      <w:pPr>
        <w:pStyle w:val="Paragraphedeliste"/>
        <w:numPr>
          <w:ilvl w:val="1"/>
          <w:numId w:val="26"/>
        </w:numPr>
        <w:rPr>
          <w:sz w:val="24"/>
        </w:rPr>
      </w:pPr>
      <w:r w:rsidRPr="0082234A">
        <w:rPr>
          <w:sz w:val="24"/>
        </w:rPr>
        <w:t>Processeur BMX P34 20102 V2.10 avec ports de communication intégrés</w:t>
      </w:r>
    </w:p>
    <w:p w:rsidR="00E77009" w:rsidRPr="0082234A" w:rsidRDefault="00E77009" w:rsidP="00E77009">
      <w:pPr>
        <w:pStyle w:val="Paragraphedeliste"/>
        <w:numPr>
          <w:ilvl w:val="2"/>
          <w:numId w:val="26"/>
        </w:numPr>
        <w:rPr>
          <w:sz w:val="24"/>
        </w:rPr>
      </w:pPr>
      <w:r w:rsidRPr="0082234A">
        <w:rPr>
          <w:sz w:val="24"/>
        </w:rPr>
        <w:t>Modbus SL</w:t>
      </w:r>
    </w:p>
    <w:p w:rsidR="00E77009" w:rsidRPr="0082234A" w:rsidRDefault="00E77009" w:rsidP="00E77009">
      <w:pPr>
        <w:pStyle w:val="Paragraphedeliste"/>
        <w:numPr>
          <w:ilvl w:val="2"/>
          <w:numId w:val="26"/>
        </w:numPr>
        <w:rPr>
          <w:sz w:val="24"/>
        </w:rPr>
      </w:pPr>
      <w:r w:rsidRPr="0082234A">
        <w:rPr>
          <w:sz w:val="24"/>
        </w:rPr>
        <w:t>CANopen</w:t>
      </w:r>
    </w:p>
    <w:p w:rsidR="00E77009" w:rsidRDefault="00E77009" w:rsidP="00E77009">
      <w:pPr>
        <w:pStyle w:val="Paragraphedeliste"/>
        <w:numPr>
          <w:ilvl w:val="1"/>
          <w:numId w:val="26"/>
        </w:numPr>
        <w:rPr>
          <w:sz w:val="24"/>
        </w:rPr>
      </w:pPr>
      <w:r w:rsidRPr="0082234A">
        <w:rPr>
          <w:sz w:val="24"/>
        </w:rPr>
        <w:t>Coupleur Ethernet NOE 110.2 (Adresse IP : 134.214.184.183)</w:t>
      </w:r>
      <w:r w:rsidR="00517D52">
        <w:rPr>
          <w:sz w:val="24"/>
        </w:rPr>
        <w:t xml:space="preserve"> en  emplacement </w:t>
      </w:r>
      <w:r w:rsidR="009672BD">
        <w:rPr>
          <w:sz w:val="24"/>
        </w:rPr>
        <w:t>1</w:t>
      </w:r>
    </w:p>
    <w:p w:rsidR="009672BD" w:rsidRPr="00517D52" w:rsidRDefault="009672BD" w:rsidP="009672BD">
      <w:pPr>
        <w:pStyle w:val="Paragraphedeliste"/>
        <w:numPr>
          <w:ilvl w:val="1"/>
          <w:numId w:val="26"/>
        </w:numPr>
        <w:rPr>
          <w:sz w:val="24"/>
        </w:rPr>
      </w:pPr>
      <w:r>
        <w:rPr>
          <w:sz w:val="24"/>
        </w:rPr>
        <w:t>Equipements Modbus : Tesys U Adr.1 et ATV31 en Adr.2.</w:t>
      </w:r>
    </w:p>
    <w:p w:rsidR="009672BD" w:rsidRDefault="009672BD" w:rsidP="009672BD">
      <w:pPr>
        <w:pStyle w:val="Paragraphedeliste"/>
        <w:ind w:left="1440"/>
        <w:rPr>
          <w:sz w:val="24"/>
        </w:rPr>
      </w:pPr>
    </w:p>
    <w:p w:rsidR="00D12799" w:rsidRDefault="00D12799" w:rsidP="009672BD">
      <w:pPr>
        <w:pStyle w:val="Paragraphedeliste"/>
        <w:ind w:left="1440"/>
        <w:rPr>
          <w:sz w:val="24"/>
        </w:rPr>
      </w:pPr>
    </w:p>
    <w:p w:rsidR="00D12799" w:rsidRPr="0082234A" w:rsidRDefault="00D12799" w:rsidP="00D12799">
      <w:pPr>
        <w:pStyle w:val="Paragraphedeliste"/>
        <w:numPr>
          <w:ilvl w:val="0"/>
          <w:numId w:val="26"/>
        </w:numPr>
        <w:rPr>
          <w:sz w:val="24"/>
        </w:rPr>
      </w:pPr>
      <w:r w:rsidRPr="0082234A">
        <w:rPr>
          <w:sz w:val="24"/>
        </w:rPr>
        <w:t xml:space="preserve">Configuration </w:t>
      </w:r>
      <w:r>
        <w:rPr>
          <w:sz w:val="24"/>
        </w:rPr>
        <w:t>4</w:t>
      </w:r>
      <w:r w:rsidRPr="0082234A">
        <w:rPr>
          <w:sz w:val="24"/>
        </w:rPr>
        <w:t xml:space="preserve"> : PLC </w:t>
      </w:r>
      <w:r>
        <w:rPr>
          <w:sz w:val="24"/>
        </w:rPr>
        <w:t>Plesmo</w:t>
      </w:r>
      <w:r w:rsidRPr="0082234A">
        <w:rPr>
          <w:sz w:val="24"/>
        </w:rPr>
        <w:t xml:space="preserve"> </w:t>
      </w:r>
    </w:p>
    <w:p w:rsidR="00D12799" w:rsidRPr="0082234A" w:rsidRDefault="00D12799" w:rsidP="00D12799">
      <w:pPr>
        <w:pStyle w:val="Paragraphedeliste"/>
        <w:numPr>
          <w:ilvl w:val="1"/>
          <w:numId w:val="26"/>
        </w:numPr>
        <w:rPr>
          <w:sz w:val="24"/>
        </w:rPr>
      </w:pPr>
      <w:r w:rsidRPr="0082234A">
        <w:rPr>
          <w:sz w:val="24"/>
        </w:rPr>
        <w:t>Processeur BMX P34 201</w:t>
      </w:r>
      <w:r>
        <w:rPr>
          <w:sz w:val="24"/>
        </w:rPr>
        <w:t>02 V2.1</w:t>
      </w:r>
      <w:r w:rsidRPr="0082234A">
        <w:rPr>
          <w:sz w:val="24"/>
        </w:rPr>
        <w:t>0 avec ports de communication intégrés</w:t>
      </w:r>
    </w:p>
    <w:p w:rsidR="00D12799" w:rsidRPr="0082234A" w:rsidRDefault="00D12799" w:rsidP="00D12799">
      <w:pPr>
        <w:pStyle w:val="Paragraphedeliste"/>
        <w:numPr>
          <w:ilvl w:val="2"/>
          <w:numId w:val="26"/>
        </w:numPr>
        <w:rPr>
          <w:sz w:val="24"/>
        </w:rPr>
      </w:pPr>
      <w:r w:rsidRPr="0082234A">
        <w:rPr>
          <w:sz w:val="24"/>
        </w:rPr>
        <w:t>Modbus SL</w:t>
      </w:r>
    </w:p>
    <w:p w:rsidR="00D12799" w:rsidRPr="0082234A" w:rsidRDefault="00D12799" w:rsidP="00D12799">
      <w:pPr>
        <w:pStyle w:val="Paragraphedeliste"/>
        <w:numPr>
          <w:ilvl w:val="2"/>
          <w:numId w:val="26"/>
        </w:numPr>
        <w:rPr>
          <w:sz w:val="24"/>
        </w:rPr>
      </w:pPr>
      <w:r w:rsidRPr="0082234A">
        <w:rPr>
          <w:sz w:val="24"/>
        </w:rPr>
        <w:t>CANopen</w:t>
      </w:r>
    </w:p>
    <w:p w:rsidR="00D12799" w:rsidRPr="0082234A" w:rsidRDefault="00D12799" w:rsidP="00D12799">
      <w:pPr>
        <w:pStyle w:val="Paragraphedeliste"/>
        <w:numPr>
          <w:ilvl w:val="1"/>
          <w:numId w:val="26"/>
        </w:numPr>
        <w:rPr>
          <w:sz w:val="24"/>
        </w:rPr>
      </w:pPr>
      <w:r w:rsidRPr="0082234A">
        <w:rPr>
          <w:sz w:val="24"/>
        </w:rPr>
        <w:t xml:space="preserve">Coupleur Ethernet NOE </w:t>
      </w:r>
      <w:r>
        <w:rPr>
          <w:sz w:val="24"/>
        </w:rPr>
        <w:t>11</w:t>
      </w:r>
      <w:r w:rsidRPr="0082234A">
        <w:rPr>
          <w:sz w:val="24"/>
        </w:rPr>
        <w:t>0.2 (Adresse IP : 134.214.184.</w:t>
      </w:r>
      <w:r>
        <w:rPr>
          <w:sz w:val="24"/>
        </w:rPr>
        <w:t>180</w:t>
      </w:r>
      <w:r w:rsidRPr="0082234A">
        <w:rPr>
          <w:sz w:val="24"/>
        </w:rPr>
        <w:t>)</w:t>
      </w:r>
      <w:r>
        <w:rPr>
          <w:sz w:val="24"/>
        </w:rPr>
        <w:t xml:space="preserve"> en  emplacement 1</w:t>
      </w:r>
    </w:p>
    <w:p w:rsidR="00D12799" w:rsidRPr="00517D52" w:rsidRDefault="00D12799" w:rsidP="00D12799">
      <w:pPr>
        <w:pStyle w:val="Paragraphedeliste"/>
        <w:numPr>
          <w:ilvl w:val="1"/>
          <w:numId w:val="26"/>
        </w:numPr>
        <w:rPr>
          <w:sz w:val="24"/>
        </w:rPr>
      </w:pPr>
      <w:r>
        <w:rPr>
          <w:sz w:val="24"/>
        </w:rPr>
        <w:t>Equipements Modbus : Tesys U Adr.1 et Tesys U en Adr.2.</w:t>
      </w:r>
    </w:p>
    <w:p w:rsidR="00D12799" w:rsidRPr="0082234A" w:rsidRDefault="00D12799" w:rsidP="009672BD">
      <w:pPr>
        <w:pStyle w:val="Paragraphedeliste"/>
        <w:ind w:left="1440"/>
        <w:rPr>
          <w:sz w:val="24"/>
        </w:rPr>
      </w:pPr>
    </w:p>
    <w:p w:rsidR="005A1C01" w:rsidRDefault="005A1C01" w:rsidP="00501A49">
      <w:pPr>
        <w:rPr>
          <w:sz w:val="24"/>
        </w:rPr>
      </w:pPr>
    </w:p>
    <w:p w:rsidR="002B7504" w:rsidRDefault="002B7504" w:rsidP="00501A49">
      <w:pPr>
        <w:rPr>
          <w:sz w:val="24"/>
        </w:rPr>
      </w:pPr>
    </w:p>
    <w:p w:rsidR="002B7504" w:rsidRDefault="002B7504" w:rsidP="00501A49">
      <w:pPr>
        <w:rPr>
          <w:sz w:val="24"/>
        </w:rPr>
      </w:pPr>
    </w:p>
    <w:p w:rsidR="002B7504" w:rsidRDefault="002B7504" w:rsidP="00501A49">
      <w:pPr>
        <w:rPr>
          <w:sz w:val="24"/>
        </w:rPr>
      </w:pPr>
    </w:p>
    <w:p w:rsidR="002B7504" w:rsidRDefault="002B7504" w:rsidP="00501A49">
      <w:pPr>
        <w:rPr>
          <w:sz w:val="24"/>
        </w:rPr>
      </w:pPr>
    </w:p>
    <w:p w:rsidR="002B7504" w:rsidRDefault="002B7504" w:rsidP="00501A49">
      <w:pPr>
        <w:rPr>
          <w:sz w:val="24"/>
        </w:rPr>
      </w:pPr>
    </w:p>
    <w:p w:rsidR="002B7504" w:rsidRDefault="002B7504" w:rsidP="00501A49">
      <w:pPr>
        <w:rPr>
          <w:sz w:val="24"/>
        </w:rPr>
      </w:pPr>
    </w:p>
    <w:p w:rsidR="002B7504" w:rsidRDefault="002B7504" w:rsidP="00501A49">
      <w:pPr>
        <w:rPr>
          <w:sz w:val="24"/>
        </w:rPr>
      </w:pPr>
    </w:p>
    <w:p w:rsidR="002B7504" w:rsidRDefault="002B7504" w:rsidP="00501A49">
      <w:pPr>
        <w:rPr>
          <w:sz w:val="24"/>
        </w:rPr>
      </w:pPr>
    </w:p>
    <w:p w:rsidR="00F41757" w:rsidRPr="00D10FB7" w:rsidRDefault="00F41757" w:rsidP="00F41757">
      <w:pPr>
        <w:pStyle w:val="Paragraphedeliste"/>
        <w:numPr>
          <w:ilvl w:val="0"/>
          <w:numId w:val="12"/>
        </w:numPr>
        <w:spacing w:after="0"/>
        <w:ind w:left="426" w:hanging="426"/>
        <w:rPr>
          <w:b/>
          <w:sz w:val="28"/>
          <w:lang w:val="en-US"/>
        </w:rPr>
      </w:pPr>
      <w:r w:rsidRPr="00D10FB7">
        <w:rPr>
          <w:b/>
          <w:sz w:val="28"/>
          <w:lang w:val="en-US"/>
        </w:rPr>
        <w:lastRenderedPageBreak/>
        <w:t>Actuator Sensor – interface (AS-i)</w:t>
      </w:r>
    </w:p>
    <w:p w:rsidR="00F41757" w:rsidRPr="00D10FB7" w:rsidRDefault="00F41757" w:rsidP="00F41757">
      <w:pPr>
        <w:spacing w:after="0"/>
        <w:rPr>
          <w:sz w:val="16"/>
          <w:szCs w:val="16"/>
          <w:lang w:val="en-US"/>
        </w:rPr>
      </w:pPr>
    </w:p>
    <w:p w:rsidR="00F41757" w:rsidRDefault="00F41757" w:rsidP="00F41757">
      <w:pPr>
        <w:pStyle w:val="Paragraphedeliste"/>
        <w:numPr>
          <w:ilvl w:val="0"/>
          <w:numId w:val="13"/>
        </w:numPr>
        <w:rPr>
          <w:sz w:val="24"/>
        </w:rPr>
      </w:pPr>
      <w:r>
        <w:rPr>
          <w:sz w:val="24"/>
        </w:rPr>
        <w:t>Un automate de type M 340 ou Premium  avec coupleur AS-i</w:t>
      </w:r>
    </w:p>
    <w:p w:rsidR="00F41757" w:rsidRDefault="00F41757" w:rsidP="00F41757">
      <w:pPr>
        <w:pStyle w:val="Paragraphedeliste"/>
        <w:numPr>
          <w:ilvl w:val="0"/>
          <w:numId w:val="13"/>
        </w:numPr>
        <w:rPr>
          <w:sz w:val="24"/>
        </w:rPr>
      </w:pPr>
      <w:r>
        <w:rPr>
          <w:sz w:val="24"/>
        </w:rPr>
        <w:t>Un départ-moteur Tesys U avec interface de communication ASILUFC51 et un moteur</w:t>
      </w:r>
    </w:p>
    <w:p w:rsidR="00F41757" w:rsidRDefault="00F41757" w:rsidP="00F41757">
      <w:pPr>
        <w:pStyle w:val="Paragraphedeliste"/>
        <w:numPr>
          <w:ilvl w:val="0"/>
          <w:numId w:val="13"/>
        </w:numPr>
        <w:rPr>
          <w:sz w:val="24"/>
        </w:rPr>
      </w:pPr>
      <w:r>
        <w:rPr>
          <w:sz w:val="24"/>
        </w:rPr>
        <w:t>Un module 2E/2S de référence ASI67FFP22A</w:t>
      </w:r>
    </w:p>
    <w:p w:rsidR="00501A49" w:rsidRDefault="00501A49" w:rsidP="00501A49"/>
    <w:p w:rsidR="00501A49" w:rsidRDefault="00F41757" w:rsidP="00501A49">
      <w:r>
        <w:rPr>
          <w:noProof/>
          <w:lang w:eastAsia="fr-FR"/>
        </w:rPr>
        <w:drawing>
          <wp:anchor distT="0" distB="0" distL="114300" distR="114300" simplePos="0" relativeHeight="251707392" behindDoc="0" locked="0" layoutInCell="1" allowOverlap="1">
            <wp:simplePos x="0" y="0"/>
            <wp:positionH relativeFrom="column">
              <wp:posOffset>1414780</wp:posOffset>
            </wp:positionH>
            <wp:positionV relativeFrom="paragraph">
              <wp:posOffset>222885</wp:posOffset>
            </wp:positionV>
            <wp:extent cx="2133600" cy="3219450"/>
            <wp:effectExtent l="0" t="0" r="0" b="0"/>
            <wp:wrapSquare wrapText="bothSides"/>
            <wp:docPr id="5"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7977" cy="3220791"/>
                      <a:chOff x="168947" y="1569399"/>
                      <a:chExt cx="2137977" cy="3220791"/>
                    </a:xfrm>
                  </a:grpSpPr>
                  <a:grpSp>
                    <a:nvGrpSpPr>
                      <a:cNvPr id="14" name="Groupe 13"/>
                      <a:cNvGrpSpPr/>
                    </a:nvGrpSpPr>
                    <a:grpSpPr>
                      <a:xfrm>
                        <a:off x="168947" y="1569399"/>
                        <a:ext cx="2137977" cy="3220791"/>
                        <a:chOff x="168947" y="1569399"/>
                        <a:chExt cx="2137977" cy="3220791"/>
                      </a:xfrm>
                    </a:grpSpPr>
                    <a:pic>
                      <a:nvPicPr>
                        <a:cNvPr id="1309698" name="Picture 2"/>
                        <a:cNvPicPr>
                          <a:picLocks noChangeAspect="1" noChangeArrowheads="1"/>
                        </a:cNvPicPr>
                      </a:nvPicPr>
                      <a:blipFill>
                        <a:blip r:embed="rId3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a:stretch>
                          <a:fillRect/>
                        </a:stretch>
                      </a:blipFill>
                      <a:spPr bwMode="auto">
                        <a:xfrm>
                          <a:off x="454251" y="1569399"/>
                          <a:ext cx="1695450" cy="10953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pic>
                    <a:pic>
                      <a:nvPicPr>
                        <a:cNvPr id="1309699" name="Picture 3"/>
                        <a:cNvPicPr>
                          <a:picLocks noChangeAspect="1" noChangeArrowheads="1"/>
                        </a:cNvPicPr>
                      </a:nvPicPr>
                      <a:blipFill>
                        <a:blip r:embed="rId3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val="0"/>
                            </a:ext>
                          </a:extLst>
                        </a:blip>
                        <a:srcRect/>
                        <a:stretch>
                          <a:fillRect/>
                        </a:stretch>
                      </a:blipFill>
                      <a:spPr bwMode="auto">
                        <a:xfrm>
                          <a:off x="1678274" y="3694815"/>
                          <a:ext cx="628650" cy="10953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a:effectLst>
                                <a:outerShdw dist="35921" dir="2700000" algn="ctr" rotWithShape="0">
                                  <a:schemeClr val="bg2"/>
                                </a:outerShdw>
                              </a:effectLst>
                            </a14:hiddenEffects>
                          </a:ext>
                        </a:extLst>
                      </a:spPr>
                    </a:pic>
                    <a:sp>
                      <a:nvSpPr>
                        <a:cNvPr id="9" name="Rectangle 8"/>
                        <a:cNvSpPr/>
                      </a:nvSpPr>
                      <a:spPr bwMode="auto">
                        <a:xfrm>
                          <a:off x="1574157" y="2141315"/>
                          <a:ext cx="104117" cy="2629381"/>
                        </a:xfrm>
                        <a:prstGeom prst="rect">
                          <a:avLst/>
                        </a:prstGeom>
                        <a:solidFill>
                          <a:srgbClr val="FFFF00"/>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mn-cs"/>
                              </a:defRPr>
                            </a:lvl1pPr>
                            <a:lvl2pPr marL="457200" algn="l" rtl="0" fontAlgn="base">
                              <a:spcBef>
                                <a:spcPct val="0"/>
                              </a:spcBef>
                              <a:spcAft>
                                <a:spcPct val="0"/>
                              </a:spcAft>
                              <a:defRPr kern="1200">
                                <a:solidFill>
                                  <a:schemeClr val="tx1"/>
                                </a:solidFill>
                                <a:latin typeface="Times New Roman" pitchFamily="18" charset="0"/>
                                <a:ea typeface="+mn-ea"/>
                                <a:cs typeface="+mn-cs"/>
                              </a:defRPr>
                            </a:lvl2pPr>
                            <a:lvl3pPr marL="914400" algn="l" rtl="0" fontAlgn="base">
                              <a:spcBef>
                                <a:spcPct val="0"/>
                              </a:spcBef>
                              <a:spcAft>
                                <a:spcPct val="0"/>
                              </a:spcAft>
                              <a:defRPr kern="1200">
                                <a:solidFill>
                                  <a:schemeClr val="tx1"/>
                                </a:solidFill>
                                <a:latin typeface="Times New Roman" pitchFamily="18" charset="0"/>
                                <a:ea typeface="+mn-ea"/>
                                <a:cs typeface="+mn-cs"/>
                              </a:defRPr>
                            </a:lvl3pPr>
                            <a:lvl4pPr marL="1371600" algn="l" rtl="0" fontAlgn="base">
                              <a:spcBef>
                                <a:spcPct val="0"/>
                              </a:spcBef>
                              <a:spcAft>
                                <a:spcPct val="0"/>
                              </a:spcAft>
                              <a:defRPr kern="1200">
                                <a:solidFill>
                                  <a:schemeClr val="tx1"/>
                                </a:solidFill>
                                <a:latin typeface="Times New Roman" pitchFamily="18" charset="0"/>
                                <a:ea typeface="+mn-ea"/>
                                <a:cs typeface="+mn-cs"/>
                              </a:defRPr>
                            </a:lvl4pPr>
                            <a:lvl5pPr marL="1828800" algn="l" rtl="0" fontAlgn="base">
                              <a:spcBef>
                                <a:spcPct val="0"/>
                              </a:spcBef>
                              <a:spcAft>
                                <a:spcPct val="0"/>
                              </a:spcAft>
                              <a:defRPr kern="1200">
                                <a:solidFill>
                                  <a:schemeClr val="tx1"/>
                                </a:solidFill>
                                <a:latin typeface="Times New Roman" pitchFamily="18" charset="0"/>
                                <a:ea typeface="+mn-ea"/>
                                <a:cs typeface="+mn-cs"/>
                              </a:defRPr>
                            </a:lvl5pPr>
                            <a:lvl6pPr marL="2286000" algn="l" defTabSz="914400" rtl="0" eaLnBrk="1" latinLnBrk="0" hangingPunct="1">
                              <a:defRPr kern="1200">
                                <a:solidFill>
                                  <a:schemeClr val="tx1"/>
                                </a:solidFill>
                                <a:latin typeface="Times New Roman" pitchFamily="18" charset="0"/>
                                <a:ea typeface="+mn-ea"/>
                                <a:cs typeface="+mn-cs"/>
                              </a:defRPr>
                            </a:lvl6pPr>
                            <a:lvl7pPr marL="2743200" algn="l" defTabSz="914400" rtl="0" eaLnBrk="1" latinLnBrk="0" hangingPunct="1">
                              <a:defRPr kern="1200">
                                <a:solidFill>
                                  <a:schemeClr val="tx1"/>
                                </a:solidFill>
                                <a:latin typeface="Times New Roman" pitchFamily="18" charset="0"/>
                                <a:ea typeface="+mn-ea"/>
                                <a:cs typeface="+mn-cs"/>
                              </a:defRPr>
                            </a:lvl7pPr>
                            <a:lvl8pPr marL="3200400" algn="l" defTabSz="914400" rtl="0" eaLnBrk="1" latinLnBrk="0" hangingPunct="1">
                              <a:defRPr kern="1200">
                                <a:solidFill>
                                  <a:schemeClr val="tx1"/>
                                </a:solidFill>
                                <a:latin typeface="Times New Roman" pitchFamily="18" charset="0"/>
                                <a:ea typeface="+mn-ea"/>
                                <a:cs typeface="+mn-cs"/>
                              </a:defRPr>
                            </a:lvl8pPr>
                            <a:lvl9pPr marL="3657600" algn="l" defTabSz="914400" rtl="0" eaLnBrk="1" latinLnBrk="0" hangingPunct="1">
                              <a:defRPr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fr-FR" sz="1800" b="0" i="0" u="none" strike="noStrike" cap="none" normalizeH="0" baseline="0" smtClean="0">
                              <a:ln>
                                <a:noFill/>
                              </a:ln>
                              <a:solidFill>
                                <a:schemeClr val="tx1"/>
                              </a:solidFill>
                              <a:effectLst>
                                <a:outerShdw blurRad="38100" dist="38100" dir="2700000" algn="tl">
                                  <a:srgbClr val="000000">
                                    <a:alpha val="43137"/>
                                  </a:srgbClr>
                                </a:outerShdw>
                              </a:effectLst>
                              <a:latin typeface="Times New Roman" pitchFamily="18" charset="0"/>
                            </a:endParaRPr>
                          </a:p>
                        </a:txBody>
                        <a:useSpRect/>
                      </a:txSp>
                    </a:sp>
                    <a:sp>
                      <a:nvSpPr>
                        <a:cNvPr id="10" name="Rectangle 9"/>
                        <a:cNvSpPr/>
                      </a:nvSpPr>
                      <a:spPr bwMode="auto">
                        <a:xfrm flipH="1">
                          <a:off x="1574158" y="4676172"/>
                          <a:ext cx="335666" cy="94525"/>
                        </a:xfrm>
                        <a:prstGeom prst="rect">
                          <a:avLst/>
                        </a:prstGeom>
                        <a:solidFill>
                          <a:srgbClr val="FFFF00"/>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mn-cs"/>
                              </a:defRPr>
                            </a:lvl1pPr>
                            <a:lvl2pPr marL="457200" algn="l" rtl="0" fontAlgn="base">
                              <a:spcBef>
                                <a:spcPct val="0"/>
                              </a:spcBef>
                              <a:spcAft>
                                <a:spcPct val="0"/>
                              </a:spcAft>
                              <a:defRPr kern="1200">
                                <a:solidFill>
                                  <a:schemeClr val="tx1"/>
                                </a:solidFill>
                                <a:latin typeface="Times New Roman" pitchFamily="18" charset="0"/>
                                <a:ea typeface="+mn-ea"/>
                                <a:cs typeface="+mn-cs"/>
                              </a:defRPr>
                            </a:lvl2pPr>
                            <a:lvl3pPr marL="914400" algn="l" rtl="0" fontAlgn="base">
                              <a:spcBef>
                                <a:spcPct val="0"/>
                              </a:spcBef>
                              <a:spcAft>
                                <a:spcPct val="0"/>
                              </a:spcAft>
                              <a:defRPr kern="1200">
                                <a:solidFill>
                                  <a:schemeClr val="tx1"/>
                                </a:solidFill>
                                <a:latin typeface="Times New Roman" pitchFamily="18" charset="0"/>
                                <a:ea typeface="+mn-ea"/>
                                <a:cs typeface="+mn-cs"/>
                              </a:defRPr>
                            </a:lvl3pPr>
                            <a:lvl4pPr marL="1371600" algn="l" rtl="0" fontAlgn="base">
                              <a:spcBef>
                                <a:spcPct val="0"/>
                              </a:spcBef>
                              <a:spcAft>
                                <a:spcPct val="0"/>
                              </a:spcAft>
                              <a:defRPr kern="1200">
                                <a:solidFill>
                                  <a:schemeClr val="tx1"/>
                                </a:solidFill>
                                <a:latin typeface="Times New Roman" pitchFamily="18" charset="0"/>
                                <a:ea typeface="+mn-ea"/>
                                <a:cs typeface="+mn-cs"/>
                              </a:defRPr>
                            </a:lvl4pPr>
                            <a:lvl5pPr marL="1828800" algn="l" rtl="0" fontAlgn="base">
                              <a:spcBef>
                                <a:spcPct val="0"/>
                              </a:spcBef>
                              <a:spcAft>
                                <a:spcPct val="0"/>
                              </a:spcAft>
                              <a:defRPr kern="1200">
                                <a:solidFill>
                                  <a:schemeClr val="tx1"/>
                                </a:solidFill>
                                <a:latin typeface="Times New Roman" pitchFamily="18" charset="0"/>
                                <a:ea typeface="+mn-ea"/>
                                <a:cs typeface="+mn-cs"/>
                              </a:defRPr>
                            </a:lvl5pPr>
                            <a:lvl6pPr marL="2286000" algn="l" defTabSz="914400" rtl="0" eaLnBrk="1" latinLnBrk="0" hangingPunct="1">
                              <a:defRPr kern="1200">
                                <a:solidFill>
                                  <a:schemeClr val="tx1"/>
                                </a:solidFill>
                                <a:latin typeface="Times New Roman" pitchFamily="18" charset="0"/>
                                <a:ea typeface="+mn-ea"/>
                                <a:cs typeface="+mn-cs"/>
                              </a:defRPr>
                            </a:lvl6pPr>
                            <a:lvl7pPr marL="2743200" algn="l" defTabSz="914400" rtl="0" eaLnBrk="1" latinLnBrk="0" hangingPunct="1">
                              <a:defRPr kern="1200">
                                <a:solidFill>
                                  <a:schemeClr val="tx1"/>
                                </a:solidFill>
                                <a:latin typeface="Times New Roman" pitchFamily="18" charset="0"/>
                                <a:ea typeface="+mn-ea"/>
                                <a:cs typeface="+mn-cs"/>
                              </a:defRPr>
                            </a:lvl7pPr>
                            <a:lvl8pPr marL="3200400" algn="l" defTabSz="914400" rtl="0" eaLnBrk="1" latinLnBrk="0" hangingPunct="1">
                              <a:defRPr kern="1200">
                                <a:solidFill>
                                  <a:schemeClr val="tx1"/>
                                </a:solidFill>
                                <a:latin typeface="Times New Roman" pitchFamily="18" charset="0"/>
                                <a:ea typeface="+mn-ea"/>
                                <a:cs typeface="+mn-cs"/>
                              </a:defRPr>
                            </a:lvl8pPr>
                            <a:lvl9pPr marL="3657600" algn="l" defTabSz="914400" rtl="0" eaLnBrk="1" latinLnBrk="0" hangingPunct="1">
                              <a:defRPr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fr-FR" sz="1800" b="0" i="0" u="none" strike="noStrike" cap="none" normalizeH="0" baseline="0" smtClean="0">
                              <a:ln>
                                <a:noFill/>
                              </a:ln>
                              <a:solidFill>
                                <a:schemeClr val="tx1"/>
                              </a:solidFill>
                              <a:effectLst>
                                <a:outerShdw blurRad="38100" dist="38100" dir="2700000" algn="tl">
                                  <a:srgbClr val="000000">
                                    <a:alpha val="43137"/>
                                  </a:srgbClr>
                                </a:outerShdw>
                              </a:effectLst>
                              <a:latin typeface="Times New Roman" pitchFamily="18" charset="0"/>
                            </a:endParaRPr>
                          </a:p>
                        </a:txBody>
                        <a:useSpRect/>
                      </a:txSp>
                    </a:sp>
                    <a:sp>
                      <a:nvSpPr>
                        <a:cNvPr id="11" name="Text Box 332"/>
                        <a:cNvSpPr txBox="1">
                          <a:spLocks noChangeArrowheads="1"/>
                        </a:cNvSpPr>
                      </a:nvSpPr>
                      <a:spPr bwMode="auto">
                        <a:xfrm>
                          <a:off x="168947" y="3154996"/>
                          <a:ext cx="966942" cy="499857"/>
                        </a:xfrm>
                        <a:prstGeom prst="rect">
                          <a:avLst/>
                        </a:prstGeom>
                        <a:noFill/>
                        <a:ln w="3175">
                          <a:noFill/>
                          <a:miter lim="800000"/>
                          <a:headEnd/>
                          <a:tailEnd/>
                        </a:ln>
                      </a:spPr>
                      <a:txSp>
                        <a:txBody>
                          <a:bodyPr wrap="none" lIns="133236" tIns="66619" rIns="133236" bIns="66619">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mn-cs"/>
                              </a:defRPr>
                            </a:lvl1pPr>
                            <a:lvl2pPr marL="457200" algn="l" rtl="0" fontAlgn="base">
                              <a:spcBef>
                                <a:spcPct val="0"/>
                              </a:spcBef>
                              <a:spcAft>
                                <a:spcPct val="0"/>
                              </a:spcAft>
                              <a:defRPr kern="1200">
                                <a:solidFill>
                                  <a:schemeClr val="tx1"/>
                                </a:solidFill>
                                <a:latin typeface="Times New Roman" pitchFamily="18" charset="0"/>
                                <a:ea typeface="+mn-ea"/>
                                <a:cs typeface="+mn-cs"/>
                              </a:defRPr>
                            </a:lvl2pPr>
                            <a:lvl3pPr marL="914400" algn="l" rtl="0" fontAlgn="base">
                              <a:spcBef>
                                <a:spcPct val="0"/>
                              </a:spcBef>
                              <a:spcAft>
                                <a:spcPct val="0"/>
                              </a:spcAft>
                              <a:defRPr kern="1200">
                                <a:solidFill>
                                  <a:schemeClr val="tx1"/>
                                </a:solidFill>
                                <a:latin typeface="Times New Roman" pitchFamily="18" charset="0"/>
                                <a:ea typeface="+mn-ea"/>
                                <a:cs typeface="+mn-cs"/>
                              </a:defRPr>
                            </a:lvl3pPr>
                            <a:lvl4pPr marL="1371600" algn="l" rtl="0" fontAlgn="base">
                              <a:spcBef>
                                <a:spcPct val="0"/>
                              </a:spcBef>
                              <a:spcAft>
                                <a:spcPct val="0"/>
                              </a:spcAft>
                              <a:defRPr kern="1200">
                                <a:solidFill>
                                  <a:schemeClr val="tx1"/>
                                </a:solidFill>
                                <a:latin typeface="Times New Roman" pitchFamily="18" charset="0"/>
                                <a:ea typeface="+mn-ea"/>
                                <a:cs typeface="+mn-cs"/>
                              </a:defRPr>
                            </a:lvl4pPr>
                            <a:lvl5pPr marL="1828800" algn="l" rtl="0" fontAlgn="base">
                              <a:spcBef>
                                <a:spcPct val="0"/>
                              </a:spcBef>
                              <a:spcAft>
                                <a:spcPct val="0"/>
                              </a:spcAft>
                              <a:defRPr kern="1200">
                                <a:solidFill>
                                  <a:schemeClr val="tx1"/>
                                </a:solidFill>
                                <a:latin typeface="Times New Roman" pitchFamily="18" charset="0"/>
                                <a:ea typeface="+mn-ea"/>
                                <a:cs typeface="+mn-cs"/>
                              </a:defRPr>
                            </a:lvl5pPr>
                            <a:lvl6pPr marL="2286000" algn="l" defTabSz="914400" rtl="0" eaLnBrk="1" latinLnBrk="0" hangingPunct="1">
                              <a:defRPr kern="1200">
                                <a:solidFill>
                                  <a:schemeClr val="tx1"/>
                                </a:solidFill>
                                <a:latin typeface="Times New Roman" pitchFamily="18" charset="0"/>
                                <a:ea typeface="+mn-ea"/>
                                <a:cs typeface="+mn-cs"/>
                              </a:defRPr>
                            </a:lvl6pPr>
                            <a:lvl7pPr marL="2743200" algn="l" defTabSz="914400" rtl="0" eaLnBrk="1" latinLnBrk="0" hangingPunct="1">
                              <a:defRPr kern="1200">
                                <a:solidFill>
                                  <a:schemeClr val="tx1"/>
                                </a:solidFill>
                                <a:latin typeface="Times New Roman" pitchFamily="18" charset="0"/>
                                <a:ea typeface="+mn-ea"/>
                                <a:cs typeface="+mn-cs"/>
                              </a:defRPr>
                            </a:lvl7pPr>
                            <a:lvl8pPr marL="3200400" algn="l" defTabSz="914400" rtl="0" eaLnBrk="1" latinLnBrk="0" hangingPunct="1">
                              <a:defRPr kern="1200">
                                <a:solidFill>
                                  <a:schemeClr val="tx1"/>
                                </a:solidFill>
                                <a:latin typeface="Times New Roman" pitchFamily="18" charset="0"/>
                                <a:ea typeface="+mn-ea"/>
                                <a:cs typeface="+mn-cs"/>
                              </a:defRPr>
                            </a:lvl8pPr>
                            <a:lvl9pPr marL="3657600" algn="l" defTabSz="914400" rtl="0" eaLnBrk="1" latinLnBrk="0" hangingPunct="1">
                              <a:defRPr kern="1200">
                                <a:solidFill>
                                  <a:schemeClr val="tx1"/>
                                </a:solidFill>
                                <a:latin typeface="Times New Roman" pitchFamily="18" charset="0"/>
                                <a:ea typeface="+mn-ea"/>
                                <a:cs typeface="+mn-cs"/>
                              </a:defRPr>
                            </a:lvl9pPr>
                          </a:lstStyle>
                          <a:p>
                            <a:pPr algn="ctr" defTabSz="1103313"/>
                            <a:r>
                              <a:rPr kumimoji="0" lang="de-DE" sz="1200" dirty="0">
                                <a:solidFill>
                                  <a:srgbClr val="336699"/>
                                </a:solidFill>
                                <a:latin typeface="Arial" charset="0"/>
                              </a:rPr>
                              <a:t>AS-i</a:t>
                            </a:r>
                          </a:p>
                          <a:p>
                            <a:pPr algn="ctr" defTabSz="1103313"/>
                            <a:r>
                              <a:rPr kumimoji="0" lang="de-DE" sz="1200" dirty="0">
                                <a:solidFill>
                                  <a:srgbClr val="336699"/>
                                </a:solidFill>
                                <a:latin typeface="Arial" charset="0"/>
                              </a:rPr>
                              <a:t>power </a:t>
                            </a:r>
                            <a:r>
                              <a:rPr kumimoji="0" lang="de-DE" sz="1200" dirty="0" err="1">
                                <a:solidFill>
                                  <a:srgbClr val="336699"/>
                                </a:solidFill>
                                <a:latin typeface="Arial" charset="0"/>
                              </a:rPr>
                              <a:t>unit</a:t>
                            </a:r>
                            <a:endParaRPr kumimoji="0" lang="de-DE" sz="1200" dirty="0">
                              <a:solidFill>
                                <a:srgbClr val="336699"/>
                              </a:solidFill>
                              <a:latin typeface="Arial" charset="0"/>
                            </a:endParaRPr>
                          </a:p>
                        </a:txBody>
                        <a:useSpRect/>
                      </a:txSp>
                    </a:sp>
                    <a:sp>
                      <a:nvSpPr>
                        <a:cNvPr id="12" name="Rectangle 334"/>
                        <a:cNvSpPr>
                          <a:spLocks noChangeArrowheads="1"/>
                        </a:cNvSpPr>
                      </a:nvSpPr>
                      <a:spPr bwMode="auto">
                        <a:xfrm>
                          <a:off x="1008347" y="3120424"/>
                          <a:ext cx="284744" cy="556037"/>
                        </a:xfrm>
                        <a:prstGeom prst="rect">
                          <a:avLst/>
                        </a:prstGeom>
                        <a:solidFill>
                          <a:srgbClr val="B2B2B2"/>
                        </a:solidFill>
                        <a:ln w="19050">
                          <a:solidFill>
                            <a:schemeClr val="tx1"/>
                          </a:solidFill>
                          <a:miter lim="800000"/>
                          <a:headEnd/>
                          <a:tailEnd/>
                        </a:ln>
                      </a:spPr>
                      <a:txSp>
                        <a:txBody>
                          <a:bodyPr wrap="none" anchor="ctr"/>
                          <a:lstStyle>
                            <a:defPPr>
                              <a:defRPr lang="en-US"/>
                            </a:defPPr>
                            <a:lvl1pPr algn="l" rtl="0" fontAlgn="base">
                              <a:spcBef>
                                <a:spcPct val="0"/>
                              </a:spcBef>
                              <a:spcAft>
                                <a:spcPct val="0"/>
                              </a:spcAft>
                              <a:defRPr kern="1200">
                                <a:solidFill>
                                  <a:schemeClr val="tx1"/>
                                </a:solidFill>
                                <a:latin typeface="Times New Roman" pitchFamily="18" charset="0"/>
                                <a:ea typeface="+mn-ea"/>
                                <a:cs typeface="+mn-cs"/>
                              </a:defRPr>
                            </a:lvl1pPr>
                            <a:lvl2pPr marL="457200" algn="l" rtl="0" fontAlgn="base">
                              <a:spcBef>
                                <a:spcPct val="0"/>
                              </a:spcBef>
                              <a:spcAft>
                                <a:spcPct val="0"/>
                              </a:spcAft>
                              <a:defRPr kern="1200">
                                <a:solidFill>
                                  <a:schemeClr val="tx1"/>
                                </a:solidFill>
                                <a:latin typeface="Times New Roman" pitchFamily="18" charset="0"/>
                                <a:ea typeface="+mn-ea"/>
                                <a:cs typeface="+mn-cs"/>
                              </a:defRPr>
                            </a:lvl2pPr>
                            <a:lvl3pPr marL="914400" algn="l" rtl="0" fontAlgn="base">
                              <a:spcBef>
                                <a:spcPct val="0"/>
                              </a:spcBef>
                              <a:spcAft>
                                <a:spcPct val="0"/>
                              </a:spcAft>
                              <a:defRPr kern="1200">
                                <a:solidFill>
                                  <a:schemeClr val="tx1"/>
                                </a:solidFill>
                                <a:latin typeface="Times New Roman" pitchFamily="18" charset="0"/>
                                <a:ea typeface="+mn-ea"/>
                                <a:cs typeface="+mn-cs"/>
                              </a:defRPr>
                            </a:lvl3pPr>
                            <a:lvl4pPr marL="1371600" algn="l" rtl="0" fontAlgn="base">
                              <a:spcBef>
                                <a:spcPct val="0"/>
                              </a:spcBef>
                              <a:spcAft>
                                <a:spcPct val="0"/>
                              </a:spcAft>
                              <a:defRPr kern="1200">
                                <a:solidFill>
                                  <a:schemeClr val="tx1"/>
                                </a:solidFill>
                                <a:latin typeface="Times New Roman" pitchFamily="18" charset="0"/>
                                <a:ea typeface="+mn-ea"/>
                                <a:cs typeface="+mn-cs"/>
                              </a:defRPr>
                            </a:lvl4pPr>
                            <a:lvl5pPr marL="1828800" algn="l" rtl="0" fontAlgn="base">
                              <a:spcBef>
                                <a:spcPct val="0"/>
                              </a:spcBef>
                              <a:spcAft>
                                <a:spcPct val="0"/>
                              </a:spcAft>
                              <a:defRPr kern="1200">
                                <a:solidFill>
                                  <a:schemeClr val="tx1"/>
                                </a:solidFill>
                                <a:latin typeface="Times New Roman" pitchFamily="18" charset="0"/>
                                <a:ea typeface="+mn-ea"/>
                                <a:cs typeface="+mn-cs"/>
                              </a:defRPr>
                            </a:lvl5pPr>
                            <a:lvl6pPr marL="2286000" algn="l" defTabSz="914400" rtl="0" eaLnBrk="1" latinLnBrk="0" hangingPunct="1">
                              <a:defRPr kern="1200">
                                <a:solidFill>
                                  <a:schemeClr val="tx1"/>
                                </a:solidFill>
                                <a:latin typeface="Times New Roman" pitchFamily="18" charset="0"/>
                                <a:ea typeface="+mn-ea"/>
                                <a:cs typeface="+mn-cs"/>
                              </a:defRPr>
                            </a:lvl6pPr>
                            <a:lvl7pPr marL="2743200" algn="l" defTabSz="914400" rtl="0" eaLnBrk="1" latinLnBrk="0" hangingPunct="1">
                              <a:defRPr kern="1200">
                                <a:solidFill>
                                  <a:schemeClr val="tx1"/>
                                </a:solidFill>
                                <a:latin typeface="Times New Roman" pitchFamily="18" charset="0"/>
                                <a:ea typeface="+mn-ea"/>
                                <a:cs typeface="+mn-cs"/>
                              </a:defRPr>
                            </a:lvl7pPr>
                            <a:lvl8pPr marL="3200400" algn="l" defTabSz="914400" rtl="0" eaLnBrk="1" latinLnBrk="0" hangingPunct="1">
                              <a:defRPr kern="1200">
                                <a:solidFill>
                                  <a:schemeClr val="tx1"/>
                                </a:solidFill>
                                <a:latin typeface="Times New Roman" pitchFamily="18" charset="0"/>
                                <a:ea typeface="+mn-ea"/>
                                <a:cs typeface="+mn-cs"/>
                              </a:defRPr>
                            </a:lvl8pPr>
                            <a:lvl9pPr marL="3657600" algn="l" defTabSz="914400" rtl="0" eaLnBrk="1" latinLnBrk="0" hangingPunct="1">
                              <a:defRPr kern="1200">
                                <a:solidFill>
                                  <a:schemeClr val="tx1"/>
                                </a:solidFill>
                                <a:latin typeface="Times New Roman" pitchFamily="18" charset="0"/>
                                <a:ea typeface="+mn-ea"/>
                                <a:cs typeface="+mn-cs"/>
                              </a:defRPr>
                            </a:lvl9pPr>
                          </a:lstStyle>
                          <a:p>
                            <a:endParaRPr lang="fr-FR">
                              <a:solidFill>
                                <a:srgbClr val="336699"/>
                              </a:solidFill>
                            </a:endParaRPr>
                          </a:p>
                        </a:txBody>
                        <a:useSpRect/>
                      </a:txSp>
                    </a:sp>
                    <a:sp>
                      <a:nvSpPr>
                        <a:cNvPr id="13" name="Rectangle 12"/>
                        <a:cNvSpPr/>
                      </a:nvSpPr>
                      <a:spPr bwMode="auto">
                        <a:xfrm flipH="1" flipV="1">
                          <a:off x="1240421" y="3483980"/>
                          <a:ext cx="335666" cy="117676"/>
                        </a:xfrm>
                        <a:prstGeom prst="rect">
                          <a:avLst/>
                        </a:prstGeom>
                        <a:solidFill>
                          <a:srgbClr val="FFFF00"/>
                        </a:solidFill>
                        <a:ln w="9525" cap="flat" cmpd="sng" algn="ctr">
                          <a:solidFill>
                            <a:schemeClr val="tx1"/>
                          </a:solidFill>
                          <a:prstDash val="solid"/>
                          <a:round/>
                          <a:headEnd type="none" w="med" len="med"/>
                          <a:tailEnd type="none" w="med" len="med"/>
                        </a:ln>
                        <a:effectLst/>
                      </a:spPr>
                      <a:txSp>
                        <a:txBody>
                          <a:bodyPr vert="horz" wrap="square" lIns="91440" tIns="45720" rIns="91440" bIns="45720" numCol="1" rtlCol="0"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mn-cs"/>
                              </a:defRPr>
                            </a:lvl1pPr>
                            <a:lvl2pPr marL="457200" algn="l" rtl="0" fontAlgn="base">
                              <a:spcBef>
                                <a:spcPct val="0"/>
                              </a:spcBef>
                              <a:spcAft>
                                <a:spcPct val="0"/>
                              </a:spcAft>
                              <a:defRPr kern="1200">
                                <a:solidFill>
                                  <a:schemeClr val="tx1"/>
                                </a:solidFill>
                                <a:latin typeface="Times New Roman" pitchFamily="18" charset="0"/>
                                <a:ea typeface="+mn-ea"/>
                                <a:cs typeface="+mn-cs"/>
                              </a:defRPr>
                            </a:lvl2pPr>
                            <a:lvl3pPr marL="914400" algn="l" rtl="0" fontAlgn="base">
                              <a:spcBef>
                                <a:spcPct val="0"/>
                              </a:spcBef>
                              <a:spcAft>
                                <a:spcPct val="0"/>
                              </a:spcAft>
                              <a:defRPr kern="1200">
                                <a:solidFill>
                                  <a:schemeClr val="tx1"/>
                                </a:solidFill>
                                <a:latin typeface="Times New Roman" pitchFamily="18" charset="0"/>
                                <a:ea typeface="+mn-ea"/>
                                <a:cs typeface="+mn-cs"/>
                              </a:defRPr>
                            </a:lvl3pPr>
                            <a:lvl4pPr marL="1371600" algn="l" rtl="0" fontAlgn="base">
                              <a:spcBef>
                                <a:spcPct val="0"/>
                              </a:spcBef>
                              <a:spcAft>
                                <a:spcPct val="0"/>
                              </a:spcAft>
                              <a:defRPr kern="1200">
                                <a:solidFill>
                                  <a:schemeClr val="tx1"/>
                                </a:solidFill>
                                <a:latin typeface="Times New Roman" pitchFamily="18" charset="0"/>
                                <a:ea typeface="+mn-ea"/>
                                <a:cs typeface="+mn-cs"/>
                              </a:defRPr>
                            </a:lvl4pPr>
                            <a:lvl5pPr marL="1828800" algn="l" rtl="0" fontAlgn="base">
                              <a:spcBef>
                                <a:spcPct val="0"/>
                              </a:spcBef>
                              <a:spcAft>
                                <a:spcPct val="0"/>
                              </a:spcAft>
                              <a:defRPr kern="1200">
                                <a:solidFill>
                                  <a:schemeClr val="tx1"/>
                                </a:solidFill>
                                <a:latin typeface="Times New Roman" pitchFamily="18" charset="0"/>
                                <a:ea typeface="+mn-ea"/>
                                <a:cs typeface="+mn-cs"/>
                              </a:defRPr>
                            </a:lvl5pPr>
                            <a:lvl6pPr marL="2286000" algn="l" defTabSz="914400" rtl="0" eaLnBrk="1" latinLnBrk="0" hangingPunct="1">
                              <a:defRPr kern="1200">
                                <a:solidFill>
                                  <a:schemeClr val="tx1"/>
                                </a:solidFill>
                                <a:latin typeface="Times New Roman" pitchFamily="18" charset="0"/>
                                <a:ea typeface="+mn-ea"/>
                                <a:cs typeface="+mn-cs"/>
                              </a:defRPr>
                            </a:lvl6pPr>
                            <a:lvl7pPr marL="2743200" algn="l" defTabSz="914400" rtl="0" eaLnBrk="1" latinLnBrk="0" hangingPunct="1">
                              <a:defRPr kern="1200">
                                <a:solidFill>
                                  <a:schemeClr val="tx1"/>
                                </a:solidFill>
                                <a:latin typeface="Times New Roman" pitchFamily="18" charset="0"/>
                                <a:ea typeface="+mn-ea"/>
                                <a:cs typeface="+mn-cs"/>
                              </a:defRPr>
                            </a:lvl7pPr>
                            <a:lvl8pPr marL="3200400" algn="l" defTabSz="914400" rtl="0" eaLnBrk="1" latinLnBrk="0" hangingPunct="1">
                              <a:defRPr kern="1200">
                                <a:solidFill>
                                  <a:schemeClr val="tx1"/>
                                </a:solidFill>
                                <a:latin typeface="Times New Roman" pitchFamily="18" charset="0"/>
                                <a:ea typeface="+mn-ea"/>
                                <a:cs typeface="+mn-cs"/>
                              </a:defRPr>
                            </a:lvl8pPr>
                            <a:lvl9pPr marL="3657600" algn="l" defTabSz="914400" rtl="0" eaLnBrk="1" latinLnBrk="0" hangingPunct="1">
                              <a:defRPr kern="1200">
                                <a:solidFill>
                                  <a:schemeClr val="tx1"/>
                                </a:solidFill>
                                <a:latin typeface="Times New Roman" pitchFamily="18" charset="0"/>
                                <a:ea typeface="+mn-ea"/>
                                <a:cs typeface="+mn-cs"/>
                              </a:defRPr>
                            </a:lvl9pPr>
                          </a:lstStyle>
                          <a:p>
                            <a:pPr marL="0" marR="0" indent="0" algn="l" defTabSz="914400" rtl="0" eaLnBrk="0" fontAlgn="base" latinLnBrk="0" hangingPunct="0">
                              <a:lnSpc>
                                <a:spcPct val="100000"/>
                              </a:lnSpc>
                              <a:spcBef>
                                <a:spcPct val="0"/>
                              </a:spcBef>
                              <a:spcAft>
                                <a:spcPct val="0"/>
                              </a:spcAft>
                              <a:buClrTx/>
                              <a:buSzTx/>
                              <a:buFontTx/>
                              <a:buNone/>
                              <a:tabLst/>
                            </a:pPr>
                            <a:endParaRPr kumimoji="0" lang="fr-FR" sz="1800" b="0" i="0" u="none" strike="noStrike" cap="none" normalizeH="0" baseline="0" smtClean="0">
                              <a:ln>
                                <a:noFill/>
                              </a:ln>
                              <a:solidFill>
                                <a:schemeClr val="tx1"/>
                              </a:solidFill>
                              <a:effectLst>
                                <a:outerShdw blurRad="38100" dist="38100" dir="2700000" algn="tl">
                                  <a:srgbClr val="000000">
                                    <a:alpha val="43137"/>
                                  </a:srgbClr>
                                </a:outerShdw>
                              </a:effectLst>
                              <a:latin typeface="Times New Roman" pitchFamily="18" charset="0"/>
                            </a:endParaRPr>
                          </a:p>
                        </a:txBody>
                        <a:useSpRect/>
                      </a:txSp>
                    </a:sp>
                  </a:grpSp>
                </lc:lockedCanvas>
              </a:graphicData>
            </a:graphic>
          </wp:anchor>
        </w:drawing>
      </w:r>
    </w:p>
    <w:p w:rsidR="00F41757" w:rsidRDefault="00F41757" w:rsidP="00501A49"/>
    <w:p w:rsidR="00F41757" w:rsidRDefault="00F41757" w:rsidP="00501A49"/>
    <w:p w:rsidR="00F41757" w:rsidRDefault="00F41757" w:rsidP="00501A49"/>
    <w:p w:rsidR="00F41757" w:rsidRDefault="00F41757" w:rsidP="00501A49"/>
    <w:p w:rsidR="00F41757" w:rsidRDefault="00F41757" w:rsidP="00501A49"/>
    <w:p w:rsidR="00F41757" w:rsidRDefault="00F41757" w:rsidP="00501A49"/>
    <w:p w:rsidR="00F41757" w:rsidRDefault="00382052" w:rsidP="00501A49">
      <w:r>
        <w:rPr>
          <w:noProof/>
          <w:lang w:eastAsia="fr-FR"/>
        </w:rPr>
        <w:drawing>
          <wp:anchor distT="0" distB="0" distL="114300" distR="114300" simplePos="0" relativeHeight="251757568" behindDoc="0" locked="0" layoutInCell="1" allowOverlap="1">
            <wp:simplePos x="0" y="0"/>
            <wp:positionH relativeFrom="column">
              <wp:posOffset>4389755</wp:posOffset>
            </wp:positionH>
            <wp:positionV relativeFrom="paragraph">
              <wp:posOffset>234950</wp:posOffset>
            </wp:positionV>
            <wp:extent cx="1120775" cy="838200"/>
            <wp:effectExtent l="19050" t="0" r="3175" b="0"/>
            <wp:wrapSquare wrapText="bothSides"/>
            <wp:docPr id="58" name="Image 56" descr="ABB_Moteur_Asynch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Moteur_Asynchrone.jpg"/>
                    <pic:cNvPicPr/>
                  </pic:nvPicPr>
                  <pic:blipFill>
                    <a:blip r:embed="rId35" cstate="print"/>
                    <a:stretch>
                      <a:fillRect/>
                    </a:stretch>
                  </pic:blipFill>
                  <pic:spPr>
                    <a:xfrm>
                      <a:off x="0" y="0"/>
                      <a:ext cx="1120775" cy="838200"/>
                    </a:xfrm>
                    <a:prstGeom prst="rect">
                      <a:avLst/>
                    </a:prstGeom>
                  </pic:spPr>
                </pic:pic>
              </a:graphicData>
            </a:graphic>
          </wp:anchor>
        </w:drawing>
      </w:r>
    </w:p>
    <w:p w:rsidR="00F41757" w:rsidRDefault="00F41757" w:rsidP="00501A49"/>
    <w:p w:rsidR="00F41757" w:rsidRDefault="00D27BE0" w:rsidP="00501A49">
      <w:r>
        <w:rPr>
          <w:noProof/>
          <w:lang w:eastAsia="fr-FR"/>
        </w:rPr>
        <w:pict>
          <v:shapetype id="_x0000_t32" coordsize="21600,21600" o:spt="32" o:oned="t" path="m,l21600,21600e" filled="f">
            <v:path arrowok="t" fillok="f" o:connecttype="none"/>
            <o:lock v:ext="edit" shapetype="t"/>
          </v:shapetype>
          <v:shape id="_x0000_s1030" type="#_x0000_t32" style="position:absolute;margin-left:278.15pt;margin-top:21.55pt;width:83pt;height:.05pt;z-index:251758592" o:connectortype="straight" strokeweight="3pt"/>
        </w:pict>
      </w:r>
    </w:p>
    <w:p w:rsidR="00F41757" w:rsidRDefault="00F41757" w:rsidP="00501A49"/>
    <w:p w:rsidR="00F41757" w:rsidRDefault="00F41757" w:rsidP="00501A49"/>
    <w:p w:rsidR="00014669" w:rsidRDefault="00014669" w:rsidP="00501A49"/>
    <w:p w:rsidR="00F41757" w:rsidRPr="00EA5EF7" w:rsidRDefault="00F41757" w:rsidP="00F41757">
      <w:pPr>
        <w:rPr>
          <w:b/>
          <w:sz w:val="24"/>
        </w:rPr>
      </w:pPr>
      <w:r w:rsidRPr="00EA5EF7">
        <w:rPr>
          <w:b/>
          <w:sz w:val="24"/>
        </w:rPr>
        <w:t>BUT DU TP : Lecture de l’état du Tesys U et gestion du démarrage et de l’arrêt du moteur associé.</w:t>
      </w:r>
    </w:p>
    <w:p w:rsidR="00943743" w:rsidRPr="008A6CAF" w:rsidRDefault="00943743" w:rsidP="00943743">
      <w:pPr>
        <w:spacing w:after="0"/>
        <w:rPr>
          <w:sz w:val="24"/>
          <w:szCs w:val="24"/>
        </w:rPr>
      </w:pPr>
      <w:r w:rsidRPr="008A6CAF">
        <w:rPr>
          <w:sz w:val="24"/>
          <w:szCs w:val="24"/>
        </w:rPr>
        <w:t xml:space="preserve">Deux étapes : </w:t>
      </w:r>
    </w:p>
    <w:p w:rsidR="00943743" w:rsidRPr="008A6CAF" w:rsidRDefault="00943743" w:rsidP="00943743">
      <w:pPr>
        <w:pStyle w:val="Paragraphedeliste"/>
        <w:numPr>
          <w:ilvl w:val="0"/>
          <w:numId w:val="24"/>
        </w:numPr>
        <w:spacing w:after="0"/>
        <w:rPr>
          <w:sz w:val="24"/>
          <w:szCs w:val="24"/>
        </w:rPr>
      </w:pPr>
      <w:r w:rsidRPr="008A6CAF">
        <w:rPr>
          <w:sz w:val="24"/>
          <w:szCs w:val="24"/>
        </w:rPr>
        <w:t>configuration du coupleur AS-i</w:t>
      </w:r>
    </w:p>
    <w:p w:rsidR="00943743" w:rsidRPr="008A6CAF" w:rsidRDefault="00943743" w:rsidP="00943743">
      <w:pPr>
        <w:pStyle w:val="Paragraphedeliste"/>
        <w:numPr>
          <w:ilvl w:val="0"/>
          <w:numId w:val="24"/>
        </w:numPr>
        <w:spacing w:after="0"/>
        <w:rPr>
          <w:sz w:val="24"/>
          <w:szCs w:val="24"/>
        </w:rPr>
      </w:pPr>
      <w:r w:rsidRPr="008A6CAF">
        <w:rPr>
          <w:sz w:val="24"/>
          <w:szCs w:val="24"/>
        </w:rPr>
        <w:t>développement de la commande.</w:t>
      </w:r>
    </w:p>
    <w:p w:rsidR="00F41757" w:rsidRPr="008A6CAF" w:rsidRDefault="00F41757" w:rsidP="00943743">
      <w:pPr>
        <w:pStyle w:val="Paragraphedeliste"/>
        <w:spacing w:after="0"/>
        <w:rPr>
          <w:sz w:val="24"/>
          <w:szCs w:val="24"/>
        </w:rPr>
      </w:pPr>
    </w:p>
    <w:p w:rsidR="00F41757" w:rsidRPr="008A6CAF" w:rsidRDefault="009737D6" w:rsidP="00501A49">
      <w:pPr>
        <w:rPr>
          <w:b/>
          <w:sz w:val="24"/>
          <w:szCs w:val="24"/>
        </w:rPr>
      </w:pPr>
      <w:r w:rsidRPr="008A6CAF">
        <w:rPr>
          <w:b/>
          <w:sz w:val="24"/>
          <w:szCs w:val="24"/>
        </w:rPr>
        <w:t>Deux configurations :</w:t>
      </w:r>
    </w:p>
    <w:p w:rsidR="009737D6" w:rsidRPr="008A6CAF" w:rsidRDefault="004D678E" w:rsidP="009737D6">
      <w:pPr>
        <w:pStyle w:val="Paragraphedeliste"/>
        <w:numPr>
          <w:ilvl w:val="0"/>
          <w:numId w:val="26"/>
        </w:numPr>
        <w:rPr>
          <w:sz w:val="24"/>
          <w:szCs w:val="24"/>
        </w:rPr>
      </w:pPr>
      <w:r>
        <w:rPr>
          <w:sz w:val="24"/>
          <w:szCs w:val="24"/>
        </w:rPr>
        <w:t>Configuration 1 : PLC E</w:t>
      </w:r>
    </w:p>
    <w:p w:rsidR="009672BD" w:rsidRPr="0082234A" w:rsidRDefault="009672BD" w:rsidP="009672BD">
      <w:pPr>
        <w:pStyle w:val="Paragraphedeliste"/>
        <w:numPr>
          <w:ilvl w:val="1"/>
          <w:numId w:val="26"/>
        </w:numPr>
        <w:rPr>
          <w:sz w:val="24"/>
        </w:rPr>
      </w:pPr>
      <w:r>
        <w:rPr>
          <w:sz w:val="24"/>
        </w:rPr>
        <w:t>Processeur BMX P34 20102 V2.5</w:t>
      </w:r>
      <w:r w:rsidRPr="0082234A">
        <w:rPr>
          <w:sz w:val="24"/>
        </w:rPr>
        <w:t>0 avec ports de communication intégrés</w:t>
      </w:r>
    </w:p>
    <w:p w:rsidR="009672BD" w:rsidRPr="0082234A" w:rsidRDefault="009672BD" w:rsidP="009672BD">
      <w:pPr>
        <w:pStyle w:val="Paragraphedeliste"/>
        <w:numPr>
          <w:ilvl w:val="2"/>
          <w:numId w:val="26"/>
        </w:numPr>
        <w:rPr>
          <w:sz w:val="24"/>
        </w:rPr>
      </w:pPr>
      <w:r w:rsidRPr="0082234A">
        <w:rPr>
          <w:sz w:val="24"/>
        </w:rPr>
        <w:t>Modbus SL</w:t>
      </w:r>
    </w:p>
    <w:p w:rsidR="009672BD" w:rsidRPr="0082234A" w:rsidRDefault="009672BD" w:rsidP="009672BD">
      <w:pPr>
        <w:pStyle w:val="Paragraphedeliste"/>
        <w:numPr>
          <w:ilvl w:val="2"/>
          <w:numId w:val="26"/>
        </w:numPr>
        <w:rPr>
          <w:sz w:val="24"/>
        </w:rPr>
      </w:pPr>
      <w:r w:rsidRPr="0082234A">
        <w:rPr>
          <w:sz w:val="24"/>
        </w:rPr>
        <w:t>CANopen</w:t>
      </w:r>
    </w:p>
    <w:p w:rsidR="009672BD" w:rsidRDefault="009672BD" w:rsidP="009672BD">
      <w:pPr>
        <w:pStyle w:val="Paragraphedeliste"/>
        <w:numPr>
          <w:ilvl w:val="1"/>
          <w:numId w:val="26"/>
        </w:numPr>
        <w:rPr>
          <w:sz w:val="24"/>
        </w:rPr>
      </w:pPr>
      <w:r>
        <w:rPr>
          <w:sz w:val="24"/>
        </w:rPr>
        <w:t>Coupleur Ethernet NOE 11</w:t>
      </w:r>
      <w:r w:rsidRPr="0082234A">
        <w:rPr>
          <w:sz w:val="24"/>
        </w:rPr>
        <w:t>0.2 (Adresse IP : 134.214.184.</w:t>
      </w:r>
      <w:r>
        <w:rPr>
          <w:sz w:val="24"/>
        </w:rPr>
        <w:t>209</w:t>
      </w:r>
      <w:r w:rsidRPr="0082234A">
        <w:rPr>
          <w:sz w:val="24"/>
        </w:rPr>
        <w:t>)</w:t>
      </w:r>
      <w:r>
        <w:rPr>
          <w:sz w:val="24"/>
        </w:rPr>
        <w:t xml:space="preserve"> en  emplacement 1</w:t>
      </w:r>
    </w:p>
    <w:p w:rsidR="009672BD" w:rsidRDefault="009672BD" w:rsidP="009672BD">
      <w:pPr>
        <w:pStyle w:val="Paragraphedeliste"/>
        <w:numPr>
          <w:ilvl w:val="1"/>
          <w:numId w:val="26"/>
        </w:numPr>
        <w:rPr>
          <w:sz w:val="24"/>
        </w:rPr>
      </w:pPr>
      <w:r w:rsidRPr="00517D52">
        <w:rPr>
          <w:sz w:val="24"/>
        </w:rPr>
        <w:t>Coupleur AS-i V3 EIA 0100 en</w:t>
      </w:r>
      <w:r>
        <w:rPr>
          <w:sz w:val="24"/>
        </w:rPr>
        <w:t xml:space="preserve"> emplacement 2</w:t>
      </w:r>
    </w:p>
    <w:p w:rsidR="009737D6" w:rsidRPr="008A6CAF" w:rsidRDefault="009737D6" w:rsidP="009737D6">
      <w:pPr>
        <w:pStyle w:val="Paragraphedeliste"/>
        <w:numPr>
          <w:ilvl w:val="2"/>
          <w:numId w:val="26"/>
        </w:numPr>
        <w:rPr>
          <w:sz w:val="24"/>
          <w:szCs w:val="24"/>
        </w:rPr>
      </w:pPr>
      <w:r w:rsidRPr="008A6CAF">
        <w:rPr>
          <w:sz w:val="24"/>
          <w:szCs w:val="24"/>
        </w:rPr>
        <w:t>Esclave Adr.</w:t>
      </w:r>
      <w:r w:rsidR="009918B4">
        <w:rPr>
          <w:sz w:val="24"/>
          <w:szCs w:val="24"/>
        </w:rPr>
        <w:t>2 : Départ moteur ASILUFC5 / Profil : 7.D.F.0</w:t>
      </w:r>
      <w:r w:rsidR="004D678E">
        <w:rPr>
          <w:sz w:val="24"/>
          <w:szCs w:val="24"/>
        </w:rPr>
        <w:t>.</w:t>
      </w:r>
    </w:p>
    <w:p w:rsidR="009737D6" w:rsidRDefault="009737D6" w:rsidP="009737D6">
      <w:pPr>
        <w:rPr>
          <w:sz w:val="24"/>
          <w:szCs w:val="24"/>
        </w:rPr>
      </w:pPr>
    </w:p>
    <w:p w:rsidR="009918B4" w:rsidRPr="008A6CAF" w:rsidRDefault="009918B4" w:rsidP="009737D6">
      <w:pPr>
        <w:rPr>
          <w:sz w:val="24"/>
          <w:szCs w:val="24"/>
        </w:rPr>
      </w:pPr>
    </w:p>
    <w:p w:rsidR="009737D6" w:rsidRPr="008A6CAF" w:rsidRDefault="009737D6" w:rsidP="009737D6">
      <w:pPr>
        <w:pStyle w:val="Paragraphedeliste"/>
        <w:numPr>
          <w:ilvl w:val="0"/>
          <w:numId w:val="26"/>
        </w:numPr>
        <w:rPr>
          <w:sz w:val="24"/>
          <w:szCs w:val="24"/>
        </w:rPr>
      </w:pPr>
      <w:r w:rsidRPr="008A6CAF">
        <w:rPr>
          <w:sz w:val="24"/>
          <w:szCs w:val="24"/>
        </w:rPr>
        <w:t xml:space="preserve">Configuration 2 : PLC </w:t>
      </w:r>
      <w:r w:rsidR="009918B4">
        <w:rPr>
          <w:sz w:val="24"/>
          <w:szCs w:val="24"/>
        </w:rPr>
        <w:t>New</w:t>
      </w:r>
      <w:r w:rsidR="008D737C" w:rsidRPr="008A6CAF">
        <w:rPr>
          <w:sz w:val="24"/>
          <w:szCs w:val="24"/>
        </w:rPr>
        <w:t xml:space="preserve"> </w:t>
      </w:r>
    </w:p>
    <w:p w:rsidR="009672BD" w:rsidRPr="0082234A" w:rsidRDefault="009672BD" w:rsidP="009672BD">
      <w:pPr>
        <w:pStyle w:val="Paragraphedeliste"/>
        <w:numPr>
          <w:ilvl w:val="1"/>
          <w:numId w:val="26"/>
        </w:numPr>
        <w:rPr>
          <w:sz w:val="24"/>
        </w:rPr>
      </w:pPr>
      <w:r w:rsidRPr="0082234A">
        <w:rPr>
          <w:sz w:val="24"/>
        </w:rPr>
        <w:t>Processeur BMX P34 20102 V2.10 avec ports de communication intégrés</w:t>
      </w:r>
    </w:p>
    <w:p w:rsidR="009672BD" w:rsidRPr="0082234A" w:rsidRDefault="009672BD" w:rsidP="009672BD">
      <w:pPr>
        <w:pStyle w:val="Paragraphedeliste"/>
        <w:numPr>
          <w:ilvl w:val="2"/>
          <w:numId w:val="26"/>
        </w:numPr>
        <w:rPr>
          <w:sz w:val="24"/>
        </w:rPr>
      </w:pPr>
      <w:r w:rsidRPr="0082234A">
        <w:rPr>
          <w:sz w:val="24"/>
        </w:rPr>
        <w:t>Modbus SL</w:t>
      </w:r>
    </w:p>
    <w:p w:rsidR="009672BD" w:rsidRPr="0082234A" w:rsidRDefault="009672BD" w:rsidP="009672BD">
      <w:pPr>
        <w:pStyle w:val="Paragraphedeliste"/>
        <w:numPr>
          <w:ilvl w:val="2"/>
          <w:numId w:val="26"/>
        </w:numPr>
        <w:rPr>
          <w:sz w:val="24"/>
        </w:rPr>
      </w:pPr>
      <w:r w:rsidRPr="0082234A">
        <w:rPr>
          <w:sz w:val="24"/>
        </w:rPr>
        <w:t>CANopen</w:t>
      </w:r>
    </w:p>
    <w:p w:rsidR="008D737C" w:rsidRPr="008A6CAF" w:rsidRDefault="008D737C" w:rsidP="009737D6">
      <w:pPr>
        <w:pStyle w:val="Paragraphedeliste"/>
        <w:numPr>
          <w:ilvl w:val="1"/>
          <w:numId w:val="26"/>
        </w:numPr>
        <w:rPr>
          <w:sz w:val="24"/>
          <w:szCs w:val="24"/>
        </w:rPr>
      </w:pPr>
      <w:r w:rsidRPr="008A6CAF">
        <w:rPr>
          <w:sz w:val="24"/>
          <w:szCs w:val="24"/>
        </w:rPr>
        <w:t xml:space="preserve">Coupleur </w:t>
      </w:r>
      <w:r w:rsidR="009918B4">
        <w:rPr>
          <w:sz w:val="24"/>
          <w:szCs w:val="24"/>
        </w:rPr>
        <w:t>NOE 110.2 (Adresse IP : 134.214.184.202</w:t>
      </w:r>
      <w:r w:rsidRPr="008A6CAF">
        <w:rPr>
          <w:sz w:val="24"/>
          <w:szCs w:val="24"/>
        </w:rPr>
        <w:t>)</w:t>
      </w:r>
      <w:r w:rsidR="009672BD">
        <w:rPr>
          <w:sz w:val="24"/>
          <w:szCs w:val="24"/>
        </w:rPr>
        <w:t xml:space="preserve"> </w:t>
      </w:r>
      <w:r w:rsidR="009672BD">
        <w:rPr>
          <w:sz w:val="24"/>
        </w:rPr>
        <w:t>en  emplacement 1</w:t>
      </w:r>
    </w:p>
    <w:p w:rsidR="009737D6" w:rsidRPr="00D10FB7" w:rsidRDefault="009737D6" w:rsidP="009737D6">
      <w:pPr>
        <w:pStyle w:val="Paragraphedeliste"/>
        <w:numPr>
          <w:ilvl w:val="1"/>
          <w:numId w:val="26"/>
        </w:numPr>
        <w:rPr>
          <w:sz w:val="24"/>
          <w:szCs w:val="24"/>
          <w:lang w:val="en-US"/>
        </w:rPr>
      </w:pPr>
      <w:r w:rsidRPr="00D10FB7">
        <w:rPr>
          <w:sz w:val="24"/>
          <w:szCs w:val="24"/>
          <w:lang w:val="en-US"/>
        </w:rPr>
        <w:t xml:space="preserve">Coupleur AS-i </w:t>
      </w:r>
      <w:r w:rsidR="009918B4" w:rsidRPr="00D10FB7">
        <w:rPr>
          <w:sz w:val="24"/>
          <w:szCs w:val="24"/>
          <w:lang w:val="en-US"/>
        </w:rPr>
        <w:t>V3 EIA 0100</w:t>
      </w:r>
    </w:p>
    <w:p w:rsidR="009737D6" w:rsidRPr="009918B4" w:rsidRDefault="009737D6" w:rsidP="009737D6">
      <w:pPr>
        <w:pStyle w:val="Paragraphedeliste"/>
        <w:numPr>
          <w:ilvl w:val="2"/>
          <w:numId w:val="26"/>
        </w:numPr>
        <w:rPr>
          <w:sz w:val="24"/>
          <w:szCs w:val="24"/>
          <w:lang w:val="en-US"/>
        </w:rPr>
      </w:pPr>
      <w:r w:rsidRPr="009918B4">
        <w:rPr>
          <w:sz w:val="24"/>
          <w:szCs w:val="24"/>
          <w:lang w:val="en-US"/>
        </w:rPr>
        <w:t xml:space="preserve">Esclave Adr.1 : </w:t>
      </w:r>
      <w:r w:rsidR="009918B4" w:rsidRPr="009918B4">
        <w:rPr>
          <w:sz w:val="24"/>
          <w:szCs w:val="24"/>
          <w:lang w:val="en-US"/>
        </w:rPr>
        <w:t>Module IP67 2E/2S</w:t>
      </w:r>
      <w:r w:rsidR="009918B4">
        <w:rPr>
          <w:sz w:val="24"/>
          <w:szCs w:val="24"/>
          <w:lang w:val="en-US"/>
        </w:rPr>
        <w:t xml:space="preserve"> ASI67FFP22A  /  Profil : 3.0.F.F</w:t>
      </w:r>
    </w:p>
    <w:p w:rsidR="009918B4" w:rsidRDefault="009918B4" w:rsidP="009737D6">
      <w:pPr>
        <w:pStyle w:val="Paragraphedeliste"/>
        <w:numPr>
          <w:ilvl w:val="2"/>
          <w:numId w:val="26"/>
        </w:numPr>
        <w:rPr>
          <w:sz w:val="24"/>
          <w:szCs w:val="24"/>
        </w:rPr>
      </w:pPr>
      <w:r>
        <w:rPr>
          <w:sz w:val="24"/>
          <w:szCs w:val="24"/>
        </w:rPr>
        <w:t>Esclave</w:t>
      </w:r>
      <w:r w:rsidR="009672BD">
        <w:rPr>
          <w:sz w:val="24"/>
          <w:szCs w:val="24"/>
        </w:rPr>
        <w:t xml:space="preserve"> Adr. 2 : Départ moteur</w:t>
      </w:r>
      <w:r>
        <w:rPr>
          <w:sz w:val="24"/>
          <w:szCs w:val="24"/>
        </w:rPr>
        <w:t xml:space="preserve"> / Famille privée / Profil : 7.D.A.0</w:t>
      </w:r>
    </w:p>
    <w:p w:rsidR="009918B4" w:rsidRDefault="009918B4" w:rsidP="009918B4">
      <w:pPr>
        <w:pStyle w:val="Paragraphedeliste"/>
        <w:numPr>
          <w:ilvl w:val="2"/>
          <w:numId w:val="26"/>
        </w:numPr>
        <w:ind w:right="-142"/>
        <w:rPr>
          <w:sz w:val="24"/>
          <w:szCs w:val="24"/>
        </w:rPr>
      </w:pPr>
      <w:r>
        <w:rPr>
          <w:sz w:val="24"/>
          <w:szCs w:val="24"/>
        </w:rPr>
        <w:t>Esclave Adr. 4 : Boîte 2 boutons / Famille privée / Profil : B.A.7.E</w:t>
      </w:r>
      <w:r w:rsidR="004D678E">
        <w:rPr>
          <w:sz w:val="24"/>
          <w:szCs w:val="24"/>
        </w:rPr>
        <w:t>.</w:t>
      </w:r>
    </w:p>
    <w:p w:rsidR="009918B4" w:rsidRPr="008A6CAF" w:rsidRDefault="009918B4" w:rsidP="009918B4">
      <w:pPr>
        <w:pStyle w:val="Paragraphedeliste"/>
        <w:ind w:left="1440"/>
        <w:rPr>
          <w:sz w:val="24"/>
          <w:szCs w:val="24"/>
        </w:rPr>
      </w:pPr>
    </w:p>
    <w:p w:rsidR="003C4C69" w:rsidRDefault="003C4C69" w:rsidP="00501A49">
      <w:pPr>
        <w:rPr>
          <w:sz w:val="24"/>
          <w:szCs w:val="24"/>
        </w:rPr>
      </w:pPr>
    </w:p>
    <w:p w:rsidR="002B7504" w:rsidRDefault="002B7504" w:rsidP="00501A49">
      <w:pPr>
        <w:rPr>
          <w:sz w:val="24"/>
          <w:szCs w:val="24"/>
        </w:rPr>
      </w:pPr>
    </w:p>
    <w:p w:rsidR="002B7504" w:rsidRDefault="002B7504" w:rsidP="00501A49">
      <w:pPr>
        <w:rPr>
          <w:sz w:val="24"/>
          <w:szCs w:val="24"/>
        </w:rPr>
      </w:pPr>
    </w:p>
    <w:p w:rsidR="002B7504" w:rsidRDefault="002B7504" w:rsidP="00501A49">
      <w:pPr>
        <w:rPr>
          <w:sz w:val="24"/>
          <w:szCs w:val="24"/>
        </w:rPr>
      </w:pPr>
    </w:p>
    <w:p w:rsidR="002B7504" w:rsidRDefault="002B7504" w:rsidP="00501A49">
      <w:pPr>
        <w:rPr>
          <w:sz w:val="24"/>
          <w:szCs w:val="24"/>
        </w:rPr>
      </w:pPr>
    </w:p>
    <w:p w:rsidR="002B7504" w:rsidRDefault="002B7504" w:rsidP="00501A49"/>
    <w:p w:rsidR="003C4C69" w:rsidRDefault="003C4C69" w:rsidP="00501A49"/>
    <w:p w:rsidR="003C4C69" w:rsidRDefault="003C4C69" w:rsidP="00501A49"/>
    <w:p w:rsidR="003C4C69" w:rsidRDefault="003C4C69" w:rsidP="00501A49"/>
    <w:p w:rsidR="003C4C69" w:rsidRDefault="003C4C69" w:rsidP="00501A49"/>
    <w:p w:rsidR="003C4C69" w:rsidRDefault="003C4C69" w:rsidP="00501A49"/>
    <w:p w:rsidR="003C4C69" w:rsidRDefault="003C4C69">
      <w:r>
        <w:br w:type="page"/>
      </w:r>
    </w:p>
    <w:p w:rsidR="00514DF3" w:rsidRDefault="003C4C69" w:rsidP="00501A49">
      <w:pPr>
        <w:pStyle w:val="Paragraphedeliste"/>
        <w:numPr>
          <w:ilvl w:val="0"/>
          <w:numId w:val="12"/>
        </w:numPr>
        <w:ind w:left="426" w:hanging="426"/>
        <w:rPr>
          <w:b/>
          <w:sz w:val="28"/>
        </w:rPr>
      </w:pPr>
      <w:r w:rsidRPr="003C4C69">
        <w:rPr>
          <w:b/>
          <w:sz w:val="28"/>
        </w:rPr>
        <w:lastRenderedPageBreak/>
        <w:t>CANopen</w:t>
      </w:r>
    </w:p>
    <w:p w:rsidR="003C4C69" w:rsidRDefault="003C4C69" w:rsidP="003C4C69">
      <w:pPr>
        <w:spacing w:after="0"/>
        <w:rPr>
          <w:b/>
          <w:sz w:val="18"/>
          <w:szCs w:val="18"/>
        </w:rPr>
      </w:pPr>
    </w:p>
    <w:p w:rsidR="00943743" w:rsidRDefault="00943743" w:rsidP="00943743">
      <w:pPr>
        <w:pStyle w:val="Paragraphedeliste"/>
        <w:numPr>
          <w:ilvl w:val="0"/>
          <w:numId w:val="13"/>
        </w:numPr>
        <w:rPr>
          <w:sz w:val="24"/>
        </w:rPr>
      </w:pPr>
      <w:r>
        <w:rPr>
          <w:sz w:val="24"/>
        </w:rPr>
        <w:t>Un automate de type M 340 avec bus CANopen</w:t>
      </w:r>
    </w:p>
    <w:p w:rsidR="00943743" w:rsidRDefault="00943743" w:rsidP="00943743">
      <w:pPr>
        <w:pStyle w:val="Paragraphedeliste"/>
        <w:numPr>
          <w:ilvl w:val="0"/>
          <w:numId w:val="13"/>
        </w:numPr>
        <w:rPr>
          <w:sz w:val="24"/>
        </w:rPr>
      </w:pPr>
      <w:r>
        <w:rPr>
          <w:sz w:val="24"/>
        </w:rPr>
        <w:t>Un variateur de vitesse ATV 31</w:t>
      </w: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r>
        <w:rPr>
          <w:b/>
          <w:noProof/>
          <w:sz w:val="18"/>
          <w:szCs w:val="18"/>
          <w:lang w:eastAsia="fr-FR"/>
        </w:rPr>
        <w:drawing>
          <wp:anchor distT="0" distB="0" distL="114300" distR="114300" simplePos="0" relativeHeight="251719680" behindDoc="0" locked="0" layoutInCell="1" allowOverlap="1">
            <wp:simplePos x="0" y="0"/>
            <wp:positionH relativeFrom="column">
              <wp:posOffset>1300480</wp:posOffset>
            </wp:positionH>
            <wp:positionV relativeFrom="paragraph">
              <wp:posOffset>33020</wp:posOffset>
            </wp:positionV>
            <wp:extent cx="2362200" cy="2695575"/>
            <wp:effectExtent l="19050" t="0" r="0" b="0"/>
            <wp:wrapSquare wrapText="bothSides"/>
            <wp:docPr id="25"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60468" cy="2997814"/>
                      <a:chOff x="1563599" y="1621859"/>
                      <a:chExt cx="2660468" cy="2997814"/>
                    </a:xfrm>
                  </a:grpSpPr>
                  <a:grpSp>
                    <a:nvGrpSpPr>
                      <a:cNvPr id="16" name="Groupe 15"/>
                      <a:cNvGrpSpPr/>
                    </a:nvGrpSpPr>
                    <a:grpSpPr>
                      <a:xfrm>
                        <a:off x="1563599" y="1621859"/>
                        <a:ext cx="2660468" cy="2997814"/>
                        <a:chOff x="1563599" y="1621859"/>
                        <a:chExt cx="2660468" cy="2997814"/>
                      </a:xfrm>
                    </a:grpSpPr>
                    <a:pic>
                      <a:nvPicPr>
                        <a:cNvPr id="14" name="Image 13" descr="Captures TP ISIP.jpg"/>
                        <a:cNvPicPr>
                          <a:picLocks noChangeAspect="1"/>
                        </a:cNvPicPr>
                      </a:nvPicPr>
                      <a:blipFill>
                        <a:blip r:embed="rId40"/>
                        <a:stretch>
                          <a:fillRect/>
                        </a:stretch>
                      </a:blipFill>
                      <a:spPr>
                        <a:xfrm>
                          <a:off x="1563599" y="1621859"/>
                          <a:ext cx="2217292" cy="1528134"/>
                        </a:xfrm>
                        <a:prstGeom prst="rect">
                          <a:avLst/>
                        </a:prstGeom>
                      </a:spPr>
                    </a:pic>
                    <a:cxnSp>
                      <a:nvCxnSpPr>
                        <a:cNvPr id="7" name="Connecteur droit 6"/>
                        <a:cNvCxnSpPr/>
                      </a:nvCxnSpPr>
                      <a:spPr bwMode="auto">
                        <a:xfrm flipH="1">
                          <a:off x="2887039" y="2887038"/>
                          <a:ext cx="20548" cy="1613043"/>
                        </a:xfrm>
                        <a:prstGeom prst="line">
                          <a:avLst/>
                        </a:prstGeom>
                        <a:solidFill>
                          <a:schemeClr val="accent1"/>
                        </a:solidFill>
                        <a:ln w="28575" cap="flat" cmpd="sng" algn="ctr">
                          <a:solidFill>
                            <a:srgbClr val="CC66FF"/>
                          </a:solidFill>
                          <a:prstDash val="solid"/>
                          <a:round/>
                          <a:headEnd type="none" w="med" len="med"/>
                          <a:tailEnd type="none" w="med" len="med"/>
                        </a:ln>
                        <a:effectLst/>
                      </a:spPr>
                    </a:cxnSp>
                    <a:cxnSp>
                      <a:nvCxnSpPr>
                        <a:cNvPr id="11" name="Connecteur droit 10"/>
                        <a:cNvCxnSpPr/>
                      </a:nvCxnSpPr>
                      <a:spPr bwMode="auto">
                        <a:xfrm>
                          <a:off x="2875053" y="4488094"/>
                          <a:ext cx="1029127" cy="11987"/>
                        </a:xfrm>
                        <a:prstGeom prst="line">
                          <a:avLst/>
                        </a:prstGeom>
                        <a:solidFill>
                          <a:schemeClr val="accent1"/>
                        </a:solidFill>
                        <a:ln w="28575" cap="flat" cmpd="sng" algn="ctr">
                          <a:solidFill>
                            <a:srgbClr val="CC66FF"/>
                          </a:solidFill>
                          <a:prstDash val="solid"/>
                          <a:round/>
                          <a:headEnd type="none" w="med" len="med"/>
                          <a:tailEnd type="none" w="med" len="med"/>
                        </a:ln>
                        <a:effectLst/>
                      </a:spPr>
                    </a:cxnSp>
                    <a:pic>
                      <a:nvPicPr>
                        <a:cNvPr id="5" name="Picture 27" descr="105486"/>
                        <a:cNvPicPr>
                          <a:picLocks noChangeAspect="1" noChangeArrowheads="1"/>
                        </a:cNvPicPr>
                      </a:nvPicPr>
                      <a:blipFill>
                        <a:blip r:embed="rId41" cstate="print">
                          <a:clrChange>
                            <a:clrFrom>
                              <a:srgbClr val="FFFFFF"/>
                            </a:clrFrom>
                            <a:clrTo>
                              <a:srgbClr val="FFFFFF">
                                <a:alpha val="0"/>
                              </a:srgbClr>
                            </a:clrTo>
                          </a:clrChange>
                        </a:blip>
                        <a:srcRect/>
                        <a:stretch>
                          <a:fillRect/>
                        </a:stretch>
                      </a:blipFill>
                      <a:spPr bwMode="auto">
                        <a:xfrm>
                          <a:off x="3603887" y="3688422"/>
                          <a:ext cx="620180" cy="931251"/>
                        </a:xfrm>
                        <a:prstGeom prst="rect">
                          <a:avLst/>
                        </a:prstGeom>
                        <a:noFill/>
                      </a:spPr>
                    </a:pic>
                  </a:grpSp>
                </lc:lockedCanvas>
              </a:graphicData>
            </a:graphic>
          </wp:anchor>
        </w:drawing>
      </w: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382052" w:rsidP="003C4C69">
      <w:pPr>
        <w:spacing w:after="0"/>
        <w:rPr>
          <w:b/>
          <w:sz w:val="18"/>
          <w:szCs w:val="18"/>
        </w:rPr>
      </w:pPr>
      <w:r>
        <w:rPr>
          <w:b/>
          <w:noProof/>
          <w:sz w:val="18"/>
          <w:szCs w:val="18"/>
          <w:lang w:eastAsia="fr-FR"/>
        </w:rPr>
        <w:drawing>
          <wp:anchor distT="0" distB="0" distL="114300" distR="114300" simplePos="0" relativeHeight="251664383" behindDoc="0" locked="0" layoutInCell="1" allowOverlap="1">
            <wp:simplePos x="0" y="0"/>
            <wp:positionH relativeFrom="column">
              <wp:posOffset>4300855</wp:posOffset>
            </wp:positionH>
            <wp:positionV relativeFrom="paragraph">
              <wp:posOffset>125095</wp:posOffset>
            </wp:positionV>
            <wp:extent cx="1120775" cy="838200"/>
            <wp:effectExtent l="19050" t="0" r="3175" b="0"/>
            <wp:wrapSquare wrapText="bothSides"/>
            <wp:docPr id="57" name="Image 56" descr="ABB_Moteur_Asynchr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Moteur_Asynchrone.jpg"/>
                    <pic:cNvPicPr/>
                  </pic:nvPicPr>
                  <pic:blipFill>
                    <a:blip r:embed="rId35" cstate="print"/>
                    <a:stretch>
                      <a:fillRect/>
                    </a:stretch>
                  </pic:blipFill>
                  <pic:spPr>
                    <a:xfrm>
                      <a:off x="0" y="0"/>
                      <a:ext cx="1120775" cy="838200"/>
                    </a:xfrm>
                    <a:prstGeom prst="rect">
                      <a:avLst/>
                    </a:prstGeom>
                  </pic:spPr>
                </pic:pic>
              </a:graphicData>
            </a:graphic>
          </wp:anchor>
        </w:drawing>
      </w: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D27BE0" w:rsidP="003C4C69">
      <w:pPr>
        <w:spacing w:after="0"/>
        <w:rPr>
          <w:b/>
          <w:sz w:val="18"/>
          <w:szCs w:val="18"/>
        </w:rPr>
      </w:pPr>
      <w:r>
        <w:rPr>
          <w:b/>
          <w:noProof/>
          <w:sz w:val="18"/>
          <w:szCs w:val="18"/>
          <w:lang w:eastAsia="fr-FR"/>
        </w:rPr>
        <w:pict>
          <v:shape id="_x0000_s1031" type="#_x0000_t32" style="position:absolute;margin-left:286.15pt;margin-top:5.65pt;width:83pt;height:.05pt;z-index:251759616" o:connectortype="straight" strokeweight="3pt"/>
        </w:pict>
      </w:r>
    </w:p>
    <w:p w:rsidR="00943743" w:rsidRDefault="00943743" w:rsidP="003C4C69">
      <w:pPr>
        <w:spacing w:after="0"/>
        <w:rPr>
          <w:b/>
          <w:sz w:val="18"/>
          <w:szCs w:val="18"/>
        </w:rPr>
      </w:pPr>
    </w:p>
    <w:p w:rsidR="00943743" w:rsidRDefault="00943743" w:rsidP="003C4C69">
      <w:pPr>
        <w:spacing w:after="0"/>
        <w:rPr>
          <w:b/>
          <w:sz w:val="18"/>
          <w:szCs w:val="18"/>
        </w:rPr>
      </w:pPr>
    </w:p>
    <w:p w:rsidR="00943743" w:rsidRDefault="00943743" w:rsidP="003C4C69">
      <w:pPr>
        <w:spacing w:after="0"/>
        <w:rPr>
          <w:b/>
          <w:sz w:val="18"/>
          <w:szCs w:val="18"/>
        </w:rPr>
      </w:pPr>
    </w:p>
    <w:p w:rsidR="00943743" w:rsidRPr="00943743" w:rsidRDefault="00943743" w:rsidP="00943743">
      <w:pPr>
        <w:spacing w:after="0"/>
        <w:jc w:val="both"/>
        <w:rPr>
          <w:rFonts w:ascii="Calibri" w:hAnsi="Calibri"/>
          <w:b/>
          <w:sz w:val="24"/>
        </w:rPr>
      </w:pPr>
      <w:r w:rsidRPr="00EA5EF7">
        <w:rPr>
          <w:b/>
          <w:sz w:val="24"/>
        </w:rPr>
        <w:t>BUT DU TP :</w:t>
      </w:r>
      <w:r>
        <w:rPr>
          <w:b/>
          <w:sz w:val="24"/>
        </w:rPr>
        <w:t xml:space="preserve"> </w:t>
      </w:r>
      <w:r w:rsidRPr="00943743">
        <w:rPr>
          <w:rFonts w:ascii="Calibri" w:hAnsi="Calibri"/>
          <w:b/>
          <w:sz w:val="24"/>
        </w:rPr>
        <w:t xml:space="preserve">Pilotage d'un variateur de vitesse </w:t>
      </w:r>
      <w:r w:rsidR="00872462">
        <w:rPr>
          <w:rFonts w:ascii="Calibri" w:hAnsi="Calibri"/>
          <w:b/>
          <w:sz w:val="24"/>
        </w:rPr>
        <w:t xml:space="preserve">pour moteur asynchrone </w:t>
      </w:r>
      <w:r w:rsidRPr="00943743">
        <w:rPr>
          <w:rFonts w:ascii="Calibri" w:hAnsi="Calibri"/>
          <w:b/>
          <w:sz w:val="24"/>
        </w:rPr>
        <w:t>ATV 31 sur le bus CANopen utilisant les Motion Function Block</w:t>
      </w:r>
      <w:r w:rsidR="00872462">
        <w:rPr>
          <w:rFonts w:ascii="Calibri" w:hAnsi="Calibri"/>
          <w:b/>
          <w:sz w:val="24"/>
        </w:rPr>
        <w:t>s</w:t>
      </w:r>
    </w:p>
    <w:p w:rsidR="00943743" w:rsidRDefault="00943743" w:rsidP="00943743">
      <w:pPr>
        <w:rPr>
          <w:rFonts w:ascii="Calibri" w:hAnsi="Calibri"/>
          <w:b/>
          <w:caps/>
        </w:rPr>
      </w:pPr>
    </w:p>
    <w:p w:rsidR="00943743" w:rsidRDefault="00943743" w:rsidP="00943743">
      <w:pPr>
        <w:spacing w:after="0"/>
        <w:rPr>
          <w:sz w:val="24"/>
        </w:rPr>
      </w:pPr>
      <w:r>
        <w:rPr>
          <w:sz w:val="24"/>
        </w:rPr>
        <w:t xml:space="preserve">Trois étapes : </w:t>
      </w:r>
    </w:p>
    <w:p w:rsidR="00943743" w:rsidRDefault="00943743" w:rsidP="00943743">
      <w:pPr>
        <w:pStyle w:val="Paragraphedeliste"/>
        <w:numPr>
          <w:ilvl w:val="0"/>
          <w:numId w:val="24"/>
        </w:numPr>
        <w:spacing w:after="0"/>
        <w:rPr>
          <w:sz w:val="24"/>
        </w:rPr>
      </w:pPr>
      <w:r>
        <w:rPr>
          <w:sz w:val="24"/>
        </w:rPr>
        <w:t>configuration du bus CANopen</w:t>
      </w:r>
    </w:p>
    <w:p w:rsidR="00943743" w:rsidRDefault="00943743" w:rsidP="00943743">
      <w:pPr>
        <w:pStyle w:val="Paragraphedeliste"/>
        <w:numPr>
          <w:ilvl w:val="0"/>
          <w:numId w:val="24"/>
        </w:numPr>
        <w:spacing w:after="0"/>
        <w:rPr>
          <w:sz w:val="24"/>
        </w:rPr>
      </w:pPr>
      <w:r>
        <w:rPr>
          <w:sz w:val="24"/>
        </w:rPr>
        <w:t>création d’un axe</w:t>
      </w:r>
    </w:p>
    <w:p w:rsidR="00943743" w:rsidRPr="00F41757" w:rsidRDefault="00943743" w:rsidP="00943743">
      <w:pPr>
        <w:pStyle w:val="Paragraphedeliste"/>
        <w:numPr>
          <w:ilvl w:val="0"/>
          <w:numId w:val="24"/>
        </w:numPr>
        <w:spacing w:after="0"/>
        <w:rPr>
          <w:sz w:val="24"/>
        </w:rPr>
      </w:pPr>
      <w:r w:rsidRPr="00F41757">
        <w:rPr>
          <w:sz w:val="24"/>
        </w:rPr>
        <w:t xml:space="preserve">développement de </w:t>
      </w:r>
      <w:r>
        <w:rPr>
          <w:sz w:val="24"/>
        </w:rPr>
        <w:t xml:space="preserve">la </w:t>
      </w:r>
      <w:r w:rsidRPr="00F41757">
        <w:rPr>
          <w:sz w:val="24"/>
        </w:rPr>
        <w:t>co</w:t>
      </w:r>
      <w:r>
        <w:rPr>
          <w:sz w:val="24"/>
        </w:rPr>
        <w:t>mman</w:t>
      </w:r>
      <w:r w:rsidRPr="00F41757">
        <w:rPr>
          <w:sz w:val="24"/>
        </w:rPr>
        <w:t>de.</w:t>
      </w:r>
    </w:p>
    <w:p w:rsidR="00943743" w:rsidRPr="00943743" w:rsidRDefault="00943743" w:rsidP="00943743">
      <w:pPr>
        <w:rPr>
          <w:rFonts w:ascii="Calibri" w:hAnsi="Calibri"/>
          <w:sz w:val="24"/>
          <w:szCs w:val="24"/>
        </w:rPr>
      </w:pPr>
    </w:p>
    <w:p w:rsidR="00943743" w:rsidRPr="00025229" w:rsidRDefault="00025229" w:rsidP="00943743">
      <w:pPr>
        <w:rPr>
          <w:rFonts w:ascii="Calibri" w:hAnsi="Calibri"/>
          <w:sz w:val="28"/>
          <w:szCs w:val="24"/>
        </w:rPr>
      </w:pPr>
      <w:r w:rsidRPr="00025229">
        <w:rPr>
          <w:rFonts w:ascii="Calibri" w:hAnsi="Calibri"/>
          <w:sz w:val="28"/>
          <w:szCs w:val="24"/>
        </w:rPr>
        <w:t>3.1.</w:t>
      </w:r>
      <w:r w:rsidR="00943743" w:rsidRPr="00025229">
        <w:rPr>
          <w:rFonts w:ascii="Calibri" w:hAnsi="Calibri"/>
          <w:sz w:val="28"/>
          <w:szCs w:val="24"/>
        </w:rPr>
        <w:t xml:space="preserve"> Configuration du bus CANopen</w:t>
      </w:r>
    </w:p>
    <w:p w:rsidR="00943743" w:rsidRPr="00943743" w:rsidRDefault="00943743" w:rsidP="00943743">
      <w:pPr>
        <w:rPr>
          <w:rFonts w:ascii="Calibri" w:hAnsi="Calibri"/>
          <w:sz w:val="24"/>
          <w:szCs w:val="24"/>
        </w:rPr>
      </w:pPr>
      <w:r w:rsidRPr="00943743">
        <w:rPr>
          <w:rFonts w:ascii="Calibri" w:hAnsi="Calibri"/>
          <w:sz w:val="24"/>
          <w:szCs w:val="24"/>
        </w:rPr>
        <w:t>La première étape de la configuration du bus consiste à créer, dans la partie « Configuration » du projet,  le nœud 1 correspondant au variateur de vitesse  ATV 31_V1_2.</w:t>
      </w:r>
    </w:p>
    <w:p w:rsidR="00943743" w:rsidRPr="00943743" w:rsidRDefault="00943743" w:rsidP="00943743">
      <w:pPr>
        <w:rPr>
          <w:rFonts w:ascii="Calibri" w:hAnsi="Calibri"/>
          <w:sz w:val="24"/>
          <w:szCs w:val="24"/>
        </w:rPr>
      </w:pPr>
      <w:r w:rsidRPr="00943743">
        <w:rPr>
          <w:rFonts w:ascii="Calibri" w:hAnsi="Calibri"/>
          <w:sz w:val="24"/>
          <w:szCs w:val="24"/>
        </w:rPr>
        <w:t>Pour cela, double-cliquer sur le bus 3 CANopen. Après ouverture de la fenêtre de configuration du bus, double-cliquer sur le 1er nœud et insérer  un nouvel équipement  de type " Mouvement ", ATV31_V1_2.</w:t>
      </w:r>
    </w:p>
    <w:p w:rsidR="00943743" w:rsidRPr="00943743" w:rsidRDefault="00943743" w:rsidP="00943743">
      <w:pPr>
        <w:rPr>
          <w:rFonts w:ascii="Calibri" w:hAnsi="Calibri"/>
          <w:sz w:val="24"/>
          <w:szCs w:val="24"/>
        </w:rPr>
      </w:pPr>
      <w:r w:rsidRPr="00943743">
        <w:rPr>
          <w:rFonts w:ascii="Calibri" w:hAnsi="Calibri"/>
          <w:sz w:val="24"/>
          <w:szCs w:val="24"/>
        </w:rPr>
        <w:t xml:space="preserve">Par double clic sur l'image du variateur, lui associer ensuite des fonctions de type  "MFB". </w:t>
      </w:r>
    </w:p>
    <w:p w:rsidR="009F02F5" w:rsidRDefault="009F02F5" w:rsidP="00943743">
      <w:pPr>
        <w:rPr>
          <w:rFonts w:ascii="Calibri" w:hAnsi="Calibri"/>
          <w:sz w:val="24"/>
          <w:szCs w:val="24"/>
        </w:rPr>
      </w:pPr>
    </w:p>
    <w:p w:rsidR="009F02F5" w:rsidRDefault="009F02F5" w:rsidP="00943743">
      <w:pPr>
        <w:rPr>
          <w:rFonts w:ascii="Calibri" w:hAnsi="Calibri"/>
          <w:sz w:val="24"/>
          <w:szCs w:val="24"/>
        </w:rPr>
      </w:pPr>
    </w:p>
    <w:p w:rsidR="00943743" w:rsidRPr="00025229" w:rsidRDefault="00025229" w:rsidP="00943743">
      <w:pPr>
        <w:rPr>
          <w:rFonts w:ascii="Calibri" w:hAnsi="Calibri"/>
          <w:sz w:val="28"/>
          <w:szCs w:val="24"/>
        </w:rPr>
      </w:pPr>
      <w:r>
        <w:rPr>
          <w:rFonts w:ascii="Calibri" w:hAnsi="Calibri"/>
          <w:sz w:val="28"/>
          <w:szCs w:val="24"/>
        </w:rPr>
        <w:lastRenderedPageBreak/>
        <w:t>3.2.</w:t>
      </w:r>
      <w:r w:rsidR="00943743" w:rsidRPr="00025229">
        <w:rPr>
          <w:rFonts w:ascii="Calibri" w:hAnsi="Calibri"/>
          <w:sz w:val="28"/>
          <w:szCs w:val="24"/>
        </w:rPr>
        <w:t xml:space="preserve"> Création d'un axe</w:t>
      </w:r>
    </w:p>
    <w:p w:rsidR="00943743" w:rsidRPr="00943743" w:rsidRDefault="00943743" w:rsidP="00943743">
      <w:pPr>
        <w:rPr>
          <w:rFonts w:ascii="Calibri" w:hAnsi="Calibri"/>
          <w:sz w:val="24"/>
          <w:szCs w:val="24"/>
        </w:rPr>
      </w:pPr>
      <w:r w:rsidRPr="00943743">
        <w:rPr>
          <w:rFonts w:ascii="Calibri" w:hAnsi="Calibri"/>
          <w:sz w:val="24"/>
          <w:szCs w:val="24"/>
        </w:rPr>
        <w:t>La seconde étape consiste à créer dans  la partie "</w:t>
      </w:r>
      <w:r w:rsidRPr="00943743">
        <w:rPr>
          <w:rFonts w:ascii="Calibri" w:hAnsi="Calibri"/>
          <w:b/>
          <w:sz w:val="24"/>
          <w:szCs w:val="24"/>
        </w:rPr>
        <w:t>Mouvement</w:t>
      </w:r>
      <w:r w:rsidRPr="00943743">
        <w:rPr>
          <w:rFonts w:ascii="Calibri" w:hAnsi="Calibri"/>
          <w:sz w:val="24"/>
          <w:szCs w:val="24"/>
        </w:rPr>
        <w:t>" du projet, un nouvel axe auquel on associera un nom, par exemple Axe0.</w:t>
      </w:r>
    </w:p>
    <w:p w:rsidR="00943743" w:rsidRPr="00943743" w:rsidRDefault="00943743" w:rsidP="00943743">
      <w:pPr>
        <w:rPr>
          <w:rFonts w:ascii="Calibri" w:hAnsi="Calibri"/>
          <w:sz w:val="24"/>
          <w:szCs w:val="24"/>
        </w:rPr>
      </w:pPr>
      <w:r w:rsidRPr="00943743">
        <w:rPr>
          <w:rFonts w:ascii="Calibri" w:hAnsi="Calibri"/>
          <w:sz w:val="24"/>
          <w:szCs w:val="24"/>
        </w:rPr>
        <w:t>Il faut paramétrer cet axe au niveau des 3 onglets proposés : "Général", "Paramètres de l'axe" et "Nom des variables".</w:t>
      </w:r>
    </w:p>
    <w:p w:rsidR="00943743" w:rsidRPr="00943743" w:rsidRDefault="00943743" w:rsidP="00943743">
      <w:pPr>
        <w:rPr>
          <w:rFonts w:ascii="Calibri" w:hAnsi="Calibri"/>
          <w:sz w:val="24"/>
          <w:szCs w:val="24"/>
        </w:rPr>
      </w:pPr>
      <w:r w:rsidRPr="00943743">
        <w:rPr>
          <w:rFonts w:ascii="Calibri" w:hAnsi="Calibri"/>
          <w:sz w:val="24"/>
          <w:szCs w:val="24"/>
        </w:rPr>
        <w:t>On pourra ensuite visualiser à nouveau ces paramètres après un clic droit sur l'axe et en choisissant " Propriétés ".</w:t>
      </w:r>
    </w:p>
    <w:p w:rsidR="00943743" w:rsidRPr="00025229" w:rsidRDefault="00943743" w:rsidP="00943743">
      <w:pPr>
        <w:rPr>
          <w:rFonts w:ascii="Calibri" w:hAnsi="Calibri"/>
          <w:sz w:val="28"/>
          <w:szCs w:val="24"/>
        </w:rPr>
      </w:pPr>
      <w:r w:rsidRPr="00025229">
        <w:rPr>
          <w:rFonts w:ascii="Calibri" w:hAnsi="Calibri"/>
          <w:sz w:val="28"/>
          <w:szCs w:val="24"/>
        </w:rPr>
        <w:t>3</w:t>
      </w:r>
      <w:r w:rsidR="00025229">
        <w:rPr>
          <w:rFonts w:ascii="Calibri" w:hAnsi="Calibri"/>
          <w:sz w:val="28"/>
          <w:szCs w:val="24"/>
        </w:rPr>
        <w:t>.3.</w:t>
      </w:r>
      <w:r w:rsidRPr="00025229">
        <w:rPr>
          <w:rFonts w:ascii="Calibri" w:hAnsi="Calibri"/>
          <w:sz w:val="28"/>
          <w:szCs w:val="24"/>
        </w:rPr>
        <w:t xml:space="preserve"> Création du programme de commande</w:t>
      </w:r>
    </w:p>
    <w:p w:rsidR="00943743" w:rsidRPr="00943743" w:rsidRDefault="00943743" w:rsidP="00943743">
      <w:pPr>
        <w:jc w:val="both"/>
        <w:rPr>
          <w:rFonts w:ascii="Calibri" w:hAnsi="Calibri"/>
          <w:sz w:val="24"/>
          <w:szCs w:val="24"/>
        </w:rPr>
      </w:pPr>
      <w:r w:rsidRPr="00943743">
        <w:rPr>
          <w:rFonts w:ascii="Calibri" w:hAnsi="Calibri"/>
          <w:sz w:val="24"/>
          <w:szCs w:val="24"/>
        </w:rPr>
        <w:t>Le programme pourra prendre la forme d'une section de programme écrite en langage FBD. Cette section devra obligatoirement comporter un bloc fonction de type "CAN_HANDLER" dont l'instance portera le nom de la variable du gestionnaire CANopen, déclaré lors de la création de l'axe dans l'onglet "Nom de variables".</w:t>
      </w:r>
    </w:p>
    <w:p w:rsidR="00943743" w:rsidRPr="00943743" w:rsidRDefault="00943743" w:rsidP="00943743">
      <w:pPr>
        <w:jc w:val="both"/>
        <w:rPr>
          <w:rFonts w:ascii="Calibri" w:hAnsi="Calibri"/>
          <w:sz w:val="24"/>
          <w:szCs w:val="24"/>
        </w:rPr>
      </w:pPr>
      <w:r w:rsidRPr="00943743">
        <w:rPr>
          <w:rFonts w:ascii="Calibri" w:hAnsi="Calibri"/>
          <w:sz w:val="24"/>
          <w:szCs w:val="24"/>
        </w:rPr>
        <w:t xml:space="preserve">NB : Le bloc CAN_HANDLER n'apparaissant pas dans la liste de la bibliothèque des MFB, il faudra utiliser l'assistant de saisie FFB, définir comme type, CAN_HANDLER et donner le nom d'instance explicité au-dessus. </w:t>
      </w:r>
    </w:p>
    <w:p w:rsidR="00943743" w:rsidRPr="00943743" w:rsidRDefault="00943743" w:rsidP="00943743">
      <w:pPr>
        <w:rPr>
          <w:rFonts w:ascii="Calibri" w:hAnsi="Calibri"/>
          <w:sz w:val="24"/>
          <w:szCs w:val="24"/>
        </w:rPr>
      </w:pPr>
      <w:r w:rsidRPr="00943743">
        <w:rPr>
          <w:rFonts w:ascii="Calibri" w:hAnsi="Calibri"/>
          <w:sz w:val="24"/>
          <w:szCs w:val="24"/>
        </w:rPr>
        <w:t>La figure suivante donne un exemple de mise en œuvre du bloc fonction CAN_HANDLER:</w:t>
      </w:r>
    </w:p>
    <w:p w:rsidR="00943743" w:rsidRPr="00943743" w:rsidRDefault="008A6CAF" w:rsidP="00943743">
      <w:pPr>
        <w:rPr>
          <w:rFonts w:ascii="Calibri" w:hAnsi="Calibri"/>
          <w:sz w:val="24"/>
          <w:szCs w:val="24"/>
        </w:rPr>
      </w:pPr>
      <w:r>
        <w:rPr>
          <w:rFonts w:ascii="Calibri" w:hAnsi="Calibri"/>
          <w:noProof/>
          <w:sz w:val="24"/>
          <w:szCs w:val="24"/>
          <w:lang w:eastAsia="fr-FR"/>
        </w:rPr>
        <w:drawing>
          <wp:anchor distT="0" distB="0" distL="114300" distR="114300" simplePos="0" relativeHeight="251711488" behindDoc="0" locked="0" layoutInCell="1" allowOverlap="1">
            <wp:simplePos x="0" y="0"/>
            <wp:positionH relativeFrom="column">
              <wp:posOffset>1011555</wp:posOffset>
            </wp:positionH>
            <wp:positionV relativeFrom="paragraph">
              <wp:posOffset>27305</wp:posOffset>
            </wp:positionV>
            <wp:extent cx="3333750" cy="1054100"/>
            <wp:effectExtent l="19050" t="0" r="0" b="0"/>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333750" cy="1054100"/>
                    </a:xfrm>
                    <a:prstGeom prst="rect">
                      <a:avLst/>
                    </a:prstGeom>
                    <a:noFill/>
                    <a:ln w="9525">
                      <a:noFill/>
                      <a:miter lim="800000"/>
                      <a:headEnd/>
                      <a:tailEnd/>
                    </a:ln>
                  </pic:spPr>
                </pic:pic>
              </a:graphicData>
            </a:graphic>
          </wp:anchor>
        </w:drawing>
      </w:r>
    </w:p>
    <w:p w:rsidR="00943743" w:rsidRDefault="00943743" w:rsidP="00943743">
      <w:pPr>
        <w:rPr>
          <w:rFonts w:ascii="Calibri" w:hAnsi="Calibri"/>
          <w:sz w:val="24"/>
          <w:szCs w:val="24"/>
        </w:rPr>
      </w:pPr>
    </w:p>
    <w:p w:rsidR="008A6CAF" w:rsidRDefault="008A6CAF" w:rsidP="00943743">
      <w:pPr>
        <w:rPr>
          <w:rFonts w:ascii="Calibri" w:hAnsi="Calibri"/>
          <w:sz w:val="24"/>
          <w:szCs w:val="24"/>
        </w:rPr>
      </w:pPr>
    </w:p>
    <w:p w:rsidR="00943743" w:rsidRPr="00943743" w:rsidRDefault="00943743" w:rsidP="00943743">
      <w:pPr>
        <w:rPr>
          <w:rFonts w:ascii="Calibri" w:hAnsi="Calibri"/>
          <w:sz w:val="24"/>
          <w:szCs w:val="24"/>
        </w:rPr>
      </w:pPr>
      <w:r w:rsidRPr="00943743">
        <w:rPr>
          <w:rFonts w:ascii="Calibri" w:hAnsi="Calibri"/>
          <w:sz w:val="24"/>
          <w:szCs w:val="24"/>
        </w:rPr>
        <w:t>AXIS : nom de la variable de référence de l'axe donné dans le 3e onglet des " Propriétés " de l’axe</w:t>
      </w:r>
    </w:p>
    <w:p w:rsidR="00943743" w:rsidRPr="00943743" w:rsidRDefault="00943743" w:rsidP="00943743">
      <w:pPr>
        <w:rPr>
          <w:rFonts w:ascii="Calibri" w:hAnsi="Calibri"/>
          <w:sz w:val="24"/>
          <w:szCs w:val="24"/>
        </w:rPr>
      </w:pPr>
      <w:r w:rsidRPr="00943743">
        <w:rPr>
          <w:rFonts w:ascii="Calibri" w:hAnsi="Calibri"/>
          <w:sz w:val="24"/>
          <w:szCs w:val="24"/>
        </w:rPr>
        <w:t xml:space="preserve">NETWORKOPERATIONAL : booléen  indiquant que l'abonné situé au nœud n°i </w:t>
      </w:r>
      <w:r w:rsidR="008A6CAF">
        <w:rPr>
          <w:rFonts w:ascii="Calibri" w:hAnsi="Calibri"/>
          <w:sz w:val="24"/>
          <w:szCs w:val="24"/>
        </w:rPr>
        <w:t>est opérationnel sur le bus CANo</w:t>
      </w:r>
      <w:r w:rsidRPr="00943743">
        <w:rPr>
          <w:rFonts w:ascii="Calibri" w:hAnsi="Calibri"/>
          <w:sz w:val="24"/>
          <w:szCs w:val="24"/>
        </w:rPr>
        <w:t xml:space="preserve">pen et  </w:t>
      </w:r>
      <w:r w:rsidR="00D23AD9">
        <w:rPr>
          <w:rFonts w:ascii="Calibri" w:hAnsi="Calibri"/>
          <w:sz w:val="24"/>
          <w:szCs w:val="24"/>
        </w:rPr>
        <w:t>faisant partie d’une structure de données de type IODDT « T_COM_CO_BMX_EXPERT »</w:t>
      </w:r>
      <w:r w:rsidR="000F16A5">
        <w:rPr>
          <w:rFonts w:ascii="Calibri" w:hAnsi="Calibri"/>
          <w:sz w:val="24"/>
          <w:szCs w:val="24"/>
        </w:rPr>
        <w:t xml:space="preserve"> accessible dans les bibliothèques de types / Catalogue / Communication.</w:t>
      </w:r>
    </w:p>
    <w:p w:rsidR="00943743" w:rsidRPr="00943743" w:rsidRDefault="00943743" w:rsidP="00943743">
      <w:pPr>
        <w:rPr>
          <w:rFonts w:ascii="Calibri" w:hAnsi="Calibri"/>
          <w:sz w:val="24"/>
          <w:szCs w:val="24"/>
        </w:rPr>
      </w:pPr>
      <w:r w:rsidRPr="00943743">
        <w:rPr>
          <w:rFonts w:ascii="Calibri" w:hAnsi="Calibri"/>
          <w:sz w:val="24"/>
          <w:szCs w:val="24"/>
        </w:rPr>
        <w:t>La sortie AXISREADY autorise le fonctionnement de l'axe considéré</w:t>
      </w:r>
      <w:r w:rsidR="000F16A5">
        <w:rPr>
          <w:rFonts w:ascii="Calibri" w:hAnsi="Calibri"/>
          <w:sz w:val="24"/>
          <w:szCs w:val="24"/>
        </w:rPr>
        <w:t xml:space="preserve"> et doit être connectée à l’entrée ENABLE du bloc MC_POWER</w:t>
      </w:r>
      <w:r w:rsidRPr="00943743">
        <w:rPr>
          <w:rFonts w:ascii="Calibri" w:hAnsi="Calibri"/>
          <w:sz w:val="24"/>
          <w:szCs w:val="24"/>
        </w:rPr>
        <w:t>.</w:t>
      </w:r>
    </w:p>
    <w:p w:rsidR="00943743" w:rsidRPr="00943743" w:rsidRDefault="00943743" w:rsidP="009F02F5">
      <w:pPr>
        <w:tabs>
          <w:tab w:val="left" w:pos="0"/>
        </w:tabs>
        <w:spacing w:after="0" w:line="240" w:lineRule="auto"/>
        <w:jc w:val="both"/>
        <w:rPr>
          <w:rFonts w:ascii="Calibri" w:hAnsi="Calibri"/>
          <w:sz w:val="24"/>
          <w:szCs w:val="24"/>
        </w:rPr>
      </w:pPr>
      <w:r w:rsidRPr="00943743">
        <w:rPr>
          <w:rFonts w:ascii="Calibri" w:hAnsi="Calibri"/>
          <w:sz w:val="24"/>
          <w:szCs w:val="24"/>
        </w:rPr>
        <w:t xml:space="preserve">Écrire le programme de commande de l'équipement ATV 31 Version 1.2  en utilisant au maximum les possibilités offertes par les MFB. </w:t>
      </w:r>
    </w:p>
    <w:p w:rsidR="00943743" w:rsidRPr="00943743" w:rsidRDefault="00943743" w:rsidP="00943743">
      <w:pPr>
        <w:tabs>
          <w:tab w:val="left" w:pos="360"/>
          <w:tab w:val="left" w:pos="709"/>
        </w:tabs>
        <w:jc w:val="both"/>
        <w:rPr>
          <w:rFonts w:ascii="Calibri" w:hAnsi="Calibri"/>
          <w:sz w:val="24"/>
          <w:szCs w:val="24"/>
        </w:rPr>
      </w:pPr>
    </w:p>
    <w:p w:rsidR="005A1C01" w:rsidRPr="008A6CAF" w:rsidRDefault="002B7504" w:rsidP="005A1C01">
      <w:pPr>
        <w:rPr>
          <w:b/>
          <w:sz w:val="24"/>
          <w:szCs w:val="24"/>
        </w:rPr>
      </w:pPr>
      <w:r>
        <w:rPr>
          <w:b/>
          <w:sz w:val="24"/>
          <w:szCs w:val="24"/>
        </w:rPr>
        <w:t>Deux</w:t>
      </w:r>
      <w:r w:rsidR="005A1C01" w:rsidRPr="008A6CAF">
        <w:rPr>
          <w:b/>
          <w:sz w:val="24"/>
          <w:szCs w:val="24"/>
        </w:rPr>
        <w:t xml:space="preserve"> configurations :</w:t>
      </w:r>
    </w:p>
    <w:p w:rsidR="00DF574E" w:rsidRPr="008A6CAF" w:rsidRDefault="00DF574E" w:rsidP="00DF574E">
      <w:pPr>
        <w:pStyle w:val="Paragraphedeliste"/>
        <w:numPr>
          <w:ilvl w:val="0"/>
          <w:numId w:val="26"/>
        </w:numPr>
        <w:rPr>
          <w:sz w:val="24"/>
          <w:szCs w:val="24"/>
        </w:rPr>
      </w:pPr>
      <w:r w:rsidRPr="008A6CAF">
        <w:rPr>
          <w:sz w:val="24"/>
          <w:szCs w:val="24"/>
        </w:rPr>
        <w:t xml:space="preserve">Configuration 1 : PLC </w:t>
      </w:r>
      <w:r w:rsidR="004D678E">
        <w:rPr>
          <w:sz w:val="24"/>
          <w:szCs w:val="24"/>
        </w:rPr>
        <w:t>F</w:t>
      </w:r>
      <w:r w:rsidRPr="008A6CAF">
        <w:rPr>
          <w:sz w:val="24"/>
          <w:szCs w:val="24"/>
        </w:rPr>
        <w:t xml:space="preserve"> </w:t>
      </w:r>
    </w:p>
    <w:p w:rsidR="00DF574E" w:rsidRPr="008A6CAF" w:rsidRDefault="00DF574E" w:rsidP="00DF574E">
      <w:pPr>
        <w:pStyle w:val="Paragraphedeliste"/>
        <w:numPr>
          <w:ilvl w:val="1"/>
          <w:numId w:val="26"/>
        </w:numPr>
        <w:rPr>
          <w:sz w:val="24"/>
          <w:szCs w:val="24"/>
        </w:rPr>
      </w:pPr>
      <w:r>
        <w:rPr>
          <w:sz w:val="24"/>
          <w:szCs w:val="24"/>
        </w:rPr>
        <w:t>Processeur BMX P34 201</w:t>
      </w:r>
      <w:r w:rsidRPr="008A6CAF">
        <w:rPr>
          <w:sz w:val="24"/>
          <w:szCs w:val="24"/>
        </w:rPr>
        <w:t>02 V2.10 avec ports de communication intégrés</w:t>
      </w:r>
    </w:p>
    <w:p w:rsidR="00DF574E" w:rsidRDefault="00DF574E" w:rsidP="00DF574E">
      <w:pPr>
        <w:pStyle w:val="Paragraphedeliste"/>
        <w:numPr>
          <w:ilvl w:val="2"/>
          <w:numId w:val="26"/>
        </w:numPr>
        <w:rPr>
          <w:sz w:val="24"/>
          <w:szCs w:val="24"/>
        </w:rPr>
      </w:pPr>
      <w:r>
        <w:rPr>
          <w:sz w:val="24"/>
          <w:szCs w:val="24"/>
        </w:rPr>
        <w:lastRenderedPageBreak/>
        <w:t>Modbus</w:t>
      </w:r>
    </w:p>
    <w:p w:rsidR="00DF574E" w:rsidRPr="008A6CAF" w:rsidRDefault="00DF574E" w:rsidP="00DF574E">
      <w:pPr>
        <w:pStyle w:val="Paragraphedeliste"/>
        <w:numPr>
          <w:ilvl w:val="2"/>
          <w:numId w:val="26"/>
        </w:numPr>
        <w:rPr>
          <w:sz w:val="24"/>
          <w:szCs w:val="24"/>
        </w:rPr>
      </w:pPr>
      <w:r>
        <w:rPr>
          <w:sz w:val="24"/>
          <w:szCs w:val="24"/>
        </w:rPr>
        <w:t>CANopen</w:t>
      </w:r>
    </w:p>
    <w:p w:rsidR="00DF574E" w:rsidRPr="008A6CAF" w:rsidRDefault="00DF574E" w:rsidP="00DF574E">
      <w:pPr>
        <w:pStyle w:val="Paragraphedeliste"/>
        <w:numPr>
          <w:ilvl w:val="1"/>
          <w:numId w:val="26"/>
        </w:numPr>
        <w:rPr>
          <w:sz w:val="24"/>
          <w:szCs w:val="24"/>
        </w:rPr>
      </w:pPr>
      <w:r w:rsidRPr="00DF574E">
        <w:rPr>
          <w:sz w:val="24"/>
          <w:szCs w:val="24"/>
        </w:rPr>
        <w:t xml:space="preserve">Coupleur </w:t>
      </w:r>
      <w:r w:rsidRPr="008A6CAF">
        <w:rPr>
          <w:sz w:val="24"/>
          <w:szCs w:val="24"/>
        </w:rPr>
        <w:t>NOE 11</w:t>
      </w:r>
      <w:r w:rsidR="004D678E">
        <w:rPr>
          <w:sz w:val="24"/>
          <w:szCs w:val="24"/>
        </w:rPr>
        <w:t>0.2 (Adresse IP : 134.214184.228</w:t>
      </w:r>
      <w:r w:rsidRPr="008A6CAF">
        <w:rPr>
          <w:sz w:val="24"/>
          <w:szCs w:val="24"/>
        </w:rPr>
        <w:t>)</w:t>
      </w:r>
      <w:r w:rsidR="004D678E">
        <w:rPr>
          <w:sz w:val="24"/>
          <w:szCs w:val="24"/>
        </w:rPr>
        <w:t>.</w:t>
      </w:r>
    </w:p>
    <w:p w:rsidR="00DF574E" w:rsidRPr="00DF574E" w:rsidRDefault="00DF574E" w:rsidP="00DF574E">
      <w:pPr>
        <w:spacing w:after="0"/>
        <w:rPr>
          <w:sz w:val="24"/>
          <w:szCs w:val="24"/>
        </w:rPr>
      </w:pPr>
    </w:p>
    <w:p w:rsidR="004D678E" w:rsidRPr="008A6CAF" w:rsidRDefault="004D678E" w:rsidP="004D678E">
      <w:pPr>
        <w:pStyle w:val="Paragraphedeliste"/>
        <w:numPr>
          <w:ilvl w:val="0"/>
          <w:numId w:val="26"/>
        </w:numPr>
        <w:rPr>
          <w:sz w:val="24"/>
          <w:szCs w:val="24"/>
        </w:rPr>
      </w:pPr>
      <w:r>
        <w:rPr>
          <w:sz w:val="24"/>
          <w:szCs w:val="24"/>
        </w:rPr>
        <w:t xml:space="preserve">Configuration </w:t>
      </w:r>
      <w:r w:rsidR="00D12799">
        <w:rPr>
          <w:sz w:val="24"/>
          <w:szCs w:val="24"/>
        </w:rPr>
        <w:t>2</w:t>
      </w:r>
      <w:r>
        <w:rPr>
          <w:sz w:val="24"/>
          <w:szCs w:val="24"/>
        </w:rPr>
        <w:t> : PLC E</w:t>
      </w:r>
    </w:p>
    <w:p w:rsidR="004D678E" w:rsidRPr="0082234A" w:rsidRDefault="004D678E" w:rsidP="004D678E">
      <w:pPr>
        <w:pStyle w:val="Paragraphedeliste"/>
        <w:numPr>
          <w:ilvl w:val="1"/>
          <w:numId w:val="26"/>
        </w:numPr>
        <w:rPr>
          <w:sz w:val="24"/>
        </w:rPr>
      </w:pPr>
      <w:r>
        <w:rPr>
          <w:sz w:val="24"/>
        </w:rPr>
        <w:t>Processeur BMX P34 20102 V2.5</w:t>
      </w:r>
      <w:r w:rsidRPr="0082234A">
        <w:rPr>
          <w:sz w:val="24"/>
        </w:rPr>
        <w:t>0 avec ports de communication intégrés</w:t>
      </w:r>
    </w:p>
    <w:p w:rsidR="004D678E" w:rsidRPr="0082234A" w:rsidRDefault="004D678E" w:rsidP="004D678E">
      <w:pPr>
        <w:pStyle w:val="Paragraphedeliste"/>
        <w:numPr>
          <w:ilvl w:val="2"/>
          <w:numId w:val="26"/>
        </w:numPr>
        <w:rPr>
          <w:sz w:val="24"/>
        </w:rPr>
      </w:pPr>
      <w:r w:rsidRPr="0082234A">
        <w:rPr>
          <w:sz w:val="24"/>
        </w:rPr>
        <w:t>Modbus SL</w:t>
      </w:r>
    </w:p>
    <w:p w:rsidR="004D678E" w:rsidRPr="0082234A" w:rsidRDefault="004D678E" w:rsidP="004D678E">
      <w:pPr>
        <w:pStyle w:val="Paragraphedeliste"/>
        <w:numPr>
          <w:ilvl w:val="2"/>
          <w:numId w:val="26"/>
        </w:numPr>
        <w:rPr>
          <w:sz w:val="24"/>
        </w:rPr>
      </w:pPr>
      <w:r w:rsidRPr="0082234A">
        <w:rPr>
          <w:sz w:val="24"/>
        </w:rPr>
        <w:t>CANopen</w:t>
      </w:r>
    </w:p>
    <w:p w:rsidR="004D678E" w:rsidRDefault="004D678E" w:rsidP="004D678E">
      <w:pPr>
        <w:pStyle w:val="Paragraphedeliste"/>
        <w:numPr>
          <w:ilvl w:val="1"/>
          <w:numId w:val="26"/>
        </w:numPr>
        <w:rPr>
          <w:sz w:val="24"/>
        </w:rPr>
      </w:pPr>
      <w:r>
        <w:rPr>
          <w:sz w:val="24"/>
        </w:rPr>
        <w:t>Coupleur Ethernet NOE 11</w:t>
      </w:r>
      <w:r w:rsidRPr="0082234A">
        <w:rPr>
          <w:sz w:val="24"/>
        </w:rPr>
        <w:t>0.2 (Adresse IP : 134.214.184.</w:t>
      </w:r>
      <w:r>
        <w:rPr>
          <w:sz w:val="24"/>
        </w:rPr>
        <w:t>209</w:t>
      </w:r>
      <w:r w:rsidRPr="0082234A">
        <w:rPr>
          <w:sz w:val="24"/>
        </w:rPr>
        <w:t>)</w:t>
      </w:r>
      <w:r>
        <w:rPr>
          <w:sz w:val="24"/>
        </w:rPr>
        <w:t xml:space="preserve"> en  emplacement 1</w:t>
      </w:r>
    </w:p>
    <w:p w:rsidR="004D678E" w:rsidRDefault="004D678E" w:rsidP="004D678E">
      <w:pPr>
        <w:pStyle w:val="Paragraphedeliste"/>
        <w:numPr>
          <w:ilvl w:val="1"/>
          <w:numId w:val="26"/>
        </w:numPr>
        <w:rPr>
          <w:sz w:val="24"/>
        </w:rPr>
      </w:pPr>
      <w:r w:rsidRPr="00517D52">
        <w:rPr>
          <w:sz w:val="24"/>
        </w:rPr>
        <w:t>Coupleur AS-i V3 EIA 0100 en</w:t>
      </w:r>
      <w:r>
        <w:rPr>
          <w:sz w:val="24"/>
        </w:rPr>
        <w:t xml:space="preserve"> emplacement 2.</w:t>
      </w:r>
    </w:p>
    <w:p w:rsidR="00D12799" w:rsidRPr="00D12799" w:rsidRDefault="00D12799" w:rsidP="00D12799">
      <w:pPr>
        <w:rPr>
          <w:sz w:val="24"/>
        </w:rPr>
      </w:pPr>
    </w:p>
    <w:p w:rsidR="00D12799" w:rsidRPr="0082234A" w:rsidRDefault="00D12799" w:rsidP="00D12799">
      <w:pPr>
        <w:pStyle w:val="Paragraphedeliste"/>
        <w:numPr>
          <w:ilvl w:val="0"/>
          <w:numId w:val="26"/>
        </w:numPr>
        <w:rPr>
          <w:sz w:val="24"/>
        </w:rPr>
      </w:pPr>
      <w:r w:rsidRPr="0082234A">
        <w:rPr>
          <w:sz w:val="24"/>
        </w:rPr>
        <w:t xml:space="preserve">Configuration </w:t>
      </w:r>
      <w:r>
        <w:rPr>
          <w:sz w:val="24"/>
        </w:rPr>
        <w:t>3</w:t>
      </w:r>
      <w:r w:rsidRPr="0082234A">
        <w:rPr>
          <w:sz w:val="24"/>
        </w:rPr>
        <w:t xml:space="preserve"> : PLC </w:t>
      </w:r>
      <w:r>
        <w:rPr>
          <w:sz w:val="24"/>
        </w:rPr>
        <w:t>Plesmo</w:t>
      </w:r>
      <w:r w:rsidRPr="0082234A">
        <w:rPr>
          <w:sz w:val="24"/>
        </w:rPr>
        <w:t xml:space="preserve"> </w:t>
      </w:r>
    </w:p>
    <w:p w:rsidR="00D12799" w:rsidRPr="0082234A" w:rsidRDefault="00D12799" w:rsidP="00D12799">
      <w:pPr>
        <w:pStyle w:val="Paragraphedeliste"/>
        <w:numPr>
          <w:ilvl w:val="1"/>
          <w:numId w:val="26"/>
        </w:numPr>
        <w:rPr>
          <w:sz w:val="24"/>
        </w:rPr>
      </w:pPr>
      <w:r w:rsidRPr="0082234A">
        <w:rPr>
          <w:sz w:val="24"/>
        </w:rPr>
        <w:t>Processeur BMX P34 201</w:t>
      </w:r>
      <w:r>
        <w:rPr>
          <w:sz w:val="24"/>
        </w:rPr>
        <w:t>02 V2.1</w:t>
      </w:r>
      <w:r w:rsidRPr="0082234A">
        <w:rPr>
          <w:sz w:val="24"/>
        </w:rPr>
        <w:t>0 avec ports de communication intégrés</w:t>
      </w:r>
    </w:p>
    <w:p w:rsidR="00D12799" w:rsidRPr="0082234A" w:rsidRDefault="00D12799" w:rsidP="00D12799">
      <w:pPr>
        <w:pStyle w:val="Paragraphedeliste"/>
        <w:numPr>
          <w:ilvl w:val="2"/>
          <w:numId w:val="26"/>
        </w:numPr>
        <w:rPr>
          <w:sz w:val="24"/>
        </w:rPr>
      </w:pPr>
      <w:r w:rsidRPr="0082234A">
        <w:rPr>
          <w:sz w:val="24"/>
        </w:rPr>
        <w:t>Modbus SL</w:t>
      </w:r>
    </w:p>
    <w:p w:rsidR="00D12799" w:rsidRPr="0082234A" w:rsidRDefault="00D12799" w:rsidP="00D12799">
      <w:pPr>
        <w:pStyle w:val="Paragraphedeliste"/>
        <w:numPr>
          <w:ilvl w:val="2"/>
          <w:numId w:val="26"/>
        </w:numPr>
        <w:rPr>
          <w:sz w:val="24"/>
        </w:rPr>
      </w:pPr>
      <w:r w:rsidRPr="0082234A">
        <w:rPr>
          <w:sz w:val="24"/>
        </w:rPr>
        <w:t>CANopen</w:t>
      </w:r>
    </w:p>
    <w:p w:rsidR="00D12799" w:rsidRPr="0082234A" w:rsidRDefault="00D12799" w:rsidP="00D12799">
      <w:pPr>
        <w:pStyle w:val="Paragraphedeliste"/>
        <w:numPr>
          <w:ilvl w:val="1"/>
          <w:numId w:val="26"/>
        </w:numPr>
        <w:rPr>
          <w:sz w:val="24"/>
        </w:rPr>
      </w:pPr>
      <w:r w:rsidRPr="0082234A">
        <w:rPr>
          <w:sz w:val="24"/>
        </w:rPr>
        <w:t xml:space="preserve">Coupleur Ethernet NOE </w:t>
      </w:r>
      <w:r>
        <w:rPr>
          <w:sz w:val="24"/>
        </w:rPr>
        <w:t>11</w:t>
      </w:r>
      <w:r w:rsidRPr="0082234A">
        <w:rPr>
          <w:sz w:val="24"/>
        </w:rPr>
        <w:t>0.2 (Adresse IP : 134.214.184.</w:t>
      </w:r>
      <w:r>
        <w:rPr>
          <w:sz w:val="24"/>
        </w:rPr>
        <w:t>180</w:t>
      </w:r>
      <w:r w:rsidRPr="0082234A">
        <w:rPr>
          <w:sz w:val="24"/>
        </w:rPr>
        <w:t>)</w:t>
      </w:r>
      <w:r>
        <w:rPr>
          <w:sz w:val="24"/>
        </w:rPr>
        <w:t xml:space="preserve"> en  emplacement 1.</w:t>
      </w:r>
    </w:p>
    <w:p w:rsidR="00D12799" w:rsidRPr="0082234A" w:rsidRDefault="00D12799" w:rsidP="00D12799">
      <w:pPr>
        <w:pStyle w:val="Paragraphedeliste"/>
        <w:ind w:left="1440"/>
        <w:rPr>
          <w:sz w:val="24"/>
        </w:rPr>
      </w:pPr>
    </w:p>
    <w:p w:rsidR="008D737C" w:rsidRPr="004D678E" w:rsidRDefault="008D737C" w:rsidP="008D737C">
      <w:pPr>
        <w:ind w:left="360"/>
        <w:rPr>
          <w:sz w:val="24"/>
          <w:szCs w:val="24"/>
        </w:rPr>
      </w:pPr>
    </w:p>
    <w:p w:rsidR="00943743" w:rsidRPr="008A6CAF" w:rsidRDefault="008665CB" w:rsidP="00943743">
      <w:pPr>
        <w:rPr>
          <w:rFonts w:ascii="Calibri" w:hAnsi="Calibri"/>
          <w:sz w:val="24"/>
          <w:szCs w:val="24"/>
        </w:rPr>
      </w:pPr>
      <w:r w:rsidRPr="004D678E">
        <w:rPr>
          <w:rFonts w:ascii="Calibri" w:hAnsi="Calibri"/>
          <w:sz w:val="24"/>
          <w:szCs w:val="24"/>
        </w:rPr>
        <w:t xml:space="preserve"> </w:t>
      </w:r>
      <w:r w:rsidR="004D678E">
        <w:rPr>
          <w:rFonts w:ascii="Calibri" w:hAnsi="Calibri"/>
          <w:sz w:val="24"/>
          <w:szCs w:val="24"/>
        </w:rPr>
        <w:t xml:space="preserve">Dans les </w:t>
      </w:r>
      <w:r w:rsidR="00D12799">
        <w:rPr>
          <w:rFonts w:ascii="Calibri" w:hAnsi="Calibri"/>
          <w:sz w:val="24"/>
          <w:szCs w:val="24"/>
        </w:rPr>
        <w:t>trois</w:t>
      </w:r>
      <w:r w:rsidR="004D678E">
        <w:rPr>
          <w:rFonts w:ascii="Calibri" w:hAnsi="Calibri"/>
          <w:sz w:val="24"/>
          <w:szCs w:val="24"/>
        </w:rPr>
        <w:t xml:space="preserve"> configurations, sur le</w:t>
      </w:r>
      <w:r w:rsidRPr="008A6CAF">
        <w:rPr>
          <w:rFonts w:ascii="Calibri" w:hAnsi="Calibri"/>
          <w:sz w:val="24"/>
          <w:szCs w:val="24"/>
        </w:rPr>
        <w:t xml:space="preserve"> bus CANopen, en adresse 1, v</w:t>
      </w:r>
      <w:r w:rsidR="00943743" w:rsidRPr="008A6CAF">
        <w:rPr>
          <w:rFonts w:ascii="Calibri" w:hAnsi="Calibri"/>
          <w:sz w:val="24"/>
          <w:szCs w:val="24"/>
        </w:rPr>
        <w:t xml:space="preserve">ariateur </w:t>
      </w:r>
      <w:r w:rsidRPr="008A6CAF">
        <w:rPr>
          <w:rFonts w:ascii="Calibri" w:hAnsi="Calibri"/>
          <w:sz w:val="24"/>
          <w:szCs w:val="24"/>
        </w:rPr>
        <w:t>de type</w:t>
      </w:r>
      <w:r w:rsidR="00943743" w:rsidRPr="008A6CAF">
        <w:rPr>
          <w:rFonts w:ascii="Calibri" w:hAnsi="Calibri"/>
          <w:sz w:val="24"/>
          <w:szCs w:val="24"/>
        </w:rPr>
        <w:t xml:space="preserve"> ATV31 H 075  version logicielle 1.2</w:t>
      </w:r>
      <w:r w:rsidR="004D678E">
        <w:rPr>
          <w:rFonts w:ascii="Calibri" w:hAnsi="Calibri"/>
          <w:sz w:val="24"/>
          <w:szCs w:val="24"/>
        </w:rPr>
        <w:t>.</w:t>
      </w:r>
    </w:p>
    <w:p w:rsidR="00943743" w:rsidRPr="008A6CAF" w:rsidRDefault="00943743" w:rsidP="00943743">
      <w:pPr>
        <w:rPr>
          <w:rFonts w:ascii="Calibri" w:hAnsi="Calibri"/>
          <w:sz w:val="24"/>
          <w:szCs w:val="24"/>
        </w:rPr>
      </w:pPr>
    </w:p>
    <w:p w:rsidR="008D737C" w:rsidRDefault="008D737C" w:rsidP="00943743">
      <w:pPr>
        <w:rPr>
          <w:rFonts w:ascii="Calibri" w:hAnsi="Calibri"/>
          <w:sz w:val="24"/>
          <w:szCs w:val="24"/>
        </w:rPr>
      </w:pPr>
    </w:p>
    <w:p w:rsidR="002B7504" w:rsidRPr="008A6CAF" w:rsidRDefault="002B7504" w:rsidP="00943743">
      <w:pPr>
        <w:rPr>
          <w:rFonts w:ascii="Calibri" w:hAnsi="Calibri"/>
          <w:sz w:val="24"/>
          <w:szCs w:val="24"/>
        </w:rPr>
      </w:pPr>
    </w:p>
    <w:p w:rsidR="00943743" w:rsidRDefault="00943743" w:rsidP="00943743">
      <w:pPr>
        <w:rPr>
          <w:rFonts w:ascii="Calibri" w:hAnsi="Calibri"/>
        </w:rPr>
      </w:pPr>
    </w:p>
    <w:p w:rsidR="008D737C" w:rsidRDefault="008D737C" w:rsidP="00943743">
      <w:pPr>
        <w:rPr>
          <w:rFonts w:ascii="Calibri" w:hAnsi="Calibri"/>
        </w:rPr>
      </w:pPr>
    </w:p>
    <w:p w:rsidR="006C4C38" w:rsidRDefault="006C4C38">
      <w:pPr>
        <w:rPr>
          <w:rFonts w:ascii="Calibri" w:hAnsi="Calibri"/>
        </w:rPr>
      </w:pPr>
      <w:r>
        <w:rPr>
          <w:rFonts w:ascii="Calibri" w:hAnsi="Calibri"/>
        </w:rPr>
        <w:br w:type="page"/>
      </w:r>
    </w:p>
    <w:p w:rsidR="006C4C38" w:rsidRDefault="006C4C38" w:rsidP="006C4C38">
      <w:pPr>
        <w:pStyle w:val="Paragraphedeliste"/>
        <w:numPr>
          <w:ilvl w:val="0"/>
          <w:numId w:val="12"/>
        </w:numPr>
        <w:ind w:left="426" w:hanging="426"/>
        <w:rPr>
          <w:b/>
          <w:sz w:val="28"/>
        </w:rPr>
      </w:pPr>
      <w:r>
        <w:rPr>
          <w:b/>
          <w:sz w:val="28"/>
        </w:rPr>
        <w:lastRenderedPageBreak/>
        <w:t>Modbus TCP</w:t>
      </w:r>
    </w:p>
    <w:p w:rsidR="00501A49" w:rsidRPr="00501A49" w:rsidRDefault="00501A49" w:rsidP="00501A49">
      <w:pPr>
        <w:rPr>
          <w:sz w:val="2"/>
        </w:rPr>
      </w:pPr>
    </w:p>
    <w:p w:rsidR="00501A49" w:rsidRDefault="00337156" w:rsidP="00501A49">
      <w:pPr>
        <w:pStyle w:val="Paragraphedeliste"/>
        <w:numPr>
          <w:ilvl w:val="1"/>
          <w:numId w:val="12"/>
        </w:numPr>
        <w:rPr>
          <w:sz w:val="28"/>
        </w:rPr>
      </w:pPr>
      <w:r>
        <w:rPr>
          <w:noProof/>
          <w:sz w:val="28"/>
          <w:lang w:eastAsia="fr-FR"/>
        </w:rPr>
        <w:drawing>
          <wp:anchor distT="0" distB="0" distL="114300" distR="114300" simplePos="0" relativeHeight="251705344" behindDoc="0" locked="0" layoutInCell="1" allowOverlap="1">
            <wp:simplePos x="0" y="0"/>
            <wp:positionH relativeFrom="column">
              <wp:posOffset>14605</wp:posOffset>
            </wp:positionH>
            <wp:positionV relativeFrom="paragraph">
              <wp:posOffset>636270</wp:posOffset>
            </wp:positionV>
            <wp:extent cx="5762625" cy="2933700"/>
            <wp:effectExtent l="19050" t="0" r="9525" b="0"/>
            <wp:wrapSquare wrapText="bothSides"/>
            <wp:docPr id="47" name="Image 46" descr="Architecture TP Mod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 TP Modbus.JPG"/>
                    <pic:cNvPicPr/>
                  </pic:nvPicPr>
                  <pic:blipFill>
                    <a:blip r:embed="rId43" cstate="print"/>
                    <a:stretch>
                      <a:fillRect/>
                    </a:stretch>
                  </pic:blipFill>
                  <pic:spPr>
                    <a:xfrm>
                      <a:off x="0" y="0"/>
                      <a:ext cx="5762625" cy="2933700"/>
                    </a:xfrm>
                    <a:prstGeom prst="rect">
                      <a:avLst/>
                    </a:prstGeom>
                  </pic:spPr>
                </pic:pic>
              </a:graphicData>
            </a:graphic>
          </wp:anchor>
        </w:drawing>
      </w:r>
      <w:r w:rsidR="00501A49">
        <w:rPr>
          <w:sz w:val="28"/>
        </w:rPr>
        <w:t xml:space="preserve"> Architecture Ethernet</w:t>
      </w:r>
      <w:r w:rsidR="007447F0">
        <w:rPr>
          <w:sz w:val="28"/>
        </w:rPr>
        <w:t xml:space="preserve"> </w:t>
      </w:r>
      <w:r w:rsidR="00501A49">
        <w:rPr>
          <w:sz w:val="28"/>
        </w:rPr>
        <w:t>-</w:t>
      </w:r>
      <w:r w:rsidR="007447F0">
        <w:rPr>
          <w:sz w:val="28"/>
        </w:rPr>
        <w:t xml:space="preserve"> </w:t>
      </w:r>
      <w:r w:rsidR="00501A49">
        <w:rPr>
          <w:sz w:val="28"/>
        </w:rPr>
        <w:t>Modbus</w:t>
      </w:r>
    </w:p>
    <w:p w:rsidR="00501A49" w:rsidRPr="00501A49" w:rsidRDefault="00501A49" w:rsidP="00501A49">
      <w:pPr>
        <w:rPr>
          <w:sz w:val="28"/>
        </w:rPr>
      </w:pPr>
    </w:p>
    <w:p w:rsidR="00337156" w:rsidRPr="00501A49" w:rsidRDefault="00337156" w:rsidP="00501A49">
      <w:pPr>
        <w:ind w:left="426"/>
        <w:rPr>
          <w:sz w:val="28"/>
        </w:rPr>
      </w:pPr>
    </w:p>
    <w:p w:rsidR="00514DF3" w:rsidRPr="00025229" w:rsidRDefault="007447F0" w:rsidP="00025229">
      <w:pPr>
        <w:jc w:val="both"/>
        <w:rPr>
          <w:sz w:val="24"/>
          <w:szCs w:val="24"/>
        </w:rPr>
      </w:pPr>
      <w:r w:rsidRPr="00025229">
        <w:rPr>
          <w:sz w:val="24"/>
          <w:szCs w:val="24"/>
        </w:rPr>
        <w:t xml:space="preserve">Les équipements Tesys U et ATV </w:t>
      </w:r>
      <w:r w:rsidR="006C4C38" w:rsidRPr="00025229">
        <w:rPr>
          <w:sz w:val="24"/>
          <w:szCs w:val="24"/>
        </w:rPr>
        <w:t xml:space="preserve">du TP Modbus SL peuvent être accédés depuis Ethernet via </w:t>
      </w:r>
      <w:r w:rsidRPr="00025229">
        <w:rPr>
          <w:sz w:val="24"/>
          <w:szCs w:val="24"/>
        </w:rPr>
        <w:t>la passerelle Ethernet-Modbus.</w:t>
      </w:r>
      <w:r w:rsidR="00501A49" w:rsidRPr="00025229">
        <w:rPr>
          <w:sz w:val="24"/>
          <w:szCs w:val="24"/>
        </w:rPr>
        <w:tab/>
      </w:r>
      <w:r w:rsidR="00501A49" w:rsidRPr="00025229">
        <w:rPr>
          <w:sz w:val="24"/>
          <w:szCs w:val="24"/>
        </w:rPr>
        <w:tab/>
      </w:r>
      <w:r w:rsidR="00501A49" w:rsidRPr="00025229">
        <w:rPr>
          <w:sz w:val="24"/>
          <w:szCs w:val="24"/>
        </w:rPr>
        <w:tab/>
      </w:r>
      <w:r w:rsidR="00501A49" w:rsidRPr="00025229">
        <w:rPr>
          <w:sz w:val="24"/>
          <w:szCs w:val="24"/>
        </w:rPr>
        <w:tab/>
      </w:r>
      <w:r w:rsidR="00501A49" w:rsidRPr="00025229">
        <w:rPr>
          <w:sz w:val="24"/>
          <w:szCs w:val="24"/>
        </w:rPr>
        <w:tab/>
      </w:r>
    </w:p>
    <w:p w:rsidR="007447F0" w:rsidRPr="00F45630" w:rsidRDefault="007447F0" w:rsidP="007447F0">
      <w:pPr>
        <w:rPr>
          <w:sz w:val="24"/>
        </w:rPr>
      </w:pPr>
      <w:r w:rsidRPr="00F45630">
        <w:rPr>
          <w:sz w:val="24"/>
        </w:rPr>
        <w:t>Possibilité</w:t>
      </w:r>
      <w:r>
        <w:rPr>
          <w:sz w:val="24"/>
        </w:rPr>
        <w:t>s</w:t>
      </w:r>
      <w:r w:rsidRPr="00F45630">
        <w:rPr>
          <w:sz w:val="24"/>
        </w:rPr>
        <w:t xml:space="preserve"> d’accès aux données :</w:t>
      </w:r>
    </w:p>
    <w:p w:rsidR="007447F0" w:rsidRDefault="007447F0" w:rsidP="007447F0">
      <w:pPr>
        <w:pStyle w:val="Paragraphedeliste"/>
        <w:numPr>
          <w:ilvl w:val="0"/>
          <w:numId w:val="14"/>
        </w:numPr>
        <w:spacing w:before="240"/>
        <w:rPr>
          <w:sz w:val="24"/>
        </w:rPr>
      </w:pPr>
      <w:r w:rsidRPr="00F45630">
        <w:rPr>
          <w:sz w:val="24"/>
        </w:rPr>
        <w:t>Développement de code en utilisant les fonctions de communication</w:t>
      </w:r>
    </w:p>
    <w:p w:rsidR="007447F0" w:rsidRDefault="007447F0" w:rsidP="007447F0">
      <w:pPr>
        <w:pStyle w:val="Paragraphedeliste"/>
        <w:numPr>
          <w:ilvl w:val="0"/>
          <w:numId w:val="14"/>
        </w:numPr>
        <w:spacing w:before="240"/>
        <w:rPr>
          <w:sz w:val="24"/>
        </w:rPr>
      </w:pPr>
      <w:r>
        <w:rPr>
          <w:sz w:val="24"/>
        </w:rPr>
        <w:t>Utilisation du service d’I/O Scanning</w:t>
      </w:r>
    </w:p>
    <w:p w:rsidR="007447F0" w:rsidRPr="007447F0" w:rsidRDefault="007447F0" w:rsidP="007447F0">
      <w:pPr>
        <w:spacing w:before="240"/>
        <w:rPr>
          <w:sz w:val="24"/>
        </w:rPr>
      </w:pPr>
    </w:p>
    <w:p w:rsidR="00514DF3" w:rsidRDefault="00514DF3" w:rsidP="00514DF3">
      <w:pPr>
        <w:ind w:left="360"/>
        <w:rPr>
          <w:sz w:val="28"/>
        </w:rPr>
      </w:pPr>
    </w:p>
    <w:p w:rsidR="00514DF3" w:rsidRDefault="00514DF3" w:rsidP="00514DF3">
      <w:pPr>
        <w:ind w:left="360"/>
        <w:rPr>
          <w:sz w:val="28"/>
        </w:rPr>
      </w:pPr>
    </w:p>
    <w:p w:rsidR="00514DF3" w:rsidRDefault="00514DF3" w:rsidP="00514DF3">
      <w:pPr>
        <w:ind w:left="360"/>
        <w:rPr>
          <w:sz w:val="28"/>
        </w:rPr>
      </w:pPr>
    </w:p>
    <w:p w:rsidR="00514DF3" w:rsidRDefault="00514DF3" w:rsidP="00514DF3">
      <w:pPr>
        <w:ind w:left="360"/>
        <w:rPr>
          <w:sz w:val="28"/>
        </w:rPr>
      </w:pPr>
    </w:p>
    <w:p w:rsidR="00632253" w:rsidRDefault="00632253" w:rsidP="00514DF3">
      <w:pPr>
        <w:ind w:left="360"/>
        <w:rPr>
          <w:sz w:val="28"/>
        </w:rPr>
      </w:pPr>
    </w:p>
    <w:p w:rsidR="00632253" w:rsidRPr="00514DF3" w:rsidRDefault="00632253" w:rsidP="00514DF3">
      <w:pPr>
        <w:ind w:left="360"/>
        <w:rPr>
          <w:sz w:val="28"/>
        </w:rPr>
      </w:pPr>
    </w:p>
    <w:p w:rsidR="00025229" w:rsidRPr="00501A49" w:rsidRDefault="00025229" w:rsidP="00025229">
      <w:pPr>
        <w:rPr>
          <w:sz w:val="2"/>
        </w:rPr>
      </w:pPr>
    </w:p>
    <w:p w:rsidR="00025229" w:rsidRPr="00025229" w:rsidRDefault="00025229" w:rsidP="00025229">
      <w:pPr>
        <w:pStyle w:val="Paragraphedeliste"/>
        <w:numPr>
          <w:ilvl w:val="0"/>
          <w:numId w:val="34"/>
        </w:numPr>
        <w:rPr>
          <w:noProof/>
          <w:vanish/>
          <w:sz w:val="28"/>
          <w:lang w:eastAsia="fr-FR"/>
        </w:rPr>
      </w:pPr>
    </w:p>
    <w:p w:rsidR="00025229" w:rsidRPr="00025229" w:rsidRDefault="00025229" w:rsidP="00025229">
      <w:pPr>
        <w:pStyle w:val="Paragraphedeliste"/>
        <w:numPr>
          <w:ilvl w:val="0"/>
          <w:numId w:val="34"/>
        </w:numPr>
        <w:rPr>
          <w:noProof/>
          <w:vanish/>
          <w:sz w:val="28"/>
          <w:lang w:eastAsia="fr-FR"/>
        </w:rPr>
      </w:pPr>
    </w:p>
    <w:p w:rsidR="00025229" w:rsidRPr="00025229" w:rsidRDefault="00025229" w:rsidP="00025229">
      <w:pPr>
        <w:pStyle w:val="Paragraphedeliste"/>
        <w:numPr>
          <w:ilvl w:val="0"/>
          <w:numId w:val="34"/>
        </w:numPr>
        <w:rPr>
          <w:noProof/>
          <w:vanish/>
          <w:sz w:val="28"/>
          <w:lang w:eastAsia="fr-FR"/>
        </w:rPr>
      </w:pPr>
    </w:p>
    <w:p w:rsidR="00025229" w:rsidRPr="00025229" w:rsidRDefault="00025229" w:rsidP="00025229">
      <w:pPr>
        <w:pStyle w:val="Paragraphedeliste"/>
        <w:numPr>
          <w:ilvl w:val="0"/>
          <w:numId w:val="34"/>
        </w:numPr>
        <w:rPr>
          <w:noProof/>
          <w:vanish/>
          <w:sz w:val="28"/>
          <w:lang w:eastAsia="fr-FR"/>
        </w:rPr>
      </w:pPr>
    </w:p>
    <w:p w:rsidR="00025229" w:rsidRPr="00025229" w:rsidRDefault="00025229" w:rsidP="00025229">
      <w:pPr>
        <w:pStyle w:val="Paragraphedeliste"/>
        <w:numPr>
          <w:ilvl w:val="1"/>
          <w:numId w:val="34"/>
        </w:numPr>
        <w:rPr>
          <w:noProof/>
          <w:vanish/>
          <w:sz w:val="28"/>
          <w:lang w:eastAsia="fr-FR"/>
        </w:rPr>
      </w:pPr>
    </w:p>
    <w:p w:rsidR="00025229" w:rsidRDefault="00025229" w:rsidP="00025229">
      <w:pPr>
        <w:pStyle w:val="Paragraphedeliste"/>
        <w:numPr>
          <w:ilvl w:val="1"/>
          <w:numId w:val="34"/>
        </w:numPr>
        <w:rPr>
          <w:sz w:val="28"/>
        </w:rPr>
      </w:pPr>
      <w:r>
        <w:rPr>
          <w:sz w:val="28"/>
        </w:rPr>
        <w:t xml:space="preserve"> Architecture Ethernet – AS-i</w:t>
      </w:r>
    </w:p>
    <w:p w:rsidR="00ED4139" w:rsidRDefault="00025229" w:rsidP="00ED4139">
      <w:pPr>
        <w:spacing w:after="0" w:line="240" w:lineRule="auto"/>
        <w:rPr>
          <w:sz w:val="28"/>
        </w:rPr>
      </w:pPr>
      <w:r>
        <w:rPr>
          <w:noProof/>
          <w:sz w:val="28"/>
          <w:lang w:eastAsia="fr-FR"/>
        </w:rPr>
        <w:drawing>
          <wp:anchor distT="0" distB="0" distL="114300" distR="114300" simplePos="0" relativeHeight="251665408" behindDoc="0" locked="0" layoutInCell="1" allowOverlap="1">
            <wp:simplePos x="0" y="0"/>
            <wp:positionH relativeFrom="margin">
              <wp:align>center</wp:align>
            </wp:positionH>
            <wp:positionV relativeFrom="paragraph">
              <wp:posOffset>161290</wp:posOffset>
            </wp:positionV>
            <wp:extent cx="5764530" cy="3302000"/>
            <wp:effectExtent l="19050" t="0" r="7620" b="0"/>
            <wp:wrapSquare wrapText="bothSides"/>
            <wp:docPr id="9" name="Image 7" descr="Architecture TP 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 TP AS-i.JPG"/>
                    <pic:cNvPicPr/>
                  </pic:nvPicPr>
                  <pic:blipFill>
                    <a:blip r:embed="rId44" cstate="print"/>
                    <a:stretch>
                      <a:fillRect/>
                    </a:stretch>
                  </pic:blipFill>
                  <pic:spPr>
                    <a:xfrm>
                      <a:off x="0" y="0"/>
                      <a:ext cx="5764530" cy="3302000"/>
                    </a:xfrm>
                    <a:prstGeom prst="rect">
                      <a:avLst/>
                    </a:prstGeom>
                  </pic:spPr>
                </pic:pic>
              </a:graphicData>
            </a:graphic>
          </wp:anchor>
        </w:drawing>
      </w:r>
    </w:p>
    <w:p w:rsidR="00ED4139" w:rsidRDefault="00ED4139" w:rsidP="00210C3E">
      <w:pPr>
        <w:rPr>
          <w:sz w:val="24"/>
        </w:rPr>
      </w:pPr>
      <w:r>
        <w:rPr>
          <w:sz w:val="24"/>
        </w:rPr>
        <w:t xml:space="preserve">L’installation </w:t>
      </w:r>
      <w:r w:rsidR="006C4C38">
        <w:rPr>
          <w:sz w:val="24"/>
        </w:rPr>
        <w:t xml:space="preserve">du TP traitement de surface </w:t>
      </w:r>
      <w:r>
        <w:rPr>
          <w:sz w:val="24"/>
        </w:rPr>
        <w:t>comprend :</w:t>
      </w:r>
    </w:p>
    <w:p w:rsidR="00ED4139" w:rsidRPr="006C4C38" w:rsidRDefault="00ED4139" w:rsidP="00ED4139">
      <w:pPr>
        <w:pStyle w:val="Paragraphedeliste"/>
        <w:numPr>
          <w:ilvl w:val="0"/>
          <w:numId w:val="5"/>
        </w:numPr>
        <w:rPr>
          <w:sz w:val="24"/>
        </w:rPr>
      </w:pPr>
      <w:r w:rsidRPr="006C4C38">
        <w:rPr>
          <w:sz w:val="24"/>
        </w:rPr>
        <w:t>une passerelle Ethernet / AS-i, maître sur AS-i</w:t>
      </w:r>
    </w:p>
    <w:p w:rsidR="00ED4139" w:rsidRDefault="00ED4139" w:rsidP="00ED4139">
      <w:pPr>
        <w:pStyle w:val="Paragraphedeliste"/>
        <w:numPr>
          <w:ilvl w:val="1"/>
          <w:numId w:val="5"/>
        </w:numPr>
        <w:rPr>
          <w:sz w:val="24"/>
        </w:rPr>
      </w:pPr>
      <w:r>
        <w:rPr>
          <w:sz w:val="24"/>
        </w:rPr>
        <w:t>Adresse IP : 134.214.184.210</w:t>
      </w:r>
    </w:p>
    <w:p w:rsidR="006C4C38" w:rsidRDefault="006C4C38" w:rsidP="006C4C38">
      <w:pPr>
        <w:pStyle w:val="Paragraphedeliste"/>
        <w:numPr>
          <w:ilvl w:val="0"/>
          <w:numId w:val="5"/>
        </w:numPr>
        <w:rPr>
          <w:sz w:val="24"/>
        </w:rPr>
      </w:pPr>
      <w:r>
        <w:rPr>
          <w:sz w:val="24"/>
        </w:rPr>
        <w:t>Des équipements de types Entrées / Sorties, esclaves sur le bus AS-i.</w:t>
      </w:r>
    </w:p>
    <w:p w:rsidR="00ED4139" w:rsidRDefault="00ED4139" w:rsidP="00ED4139">
      <w:pPr>
        <w:rPr>
          <w:sz w:val="24"/>
        </w:rPr>
      </w:pPr>
      <w:r>
        <w:rPr>
          <w:sz w:val="24"/>
        </w:rPr>
        <w:t>Les registres 1 à 16 de la passerelle contiennent les valeurs des entrées de 62 esclaves maximum ainsi que celles de leurs sorties.</w:t>
      </w:r>
      <w:r w:rsidR="007447F0" w:rsidRPr="007447F0">
        <w:rPr>
          <w:sz w:val="24"/>
        </w:rPr>
        <w:t xml:space="preserve"> </w:t>
      </w:r>
      <w:r w:rsidR="007447F0">
        <w:rPr>
          <w:sz w:val="24"/>
        </w:rPr>
        <w:t>La passerelle est serveur de données sur Modbus TCP.</w:t>
      </w:r>
    </w:p>
    <w:p w:rsidR="007447F0" w:rsidRPr="00F45630" w:rsidRDefault="007447F0" w:rsidP="007447F0">
      <w:pPr>
        <w:rPr>
          <w:sz w:val="24"/>
        </w:rPr>
      </w:pPr>
      <w:r w:rsidRPr="00F45630">
        <w:rPr>
          <w:sz w:val="24"/>
        </w:rPr>
        <w:t>Possibilité</w:t>
      </w:r>
      <w:r>
        <w:rPr>
          <w:sz w:val="24"/>
        </w:rPr>
        <w:t>s</w:t>
      </w:r>
      <w:r w:rsidRPr="00F45630">
        <w:rPr>
          <w:sz w:val="24"/>
        </w:rPr>
        <w:t xml:space="preserve"> d’accès aux données :</w:t>
      </w:r>
    </w:p>
    <w:p w:rsidR="007447F0" w:rsidRDefault="007447F0" w:rsidP="007447F0">
      <w:pPr>
        <w:pStyle w:val="Paragraphedeliste"/>
        <w:numPr>
          <w:ilvl w:val="0"/>
          <w:numId w:val="14"/>
        </w:numPr>
        <w:spacing w:before="240"/>
        <w:rPr>
          <w:sz w:val="24"/>
        </w:rPr>
      </w:pPr>
      <w:r w:rsidRPr="00F45630">
        <w:rPr>
          <w:sz w:val="24"/>
        </w:rPr>
        <w:t>Développement de code en utilisant les fonctions de communication</w:t>
      </w:r>
    </w:p>
    <w:p w:rsidR="007447F0" w:rsidRDefault="007447F0" w:rsidP="007447F0">
      <w:pPr>
        <w:pStyle w:val="Paragraphedeliste"/>
        <w:numPr>
          <w:ilvl w:val="0"/>
          <w:numId w:val="14"/>
        </w:numPr>
        <w:spacing w:before="240"/>
        <w:rPr>
          <w:sz w:val="24"/>
        </w:rPr>
      </w:pPr>
      <w:r>
        <w:rPr>
          <w:sz w:val="24"/>
        </w:rPr>
        <w:t>Utilisation du service d’I/O Scanning</w:t>
      </w:r>
    </w:p>
    <w:p w:rsidR="006C4C38" w:rsidRDefault="006C4C38">
      <w:pPr>
        <w:rPr>
          <w:sz w:val="24"/>
        </w:rPr>
      </w:pPr>
      <w:r>
        <w:rPr>
          <w:sz w:val="24"/>
        </w:rPr>
        <w:br w:type="page"/>
      </w:r>
    </w:p>
    <w:p w:rsidR="007447F0" w:rsidRPr="007447F0" w:rsidRDefault="007447F0" w:rsidP="007447F0">
      <w:pPr>
        <w:spacing w:before="240"/>
        <w:rPr>
          <w:sz w:val="24"/>
        </w:rPr>
      </w:pPr>
    </w:p>
    <w:p w:rsidR="00210C3E" w:rsidRDefault="00456D56" w:rsidP="00210C3E">
      <w:pPr>
        <w:rPr>
          <w:sz w:val="24"/>
        </w:rPr>
      </w:pPr>
      <w:r>
        <w:rPr>
          <w:sz w:val="24"/>
        </w:rPr>
        <w:t>La figure ci-après présente l’organisation des registres de la passerelle.</w:t>
      </w:r>
    </w:p>
    <w:p w:rsidR="007447F0" w:rsidRDefault="007447F0" w:rsidP="00210C3E">
      <w:pPr>
        <w:rPr>
          <w:sz w:val="24"/>
        </w:rPr>
      </w:pPr>
    </w:p>
    <w:p w:rsidR="007447F0" w:rsidRDefault="007447F0" w:rsidP="00210C3E">
      <w:pPr>
        <w:rPr>
          <w:sz w:val="24"/>
        </w:rPr>
      </w:pPr>
      <w:r>
        <w:rPr>
          <w:noProof/>
          <w:sz w:val="24"/>
          <w:lang w:eastAsia="fr-FR"/>
        </w:rPr>
        <w:drawing>
          <wp:anchor distT="0" distB="0" distL="114300" distR="114300" simplePos="0" relativeHeight="251692032" behindDoc="0" locked="0" layoutInCell="1" allowOverlap="1">
            <wp:simplePos x="0" y="0"/>
            <wp:positionH relativeFrom="column">
              <wp:posOffset>17613</wp:posOffset>
            </wp:positionH>
            <wp:positionV relativeFrom="paragraph">
              <wp:posOffset>-1437</wp:posOffset>
            </wp:positionV>
            <wp:extent cx="5764129" cy="3088105"/>
            <wp:effectExtent l="19050" t="0" r="8021" b="0"/>
            <wp:wrapSquare wrapText="bothSides"/>
            <wp:docPr id="48" name="Image 47" descr="Registres 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es AS-i.JPG"/>
                    <pic:cNvPicPr/>
                  </pic:nvPicPr>
                  <pic:blipFill>
                    <a:blip r:embed="rId45" cstate="print"/>
                    <a:stretch>
                      <a:fillRect/>
                    </a:stretch>
                  </pic:blipFill>
                  <pic:spPr>
                    <a:xfrm>
                      <a:off x="0" y="0"/>
                      <a:ext cx="5764129" cy="3088105"/>
                    </a:xfrm>
                    <a:prstGeom prst="rect">
                      <a:avLst/>
                    </a:prstGeom>
                  </pic:spPr>
                </pic:pic>
              </a:graphicData>
            </a:graphic>
          </wp:anchor>
        </w:drawing>
      </w:r>
    </w:p>
    <w:p w:rsidR="007447F0" w:rsidRDefault="007447F0" w:rsidP="00210C3E">
      <w:pPr>
        <w:rPr>
          <w:sz w:val="24"/>
        </w:rPr>
      </w:pPr>
    </w:p>
    <w:p w:rsidR="0078402D" w:rsidRDefault="0078402D" w:rsidP="0078402D"/>
    <w:p w:rsidR="0078402D" w:rsidRDefault="0078402D" w:rsidP="0078402D"/>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670A3F" w:rsidRDefault="00670A3F" w:rsidP="0078402D">
      <w:pPr>
        <w:pStyle w:val="Paragraphedeliste"/>
      </w:pPr>
    </w:p>
    <w:p w:rsidR="0078402D" w:rsidRDefault="0078402D" w:rsidP="0078402D"/>
    <w:p w:rsidR="008F68E9" w:rsidRDefault="008F68E9" w:rsidP="0078402D"/>
    <w:p w:rsidR="008F68E9" w:rsidRDefault="008F68E9" w:rsidP="0078402D"/>
    <w:p w:rsidR="00DF48EF" w:rsidRDefault="00DF48EF" w:rsidP="0078402D"/>
    <w:p w:rsidR="00154BA9" w:rsidRDefault="00154BA9" w:rsidP="00DF48EF">
      <w:pPr>
        <w:jc w:val="center"/>
        <w:rPr>
          <w:b/>
          <w:sz w:val="24"/>
        </w:rPr>
      </w:pPr>
    </w:p>
    <w:p w:rsidR="00DF48EF" w:rsidRDefault="00DF48EF" w:rsidP="00DF48EF">
      <w:pPr>
        <w:jc w:val="center"/>
        <w:rPr>
          <w:b/>
          <w:sz w:val="24"/>
        </w:rPr>
      </w:pPr>
      <w:r>
        <w:rPr>
          <w:b/>
          <w:sz w:val="24"/>
        </w:rPr>
        <w:t>CONFIGURATIONS</w:t>
      </w:r>
      <w:r w:rsidR="00D12799">
        <w:rPr>
          <w:b/>
          <w:sz w:val="24"/>
        </w:rPr>
        <w:t xml:space="preserve"> MATERIELLES</w:t>
      </w:r>
      <w:r>
        <w:rPr>
          <w:b/>
          <w:sz w:val="24"/>
        </w:rPr>
        <w:t xml:space="preserve"> DES DIFFERENTES PLATES-FORMES</w:t>
      </w:r>
    </w:p>
    <w:p w:rsidR="00154BA9" w:rsidRDefault="00154BA9" w:rsidP="00DF48EF">
      <w:pPr>
        <w:jc w:val="center"/>
        <w:rPr>
          <w:b/>
          <w:sz w:val="24"/>
        </w:rPr>
      </w:pPr>
    </w:p>
    <w:p w:rsidR="00DF48EF" w:rsidRPr="00DF48EF" w:rsidRDefault="00DF48EF" w:rsidP="00DF48EF">
      <w:pPr>
        <w:pStyle w:val="Paragraphedeliste"/>
        <w:numPr>
          <w:ilvl w:val="0"/>
          <w:numId w:val="26"/>
        </w:numPr>
        <w:rPr>
          <w:b/>
          <w:sz w:val="24"/>
        </w:rPr>
      </w:pPr>
      <w:r w:rsidRPr="00DF48EF">
        <w:rPr>
          <w:b/>
          <w:sz w:val="24"/>
        </w:rPr>
        <w:t xml:space="preserve">Configuration 1 : PLC E </w:t>
      </w:r>
      <w:r>
        <w:rPr>
          <w:b/>
          <w:sz w:val="24"/>
        </w:rPr>
        <w:t>(Modbus SL, AS-i, CANopen)</w:t>
      </w:r>
    </w:p>
    <w:p w:rsidR="00DF48EF" w:rsidRPr="0082234A" w:rsidRDefault="00DF48EF" w:rsidP="00DF48EF">
      <w:pPr>
        <w:pStyle w:val="Paragraphedeliste"/>
        <w:numPr>
          <w:ilvl w:val="1"/>
          <w:numId w:val="26"/>
        </w:numPr>
        <w:rPr>
          <w:sz w:val="24"/>
        </w:rPr>
      </w:pPr>
      <w:r>
        <w:rPr>
          <w:sz w:val="24"/>
        </w:rPr>
        <w:t>Processeur BMX P34 20102 V2.5</w:t>
      </w:r>
      <w:r w:rsidRPr="0082234A">
        <w:rPr>
          <w:sz w:val="24"/>
        </w:rPr>
        <w:t>0 avec ports de communication intégrés</w:t>
      </w:r>
    </w:p>
    <w:p w:rsidR="00DF48EF" w:rsidRPr="0082234A" w:rsidRDefault="00DF48EF" w:rsidP="00DF48EF">
      <w:pPr>
        <w:pStyle w:val="Paragraphedeliste"/>
        <w:numPr>
          <w:ilvl w:val="2"/>
          <w:numId w:val="26"/>
        </w:numPr>
        <w:rPr>
          <w:sz w:val="24"/>
        </w:rPr>
      </w:pPr>
      <w:r w:rsidRPr="0082234A">
        <w:rPr>
          <w:sz w:val="24"/>
        </w:rPr>
        <w:t>Modbus SL</w:t>
      </w:r>
    </w:p>
    <w:p w:rsidR="00DF48EF" w:rsidRPr="0082234A" w:rsidRDefault="00DF48EF" w:rsidP="00DF48EF">
      <w:pPr>
        <w:pStyle w:val="Paragraphedeliste"/>
        <w:numPr>
          <w:ilvl w:val="2"/>
          <w:numId w:val="26"/>
        </w:numPr>
        <w:rPr>
          <w:sz w:val="24"/>
        </w:rPr>
      </w:pPr>
      <w:r w:rsidRPr="0082234A">
        <w:rPr>
          <w:sz w:val="24"/>
        </w:rPr>
        <w:t>CANopen</w:t>
      </w:r>
    </w:p>
    <w:p w:rsidR="00DF48EF" w:rsidRDefault="00DF48EF" w:rsidP="00DF48EF">
      <w:pPr>
        <w:pStyle w:val="Paragraphedeliste"/>
        <w:numPr>
          <w:ilvl w:val="1"/>
          <w:numId w:val="26"/>
        </w:numPr>
        <w:rPr>
          <w:sz w:val="24"/>
        </w:rPr>
      </w:pPr>
      <w:r>
        <w:rPr>
          <w:sz w:val="24"/>
        </w:rPr>
        <w:t>Coupleur Ethernet NOE 11</w:t>
      </w:r>
      <w:r w:rsidRPr="0082234A">
        <w:rPr>
          <w:sz w:val="24"/>
        </w:rPr>
        <w:t>0.2 (Adresse IP : 134.214.184.</w:t>
      </w:r>
      <w:r>
        <w:rPr>
          <w:sz w:val="24"/>
        </w:rPr>
        <w:t>209</w:t>
      </w:r>
      <w:r w:rsidRPr="0082234A">
        <w:rPr>
          <w:sz w:val="24"/>
        </w:rPr>
        <w:t>)</w:t>
      </w:r>
      <w:r>
        <w:rPr>
          <w:sz w:val="24"/>
        </w:rPr>
        <w:t xml:space="preserve"> en  emplacement 1</w:t>
      </w:r>
    </w:p>
    <w:p w:rsidR="00DF48EF" w:rsidRDefault="00DF48EF" w:rsidP="00DF48EF">
      <w:pPr>
        <w:pStyle w:val="Paragraphedeliste"/>
        <w:numPr>
          <w:ilvl w:val="1"/>
          <w:numId w:val="26"/>
        </w:numPr>
        <w:rPr>
          <w:sz w:val="24"/>
        </w:rPr>
      </w:pPr>
      <w:r w:rsidRPr="00517D52">
        <w:rPr>
          <w:sz w:val="24"/>
        </w:rPr>
        <w:t>Coupleur AS-i V3 EIA 0100 en</w:t>
      </w:r>
      <w:r>
        <w:rPr>
          <w:sz w:val="24"/>
        </w:rPr>
        <w:t xml:space="preserve"> emplacement 2</w:t>
      </w:r>
    </w:p>
    <w:p w:rsidR="00DF48EF" w:rsidRDefault="00DF48EF" w:rsidP="00DF48EF">
      <w:pPr>
        <w:pStyle w:val="Paragraphedeliste"/>
        <w:numPr>
          <w:ilvl w:val="2"/>
          <w:numId w:val="26"/>
        </w:numPr>
        <w:rPr>
          <w:sz w:val="24"/>
        </w:rPr>
      </w:pPr>
      <w:r w:rsidRPr="008A6CAF">
        <w:rPr>
          <w:sz w:val="24"/>
          <w:szCs w:val="24"/>
        </w:rPr>
        <w:t>Esclave Adr.</w:t>
      </w:r>
      <w:r>
        <w:rPr>
          <w:sz w:val="24"/>
          <w:szCs w:val="24"/>
        </w:rPr>
        <w:t>2 : Départ moteur ASILUFC5 / Profil : 7.D.F.0</w:t>
      </w:r>
    </w:p>
    <w:p w:rsidR="00DF48EF" w:rsidRDefault="00DF48EF" w:rsidP="00DF48EF">
      <w:pPr>
        <w:pStyle w:val="Paragraphedeliste"/>
        <w:numPr>
          <w:ilvl w:val="1"/>
          <w:numId w:val="26"/>
        </w:numPr>
        <w:rPr>
          <w:sz w:val="24"/>
        </w:rPr>
      </w:pPr>
      <w:r>
        <w:rPr>
          <w:sz w:val="24"/>
        </w:rPr>
        <w:t>Equipement  Modbus : Tesys U Adr.1</w:t>
      </w:r>
    </w:p>
    <w:p w:rsidR="00DF48EF" w:rsidRPr="00517D52" w:rsidRDefault="00DF48EF" w:rsidP="00DF48EF">
      <w:pPr>
        <w:pStyle w:val="Paragraphedeliste"/>
        <w:numPr>
          <w:ilvl w:val="1"/>
          <w:numId w:val="26"/>
        </w:numPr>
        <w:rPr>
          <w:sz w:val="24"/>
        </w:rPr>
      </w:pPr>
      <w:r>
        <w:rPr>
          <w:rFonts w:ascii="Calibri" w:hAnsi="Calibri"/>
          <w:sz w:val="24"/>
          <w:szCs w:val="24"/>
        </w:rPr>
        <w:t>B</w:t>
      </w:r>
      <w:r w:rsidRPr="008A6CAF">
        <w:rPr>
          <w:rFonts w:ascii="Calibri" w:hAnsi="Calibri"/>
          <w:sz w:val="24"/>
          <w:szCs w:val="24"/>
        </w:rPr>
        <w:t>us CANopen</w:t>
      </w:r>
      <w:r>
        <w:rPr>
          <w:rFonts w:ascii="Calibri" w:hAnsi="Calibri"/>
          <w:sz w:val="24"/>
          <w:szCs w:val="24"/>
        </w:rPr>
        <w:t> :</w:t>
      </w:r>
      <w:r w:rsidRPr="008A6CAF">
        <w:rPr>
          <w:rFonts w:ascii="Calibri" w:hAnsi="Calibri"/>
          <w:sz w:val="24"/>
          <w:szCs w:val="24"/>
        </w:rPr>
        <w:t xml:space="preserve"> en adresse 1, variateur de type ATV31 H 075  version logicielle 1.2</w:t>
      </w:r>
      <w:r>
        <w:rPr>
          <w:rFonts w:ascii="Calibri" w:hAnsi="Calibri"/>
          <w:sz w:val="24"/>
          <w:szCs w:val="24"/>
        </w:rPr>
        <w:t>.</w:t>
      </w:r>
    </w:p>
    <w:p w:rsidR="00DF48EF" w:rsidRPr="009672BD" w:rsidRDefault="00DF48EF" w:rsidP="00DF48EF">
      <w:pPr>
        <w:ind w:left="360"/>
        <w:rPr>
          <w:sz w:val="24"/>
        </w:rPr>
      </w:pPr>
    </w:p>
    <w:p w:rsidR="00DF48EF" w:rsidRPr="00DF48EF" w:rsidRDefault="00DF48EF" w:rsidP="00DF48EF">
      <w:pPr>
        <w:pStyle w:val="Paragraphedeliste"/>
        <w:numPr>
          <w:ilvl w:val="0"/>
          <w:numId w:val="26"/>
        </w:numPr>
        <w:rPr>
          <w:b/>
          <w:sz w:val="24"/>
        </w:rPr>
      </w:pPr>
      <w:r w:rsidRPr="00DF48EF">
        <w:rPr>
          <w:b/>
          <w:sz w:val="24"/>
        </w:rPr>
        <w:t xml:space="preserve">Configuration 2 : PLC New </w:t>
      </w:r>
      <w:r>
        <w:rPr>
          <w:b/>
          <w:sz w:val="24"/>
        </w:rPr>
        <w:t>(Modbus SL, AS-i)</w:t>
      </w:r>
    </w:p>
    <w:p w:rsidR="00DF48EF" w:rsidRPr="0082234A" w:rsidRDefault="00DF48EF" w:rsidP="00DF48EF">
      <w:pPr>
        <w:pStyle w:val="Paragraphedeliste"/>
        <w:numPr>
          <w:ilvl w:val="1"/>
          <w:numId w:val="26"/>
        </w:numPr>
        <w:rPr>
          <w:sz w:val="24"/>
        </w:rPr>
      </w:pPr>
      <w:r w:rsidRPr="0082234A">
        <w:rPr>
          <w:sz w:val="24"/>
        </w:rPr>
        <w:t>Processeur BMX P34 201</w:t>
      </w:r>
      <w:r>
        <w:rPr>
          <w:sz w:val="24"/>
        </w:rPr>
        <w:t>02 V2.1</w:t>
      </w:r>
      <w:r w:rsidRPr="0082234A">
        <w:rPr>
          <w:sz w:val="24"/>
        </w:rPr>
        <w:t>0 avec ports de communication intégrés</w:t>
      </w:r>
    </w:p>
    <w:p w:rsidR="00DF48EF" w:rsidRPr="0082234A" w:rsidRDefault="00DF48EF" w:rsidP="00DF48EF">
      <w:pPr>
        <w:pStyle w:val="Paragraphedeliste"/>
        <w:numPr>
          <w:ilvl w:val="2"/>
          <w:numId w:val="26"/>
        </w:numPr>
        <w:rPr>
          <w:sz w:val="24"/>
        </w:rPr>
      </w:pPr>
      <w:r w:rsidRPr="0082234A">
        <w:rPr>
          <w:sz w:val="24"/>
        </w:rPr>
        <w:t>Modbus SL</w:t>
      </w:r>
    </w:p>
    <w:p w:rsidR="00DF48EF" w:rsidRPr="0082234A" w:rsidRDefault="00DF48EF" w:rsidP="00DF48EF">
      <w:pPr>
        <w:pStyle w:val="Paragraphedeliste"/>
        <w:numPr>
          <w:ilvl w:val="2"/>
          <w:numId w:val="26"/>
        </w:numPr>
        <w:rPr>
          <w:sz w:val="24"/>
        </w:rPr>
      </w:pPr>
      <w:r w:rsidRPr="0082234A">
        <w:rPr>
          <w:sz w:val="24"/>
        </w:rPr>
        <w:t>CANopen</w:t>
      </w:r>
    </w:p>
    <w:p w:rsidR="00DF48EF" w:rsidRPr="0082234A" w:rsidRDefault="00DF48EF" w:rsidP="00DF48EF">
      <w:pPr>
        <w:pStyle w:val="Paragraphedeliste"/>
        <w:numPr>
          <w:ilvl w:val="1"/>
          <w:numId w:val="26"/>
        </w:numPr>
        <w:rPr>
          <w:sz w:val="24"/>
        </w:rPr>
      </w:pPr>
      <w:r w:rsidRPr="0082234A">
        <w:rPr>
          <w:sz w:val="24"/>
        </w:rPr>
        <w:t xml:space="preserve">Coupleur Ethernet NOE </w:t>
      </w:r>
      <w:r>
        <w:rPr>
          <w:sz w:val="24"/>
        </w:rPr>
        <w:t>11</w:t>
      </w:r>
      <w:r w:rsidRPr="0082234A">
        <w:rPr>
          <w:sz w:val="24"/>
        </w:rPr>
        <w:t>0.2 (Adresse IP : 134.214.184.</w:t>
      </w:r>
      <w:r>
        <w:rPr>
          <w:sz w:val="24"/>
        </w:rPr>
        <w:t>202</w:t>
      </w:r>
      <w:r w:rsidRPr="0082234A">
        <w:rPr>
          <w:sz w:val="24"/>
        </w:rPr>
        <w:t>)</w:t>
      </w:r>
      <w:r>
        <w:rPr>
          <w:sz w:val="24"/>
        </w:rPr>
        <w:t xml:space="preserve"> en  emplacement 1</w:t>
      </w:r>
    </w:p>
    <w:p w:rsidR="00DF48EF" w:rsidRDefault="00DF48EF" w:rsidP="00DF48EF">
      <w:pPr>
        <w:pStyle w:val="Paragraphedeliste"/>
        <w:numPr>
          <w:ilvl w:val="1"/>
          <w:numId w:val="26"/>
        </w:numPr>
        <w:rPr>
          <w:sz w:val="24"/>
        </w:rPr>
      </w:pPr>
      <w:r w:rsidRPr="00517D52">
        <w:rPr>
          <w:sz w:val="24"/>
        </w:rPr>
        <w:t>Coupleur AS-i V3 EIA 0100 en</w:t>
      </w:r>
      <w:r>
        <w:rPr>
          <w:sz w:val="24"/>
        </w:rPr>
        <w:t xml:space="preserve"> emplacement 2</w:t>
      </w:r>
    </w:p>
    <w:p w:rsidR="00DF48EF" w:rsidRPr="009918B4" w:rsidRDefault="00DF48EF" w:rsidP="00DF48EF">
      <w:pPr>
        <w:pStyle w:val="Paragraphedeliste"/>
        <w:numPr>
          <w:ilvl w:val="2"/>
          <w:numId w:val="26"/>
        </w:numPr>
        <w:rPr>
          <w:sz w:val="24"/>
          <w:szCs w:val="24"/>
          <w:lang w:val="en-US"/>
        </w:rPr>
      </w:pPr>
      <w:r w:rsidRPr="009918B4">
        <w:rPr>
          <w:sz w:val="24"/>
          <w:szCs w:val="24"/>
          <w:lang w:val="en-US"/>
        </w:rPr>
        <w:t>Esclave Adr.1 : Module IP67 2E/2S</w:t>
      </w:r>
      <w:r>
        <w:rPr>
          <w:sz w:val="24"/>
          <w:szCs w:val="24"/>
          <w:lang w:val="en-US"/>
        </w:rPr>
        <w:t xml:space="preserve"> ASI67FFP22A  /  Profil : 3.0.F.F</w:t>
      </w:r>
    </w:p>
    <w:p w:rsidR="00DF48EF" w:rsidRDefault="00DF48EF" w:rsidP="00DF48EF">
      <w:pPr>
        <w:pStyle w:val="Paragraphedeliste"/>
        <w:numPr>
          <w:ilvl w:val="2"/>
          <w:numId w:val="26"/>
        </w:numPr>
        <w:rPr>
          <w:sz w:val="24"/>
          <w:szCs w:val="24"/>
        </w:rPr>
      </w:pPr>
      <w:r>
        <w:rPr>
          <w:sz w:val="24"/>
          <w:szCs w:val="24"/>
        </w:rPr>
        <w:t>Esclave Adr. 2 : Départ moteur / Famille privée / Profil : 7.D.A.0</w:t>
      </w:r>
    </w:p>
    <w:p w:rsidR="00DF48EF" w:rsidRDefault="00DF48EF" w:rsidP="00DF48EF">
      <w:pPr>
        <w:pStyle w:val="Paragraphedeliste"/>
        <w:numPr>
          <w:ilvl w:val="2"/>
          <w:numId w:val="26"/>
        </w:numPr>
        <w:ind w:right="-142"/>
        <w:rPr>
          <w:sz w:val="24"/>
          <w:szCs w:val="24"/>
        </w:rPr>
      </w:pPr>
      <w:r>
        <w:rPr>
          <w:sz w:val="24"/>
          <w:szCs w:val="24"/>
        </w:rPr>
        <w:t>Esclave Adr. 4 : Boîte 2 boutons / Famille privée / Profil : B.A.7.E.</w:t>
      </w:r>
    </w:p>
    <w:p w:rsidR="00DF48EF" w:rsidRPr="00517D52" w:rsidRDefault="00DF48EF" w:rsidP="00DF48EF">
      <w:pPr>
        <w:pStyle w:val="Paragraphedeliste"/>
        <w:numPr>
          <w:ilvl w:val="1"/>
          <w:numId w:val="26"/>
        </w:numPr>
        <w:rPr>
          <w:sz w:val="24"/>
        </w:rPr>
      </w:pPr>
      <w:r>
        <w:rPr>
          <w:sz w:val="24"/>
        </w:rPr>
        <w:t>Equipements Modbus : Tesys U Adr.1 et ATV31 en Adr.2.</w:t>
      </w:r>
    </w:p>
    <w:p w:rsidR="00DF48EF" w:rsidRPr="00517D52" w:rsidRDefault="00DF48EF" w:rsidP="00DF48EF">
      <w:pPr>
        <w:ind w:left="360"/>
        <w:rPr>
          <w:sz w:val="24"/>
        </w:rPr>
      </w:pPr>
    </w:p>
    <w:p w:rsidR="00DF48EF" w:rsidRPr="00DF48EF" w:rsidRDefault="00DF48EF" w:rsidP="00DF48EF">
      <w:pPr>
        <w:pStyle w:val="Paragraphedeliste"/>
        <w:numPr>
          <w:ilvl w:val="0"/>
          <w:numId w:val="26"/>
        </w:numPr>
        <w:rPr>
          <w:b/>
          <w:sz w:val="24"/>
        </w:rPr>
      </w:pPr>
      <w:r w:rsidRPr="00DF48EF">
        <w:rPr>
          <w:b/>
          <w:sz w:val="24"/>
        </w:rPr>
        <w:t xml:space="preserve">Configuration 3 : PLC C </w:t>
      </w:r>
      <w:r>
        <w:rPr>
          <w:b/>
          <w:sz w:val="24"/>
        </w:rPr>
        <w:t>(Modbus SL, Modbus TCP, Passerelle AS-i)</w:t>
      </w:r>
    </w:p>
    <w:p w:rsidR="00DF48EF" w:rsidRPr="0082234A" w:rsidRDefault="00DF48EF" w:rsidP="00DF48EF">
      <w:pPr>
        <w:pStyle w:val="Paragraphedeliste"/>
        <w:numPr>
          <w:ilvl w:val="1"/>
          <w:numId w:val="26"/>
        </w:numPr>
        <w:rPr>
          <w:sz w:val="24"/>
        </w:rPr>
      </w:pPr>
      <w:r w:rsidRPr="0082234A">
        <w:rPr>
          <w:sz w:val="24"/>
        </w:rPr>
        <w:t>Processeur BMX P34 20102 V2.10 avec ports de communication intégrés</w:t>
      </w:r>
    </w:p>
    <w:p w:rsidR="00DF48EF" w:rsidRPr="0082234A" w:rsidRDefault="00DF48EF" w:rsidP="00DF48EF">
      <w:pPr>
        <w:pStyle w:val="Paragraphedeliste"/>
        <w:numPr>
          <w:ilvl w:val="2"/>
          <w:numId w:val="26"/>
        </w:numPr>
        <w:rPr>
          <w:sz w:val="24"/>
        </w:rPr>
      </w:pPr>
      <w:r w:rsidRPr="0082234A">
        <w:rPr>
          <w:sz w:val="24"/>
        </w:rPr>
        <w:t>Modbus SL</w:t>
      </w:r>
    </w:p>
    <w:p w:rsidR="00DF48EF" w:rsidRPr="0082234A" w:rsidRDefault="00DF48EF" w:rsidP="00DF48EF">
      <w:pPr>
        <w:pStyle w:val="Paragraphedeliste"/>
        <w:numPr>
          <w:ilvl w:val="2"/>
          <w:numId w:val="26"/>
        </w:numPr>
        <w:rPr>
          <w:sz w:val="24"/>
        </w:rPr>
      </w:pPr>
      <w:r w:rsidRPr="0082234A">
        <w:rPr>
          <w:sz w:val="24"/>
        </w:rPr>
        <w:t>CANopen</w:t>
      </w:r>
    </w:p>
    <w:p w:rsidR="00DF48EF" w:rsidRDefault="00DF48EF" w:rsidP="00DF48EF">
      <w:pPr>
        <w:pStyle w:val="Paragraphedeliste"/>
        <w:numPr>
          <w:ilvl w:val="1"/>
          <w:numId w:val="26"/>
        </w:numPr>
        <w:rPr>
          <w:sz w:val="24"/>
        </w:rPr>
      </w:pPr>
      <w:r w:rsidRPr="0082234A">
        <w:rPr>
          <w:sz w:val="24"/>
        </w:rPr>
        <w:t>Coupleur Ethernet NOE 110.2 (Adresse IP : 134.214.184.183)</w:t>
      </w:r>
      <w:r>
        <w:rPr>
          <w:sz w:val="24"/>
        </w:rPr>
        <w:t xml:space="preserve"> en  emplacement 1</w:t>
      </w:r>
    </w:p>
    <w:p w:rsidR="00DF48EF" w:rsidRPr="00517D52" w:rsidRDefault="00DF48EF" w:rsidP="00DF48EF">
      <w:pPr>
        <w:pStyle w:val="Paragraphedeliste"/>
        <w:numPr>
          <w:ilvl w:val="1"/>
          <w:numId w:val="26"/>
        </w:numPr>
        <w:rPr>
          <w:sz w:val="24"/>
        </w:rPr>
      </w:pPr>
      <w:r>
        <w:rPr>
          <w:sz w:val="24"/>
        </w:rPr>
        <w:t>Equipements Modbus : Tesys U Adr.1 et ATV31 en Adr.2.</w:t>
      </w:r>
    </w:p>
    <w:p w:rsidR="00DF48EF" w:rsidRDefault="00DF48EF" w:rsidP="00DF48EF">
      <w:pPr>
        <w:pStyle w:val="Paragraphedeliste"/>
        <w:ind w:left="1440"/>
        <w:rPr>
          <w:sz w:val="24"/>
        </w:rPr>
      </w:pPr>
    </w:p>
    <w:p w:rsidR="00DF48EF" w:rsidRPr="0082234A" w:rsidRDefault="00DF48EF" w:rsidP="00DF48EF">
      <w:pPr>
        <w:pStyle w:val="Paragraphedeliste"/>
        <w:ind w:left="1440"/>
        <w:rPr>
          <w:sz w:val="24"/>
        </w:rPr>
      </w:pPr>
    </w:p>
    <w:p w:rsidR="00DF48EF" w:rsidRPr="00DF48EF" w:rsidRDefault="00DF48EF" w:rsidP="00DF48EF">
      <w:pPr>
        <w:pStyle w:val="Paragraphedeliste"/>
        <w:numPr>
          <w:ilvl w:val="0"/>
          <w:numId w:val="26"/>
        </w:numPr>
        <w:rPr>
          <w:b/>
          <w:sz w:val="24"/>
        </w:rPr>
      </w:pPr>
      <w:r w:rsidRPr="00DF48EF">
        <w:rPr>
          <w:b/>
          <w:sz w:val="24"/>
        </w:rPr>
        <w:t xml:space="preserve">Configuration 4 : PLC A </w:t>
      </w:r>
      <w:r>
        <w:rPr>
          <w:b/>
          <w:sz w:val="24"/>
        </w:rPr>
        <w:t>(Modbus TCP, Passerelle AS-i)</w:t>
      </w:r>
    </w:p>
    <w:p w:rsidR="00DF48EF" w:rsidRPr="0082234A" w:rsidRDefault="00DF48EF" w:rsidP="00DF48EF">
      <w:pPr>
        <w:pStyle w:val="Paragraphedeliste"/>
        <w:numPr>
          <w:ilvl w:val="1"/>
          <w:numId w:val="26"/>
        </w:numPr>
        <w:rPr>
          <w:sz w:val="24"/>
        </w:rPr>
      </w:pPr>
      <w:r w:rsidRPr="0082234A">
        <w:rPr>
          <w:sz w:val="24"/>
        </w:rPr>
        <w:t>Processeur BMX P34 20102 V2.10 avec ports de communication intégrés</w:t>
      </w:r>
    </w:p>
    <w:p w:rsidR="00DF48EF" w:rsidRPr="0082234A" w:rsidRDefault="00DF48EF" w:rsidP="00DF48EF">
      <w:pPr>
        <w:pStyle w:val="Paragraphedeliste"/>
        <w:numPr>
          <w:ilvl w:val="2"/>
          <w:numId w:val="26"/>
        </w:numPr>
        <w:rPr>
          <w:sz w:val="24"/>
        </w:rPr>
      </w:pPr>
      <w:r w:rsidRPr="0082234A">
        <w:rPr>
          <w:sz w:val="24"/>
        </w:rPr>
        <w:t>Modbus SL</w:t>
      </w:r>
    </w:p>
    <w:p w:rsidR="00DF48EF" w:rsidRPr="0082234A" w:rsidRDefault="00DF48EF" w:rsidP="00DF48EF">
      <w:pPr>
        <w:pStyle w:val="Paragraphedeliste"/>
        <w:numPr>
          <w:ilvl w:val="2"/>
          <w:numId w:val="26"/>
        </w:numPr>
        <w:rPr>
          <w:sz w:val="24"/>
        </w:rPr>
      </w:pPr>
      <w:r w:rsidRPr="0082234A">
        <w:rPr>
          <w:sz w:val="24"/>
        </w:rPr>
        <w:t>CANopen</w:t>
      </w:r>
    </w:p>
    <w:p w:rsidR="00DF48EF" w:rsidRDefault="00DF48EF" w:rsidP="00DF48EF">
      <w:pPr>
        <w:pStyle w:val="Paragraphedeliste"/>
        <w:numPr>
          <w:ilvl w:val="1"/>
          <w:numId w:val="26"/>
        </w:numPr>
        <w:rPr>
          <w:sz w:val="24"/>
        </w:rPr>
      </w:pPr>
      <w:r w:rsidRPr="0082234A">
        <w:rPr>
          <w:sz w:val="24"/>
        </w:rPr>
        <w:t>Coupleur Ethernet NOE 1</w:t>
      </w:r>
      <w:r>
        <w:rPr>
          <w:sz w:val="24"/>
        </w:rPr>
        <w:t>0</w:t>
      </w:r>
      <w:r w:rsidRPr="0082234A">
        <w:rPr>
          <w:sz w:val="24"/>
        </w:rPr>
        <w:t>0.2 (Adresse IP : 134.214.184.</w:t>
      </w:r>
      <w:r>
        <w:rPr>
          <w:sz w:val="24"/>
        </w:rPr>
        <w:t>204</w:t>
      </w:r>
      <w:r w:rsidRPr="0082234A">
        <w:rPr>
          <w:sz w:val="24"/>
        </w:rPr>
        <w:t>)</w:t>
      </w:r>
      <w:r>
        <w:rPr>
          <w:sz w:val="24"/>
        </w:rPr>
        <w:t xml:space="preserve"> en  emplacement 1.</w:t>
      </w:r>
    </w:p>
    <w:p w:rsidR="00DF48EF" w:rsidRDefault="00DF48EF" w:rsidP="00DF48EF">
      <w:pPr>
        <w:pStyle w:val="Paragraphedeliste"/>
        <w:ind w:left="1440"/>
        <w:rPr>
          <w:sz w:val="24"/>
        </w:rPr>
      </w:pPr>
    </w:p>
    <w:p w:rsidR="00DF48EF" w:rsidRPr="0082234A" w:rsidRDefault="00DF48EF" w:rsidP="00DF48EF">
      <w:pPr>
        <w:pStyle w:val="Paragraphedeliste"/>
        <w:ind w:left="1440"/>
        <w:rPr>
          <w:sz w:val="24"/>
        </w:rPr>
      </w:pPr>
    </w:p>
    <w:p w:rsidR="00DF48EF" w:rsidRPr="00DF48EF" w:rsidRDefault="00DF48EF" w:rsidP="00DF48EF">
      <w:pPr>
        <w:pStyle w:val="Paragraphedeliste"/>
        <w:numPr>
          <w:ilvl w:val="0"/>
          <w:numId w:val="26"/>
        </w:numPr>
        <w:rPr>
          <w:b/>
          <w:sz w:val="24"/>
        </w:rPr>
      </w:pPr>
      <w:r w:rsidRPr="00DF48EF">
        <w:rPr>
          <w:b/>
          <w:sz w:val="24"/>
        </w:rPr>
        <w:t xml:space="preserve">Configuration 5 : PLC F </w:t>
      </w:r>
      <w:r>
        <w:rPr>
          <w:b/>
          <w:sz w:val="24"/>
        </w:rPr>
        <w:t>(Modbus TCP, Passerelle AS-i)</w:t>
      </w:r>
    </w:p>
    <w:p w:rsidR="00DF48EF" w:rsidRPr="0082234A" w:rsidRDefault="00DF48EF" w:rsidP="00DF48EF">
      <w:pPr>
        <w:pStyle w:val="Paragraphedeliste"/>
        <w:numPr>
          <w:ilvl w:val="1"/>
          <w:numId w:val="26"/>
        </w:numPr>
        <w:rPr>
          <w:sz w:val="24"/>
        </w:rPr>
      </w:pPr>
      <w:r w:rsidRPr="0082234A">
        <w:rPr>
          <w:sz w:val="24"/>
        </w:rPr>
        <w:t>Processeur BMX P34 20102 V2.10 avec ports de communication intégrés</w:t>
      </w:r>
    </w:p>
    <w:p w:rsidR="00DF48EF" w:rsidRPr="0082234A" w:rsidRDefault="00DF48EF" w:rsidP="00DF48EF">
      <w:pPr>
        <w:pStyle w:val="Paragraphedeliste"/>
        <w:numPr>
          <w:ilvl w:val="2"/>
          <w:numId w:val="26"/>
        </w:numPr>
        <w:rPr>
          <w:sz w:val="24"/>
        </w:rPr>
      </w:pPr>
      <w:r w:rsidRPr="0082234A">
        <w:rPr>
          <w:sz w:val="24"/>
        </w:rPr>
        <w:t>Modbus SL</w:t>
      </w:r>
    </w:p>
    <w:p w:rsidR="00DF48EF" w:rsidRPr="0082234A" w:rsidRDefault="00DF48EF" w:rsidP="00DF48EF">
      <w:pPr>
        <w:pStyle w:val="Paragraphedeliste"/>
        <w:numPr>
          <w:ilvl w:val="2"/>
          <w:numId w:val="26"/>
        </w:numPr>
        <w:rPr>
          <w:sz w:val="24"/>
        </w:rPr>
      </w:pPr>
      <w:r w:rsidRPr="0082234A">
        <w:rPr>
          <w:sz w:val="24"/>
        </w:rPr>
        <w:t>CANopen</w:t>
      </w:r>
    </w:p>
    <w:p w:rsidR="00DF48EF" w:rsidRDefault="00DF48EF" w:rsidP="00DF48EF">
      <w:pPr>
        <w:pStyle w:val="Paragraphedeliste"/>
        <w:numPr>
          <w:ilvl w:val="1"/>
          <w:numId w:val="26"/>
        </w:numPr>
        <w:rPr>
          <w:sz w:val="24"/>
        </w:rPr>
      </w:pPr>
      <w:r w:rsidRPr="0082234A">
        <w:rPr>
          <w:sz w:val="24"/>
        </w:rPr>
        <w:t>Coupleur Ethernet NOE 110</w:t>
      </w:r>
      <w:r>
        <w:rPr>
          <w:sz w:val="24"/>
        </w:rPr>
        <w:t>.2 (Adresse IP : 134.214.184.228</w:t>
      </w:r>
      <w:r w:rsidRPr="0082234A">
        <w:rPr>
          <w:sz w:val="24"/>
        </w:rPr>
        <w:t>)</w:t>
      </w:r>
      <w:r>
        <w:rPr>
          <w:sz w:val="24"/>
        </w:rPr>
        <w:t xml:space="preserve"> en  emplacement 1</w:t>
      </w:r>
    </w:p>
    <w:p w:rsidR="00DF48EF" w:rsidRPr="00DF48EF" w:rsidRDefault="00DF48EF" w:rsidP="00DF48EF">
      <w:pPr>
        <w:pStyle w:val="Paragraphedeliste"/>
        <w:numPr>
          <w:ilvl w:val="1"/>
          <w:numId w:val="26"/>
        </w:numPr>
        <w:rPr>
          <w:sz w:val="24"/>
        </w:rPr>
      </w:pPr>
      <w:r>
        <w:rPr>
          <w:rFonts w:ascii="Calibri" w:hAnsi="Calibri"/>
          <w:sz w:val="24"/>
          <w:szCs w:val="24"/>
        </w:rPr>
        <w:t>B</w:t>
      </w:r>
      <w:r w:rsidRPr="008A6CAF">
        <w:rPr>
          <w:rFonts w:ascii="Calibri" w:hAnsi="Calibri"/>
          <w:sz w:val="24"/>
          <w:szCs w:val="24"/>
        </w:rPr>
        <w:t>us CANopen</w:t>
      </w:r>
      <w:r>
        <w:rPr>
          <w:rFonts w:ascii="Calibri" w:hAnsi="Calibri"/>
          <w:sz w:val="24"/>
          <w:szCs w:val="24"/>
        </w:rPr>
        <w:t> :</w:t>
      </w:r>
      <w:r w:rsidRPr="008A6CAF">
        <w:rPr>
          <w:rFonts w:ascii="Calibri" w:hAnsi="Calibri"/>
          <w:sz w:val="24"/>
          <w:szCs w:val="24"/>
        </w:rPr>
        <w:t xml:space="preserve"> en adresse 1, variateur de type ATV31 H 075  version logicielle 1.2</w:t>
      </w:r>
    </w:p>
    <w:p w:rsidR="00DF48EF" w:rsidRDefault="00DF48EF" w:rsidP="00DF48EF">
      <w:pPr>
        <w:pStyle w:val="Paragraphedeliste"/>
        <w:ind w:left="2832"/>
        <w:rPr>
          <w:sz w:val="24"/>
        </w:rPr>
      </w:pPr>
      <w:r>
        <w:rPr>
          <w:sz w:val="24"/>
        </w:rPr>
        <w:t xml:space="preserve">  en adresse 2, Tesys U SC ST</w:t>
      </w:r>
    </w:p>
    <w:p w:rsidR="00D12799" w:rsidRDefault="00D12799" w:rsidP="00DF48EF">
      <w:pPr>
        <w:pStyle w:val="Paragraphedeliste"/>
        <w:ind w:left="2832"/>
        <w:rPr>
          <w:sz w:val="24"/>
        </w:rPr>
      </w:pPr>
    </w:p>
    <w:p w:rsidR="00D12799" w:rsidRPr="0082234A" w:rsidRDefault="00D12799" w:rsidP="00DF48EF">
      <w:pPr>
        <w:pStyle w:val="Paragraphedeliste"/>
        <w:ind w:left="2832"/>
        <w:rPr>
          <w:sz w:val="24"/>
        </w:rPr>
      </w:pPr>
    </w:p>
    <w:p w:rsidR="00D12799" w:rsidRPr="00D12799" w:rsidRDefault="00D12799" w:rsidP="00D12799">
      <w:pPr>
        <w:pStyle w:val="Paragraphedeliste"/>
        <w:numPr>
          <w:ilvl w:val="0"/>
          <w:numId w:val="26"/>
        </w:numPr>
        <w:rPr>
          <w:b/>
          <w:sz w:val="24"/>
        </w:rPr>
      </w:pPr>
      <w:r w:rsidRPr="00D12799">
        <w:rPr>
          <w:b/>
          <w:sz w:val="24"/>
        </w:rPr>
        <w:t xml:space="preserve">Configuration </w:t>
      </w:r>
      <w:r>
        <w:rPr>
          <w:b/>
          <w:sz w:val="24"/>
        </w:rPr>
        <w:t>6</w:t>
      </w:r>
      <w:r w:rsidRPr="00D12799">
        <w:rPr>
          <w:b/>
          <w:sz w:val="24"/>
        </w:rPr>
        <w:t xml:space="preserve"> : PLC Plesmo </w:t>
      </w:r>
      <w:r w:rsidR="001750FD">
        <w:rPr>
          <w:b/>
          <w:sz w:val="24"/>
        </w:rPr>
        <w:t>(Modbus SL, CANopen, Modbus TCP, Passerelle AS-i)</w:t>
      </w:r>
    </w:p>
    <w:p w:rsidR="00D12799" w:rsidRPr="0082234A" w:rsidRDefault="00D12799" w:rsidP="00D12799">
      <w:pPr>
        <w:pStyle w:val="Paragraphedeliste"/>
        <w:numPr>
          <w:ilvl w:val="1"/>
          <w:numId w:val="26"/>
        </w:numPr>
        <w:rPr>
          <w:sz w:val="24"/>
        </w:rPr>
      </w:pPr>
      <w:r w:rsidRPr="0082234A">
        <w:rPr>
          <w:sz w:val="24"/>
        </w:rPr>
        <w:t>Processeur BMX P34 201</w:t>
      </w:r>
      <w:r>
        <w:rPr>
          <w:sz w:val="24"/>
        </w:rPr>
        <w:t>02 V2.1</w:t>
      </w:r>
      <w:r w:rsidRPr="0082234A">
        <w:rPr>
          <w:sz w:val="24"/>
        </w:rPr>
        <w:t>0 avec ports de communication intégrés</w:t>
      </w:r>
    </w:p>
    <w:p w:rsidR="00D12799" w:rsidRPr="0082234A" w:rsidRDefault="00D12799" w:rsidP="00D12799">
      <w:pPr>
        <w:pStyle w:val="Paragraphedeliste"/>
        <w:numPr>
          <w:ilvl w:val="2"/>
          <w:numId w:val="26"/>
        </w:numPr>
        <w:rPr>
          <w:sz w:val="24"/>
        </w:rPr>
      </w:pPr>
      <w:r w:rsidRPr="0082234A">
        <w:rPr>
          <w:sz w:val="24"/>
        </w:rPr>
        <w:t>Modbus SL</w:t>
      </w:r>
    </w:p>
    <w:p w:rsidR="00D12799" w:rsidRPr="0082234A" w:rsidRDefault="00D12799" w:rsidP="00D12799">
      <w:pPr>
        <w:pStyle w:val="Paragraphedeliste"/>
        <w:numPr>
          <w:ilvl w:val="2"/>
          <w:numId w:val="26"/>
        </w:numPr>
        <w:rPr>
          <w:sz w:val="24"/>
        </w:rPr>
      </w:pPr>
      <w:r w:rsidRPr="0082234A">
        <w:rPr>
          <w:sz w:val="24"/>
        </w:rPr>
        <w:t>CANopen</w:t>
      </w:r>
    </w:p>
    <w:p w:rsidR="00D12799" w:rsidRPr="0082234A" w:rsidRDefault="00D12799" w:rsidP="00D12799">
      <w:pPr>
        <w:pStyle w:val="Paragraphedeliste"/>
        <w:numPr>
          <w:ilvl w:val="1"/>
          <w:numId w:val="26"/>
        </w:numPr>
        <w:rPr>
          <w:sz w:val="24"/>
        </w:rPr>
      </w:pPr>
      <w:r w:rsidRPr="0082234A">
        <w:rPr>
          <w:sz w:val="24"/>
        </w:rPr>
        <w:t xml:space="preserve">Coupleur Ethernet NOE </w:t>
      </w:r>
      <w:r>
        <w:rPr>
          <w:sz w:val="24"/>
        </w:rPr>
        <w:t>11</w:t>
      </w:r>
      <w:r w:rsidRPr="0082234A">
        <w:rPr>
          <w:sz w:val="24"/>
        </w:rPr>
        <w:t>0.2 (Adresse IP : 134.214.184.</w:t>
      </w:r>
      <w:r>
        <w:rPr>
          <w:sz w:val="24"/>
        </w:rPr>
        <w:t>180</w:t>
      </w:r>
      <w:r w:rsidRPr="0082234A">
        <w:rPr>
          <w:sz w:val="24"/>
        </w:rPr>
        <w:t>)</w:t>
      </w:r>
      <w:r>
        <w:rPr>
          <w:sz w:val="24"/>
        </w:rPr>
        <w:t xml:space="preserve"> en  emplacement 1</w:t>
      </w:r>
    </w:p>
    <w:p w:rsidR="00D12799" w:rsidRDefault="00D12799" w:rsidP="00D12799">
      <w:pPr>
        <w:pStyle w:val="Paragraphedeliste"/>
        <w:numPr>
          <w:ilvl w:val="1"/>
          <w:numId w:val="26"/>
        </w:numPr>
        <w:rPr>
          <w:sz w:val="24"/>
        </w:rPr>
      </w:pPr>
      <w:r>
        <w:rPr>
          <w:sz w:val="24"/>
        </w:rPr>
        <w:t>Equipements Modbus : Tesys U Adr.1 et Tesys U en Adr.2</w:t>
      </w:r>
    </w:p>
    <w:p w:rsidR="00D12799" w:rsidRPr="00DF48EF" w:rsidRDefault="00D12799" w:rsidP="00D12799">
      <w:pPr>
        <w:pStyle w:val="Paragraphedeliste"/>
        <w:numPr>
          <w:ilvl w:val="1"/>
          <w:numId w:val="26"/>
        </w:numPr>
        <w:rPr>
          <w:sz w:val="24"/>
        </w:rPr>
      </w:pPr>
      <w:r>
        <w:rPr>
          <w:rFonts w:ascii="Calibri" w:hAnsi="Calibri"/>
          <w:sz w:val="24"/>
          <w:szCs w:val="24"/>
        </w:rPr>
        <w:t>B</w:t>
      </w:r>
      <w:r w:rsidRPr="008A6CAF">
        <w:rPr>
          <w:rFonts w:ascii="Calibri" w:hAnsi="Calibri"/>
          <w:sz w:val="24"/>
          <w:szCs w:val="24"/>
        </w:rPr>
        <w:t>us CANopen</w:t>
      </w:r>
      <w:r>
        <w:rPr>
          <w:rFonts w:ascii="Calibri" w:hAnsi="Calibri"/>
          <w:sz w:val="24"/>
          <w:szCs w:val="24"/>
        </w:rPr>
        <w:t> :</w:t>
      </w:r>
      <w:r w:rsidRPr="008A6CAF">
        <w:rPr>
          <w:rFonts w:ascii="Calibri" w:hAnsi="Calibri"/>
          <w:sz w:val="24"/>
          <w:szCs w:val="24"/>
        </w:rPr>
        <w:t xml:space="preserve"> en adresse 1, variateur de type ATV31 H 075  version logicielle 1.2</w:t>
      </w:r>
      <w:r>
        <w:rPr>
          <w:rFonts w:ascii="Calibri" w:hAnsi="Calibri"/>
          <w:sz w:val="24"/>
          <w:szCs w:val="24"/>
        </w:rPr>
        <w:t>.</w:t>
      </w:r>
    </w:p>
    <w:p w:rsidR="00DF48EF" w:rsidRDefault="00DF48EF"/>
    <w:p w:rsidR="00DF48EF" w:rsidRPr="00154BA9" w:rsidRDefault="00D12799" w:rsidP="00DF48EF">
      <w:pPr>
        <w:pStyle w:val="Paragraphedeliste"/>
        <w:numPr>
          <w:ilvl w:val="0"/>
          <w:numId w:val="26"/>
        </w:numPr>
        <w:rPr>
          <w:b/>
          <w:sz w:val="24"/>
        </w:rPr>
      </w:pPr>
      <w:r>
        <w:rPr>
          <w:b/>
          <w:sz w:val="24"/>
        </w:rPr>
        <w:t>3</w:t>
      </w:r>
      <w:r w:rsidR="00DF48EF" w:rsidRPr="00154BA9">
        <w:rPr>
          <w:b/>
          <w:sz w:val="24"/>
        </w:rPr>
        <w:t xml:space="preserve"> Passerelles Ethernet / Modbus :</w:t>
      </w:r>
    </w:p>
    <w:p w:rsidR="00DF48EF" w:rsidRDefault="00DF48EF" w:rsidP="00DF48EF">
      <w:pPr>
        <w:pStyle w:val="Paragraphedeliste"/>
        <w:numPr>
          <w:ilvl w:val="1"/>
          <w:numId w:val="26"/>
        </w:numPr>
        <w:rPr>
          <w:sz w:val="24"/>
        </w:rPr>
      </w:pPr>
      <w:r>
        <w:rPr>
          <w:sz w:val="24"/>
        </w:rPr>
        <w:t>134.214.184.182</w:t>
      </w:r>
    </w:p>
    <w:p w:rsidR="00DF48EF" w:rsidRDefault="00DF48EF" w:rsidP="00DF48EF">
      <w:pPr>
        <w:pStyle w:val="Paragraphedeliste"/>
        <w:numPr>
          <w:ilvl w:val="1"/>
          <w:numId w:val="26"/>
        </w:numPr>
        <w:rPr>
          <w:sz w:val="24"/>
        </w:rPr>
      </w:pPr>
      <w:r>
        <w:rPr>
          <w:sz w:val="24"/>
        </w:rPr>
        <w:t>134.214.184.214</w:t>
      </w:r>
    </w:p>
    <w:p w:rsidR="00D12799" w:rsidRDefault="00D12799" w:rsidP="00DF48EF">
      <w:pPr>
        <w:pStyle w:val="Paragraphedeliste"/>
        <w:numPr>
          <w:ilvl w:val="1"/>
          <w:numId w:val="26"/>
        </w:numPr>
        <w:rPr>
          <w:sz w:val="24"/>
        </w:rPr>
      </w:pPr>
      <w:r>
        <w:rPr>
          <w:sz w:val="24"/>
        </w:rPr>
        <w:t>134.214.184.214 Configuration Plesmo sur réseau privé</w:t>
      </w:r>
    </w:p>
    <w:p w:rsidR="00DF48EF" w:rsidRPr="00DF48EF" w:rsidRDefault="00DF48EF" w:rsidP="00DF48EF">
      <w:pPr>
        <w:ind w:left="360"/>
        <w:rPr>
          <w:sz w:val="24"/>
        </w:rPr>
      </w:pPr>
    </w:p>
    <w:p w:rsidR="00DF48EF" w:rsidRPr="00154BA9" w:rsidRDefault="00DF48EF" w:rsidP="00DF48EF">
      <w:pPr>
        <w:pStyle w:val="Paragraphedeliste"/>
        <w:numPr>
          <w:ilvl w:val="0"/>
          <w:numId w:val="26"/>
        </w:numPr>
        <w:rPr>
          <w:b/>
          <w:sz w:val="24"/>
        </w:rPr>
      </w:pPr>
      <w:r w:rsidRPr="00154BA9">
        <w:rPr>
          <w:b/>
          <w:sz w:val="24"/>
        </w:rPr>
        <w:t>Passerelle Ethernet / AS-i :</w:t>
      </w:r>
    </w:p>
    <w:p w:rsidR="00DF48EF" w:rsidRDefault="00DF48EF" w:rsidP="00DF48EF">
      <w:pPr>
        <w:pStyle w:val="Paragraphedeliste"/>
        <w:numPr>
          <w:ilvl w:val="1"/>
          <w:numId w:val="26"/>
        </w:numPr>
        <w:rPr>
          <w:sz w:val="24"/>
        </w:rPr>
      </w:pPr>
      <w:r>
        <w:rPr>
          <w:sz w:val="24"/>
        </w:rPr>
        <w:t>134.214.184.210</w:t>
      </w:r>
    </w:p>
    <w:p w:rsidR="00154BA9" w:rsidRDefault="00154BA9" w:rsidP="00154BA9">
      <w:pPr>
        <w:rPr>
          <w:sz w:val="24"/>
        </w:rPr>
      </w:pPr>
    </w:p>
    <w:p w:rsidR="00154BA9" w:rsidRPr="00154BA9" w:rsidRDefault="00154BA9" w:rsidP="00154BA9">
      <w:pPr>
        <w:pStyle w:val="Paragraphedeliste"/>
        <w:numPr>
          <w:ilvl w:val="0"/>
          <w:numId w:val="40"/>
        </w:numPr>
        <w:rPr>
          <w:b/>
          <w:sz w:val="24"/>
        </w:rPr>
      </w:pPr>
      <w:r w:rsidRPr="00154BA9">
        <w:rPr>
          <w:b/>
          <w:sz w:val="24"/>
        </w:rPr>
        <w:t>Esclaves AS-i sous  la passerelle Ethernet / AS-i :</w:t>
      </w:r>
    </w:p>
    <w:p w:rsidR="00154BA9" w:rsidRDefault="00154BA9" w:rsidP="00154BA9">
      <w:pPr>
        <w:pStyle w:val="Paragraphedeliste"/>
        <w:numPr>
          <w:ilvl w:val="1"/>
          <w:numId w:val="40"/>
        </w:numPr>
        <w:rPr>
          <w:sz w:val="24"/>
        </w:rPr>
      </w:pPr>
      <w:r>
        <w:rPr>
          <w:sz w:val="24"/>
        </w:rPr>
        <w:t>1 : 2</w:t>
      </w:r>
      <w:r w:rsidRPr="00154BA9">
        <w:rPr>
          <w:sz w:val="24"/>
        </w:rPr>
        <w:t>E/2S</w:t>
      </w:r>
      <w:r>
        <w:rPr>
          <w:sz w:val="24"/>
        </w:rPr>
        <w:t xml:space="preserve"> Capteurs haut et bas Chariot 1</w:t>
      </w:r>
    </w:p>
    <w:p w:rsidR="00154BA9" w:rsidRDefault="00154BA9" w:rsidP="00154BA9">
      <w:pPr>
        <w:pStyle w:val="Paragraphedeliste"/>
        <w:numPr>
          <w:ilvl w:val="1"/>
          <w:numId w:val="40"/>
        </w:numPr>
        <w:rPr>
          <w:sz w:val="24"/>
        </w:rPr>
      </w:pPr>
      <w:r>
        <w:rPr>
          <w:sz w:val="24"/>
        </w:rPr>
        <w:t>2 : Clavier 12 touches</w:t>
      </w:r>
    </w:p>
    <w:p w:rsidR="00154BA9" w:rsidRDefault="00154BA9" w:rsidP="00154BA9">
      <w:pPr>
        <w:pStyle w:val="Paragraphedeliste"/>
        <w:numPr>
          <w:ilvl w:val="1"/>
          <w:numId w:val="40"/>
        </w:numPr>
        <w:rPr>
          <w:sz w:val="24"/>
        </w:rPr>
      </w:pPr>
      <w:r>
        <w:rPr>
          <w:sz w:val="24"/>
        </w:rPr>
        <w:t>7 : 4</w:t>
      </w:r>
      <w:r w:rsidRPr="00154BA9">
        <w:rPr>
          <w:sz w:val="24"/>
        </w:rPr>
        <w:t>E</w:t>
      </w:r>
      <w:r>
        <w:rPr>
          <w:sz w:val="24"/>
        </w:rPr>
        <w:t xml:space="preserve"> Capteurs position Chariot 1</w:t>
      </w:r>
    </w:p>
    <w:p w:rsidR="00154BA9" w:rsidRDefault="00154BA9" w:rsidP="00154BA9">
      <w:pPr>
        <w:pStyle w:val="Paragraphedeliste"/>
        <w:numPr>
          <w:ilvl w:val="1"/>
          <w:numId w:val="40"/>
        </w:numPr>
        <w:rPr>
          <w:sz w:val="24"/>
        </w:rPr>
      </w:pPr>
      <w:r>
        <w:rPr>
          <w:sz w:val="24"/>
        </w:rPr>
        <w:t>12 : Moniteur de sécurité</w:t>
      </w:r>
    </w:p>
    <w:p w:rsidR="00154BA9" w:rsidRDefault="00154BA9" w:rsidP="00154BA9">
      <w:pPr>
        <w:pStyle w:val="Paragraphedeliste"/>
        <w:numPr>
          <w:ilvl w:val="1"/>
          <w:numId w:val="40"/>
        </w:numPr>
        <w:rPr>
          <w:sz w:val="24"/>
        </w:rPr>
      </w:pPr>
      <w:r>
        <w:rPr>
          <w:sz w:val="24"/>
        </w:rPr>
        <w:t>13 : 4</w:t>
      </w:r>
      <w:r w:rsidRPr="00154BA9">
        <w:rPr>
          <w:sz w:val="24"/>
        </w:rPr>
        <w:t>E</w:t>
      </w:r>
      <w:r>
        <w:rPr>
          <w:sz w:val="24"/>
        </w:rPr>
        <w:t xml:space="preserve"> Capteurs position Chariot 2</w:t>
      </w:r>
    </w:p>
    <w:p w:rsidR="00154BA9" w:rsidRDefault="00154BA9" w:rsidP="00154BA9">
      <w:pPr>
        <w:pStyle w:val="Paragraphedeliste"/>
        <w:numPr>
          <w:ilvl w:val="1"/>
          <w:numId w:val="40"/>
        </w:numPr>
        <w:rPr>
          <w:sz w:val="24"/>
        </w:rPr>
      </w:pPr>
      <w:r>
        <w:rPr>
          <w:sz w:val="24"/>
        </w:rPr>
        <w:t>5 : Balise lumineuse</w:t>
      </w:r>
    </w:p>
    <w:p w:rsidR="00154BA9" w:rsidRDefault="00154BA9" w:rsidP="00154BA9">
      <w:pPr>
        <w:pStyle w:val="Paragraphedeliste"/>
        <w:numPr>
          <w:ilvl w:val="1"/>
          <w:numId w:val="40"/>
        </w:numPr>
        <w:rPr>
          <w:sz w:val="24"/>
        </w:rPr>
      </w:pPr>
      <w:r>
        <w:rPr>
          <w:sz w:val="24"/>
        </w:rPr>
        <w:t>6 : Sorties Chariot 1</w:t>
      </w:r>
    </w:p>
    <w:p w:rsidR="00154BA9" w:rsidRDefault="00154BA9" w:rsidP="00154BA9">
      <w:pPr>
        <w:pStyle w:val="Paragraphedeliste"/>
        <w:numPr>
          <w:ilvl w:val="1"/>
          <w:numId w:val="40"/>
        </w:numPr>
        <w:rPr>
          <w:sz w:val="24"/>
        </w:rPr>
      </w:pPr>
      <w:r>
        <w:rPr>
          <w:sz w:val="24"/>
        </w:rPr>
        <w:t>20 : Sorties Chariot 2</w:t>
      </w:r>
    </w:p>
    <w:p w:rsidR="00D27BE0" w:rsidRPr="00154BA9" w:rsidRDefault="00154BA9" w:rsidP="00154BA9">
      <w:pPr>
        <w:spacing w:after="0"/>
        <w:ind w:firstLine="708"/>
        <w:rPr>
          <w:sz w:val="24"/>
        </w:rPr>
      </w:pPr>
      <w:r w:rsidRPr="00154BA9">
        <w:rPr>
          <w:sz w:val="24"/>
        </w:rPr>
        <w:t>Entrées Chariot 1 :</w:t>
      </w:r>
    </w:p>
    <w:p w:rsidR="00D27BE0" w:rsidRPr="00154BA9" w:rsidRDefault="00154BA9" w:rsidP="00154BA9">
      <w:pPr>
        <w:pStyle w:val="Paragraphedeliste"/>
        <w:numPr>
          <w:ilvl w:val="1"/>
          <w:numId w:val="40"/>
        </w:numPr>
        <w:rPr>
          <w:sz w:val="24"/>
        </w:rPr>
      </w:pPr>
      <w:r w:rsidRPr="00154BA9">
        <w:rPr>
          <w:sz w:val="24"/>
        </w:rPr>
        <w:t>Capteur bas : bit 0 esclave 1</w:t>
      </w:r>
    </w:p>
    <w:p w:rsidR="00D27BE0" w:rsidRPr="00154BA9" w:rsidRDefault="00154BA9" w:rsidP="00154BA9">
      <w:pPr>
        <w:pStyle w:val="Paragraphedeliste"/>
        <w:numPr>
          <w:ilvl w:val="1"/>
          <w:numId w:val="40"/>
        </w:numPr>
        <w:rPr>
          <w:sz w:val="24"/>
        </w:rPr>
      </w:pPr>
      <w:r w:rsidRPr="00154BA9">
        <w:rPr>
          <w:sz w:val="24"/>
        </w:rPr>
        <w:t>Capteur haut : bit 1 esclave 1</w:t>
      </w:r>
    </w:p>
    <w:p w:rsidR="00D27BE0" w:rsidRPr="00154BA9" w:rsidRDefault="00154BA9" w:rsidP="00154BA9">
      <w:pPr>
        <w:pStyle w:val="Paragraphedeliste"/>
        <w:numPr>
          <w:ilvl w:val="1"/>
          <w:numId w:val="40"/>
        </w:numPr>
        <w:rPr>
          <w:sz w:val="24"/>
        </w:rPr>
      </w:pPr>
      <w:r w:rsidRPr="00154BA9">
        <w:rPr>
          <w:sz w:val="24"/>
        </w:rPr>
        <w:lastRenderedPageBreak/>
        <w:t>Capteur Position 1 : bit 0 esclave 3</w:t>
      </w:r>
    </w:p>
    <w:p w:rsidR="00D27BE0" w:rsidRPr="00154BA9" w:rsidRDefault="00154BA9" w:rsidP="00154BA9">
      <w:pPr>
        <w:pStyle w:val="Paragraphedeliste"/>
        <w:numPr>
          <w:ilvl w:val="1"/>
          <w:numId w:val="40"/>
        </w:numPr>
        <w:rPr>
          <w:sz w:val="24"/>
        </w:rPr>
      </w:pPr>
      <w:r w:rsidRPr="00154BA9">
        <w:rPr>
          <w:sz w:val="24"/>
        </w:rPr>
        <w:t>Capteur Position 2 : bit 1 esclave 3</w:t>
      </w:r>
    </w:p>
    <w:p w:rsidR="00D27BE0" w:rsidRPr="00154BA9" w:rsidRDefault="00154BA9" w:rsidP="00154BA9">
      <w:pPr>
        <w:pStyle w:val="Paragraphedeliste"/>
        <w:numPr>
          <w:ilvl w:val="1"/>
          <w:numId w:val="40"/>
        </w:numPr>
        <w:rPr>
          <w:sz w:val="24"/>
        </w:rPr>
      </w:pPr>
      <w:r w:rsidRPr="00154BA9">
        <w:rPr>
          <w:sz w:val="24"/>
        </w:rPr>
        <w:t>Capteur Position 3 : bit 2 esclave 3</w:t>
      </w:r>
    </w:p>
    <w:p w:rsidR="00D27BE0" w:rsidRPr="00154BA9" w:rsidRDefault="00154BA9" w:rsidP="00154BA9">
      <w:pPr>
        <w:pStyle w:val="Paragraphedeliste"/>
        <w:numPr>
          <w:ilvl w:val="1"/>
          <w:numId w:val="40"/>
        </w:numPr>
        <w:rPr>
          <w:sz w:val="24"/>
        </w:rPr>
      </w:pPr>
      <w:r w:rsidRPr="00154BA9">
        <w:rPr>
          <w:sz w:val="24"/>
        </w:rPr>
        <w:t>Capteur Position 4 : bit 3 esclave 3</w:t>
      </w:r>
    </w:p>
    <w:p w:rsidR="00D27BE0" w:rsidRPr="00154BA9" w:rsidRDefault="00154BA9" w:rsidP="00154BA9">
      <w:pPr>
        <w:spacing w:after="0"/>
        <w:ind w:firstLine="708"/>
        <w:rPr>
          <w:sz w:val="24"/>
        </w:rPr>
      </w:pPr>
      <w:r w:rsidRPr="00154BA9">
        <w:rPr>
          <w:sz w:val="24"/>
        </w:rPr>
        <w:t>Sorties Chariot 1 :</w:t>
      </w:r>
    </w:p>
    <w:p w:rsidR="00D27BE0" w:rsidRPr="00154BA9" w:rsidRDefault="00154BA9" w:rsidP="00154BA9">
      <w:pPr>
        <w:pStyle w:val="Paragraphedeliste"/>
        <w:numPr>
          <w:ilvl w:val="1"/>
          <w:numId w:val="40"/>
        </w:numPr>
        <w:spacing w:after="0"/>
        <w:rPr>
          <w:sz w:val="24"/>
        </w:rPr>
      </w:pPr>
      <w:r w:rsidRPr="00154BA9">
        <w:rPr>
          <w:sz w:val="24"/>
        </w:rPr>
        <w:t>Avance : bit 0 esclave 6</w:t>
      </w:r>
    </w:p>
    <w:p w:rsidR="00D27BE0" w:rsidRPr="00154BA9" w:rsidRDefault="00154BA9" w:rsidP="00154BA9">
      <w:pPr>
        <w:pStyle w:val="Paragraphedeliste"/>
        <w:numPr>
          <w:ilvl w:val="1"/>
          <w:numId w:val="40"/>
        </w:numPr>
        <w:rPr>
          <w:sz w:val="24"/>
        </w:rPr>
      </w:pPr>
      <w:r w:rsidRPr="00154BA9">
        <w:rPr>
          <w:sz w:val="24"/>
        </w:rPr>
        <w:t>Recul : bit 1 esclave 6</w:t>
      </w:r>
    </w:p>
    <w:p w:rsidR="00D27BE0" w:rsidRPr="00154BA9" w:rsidRDefault="00154BA9" w:rsidP="00154BA9">
      <w:pPr>
        <w:pStyle w:val="Paragraphedeliste"/>
        <w:numPr>
          <w:ilvl w:val="1"/>
          <w:numId w:val="40"/>
        </w:numPr>
        <w:rPr>
          <w:sz w:val="24"/>
        </w:rPr>
      </w:pPr>
      <w:r w:rsidRPr="00154BA9">
        <w:rPr>
          <w:sz w:val="24"/>
        </w:rPr>
        <w:t>Montée : bit 2 esclave 6</w:t>
      </w:r>
    </w:p>
    <w:p w:rsidR="00D27BE0" w:rsidRPr="00154BA9" w:rsidRDefault="00154BA9" w:rsidP="00154BA9">
      <w:pPr>
        <w:pStyle w:val="Paragraphedeliste"/>
        <w:numPr>
          <w:ilvl w:val="1"/>
          <w:numId w:val="40"/>
        </w:numPr>
        <w:rPr>
          <w:sz w:val="24"/>
        </w:rPr>
      </w:pPr>
      <w:r w:rsidRPr="00154BA9">
        <w:rPr>
          <w:sz w:val="24"/>
        </w:rPr>
        <w:t>Descente : bit 3 esclave 6</w:t>
      </w:r>
    </w:p>
    <w:p w:rsidR="00154BA9" w:rsidRDefault="00154BA9" w:rsidP="00154BA9">
      <w:pPr>
        <w:pStyle w:val="Paragraphedeliste"/>
        <w:ind w:left="1440"/>
        <w:rPr>
          <w:sz w:val="24"/>
        </w:rPr>
      </w:pPr>
    </w:p>
    <w:p w:rsidR="00D27BE0" w:rsidRPr="00154BA9" w:rsidRDefault="00154BA9" w:rsidP="00154BA9">
      <w:pPr>
        <w:spacing w:after="0"/>
        <w:ind w:left="360" w:firstLine="348"/>
        <w:rPr>
          <w:sz w:val="24"/>
        </w:rPr>
      </w:pPr>
      <w:r w:rsidRPr="00154BA9">
        <w:rPr>
          <w:sz w:val="24"/>
        </w:rPr>
        <w:t>Entrées Chariot 2 :</w:t>
      </w:r>
    </w:p>
    <w:p w:rsidR="00D27BE0" w:rsidRPr="00154BA9" w:rsidRDefault="00154BA9" w:rsidP="00154BA9">
      <w:pPr>
        <w:pStyle w:val="Paragraphedeliste"/>
        <w:numPr>
          <w:ilvl w:val="1"/>
          <w:numId w:val="43"/>
        </w:numPr>
        <w:rPr>
          <w:sz w:val="24"/>
        </w:rPr>
      </w:pPr>
      <w:r w:rsidRPr="00154BA9">
        <w:rPr>
          <w:sz w:val="24"/>
        </w:rPr>
        <w:t>Capteur bas : bit 2 esclave 15</w:t>
      </w:r>
    </w:p>
    <w:p w:rsidR="00D27BE0" w:rsidRPr="00154BA9" w:rsidRDefault="00154BA9" w:rsidP="00154BA9">
      <w:pPr>
        <w:pStyle w:val="Paragraphedeliste"/>
        <w:numPr>
          <w:ilvl w:val="1"/>
          <w:numId w:val="43"/>
        </w:numPr>
        <w:rPr>
          <w:sz w:val="24"/>
        </w:rPr>
      </w:pPr>
      <w:r w:rsidRPr="00154BA9">
        <w:rPr>
          <w:sz w:val="24"/>
        </w:rPr>
        <w:t>Capteur haut : bit 3 esclave 15</w:t>
      </w:r>
    </w:p>
    <w:p w:rsidR="00D27BE0" w:rsidRPr="00154BA9" w:rsidRDefault="00154BA9" w:rsidP="00154BA9">
      <w:pPr>
        <w:pStyle w:val="Paragraphedeliste"/>
        <w:numPr>
          <w:ilvl w:val="1"/>
          <w:numId w:val="43"/>
        </w:numPr>
        <w:rPr>
          <w:sz w:val="24"/>
        </w:rPr>
      </w:pPr>
      <w:r w:rsidRPr="00154BA9">
        <w:rPr>
          <w:sz w:val="24"/>
        </w:rPr>
        <w:t>Capteur Position 1 : bit 0 esclave 13</w:t>
      </w:r>
    </w:p>
    <w:p w:rsidR="00D27BE0" w:rsidRPr="00154BA9" w:rsidRDefault="00154BA9" w:rsidP="00154BA9">
      <w:pPr>
        <w:pStyle w:val="Paragraphedeliste"/>
        <w:numPr>
          <w:ilvl w:val="1"/>
          <w:numId w:val="43"/>
        </w:numPr>
        <w:rPr>
          <w:sz w:val="24"/>
        </w:rPr>
      </w:pPr>
      <w:r w:rsidRPr="00154BA9">
        <w:rPr>
          <w:sz w:val="24"/>
        </w:rPr>
        <w:t>Capteur Position 2 : bit 1 esclave 13</w:t>
      </w:r>
    </w:p>
    <w:p w:rsidR="00D27BE0" w:rsidRPr="00154BA9" w:rsidRDefault="00154BA9" w:rsidP="00154BA9">
      <w:pPr>
        <w:pStyle w:val="Paragraphedeliste"/>
        <w:numPr>
          <w:ilvl w:val="1"/>
          <w:numId w:val="43"/>
        </w:numPr>
        <w:rPr>
          <w:sz w:val="24"/>
        </w:rPr>
      </w:pPr>
      <w:r w:rsidRPr="00154BA9">
        <w:rPr>
          <w:sz w:val="24"/>
        </w:rPr>
        <w:t>Capteur Position 3 : bit 2 esclave 13</w:t>
      </w:r>
    </w:p>
    <w:p w:rsidR="00D27BE0" w:rsidRDefault="00154BA9" w:rsidP="00154BA9">
      <w:pPr>
        <w:pStyle w:val="Paragraphedeliste"/>
        <w:numPr>
          <w:ilvl w:val="1"/>
          <w:numId w:val="43"/>
        </w:numPr>
        <w:rPr>
          <w:sz w:val="24"/>
        </w:rPr>
      </w:pPr>
      <w:r w:rsidRPr="00154BA9">
        <w:rPr>
          <w:sz w:val="24"/>
        </w:rPr>
        <w:t>Capteur Position 4 : bit 3 esclave 13</w:t>
      </w:r>
    </w:p>
    <w:p w:rsidR="00154BA9" w:rsidRPr="00154BA9" w:rsidRDefault="00154BA9" w:rsidP="00154BA9">
      <w:pPr>
        <w:spacing w:after="0"/>
        <w:ind w:left="1080"/>
        <w:rPr>
          <w:sz w:val="24"/>
        </w:rPr>
      </w:pPr>
    </w:p>
    <w:p w:rsidR="00D27BE0" w:rsidRPr="00154BA9" w:rsidRDefault="00154BA9" w:rsidP="00154BA9">
      <w:pPr>
        <w:spacing w:after="0"/>
        <w:ind w:left="360" w:firstLine="348"/>
        <w:rPr>
          <w:sz w:val="24"/>
        </w:rPr>
      </w:pPr>
      <w:r w:rsidRPr="00154BA9">
        <w:rPr>
          <w:sz w:val="24"/>
        </w:rPr>
        <w:t>Sorties Chariot 2 :</w:t>
      </w:r>
    </w:p>
    <w:p w:rsidR="00D27BE0" w:rsidRPr="00154BA9" w:rsidRDefault="00154BA9" w:rsidP="00154BA9">
      <w:pPr>
        <w:pStyle w:val="Paragraphedeliste"/>
        <w:numPr>
          <w:ilvl w:val="1"/>
          <w:numId w:val="44"/>
        </w:numPr>
        <w:rPr>
          <w:sz w:val="24"/>
        </w:rPr>
      </w:pPr>
      <w:r w:rsidRPr="00154BA9">
        <w:rPr>
          <w:sz w:val="24"/>
        </w:rPr>
        <w:t>Avance : bit 0 esclave 20</w:t>
      </w:r>
    </w:p>
    <w:p w:rsidR="00D27BE0" w:rsidRPr="00154BA9" w:rsidRDefault="00154BA9" w:rsidP="00154BA9">
      <w:pPr>
        <w:pStyle w:val="Paragraphedeliste"/>
        <w:numPr>
          <w:ilvl w:val="1"/>
          <w:numId w:val="44"/>
        </w:numPr>
        <w:rPr>
          <w:sz w:val="24"/>
        </w:rPr>
      </w:pPr>
      <w:r w:rsidRPr="00154BA9">
        <w:rPr>
          <w:sz w:val="24"/>
        </w:rPr>
        <w:t>Recul : bit 1 esclave 20</w:t>
      </w:r>
    </w:p>
    <w:p w:rsidR="00D27BE0" w:rsidRPr="00154BA9" w:rsidRDefault="00154BA9" w:rsidP="00154BA9">
      <w:pPr>
        <w:pStyle w:val="Paragraphedeliste"/>
        <w:numPr>
          <w:ilvl w:val="1"/>
          <w:numId w:val="44"/>
        </w:numPr>
        <w:rPr>
          <w:sz w:val="24"/>
        </w:rPr>
      </w:pPr>
      <w:r w:rsidRPr="00154BA9">
        <w:rPr>
          <w:sz w:val="24"/>
        </w:rPr>
        <w:t>Montée : bit 2 esclave 20</w:t>
      </w:r>
    </w:p>
    <w:p w:rsidR="00D27BE0" w:rsidRPr="00154BA9" w:rsidRDefault="00154BA9" w:rsidP="00154BA9">
      <w:pPr>
        <w:pStyle w:val="Paragraphedeliste"/>
        <w:numPr>
          <w:ilvl w:val="1"/>
          <w:numId w:val="44"/>
        </w:numPr>
        <w:rPr>
          <w:sz w:val="24"/>
        </w:rPr>
      </w:pPr>
      <w:r w:rsidRPr="00154BA9">
        <w:rPr>
          <w:sz w:val="24"/>
        </w:rPr>
        <w:t>Descente : bit 3 esclave 20</w:t>
      </w:r>
    </w:p>
    <w:p w:rsidR="00154BA9" w:rsidRPr="00154BA9" w:rsidRDefault="00154BA9" w:rsidP="00154BA9">
      <w:pPr>
        <w:pStyle w:val="Paragraphedeliste"/>
        <w:ind w:left="1440"/>
        <w:rPr>
          <w:sz w:val="24"/>
        </w:rPr>
      </w:pPr>
    </w:p>
    <w:p w:rsidR="00DF48EF" w:rsidRPr="00DF48EF" w:rsidRDefault="00DF48EF" w:rsidP="00DF48EF">
      <w:pPr>
        <w:rPr>
          <w:sz w:val="24"/>
        </w:rPr>
      </w:pPr>
    </w:p>
    <w:p w:rsidR="00DF48EF" w:rsidRDefault="00DF48EF">
      <w:r>
        <w:br w:type="page"/>
      </w:r>
    </w:p>
    <w:p w:rsidR="00DF48EF" w:rsidRDefault="00DF48EF" w:rsidP="0078402D"/>
    <w:p w:rsidR="009C4963" w:rsidRDefault="009C4963" w:rsidP="009C4963">
      <w:pPr>
        <w:pStyle w:val="Paragraphedeliste"/>
        <w:numPr>
          <w:ilvl w:val="0"/>
          <w:numId w:val="12"/>
        </w:numPr>
        <w:ind w:left="426" w:hanging="426"/>
        <w:rPr>
          <w:b/>
          <w:sz w:val="28"/>
        </w:rPr>
      </w:pPr>
      <w:r>
        <w:rPr>
          <w:b/>
          <w:sz w:val="28"/>
        </w:rPr>
        <w:t>Profibus</w:t>
      </w:r>
    </w:p>
    <w:p w:rsidR="00712474" w:rsidRDefault="009C4963" w:rsidP="00712474">
      <w:pPr>
        <w:rPr>
          <w:b/>
          <w:sz w:val="24"/>
          <w:szCs w:val="24"/>
        </w:rPr>
      </w:pPr>
      <w:r>
        <w:rPr>
          <w:rFonts w:eastAsia="Times New Roman" w:cs="Times New Roman"/>
          <w:b/>
          <w:bCs/>
          <w:noProof/>
          <w:sz w:val="24"/>
          <w:szCs w:val="24"/>
          <w:lang w:eastAsia="fr-FR"/>
        </w:rPr>
        <w:drawing>
          <wp:inline distT="0" distB="0" distL="0" distR="0">
            <wp:extent cx="5760720" cy="4289898"/>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760720" cy="4289898"/>
                    </a:xfrm>
                    <a:prstGeom prst="rect">
                      <a:avLst/>
                    </a:prstGeom>
                    <a:solidFill>
                      <a:srgbClr val="FFFFFF"/>
                    </a:solidFill>
                    <a:ln w="9525">
                      <a:noFill/>
                      <a:miter lim="800000"/>
                      <a:headEnd/>
                      <a:tailEnd/>
                    </a:ln>
                  </pic:spPr>
                </pic:pic>
              </a:graphicData>
            </a:graphic>
          </wp:inline>
        </w:drawing>
      </w:r>
    </w:p>
    <w:p w:rsidR="00712474" w:rsidRPr="008A6CAF" w:rsidRDefault="00712474" w:rsidP="00712474">
      <w:pPr>
        <w:rPr>
          <w:b/>
          <w:sz w:val="24"/>
          <w:szCs w:val="24"/>
        </w:rPr>
      </w:pPr>
      <w:r w:rsidRPr="00712474">
        <w:rPr>
          <w:b/>
          <w:sz w:val="24"/>
          <w:szCs w:val="24"/>
        </w:rPr>
        <w:t xml:space="preserve"> </w:t>
      </w:r>
      <w:r w:rsidRPr="008A6CAF">
        <w:rPr>
          <w:b/>
          <w:sz w:val="24"/>
          <w:szCs w:val="24"/>
        </w:rPr>
        <w:t>Deux configurations :</w:t>
      </w:r>
    </w:p>
    <w:p w:rsidR="00712474" w:rsidRPr="008A6CAF" w:rsidRDefault="00712474" w:rsidP="00712474">
      <w:pPr>
        <w:pStyle w:val="Paragraphedeliste"/>
        <w:numPr>
          <w:ilvl w:val="0"/>
          <w:numId w:val="26"/>
        </w:numPr>
        <w:rPr>
          <w:sz w:val="24"/>
          <w:szCs w:val="24"/>
        </w:rPr>
      </w:pPr>
      <w:r w:rsidRPr="008A6CAF">
        <w:rPr>
          <w:sz w:val="24"/>
          <w:szCs w:val="24"/>
        </w:rPr>
        <w:t xml:space="preserve">Configuration </w:t>
      </w:r>
      <w:r>
        <w:rPr>
          <w:sz w:val="24"/>
          <w:szCs w:val="24"/>
        </w:rPr>
        <w:t>1</w:t>
      </w:r>
      <w:r w:rsidRPr="008A6CAF">
        <w:rPr>
          <w:sz w:val="24"/>
          <w:szCs w:val="24"/>
        </w:rPr>
        <w:t xml:space="preserve"> : PLC G </w:t>
      </w:r>
    </w:p>
    <w:p w:rsidR="00712474" w:rsidRPr="008A6CAF" w:rsidRDefault="00712474" w:rsidP="00712474">
      <w:pPr>
        <w:pStyle w:val="Paragraphedeliste"/>
        <w:numPr>
          <w:ilvl w:val="1"/>
          <w:numId w:val="26"/>
        </w:numPr>
        <w:rPr>
          <w:sz w:val="24"/>
          <w:szCs w:val="24"/>
        </w:rPr>
      </w:pPr>
      <w:r w:rsidRPr="008A6CAF">
        <w:rPr>
          <w:sz w:val="24"/>
          <w:szCs w:val="24"/>
        </w:rPr>
        <w:t>Processeur Premium TSX P57 204M V2.60</w:t>
      </w:r>
    </w:p>
    <w:p w:rsidR="00712474" w:rsidRPr="008A6CAF" w:rsidRDefault="00712474" w:rsidP="00712474">
      <w:pPr>
        <w:pStyle w:val="Paragraphedeliste"/>
        <w:numPr>
          <w:ilvl w:val="1"/>
          <w:numId w:val="26"/>
        </w:numPr>
        <w:rPr>
          <w:sz w:val="24"/>
          <w:szCs w:val="24"/>
        </w:rPr>
      </w:pPr>
      <w:r w:rsidRPr="008A6CAF">
        <w:rPr>
          <w:sz w:val="24"/>
          <w:szCs w:val="24"/>
        </w:rPr>
        <w:t>Coupleur ETY 5103 (Adresse IP : 134.214.184.201)</w:t>
      </w:r>
    </w:p>
    <w:p w:rsidR="00712474" w:rsidRPr="00D10FB7" w:rsidRDefault="00712474" w:rsidP="00712474">
      <w:pPr>
        <w:pStyle w:val="Paragraphedeliste"/>
        <w:numPr>
          <w:ilvl w:val="1"/>
          <w:numId w:val="26"/>
        </w:numPr>
        <w:rPr>
          <w:sz w:val="24"/>
          <w:szCs w:val="24"/>
          <w:lang w:val="en-US"/>
        </w:rPr>
      </w:pPr>
      <w:r w:rsidRPr="00D10FB7">
        <w:rPr>
          <w:sz w:val="24"/>
          <w:szCs w:val="24"/>
          <w:lang w:val="en-US"/>
        </w:rPr>
        <w:t>Coupleur AS-i V1 SAY 100</w:t>
      </w:r>
    </w:p>
    <w:p w:rsidR="00712474" w:rsidRDefault="00712474" w:rsidP="00712474">
      <w:pPr>
        <w:pStyle w:val="Paragraphedeliste"/>
        <w:numPr>
          <w:ilvl w:val="1"/>
          <w:numId w:val="26"/>
        </w:numPr>
        <w:rPr>
          <w:sz w:val="24"/>
          <w:szCs w:val="24"/>
        </w:rPr>
      </w:pPr>
      <w:r w:rsidRPr="008A6CAF">
        <w:rPr>
          <w:sz w:val="24"/>
          <w:szCs w:val="24"/>
        </w:rPr>
        <w:t>Coupleur Profibus PBY 100</w:t>
      </w:r>
    </w:p>
    <w:p w:rsidR="00712474" w:rsidRPr="00712474" w:rsidRDefault="00712474" w:rsidP="00712474">
      <w:pPr>
        <w:ind w:left="1080"/>
        <w:rPr>
          <w:sz w:val="24"/>
          <w:szCs w:val="24"/>
        </w:rPr>
      </w:pPr>
    </w:p>
    <w:p w:rsidR="00712474" w:rsidRPr="008A6CAF" w:rsidRDefault="00712474" w:rsidP="00712474">
      <w:pPr>
        <w:pStyle w:val="Paragraphedeliste"/>
        <w:numPr>
          <w:ilvl w:val="0"/>
          <w:numId w:val="26"/>
        </w:numPr>
        <w:rPr>
          <w:sz w:val="24"/>
          <w:szCs w:val="24"/>
        </w:rPr>
      </w:pPr>
      <w:r w:rsidRPr="008A6CAF">
        <w:rPr>
          <w:sz w:val="24"/>
          <w:szCs w:val="24"/>
        </w:rPr>
        <w:t xml:space="preserve">Configuration </w:t>
      </w:r>
      <w:r>
        <w:rPr>
          <w:sz w:val="24"/>
          <w:szCs w:val="24"/>
        </w:rPr>
        <w:t>2</w:t>
      </w:r>
      <w:r w:rsidRPr="008A6CAF">
        <w:rPr>
          <w:sz w:val="24"/>
          <w:szCs w:val="24"/>
        </w:rPr>
        <w:t xml:space="preserve"> : PLC </w:t>
      </w:r>
      <w:r>
        <w:rPr>
          <w:sz w:val="24"/>
          <w:szCs w:val="24"/>
        </w:rPr>
        <w:t>H</w:t>
      </w:r>
      <w:r w:rsidRPr="008A6CAF">
        <w:rPr>
          <w:sz w:val="24"/>
          <w:szCs w:val="24"/>
        </w:rPr>
        <w:t xml:space="preserve"> </w:t>
      </w:r>
    </w:p>
    <w:p w:rsidR="00712474" w:rsidRPr="00712474" w:rsidRDefault="00712474" w:rsidP="00712474">
      <w:pPr>
        <w:pStyle w:val="Paragraphedeliste"/>
        <w:numPr>
          <w:ilvl w:val="1"/>
          <w:numId w:val="26"/>
        </w:numPr>
        <w:rPr>
          <w:sz w:val="24"/>
          <w:szCs w:val="24"/>
        </w:rPr>
      </w:pPr>
      <w:r w:rsidRPr="00712474">
        <w:rPr>
          <w:sz w:val="24"/>
          <w:szCs w:val="24"/>
        </w:rPr>
        <w:t xml:space="preserve">Processeur </w:t>
      </w:r>
      <w:r>
        <w:rPr>
          <w:sz w:val="24"/>
          <w:szCs w:val="24"/>
        </w:rPr>
        <w:t>Premium TSX P57 3634M V2.0</w:t>
      </w:r>
      <w:r w:rsidRPr="00712474">
        <w:rPr>
          <w:sz w:val="24"/>
          <w:szCs w:val="24"/>
        </w:rPr>
        <w:t>0 avec ports de communication intégrés</w:t>
      </w:r>
    </w:p>
    <w:p w:rsidR="00712474" w:rsidRPr="008A6CAF" w:rsidRDefault="00712474" w:rsidP="00712474">
      <w:pPr>
        <w:pStyle w:val="Paragraphedeliste"/>
        <w:numPr>
          <w:ilvl w:val="2"/>
          <w:numId w:val="26"/>
        </w:numPr>
        <w:rPr>
          <w:sz w:val="24"/>
          <w:szCs w:val="24"/>
        </w:rPr>
      </w:pPr>
      <w:r w:rsidRPr="008A6CAF">
        <w:rPr>
          <w:sz w:val="24"/>
          <w:szCs w:val="24"/>
        </w:rPr>
        <w:t>Ethern</w:t>
      </w:r>
      <w:r>
        <w:rPr>
          <w:sz w:val="24"/>
          <w:szCs w:val="24"/>
        </w:rPr>
        <w:t>et (Adresse IP : 134.214.184.200</w:t>
      </w:r>
      <w:r w:rsidRPr="008A6CAF">
        <w:rPr>
          <w:sz w:val="24"/>
          <w:szCs w:val="24"/>
        </w:rPr>
        <w:t>)</w:t>
      </w:r>
    </w:p>
    <w:p w:rsidR="00712474" w:rsidRDefault="00712474" w:rsidP="00712474">
      <w:pPr>
        <w:pStyle w:val="Paragraphedeliste"/>
        <w:numPr>
          <w:ilvl w:val="1"/>
          <w:numId w:val="26"/>
        </w:numPr>
        <w:rPr>
          <w:sz w:val="24"/>
          <w:szCs w:val="24"/>
        </w:rPr>
      </w:pPr>
      <w:r w:rsidRPr="008A6CAF">
        <w:rPr>
          <w:sz w:val="24"/>
          <w:szCs w:val="24"/>
        </w:rPr>
        <w:t>Coupleur Profibus PBY 100</w:t>
      </w:r>
    </w:p>
    <w:p w:rsidR="00712474" w:rsidRPr="00D10FB7" w:rsidRDefault="00712474" w:rsidP="00712474">
      <w:pPr>
        <w:pStyle w:val="Paragraphedeliste"/>
        <w:numPr>
          <w:ilvl w:val="1"/>
          <w:numId w:val="26"/>
        </w:numPr>
        <w:rPr>
          <w:sz w:val="24"/>
          <w:szCs w:val="24"/>
          <w:lang w:val="en-US"/>
        </w:rPr>
      </w:pPr>
      <w:r w:rsidRPr="00D10FB7">
        <w:rPr>
          <w:sz w:val="24"/>
          <w:szCs w:val="24"/>
          <w:lang w:val="en-US"/>
        </w:rPr>
        <w:t>Coupleur AS-i V2  SAY 1000</w:t>
      </w:r>
    </w:p>
    <w:p w:rsidR="00712474" w:rsidRPr="00D10FB7" w:rsidRDefault="00712474" w:rsidP="00712474">
      <w:pPr>
        <w:pStyle w:val="Paragraphedeliste"/>
        <w:rPr>
          <w:sz w:val="24"/>
          <w:szCs w:val="24"/>
          <w:lang w:val="en-US"/>
        </w:rPr>
      </w:pPr>
    </w:p>
    <w:p w:rsidR="00712474" w:rsidRPr="002A0A28" w:rsidRDefault="00712474" w:rsidP="002B7504">
      <w:pPr>
        <w:rPr>
          <w:sz w:val="24"/>
          <w:szCs w:val="24"/>
          <w:lang w:val="en-US"/>
        </w:rPr>
      </w:pPr>
    </w:p>
    <w:p w:rsidR="002B7504" w:rsidRPr="002A0A28" w:rsidRDefault="002B7504" w:rsidP="002B7504">
      <w:pPr>
        <w:rPr>
          <w:sz w:val="24"/>
          <w:szCs w:val="24"/>
          <w:lang w:val="en-US"/>
        </w:rPr>
      </w:pPr>
    </w:p>
    <w:p w:rsidR="008F68E9" w:rsidRPr="002A0A28" w:rsidRDefault="008F68E9" w:rsidP="00025229">
      <w:pPr>
        <w:rPr>
          <w:rFonts w:ascii="Calibri" w:hAnsi="Calibri"/>
          <w:b/>
          <w:caps/>
          <w:lang w:val="en-US"/>
        </w:rPr>
      </w:pPr>
    </w:p>
    <w:p w:rsidR="008D7B8F" w:rsidRPr="008D7B8F" w:rsidRDefault="008D7B8F" w:rsidP="008D7B8F">
      <w:pPr>
        <w:suppressAutoHyphens/>
        <w:autoSpaceDE w:val="0"/>
        <w:jc w:val="center"/>
        <w:rPr>
          <w:rFonts w:eastAsia="Times New Roman" w:cs="Times New Roman"/>
          <w:sz w:val="24"/>
          <w:szCs w:val="24"/>
          <w:lang w:eastAsia="ar-SA"/>
        </w:rPr>
      </w:pPr>
      <w:r w:rsidRPr="008D7B8F">
        <w:rPr>
          <w:rFonts w:eastAsia="Times New Roman" w:cs="Times New Roman"/>
          <w:sz w:val="24"/>
          <w:szCs w:val="24"/>
          <w:lang w:eastAsia="ar-SA"/>
        </w:rPr>
        <w:t xml:space="preserve">Réseau Local Industriel   </w:t>
      </w:r>
      <w:r w:rsidRPr="008D7B8F">
        <w:rPr>
          <w:rFonts w:eastAsia="Times New Roman" w:cs="Times New Roman"/>
          <w:b/>
          <w:bCs/>
          <w:sz w:val="24"/>
          <w:szCs w:val="24"/>
          <w:lang w:eastAsia="ar-SA"/>
        </w:rPr>
        <w:t>PROFIBUS</w:t>
      </w:r>
      <w:r w:rsidRPr="008D7B8F">
        <w:rPr>
          <w:rFonts w:eastAsia="Times New Roman" w:cs="Times New Roman"/>
          <w:sz w:val="24"/>
          <w:szCs w:val="24"/>
          <w:lang w:eastAsia="ar-SA"/>
        </w:rPr>
        <w:t xml:space="preserve"> – UNITY PRO </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 xml:space="preserve"> Version compatible AIP / GE  durée 1h</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OBJECTIFS :</w:t>
      </w:r>
    </w:p>
    <w:p w:rsidR="008D7B8F" w:rsidRPr="008D7B8F" w:rsidRDefault="008D7B8F" w:rsidP="008D7B8F">
      <w:pPr>
        <w:numPr>
          <w:ilvl w:val="0"/>
          <w:numId w:val="36"/>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apprendre à configurer et à utiliser un réseau PROFIBUS DP</w:t>
      </w:r>
    </w:p>
    <w:p w:rsidR="008D7B8F" w:rsidRPr="008D7B8F" w:rsidRDefault="008D7B8F" w:rsidP="008D7B8F">
      <w:pPr>
        <w:numPr>
          <w:ilvl w:val="0"/>
          <w:numId w:val="36"/>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piloter des équipements industriels à distance à travers un réseau ( moteur/variateur, démarreur moteur ou entrées/sorties déportées) .</w:t>
      </w:r>
    </w:p>
    <w:p w:rsidR="008D7B8F" w:rsidRPr="008D7B8F" w:rsidRDefault="008D7B8F" w:rsidP="008D7B8F">
      <w:pPr>
        <w:suppressAutoHyphens/>
        <w:autoSpaceDE w:val="0"/>
        <w:rPr>
          <w:rFonts w:eastAsia="Times New Roman" w:cs="Times New Roman"/>
          <w:sz w:val="24"/>
          <w:szCs w:val="24"/>
          <w:lang w:eastAsia="ar-SA"/>
        </w:rPr>
      </w:pPr>
    </w:p>
    <w:p w:rsidR="008D7B8F" w:rsidRPr="008D7B8F" w:rsidRDefault="008D7B8F" w:rsidP="008D7B8F">
      <w:pPr>
        <w:autoSpaceDE w:val="0"/>
        <w:rPr>
          <w:rFonts w:eastAsia="Times New Roman" w:cs="Times New Roman"/>
          <w:sz w:val="24"/>
          <w:szCs w:val="24"/>
          <w:lang w:eastAsia="ar-SA"/>
        </w:rPr>
      </w:pPr>
      <w:r w:rsidRPr="008D7B8F">
        <w:rPr>
          <w:rFonts w:eastAsia="Times New Roman" w:cs="Times New Roman"/>
          <w:sz w:val="24"/>
          <w:szCs w:val="24"/>
          <w:lang w:eastAsia="ar-SA"/>
        </w:rPr>
        <w:t>Architecture mise en œuvre ( Variable suivant les maquettes) :</w:t>
      </w:r>
    </w:p>
    <w:p w:rsidR="008D7B8F" w:rsidRPr="008D7B8F" w:rsidRDefault="008D7B8F" w:rsidP="008D7B8F">
      <w:pPr>
        <w:autoSpaceDE w:val="0"/>
        <w:rPr>
          <w:rFonts w:eastAsia="Times New Roman" w:cs="Times New Roman"/>
          <w:sz w:val="24"/>
          <w:szCs w:val="24"/>
          <w:lang w:eastAsia="ar-SA"/>
        </w:rPr>
      </w:pPr>
    </w:p>
    <w:p w:rsidR="008D7B8F" w:rsidRPr="008D7B8F" w:rsidRDefault="008D7B8F" w:rsidP="008D7B8F">
      <w:pPr>
        <w:autoSpaceDE w:val="0"/>
        <w:rPr>
          <w:rFonts w:eastAsia="Times New Roman" w:cs="Times New Roman"/>
          <w:b/>
          <w:bCs/>
          <w:sz w:val="24"/>
          <w:szCs w:val="24"/>
          <w:lang w:eastAsia="ar-SA"/>
        </w:rPr>
      </w:pPr>
      <w:r w:rsidRPr="008D7B8F">
        <w:rPr>
          <w:rFonts w:eastAsia="Times New Roman" w:cs="Times New Roman"/>
          <w:b/>
          <w:bCs/>
          <w:noProof/>
          <w:sz w:val="24"/>
          <w:szCs w:val="24"/>
          <w:lang w:eastAsia="fr-FR"/>
        </w:rPr>
        <w:drawing>
          <wp:inline distT="0" distB="0" distL="0" distR="0">
            <wp:extent cx="5969000" cy="4445000"/>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5969000" cy="4445000"/>
                    </a:xfrm>
                    <a:prstGeom prst="rect">
                      <a:avLst/>
                    </a:prstGeom>
                    <a:solidFill>
                      <a:srgbClr val="FFFFFF"/>
                    </a:solidFill>
                    <a:ln w="9525">
                      <a:noFill/>
                      <a:miter lim="800000"/>
                      <a:headEnd/>
                      <a:tailEnd/>
                    </a:ln>
                  </pic:spPr>
                </pic:pic>
              </a:graphicData>
            </a:graphic>
          </wp:inline>
        </w:drawing>
      </w:r>
    </w:p>
    <w:p w:rsidR="008D7B8F" w:rsidRPr="008D7B8F" w:rsidRDefault="008D7B8F" w:rsidP="008D7B8F">
      <w:pPr>
        <w:autoSpaceDE w:val="0"/>
        <w:rPr>
          <w:rFonts w:eastAsia="Times New Roman" w:cs="Times New Roman"/>
          <w:b/>
          <w:bCs/>
          <w:sz w:val="24"/>
          <w:szCs w:val="24"/>
          <w:lang w:eastAsia="ar-SA"/>
        </w:rPr>
      </w:pPr>
    </w:p>
    <w:p w:rsidR="008D7B8F" w:rsidRPr="008D7B8F" w:rsidRDefault="008D7B8F" w:rsidP="008D7B8F">
      <w:pPr>
        <w:autoSpaceDE w:val="0"/>
        <w:rPr>
          <w:rFonts w:eastAsia="Times New Roman" w:cs="Times New Roman"/>
          <w:sz w:val="24"/>
          <w:szCs w:val="24"/>
          <w:lang w:eastAsia="ar-SA"/>
        </w:rPr>
      </w:pPr>
    </w:p>
    <w:p w:rsidR="008D7B8F" w:rsidRPr="008D7B8F" w:rsidRDefault="008D7B8F" w:rsidP="008D7B8F">
      <w:pPr>
        <w:pageBreakBefore/>
        <w:autoSpaceDE w:val="0"/>
        <w:rPr>
          <w:rFonts w:eastAsia="Times New Roman" w:cs="Times New Roman"/>
          <w:sz w:val="24"/>
          <w:szCs w:val="24"/>
          <w:lang w:eastAsia="ar-SA"/>
        </w:rPr>
      </w:pPr>
      <w:r w:rsidRPr="008D7B8F">
        <w:rPr>
          <w:rFonts w:eastAsia="Times New Roman" w:cs="Times New Roman"/>
          <w:sz w:val="24"/>
          <w:szCs w:val="24"/>
          <w:lang w:eastAsia="ar-SA"/>
        </w:rPr>
        <w:lastRenderedPageBreak/>
        <w:t>Travail à effectuer</w:t>
      </w:r>
    </w:p>
    <w:p w:rsidR="008D7B8F" w:rsidRPr="008D7B8F" w:rsidRDefault="008D7B8F" w:rsidP="008D7B8F">
      <w:pPr>
        <w:suppressAutoHyphens/>
        <w:autoSpaceDE w:val="0"/>
        <w:jc w:val="center"/>
        <w:rPr>
          <w:rFonts w:eastAsia="Times New Roman" w:cs="Times New Roman"/>
          <w:sz w:val="24"/>
          <w:szCs w:val="24"/>
          <w:lang w:eastAsia="ar-SA"/>
        </w:rPr>
      </w:pP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1 – Repérage des différents éléments de la maquette et de leurs références précises dont vous aurez besoin pour la configuration du réseau.</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2- A partir de l'application Unity fournie, réaliser la configuration du réseau PROFIBUS DP à l'aide de l'utilitaire SYCON ( lien  dans la page de configuration du PBY100).</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3 – Validation en local (génération sans erreur) ( à faire valider par l'enseignant)</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4 – Connexion et transfert vers l'API concerné ( en cas d'utilisation par un autre groupe, le signaler et attendre la fin de leurs tests).</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5– Pilotage des entrées/sorties et/ou du variateur et/ou Tesys depuis UnityPro (tables d'animation).</w:t>
      </w:r>
    </w:p>
    <w:p w:rsidR="008D7B8F" w:rsidRPr="008D7B8F" w:rsidRDefault="008D7B8F" w:rsidP="008D7B8F">
      <w:pPr>
        <w:suppressAutoHyphens/>
        <w:autoSpaceDE w:val="0"/>
        <w:rPr>
          <w:rFonts w:eastAsia="Times New Roman" w:cs="Times New Roman"/>
          <w:sz w:val="24"/>
          <w:szCs w:val="24"/>
          <w:lang w:eastAsia="ar-SA"/>
        </w:rPr>
      </w:pPr>
    </w:p>
    <w:p w:rsidR="008D7B8F" w:rsidRPr="008D7B8F" w:rsidRDefault="008D7B8F" w:rsidP="008D7B8F">
      <w:pPr>
        <w:suppressAutoHyphens/>
        <w:autoSpaceDE w:val="0"/>
        <w:rPr>
          <w:rFonts w:eastAsia="Times New Roman" w:cs="Times New Roman"/>
          <w:b/>
          <w:bCs/>
          <w:sz w:val="24"/>
          <w:szCs w:val="24"/>
          <w:lang w:eastAsia="ar-SA"/>
        </w:rPr>
      </w:pPr>
      <w:r w:rsidRPr="008D7B8F">
        <w:rPr>
          <w:rFonts w:eastAsia="Times New Roman" w:cs="Times New Roman"/>
          <w:sz w:val="24"/>
          <w:szCs w:val="24"/>
          <w:lang w:eastAsia="ar-SA"/>
        </w:rPr>
        <w:t xml:space="preserve">1 – </w:t>
      </w:r>
      <w:r w:rsidRPr="008D7B8F">
        <w:rPr>
          <w:rFonts w:eastAsia="Times New Roman" w:cs="Times New Roman"/>
          <w:b/>
          <w:bCs/>
          <w:sz w:val="24"/>
          <w:szCs w:val="24"/>
          <w:lang w:eastAsia="ar-SA"/>
        </w:rPr>
        <w:t>Identification de la maquette:</w:t>
      </w:r>
    </w:p>
    <w:p w:rsidR="008D7B8F" w:rsidRPr="008D7B8F" w:rsidRDefault="008D7B8F" w:rsidP="008D7B8F">
      <w:pPr>
        <w:suppressAutoHyphens/>
        <w:autoSpaceDE w:val="0"/>
        <w:rPr>
          <w:rFonts w:eastAsia="Times New Roman" w:cs="Times New Roman"/>
          <w:sz w:val="24"/>
          <w:szCs w:val="24"/>
          <w:lang w:eastAsia="ar-SA"/>
        </w:rPr>
      </w:pP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matériel  ( à identifier sur la maquette pour la faire la configuration, variable suivant les maquettes) :</w:t>
      </w:r>
    </w:p>
    <w:p w:rsidR="008D7B8F" w:rsidRPr="008D7B8F" w:rsidRDefault="008D7B8F" w:rsidP="008D7B8F">
      <w:pPr>
        <w:suppressAutoHyphens/>
        <w:autoSpaceDE w:val="0"/>
        <w:rPr>
          <w:rFonts w:eastAsia="Times New Roman" w:cs="Times New Roman"/>
          <w:sz w:val="24"/>
          <w:szCs w:val="24"/>
          <w:lang w:eastAsia="ar-SA"/>
        </w:rPr>
      </w:pPr>
    </w:p>
    <w:p w:rsidR="008D7B8F" w:rsidRPr="008D7B8F" w:rsidRDefault="008D7B8F" w:rsidP="008D7B8F">
      <w:pPr>
        <w:numPr>
          <w:ilvl w:val="0"/>
          <w:numId w:val="37"/>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 xml:space="preserve">un Automate programmable Industriel Schneider Premium TSX 57 </w:t>
      </w:r>
    </w:p>
    <w:p w:rsidR="008D7B8F" w:rsidRPr="008D7B8F" w:rsidRDefault="008D7B8F" w:rsidP="008D7B8F">
      <w:pPr>
        <w:suppressAutoHyphens/>
        <w:autoSpaceDE w:val="0"/>
        <w:ind w:left="360"/>
        <w:rPr>
          <w:rFonts w:eastAsia="Times New Roman" w:cs="Times New Roman"/>
          <w:sz w:val="24"/>
          <w:szCs w:val="24"/>
          <w:lang w:eastAsia="ar-SA"/>
        </w:rPr>
      </w:pPr>
      <w:r w:rsidRPr="008D7B8F">
        <w:rPr>
          <w:rFonts w:eastAsia="Times New Roman" w:cs="Times New Roman"/>
          <w:sz w:val="24"/>
          <w:szCs w:val="24"/>
          <w:lang w:eastAsia="ar-SA"/>
        </w:rPr>
        <w:t>équipé d'un coupleur Ethernet TCP/IP et d'un coupleur Maître Profibus DP de référence : TSX PBY 100.</w:t>
      </w:r>
    </w:p>
    <w:p w:rsidR="008D7B8F" w:rsidRPr="008D7B8F" w:rsidRDefault="008D7B8F" w:rsidP="008D7B8F">
      <w:pPr>
        <w:numPr>
          <w:ilvl w:val="0"/>
          <w:numId w:val="38"/>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une section de câble PROFIBUS (mauve) avec des connecteurs de couleur jaune aux extrémités ( présence d'une résistance d'adaptation d'impédance) et éventuellement des connecteurs intermédiaires de couleur grise.</w:t>
      </w: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Remarque :l'automate est relié au câble normalisé PROFIBUS (mauve) par l'intermédiaire d'un boitier d'interface TAP (transceiver) passif et d'un câble noir multipaires.</w:t>
      </w:r>
    </w:p>
    <w:p w:rsidR="008D7B8F" w:rsidRPr="008D7B8F" w:rsidRDefault="008D7B8F" w:rsidP="008D7B8F">
      <w:pPr>
        <w:suppressAutoHyphens/>
        <w:autoSpaceDE w:val="0"/>
        <w:rPr>
          <w:rFonts w:eastAsia="Times New Roman" w:cs="Times New Roman"/>
          <w:sz w:val="24"/>
          <w:szCs w:val="24"/>
          <w:lang w:eastAsia="ar-SA"/>
        </w:rPr>
      </w:pPr>
    </w:p>
    <w:p w:rsidR="008D7B8F" w:rsidRPr="008D7B8F" w:rsidRDefault="008D7B8F" w:rsidP="008D7B8F">
      <w:pPr>
        <w:suppressAutoHyphens/>
        <w:autoSpaceDE w:val="0"/>
        <w:rPr>
          <w:rFonts w:eastAsia="Times New Roman" w:cs="Times New Roman"/>
          <w:sz w:val="24"/>
          <w:szCs w:val="24"/>
          <w:lang w:eastAsia="ar-SA"/>
        </w:rPr>
      </w:pPr>
      <w:r w:rsidRPr="008D7B8F">
        <w:rPr>
          <w:rFonts w:eastAsia="Times New Roman" w:cs="Times New Roman"/>
          <w:sz w:val="24"/>
          <w:szCs w:val="24"/>
          <w:lang w:eastAsia="ar-SA"/>
        </w:rPr>
        <w:t>En fonction de la maquette, les équipements suivants peuvent être présents:</w:t>
      </w:r>
    </w:p>
    <w:p w:rsidR="008D7B8F" w:rsidRPr="008D7B8F" w:rsidRDefault="008D7B8F" w:rsidP="008D7B8F">
      <w:pPr>
        <w:numPr>
          <w:ilvl w:val="0"/>
          <w:numId w:val="37"/>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 xml:space="preserve">Variateur de vitesse Schneider AT71  pilotant un moteur asynchrone triphasé </w:t>
      </w:r>
    </w:p>
    <w:p w:rsidR="008D7B8F" w:rsidRPr="008D7B8F" w:rsidRDefault="008D7B8F" w:rsidP="008D7B8F">
      <w:pPr>
        <w:tabs>
          <w:tab w:val="left" w:pos="2880"/>
        </w:tabs>
        <w:suppressAutoHyphens/>
        <w:autoSpaceDE w:val="0"/>
        <w:ind w:left="360" w:hanging="360"/>
        <w:rPr>
          <w:rFonts w:eastAsia="Times New Roman" w:cs="Times New Roman"/>
          <w:sz w:val="24"/>
          <w:szCs w:val="24"/>
          <w:lang w:eastAsia="ar-SA"/>
        </w:rPr>
      </w:pPr>
      <w:r w:rsidRPr="008D7B8F">
        <w:rPr>
          <w:rFonts w:eastAsia="Times New Roman" w:cs="Times New Roman"/>
          <w:sz w:val="24"/>
          <w:szCs w:val="24"/>
          <w:lang w:eastAsia="ar-SA"/>
        </w:rPr>
        <w:t>de 0,75 kW,</w:t>
      </w:r>
    </w:p>
    <w:p w:rsidR="008D7B8F" w:rsidRPr="008D7B8F" w:rsidRDefault="008D7B8F" w:rsidP="008D7B8F">
      <w:pPr>
        <w:numPr>
          <w:ilvl w:val="0"/>
          <w:numId w:val="37"/>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 xml:space="preserve">bloc d'entrées/sorties déportées Advantys STB 2212 pilotable par Profibus DP </w:t>
      </w:r>
    </w:p>
    <w:p w:rsidR="008D7B8F" w:rsidRPr="008D7B8F" w:rsidRDefault="008D7B8F" w:rsidP="008D7B8F">
      <w:pPr>
        <w:numPr>
          <w:ilvl w:val="0"/>
          <w:numId w:val="37"/>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démarreur moteur Tesys U avec tiroir de communication Profibus DP ( LUL C07)</w:t>
      </w:r>
    </w:p>
    <w:p w:rsidR="008D7B8F" w:rsidRPr="008D7B8F" w:rsidRDefault="008D7B8F" w:rsidP="008D7B8F">
      <w:pPr>
        <w:numPr>
          <w:ilvl w:val="0"/>
          <w:numId w:val="38"/>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 xml:space="preserve">distributeur pneumatique FESTO </w:t>
      </w:r>
    </w:p>
    <w:p w:rsidR="008D7B8F" w:rsidRPr="008D7B8F" w:rsidRDefault="008D7B8F" w:rsidP="008D7B8F">
      <w:pPr>
        <w:numPr>
          <w:ilvl w:val="0"/>
          <w:numId w:val="38"/>
        </w:numPr>
        <w:tabs>
          <w:tab w:val="left" w:pos="2880"/>
        </w:tabs>
        <w:suppressAutoHyphens/>
        <w:autoSpaceDE w:val="0"/>
        <w:spacing w:after="0" w:line="240" w:lineRule="auto"/>
        <w:rPr>
          <w:rFonts w:eastAsia="Times New Roman" w:cs="Times New Roman"/>
          <w:sz w:val="24"/>
          <w:szCs w:val="24"/>
          <w:lang w:eastAsia="ar-SA"/>
        </w:rPr>
      </w:pPr>
      <w:r w:rsidRPr="008D7B8F">
        <w:rPr>
          <w:rFonts w:eastAsia="Times New Roman" w:cs="Times New Roman"/>
          <w:sz w:val="24"/>
          <w:szCs w:val="24"/>
          <w:lang w:eastAsia="ar-SA"/>
        </w:rPr>
        <w:t>etc</w:t>
      </w:r>
    </w:p>
    <w:p w:rsidR="008D7B8F" w:rsidRPr="008D7B8F" w:rsidRDefault="000F1EAE" w:rsidP="008D7B8F">
      <w:pPr>
        <w:tabs>
          <w:tab w:val="left" w:pos="2880"/>
        </w:tabs>
        <w:suppressAutoHyphens/>
        <w:autoSpaceDE w:val="0"/>
        <w:ind w:left="360" w:hanging="360"/>
        <w:rPr>
          <w:rFonts w:eastAsia="Times New Roman" w:cs="Times New Roman"/>
          <w:b/>
          <w:bCs/>
          <w:sz w:val="24"/>
          <w:szCs w:val="24"/>
          <w:lang w:eastAsia="ar-SA"/>
        </w:rPr>
      </w:pPr>
      <w:r>
        <w:rPr>
          <w:rFonts w:eastAsia="Times New Roman" w:cs="Times New Roman"/>
          <w:b/>
          <w:bCs/>
          <w:sz w:val="24"/>
          <w:szCs w:val="24"/>
          <w:lang w:eastAsia="ar-SA"/>
        </w:rPr>
        <w:lastRenderedPageBreak/>
        <w:t>A</w:t>
      </w:r>
      <w:r w:rsidR="008D7B8F" w:rsidRPr="008D7B8F">
        <w:rPr>
          <w:rFonts w:eastAsia="Times New Roman" w:cs="Times New Roman"/>
          <w:b/>
          <w:bCs/>
          <w:sz w:val="24"/>
          <w:szCs w:val="24"/>
          <w:lang w:eastAsia="ar-SA"/>
        </w:rPr>
        <w:t>dresse Ethernet TCP/IP: configurée préalablement dans l'application fourn</w:t>
      </w:r>
      <w:r>
        <w:rPr>
          <w:rFonts w:eastAsia="Times New Roman" w:cs="Times New Roman"/>
          <w:b/>
          <w:bCs/>
          <w:sz w:val="24"/>
          <w:szCs w:val="24"/>
          <w:lang w:eastAsia="ar-SA"/>
        </w:rPr>
        <w:t>ie ( section communications) : n</w:t>
      </w:r>
      <w:r w:rsidR="008D7B8F" w:rsidRPr="008D7B8F">
        <w:rPr>
          <w:rFonts w:eastAsia="Times New Roman" w:cs="Times New Roman"/>
          <w:b/>
          <w:bCs/>
          <w:sz w:val="24"/>
          <w:szCs w:val="24"/>
          <w:lang w:eastAsia="ar-SA"/>
        </w:rPr>
        <w:t>e pas modifier !</w:t>
      </w:r>
    </w:p>
    <w:p w:rsidR="008D7B8F" w:rsidRDefault="008D7B8F" w:rsidP="008D7B8F">
      <w:pPr>
        <w:pageBreakBefore/>
        <w:tabs>
          <w:tab w:val="left" w:pos="360"/>
        </w:tabs>
        <w:suppressAutoHyphens/>
        <w:autoSpaceDE w:val="0"/>
        <w:rPr>
          <w:rFonts w:eastAsia="Times New Roman" w:cs="Times New Roman"/>
          <w:sz w:val="28"/>
          <w:szCs w:val="28"/>
          <w:lang w:eastAsia="ar-SA"/>
        </w:rPr>
      </w:pPr>
      <w:r>
        <w:rPr>
          <w:rFonts w:ascii="Comic Sans MS" w:eastAsia="Times New Roman" w:hAnsi="Comic Sans MS" w:cs="Times New Roman"/>
          <w:sz w:val="28"/>
          <w:szCs w:val="28"/>
          <w:lang w:eastAsia="ar-SA"/>
        </w:rPr>
        <w:lastRenderedPageBreak/>
        <w:t xml:space="preserve">Partie 2 </w:t>
      </w:r>
      <w:r>
        <w:rPr>
          <w:rFonts w:eastAsia="Times New Roman" w:cs="Times New Roman"/>
          <w:sz w:val="24"/>
          <w:szCs w:val="24"/>
          <w:lang w:eastAsia="ar-SA"/>
        </w:rPr>
        <w:t xml:space="preserve">: </w:t>
      </w:r>
      <w:r>
        <w:rPr>
          <w:rFonts w:eastAsia="Times New Roman" w:cs="Times New Roman"/>
          <w:sz w:val="28"/>
          <w:szCs w:val="28"/>
          <w:lang w:eastAsia="ar-SA"/>
        </w:rPr>
        <w:t>Configuration du réseau Profibus-DP à l’aide du logiciel SyCon</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Suivre la procédure détaillée ci-dessous :</w:t>
      </w:r>
    </w:p>
    <w:p w:rsidR="008D7B8F" w:rsidRDefault="008D7B8F" w:rsidP="008D7B8F">
      <w:pPr>
        <w:rPr>
          <w:rFonts w:eastAsia="Times New Roman" w:cs="Times New Roman"/>
          <w:sz w:val="24"/>
          <w:szCs w:val="24"/>
          <w:lang w:eastAsia="ar-SA"/>
        </w:rPr>
      </w:pP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t>La procédure suivante explique comment lancer SyCon à partir de UnityPro, afin de créer un fichier de configuration (fichier de paramètres .cnf) du réseau Profibus :</w:t>
      </w:r>
    </w:p>
    <w:p w:rsidR="008D7B8F" w:rsidRDefault="008D7B8F" w:rsidP="008D7B8F">
      <w:pPr>
        <w:jc w:val="both"/>
        <w:rPr>
          <w:rFonts w:eastAsia="Times New Roman" w:cs="Times New Roman"/>
          <w:sz w:val="24"/>
          <w:szCs w:val="24"/>
          <w:lang w:eastAsia="ar-SA"/>
        </w:rPr>
      </w:pPr>
    </w:p>
    <w:p w:rsidR="008D7B8F" w:rsidRDefault="008D7B8F" w:rsidP="008D7B8F">
      <w:pPr>
        <w:jc w:val="both"/>
        <w:rPr>
          <w:rFonts w:eastAsia="Times New Roman" w:cs="Times New Roman"/>
          <w:b/>
          <w:sz w:val="24"/>
          <w:szCs w:val="24"/>
          <w:lang w:eastAsia="ar-SA"/>
        </w:rPr>
      </w:pPr>
      <w:r>
        <w:rPr>
          <w:rFonts w:eastAsia="Times New Roman" w:cs="Times New Roman"/>
          <w:b/>
          <w:sz w:val="24"/>
          <w:szCs w:val="24"/>
          <w:lang w:eastAsia="ar-SA"/>
        </w:rPr>
        <w:t>Etape 1 : Lancement du logiciel de configuration</w:t>
      </w:r>
    </w:p>
    <w:p w:rsidR="008D7B8F" w:rsidRDefault="008D7B8F" w:rsidP="008D7B8F">
      <w:pPr>
        <w:jc w:val="both"/>
        <w:rPr>
          <w:rFonts w:eastAsia="Times New Roman" w:cs="Times New Roman"/>
          <w:sz w:val="24"/>
          <w:szCs w:val="24"/>
          <w:lang w:eastAsia="ar-SA"/>
        </w:rPr>
      </w:pP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t xml:space="preserve">Dans UnityPro, ouvrir la fenêtre « Configuration/busX », cliquez sur le module coupleur </w:t>
      </w:r>
      <w:r>
        <w:rPr>
          <w:rFonts w:eastAsia="Times New Roman" w:cs="Times New Roman"/>
          <w:b/>
          <w:bCs/>
          <w:sz w:val="24"/>
          <w:szCs w:val="24"/>
          <w:lang w:eastAsia="ar-SA"/>
        </w:rPr>
        <w:t>TSX PBY100</w:t>
      </w:r>
      <w:r>
        <w:rPr>
          <w:rFonts w:eastAsia="Times New Roman" w:cs="Times New Roman"/>
          <w:sz w:val="24"/>
          <w:szCs w:val="24"/>
          <w:lang w:eastAsia="ar-SA"/>
        </w:rPr>
        <w:t xml:space="preserve">  puis sur l'icône HILSCHER OUTIL PROFIBUS DP (voir ci-dessous) pour lancer le</w:t>
      </w:r>
      <w:r>
        <w:rPr>
          <w:rFonts w:eastAsia="Times New Roman" w:cs="Times New Roman"/>
          <w:i/>
          <w:iCs/>
          <w:sz w:val="24"/>
          <w:szCs w:val="24"/>
          <w:lang w:eastAsia="ar-SA"/>
        </w:rPr>
        <w:t xml:space="preserve"> </w:t>
      </w:r>
      <w:r>
        <w:rPr>
          <w:rFonts w:eastAsia="Times New Roman" w:cs="Times New Roman"/>
          <w:iCs/>
          <w:sz w:val="24"/>
          <w:szCs w:val="24"/>
          <w:lang w:eastAsia="ar-SA"/>
        </w:rPr>
        <w:t>logiciel</w:t>
      </w:r>
      <w:r>
        <w:rPr>
          <w:rFonts w:eastAsia="Times New Roman" w:cs="Times New Roman"/>
          <w:i/>
          <w:iCs/>
          <w:sz w:val="24"/>
          <w:szCs w:val="24"/>
          <w:lang w:eastAsia="ar-SA"/>
        </w:rPr>
        <w:t xml:space="preserve"> </w:t>
      </w:r>
      <w:r>
        <w:rPr>
          <w:rFonts w:eastAsia="Times New Roman" w:cs="Times New Roman"/>
          <w:sz w:val="24"/>
          <w:szCs w:val="24"/>
          <w:lang w:eastAsia="ar-SA"/>
        </w:rPr>
        <w:t>SyCon.</w:t>
      </w:r>
    </w:p>
    <w:p w:rsidR="008D7B8F" w:rsidRDefault="008D7B8F" w:rsidP="008D7B8F">
      <w:pPr>
        <w:autoSpaceDE w:val="0"/>
        <w:jc w:val="both"/>
        <w:rPr>
          <w:rFonts w:eastAsia="Times New Roman" w:cs="Times New Roman"/>
          <w:sz w:val="24"/>
          <w:szCs w:val="24"/>
          <w:lang w:eastAsia="ar-SA"/>
        </w:rPr>
      </w:pPr>
    </w:p>
    <w:p w:rsidR="008D7B8F" w:rsidRDefault="008D7B8F" w:rsidP="008D7B8F">
      <w:pPr>
        <w:autoSpaceDE w:val="0"/>
        <w:jc w:val="center"/>
        <w:rPr>
          <w:rFonts w:eastAsia="Times New Roman" w:cs="Times New Roman"/>
          <w:sz w:val="24"/>
          <w:szCs w:val="24"/>
          <w:lang w:eastAsia="ar-SA"/>
        </w:rPr>
      </w:pPr>
      <w:r>
        <w:rPr>
          <w:noProof/>
          <w:lang w:eastAsia="fr-FR"/>
        </w:rPr>
        <w:drawing>
          <wp:anchor distT="0" distB="0" distL="0" distR="0" simplePos="0" relativeHeight="251763712" behindDoc="0" locked="0" layoutInCell="1" allowOverlap="1">
            <wp:simplePos x="0" y="0"/>
            <wp:positionH relativeFrom="column">
              <wp:align>center</wp:align>
            </wp:positionH>
            <wp:positionV relativeFrom="paragraph">
              <wp:posOffset>0</wp:posOffset>
            </wp:positionV>
            <wp:extent cx="3741420" cy="3335020"/>
            <wp:effectExtent l="19050" t="0" r="0" b="0"/>
            <wp:wrapTopAndBottom/>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3741420" cy="3335020"/>
                    </a:xfrm>
                    <a:prstGeom prst="rect">
                      <a:avLst/>
                    </a:prstGeom>
                    <a:solidFill>
                      <a:srgbClr val="FFFFFF">
                        <a:alpha val="0"/>
                      </a:srgbClr>
                    </a:solidFill>
                    <a:ln w="9525">
                      <a:noFill/>
                      <a:miter lim="800000"/>
                      <a:headEnd/>
                      <a:tailEnd/>
                    </a:ln>
                  </pic:spPr>
                </pic:pic>
              </a:graphicData>
            </a:graphic>
          </wp:anchor>
        </w:drawing>
      </w: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Etape 2 : Insertion du maître de bus</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Si un schéma de bus apparait cliquer sur l'icône « nouveau ».</w:t>
      </w:r>
    </w:p>
    <w:p w:rsidR="008D7B8F" w:rsidRDefault="008D7B8F" w:rsidP="008D7B8F">
      <w:pPr>
        <w:rPr>
          <w:rFonts w:eastAsia="Times New Roman" w:cs="Times New Roman"/>
          <w:sz w:val="24"/>
          <w:szCs w:val="24"/>
          <w:lang w:eastAsia="ar-SA"/>
        </w:rPr>
      </w:pP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lastRenderedPageBreak/>
        <w:t xml:space="preserve">Dans les menus de SyCon, sélectionnez </w:t>
      </w:r>
      <w:r>
        <w:rPr>
          <w:rFonts w:eastAsia="Times New Roman" w:cs="Times New Roman"/>
          <w:bCs/>
          <w:sz w:val="24"/>
          <w:szCs w:val="24"/>
          <w:lang w:eastAsia="ar-SA"/>
        </w:rPr>
        <w:t>Insérer</w:t>
      </w:r>
      <w:r>
        <w:rPr>
          <w:rFonts w:eastAsia="Times New Roman" w:cs="Times New Roman"/>
          <w:sz w:val="24"/>
          <w:szCs w:val="24"/>
          <w:lang w:eastAsia="ar-SA"/>
        </w:rPr>
        <w:t>/</w:t>
      </w:r>
      <w:r>
        <w:rPr>
          <w:rFonts w:eastAsia="Times New Roman" w:cs="Times New Roman"/>
          <w:bCs/>
          <w:sz w:val="24"/>
          <w:szCs w:val="24"/>
          <w:lang w:eastAsia="ar-SA"/>
        </w:rPr>
        <w:t>Maître</w:t>
      </w:r>
      <w:r>
        <w:rPr>
          <w:rFonts w:eastAsia="Times New Roman" w:cs="Times New Roman"/>
          <w:sz w:val="24"/>
          <w:szCs w:val="24"/>
          <w:lang w:eastAsia="ar-SA"/>
        </w:rPr>
        <w:t xml:space="preserve">. Une liste des maîtres disponibles apparaît, sélectionnez TSX PBY 100, puis cliquez sur </w:t>
      </w:r>
      <w:r>
        <w:rPr>
          <w:rFonts w:eastAsia="Times New Roman" w:cs="Times New Roman"/>
          <w:bCs/>
          <w:sz w:val="24"/>
          <w:szCs w:val="24"/>
          <w:lang w:eastAsia="ar-SA"/>
        </w:rPr>
        <w:t>Ajouter</w:t>
      </w:r>
      <w:r>
        <w:rPr>
          <w:rFonts w:eastAsia="Times New Roman" w:cs="Times New Roman"/>
          <w:sz w:val="24"/>
          <w:szCs w:val="24"/>
          <w:lang w:eastAsia="ar-SA"/>
        </w:rPr>
        <w:t>. Vérifiez que l’adresse du maître est réglée sur 1.</w:t>
      </w:r>
    </w:p>
    <w:p w:rsidR="008D7B8F" w:rsidRDefault="008D7B8F" w:rsidP="008D7B8F">
      <w:pPr>
        <w:autoSpaceDE w:val="0"/>
        <w:rPr>
          <w:rFonts w:eastAsia="Times New Roman" w:cs="Times New Roman"/>
          <w:sz w:val="24"/>
          <w:szCs w:val="24"/>
          <w:lang w:eastAsia="ar-SA"/>
        </w:rPr>
      </w:pPr>
    </w:p>
    <w:p w:rsidR="008D7B8F" w:rsidRDefault="008D7B8F" w:rsidP="008D7B8F">
      <w:pPr>
        <w:autoSpaceDE w:val="0"/>
        <w:jc w:val="center"/>
        <w:rPr>
          <w:rFonts w:eastAsia="Times New Roman" w:cs="Times New Roman"/>
          <w:sz w:val="24"/>
          <w:szCs w:val="24"/>
          <w:lang w:eastAsia="ar-SA"/>
        </w:rPr>
      </w:pPr>
      <w:r>
        <w:rPr>
          <w:rFonts w:eastAsia="Times New Roman" w:cs="Times New Roman"/>
          <w:noProof/>
          <w:sz w:val="24"/>
          <w:szCs w:val="24"/>
          <w:lang w:eastAsia="fr-FR"/>
        </w:rPr>
        <w:drawing>
          <wp:inline distT="0" distB="0" distL="0" distR="0">
            <wp:extent cx="4673600" cy="1397000"/>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4673600" cy="1397000"/>
                    </a:xfrm>
                    <a:prstGeom prst="rect">
                      <a:avLst/>
                    </a:prstGeom>
                    <a:solidFill>
                      <a:srgbClr val="FFFFFF"/>
                    </a:solidFill>
                    <a:ln w="9525">
                      <a:noFill/>
                      <a:miter lim="800000"/>
                      <a:headEnd/>
                      <a:tailEnd/>
                    </a:ln>
                  </pic:spPr>
                </pic:pic>
              </a:graphicData>
            </a:graphic>
          </wp:inline>
        </w:drawing>
      </w:r>
    </w:p>
    <w:p w:rsidR="008D7B8F" w:rsidRDefault="008D7B8F" w:rsidP="008D7B8F">
      <w:pPr>
        <w:jc w:val="center"/>
        <w:rPr>
          <w:rFonts w:eastAsia="Times New Roman" w:cs="Times New Roman"/>
          <w:sz w:val="24"/>
          <w:szCs w:val="24"/>
          <w:lang w:eastAsia="ar-SA"/>
        </w:rPr>
      </w:pPr>
      <w:r>
        <w:rPr>
          <w:rFonts w:eastAsia="Times New Roman" w:cs="Times New Roman"/>
          <w:sz w:val="24"/>
          <w:szCs w:val="24"/>
          <w:lang w:eastAsia="ar-SA"/>
        </w:rPr>
        <w:t>Ajout du module TSX PBY 100 comme maître du bus</w:t>
      </w:r>
    </w:p>
    <w:p w:rsidR="008D7B8F" w:rsidRDefault="008D7B8F" w:rsidP="008D7B8F">
      <w:pPr>
        <w:autoSpaceDE w:val="0"/>
        <w:rPr>
          <w:rFonts w:ascii="Helvetica" w:eastAsia="Times New Roman" w:hAnsi="Helvetica" w:cs="Helvetica"/>
          <w:sz w:val="20"/>
          <w:szCs w:val="20"/>
          <w:lang w:eastAsia="ar-SA"/>
        </w:rPr>
      </w:pPr>
    </w:p>
    <w:p w:rsidR="008D7B8F" w:rsidRDefault="008D7B8F" w:rsidP="008D7B8F">
      <w:pPr>
        <w:autoSpaceDE w:val="0"/>
        <w:rPr>
          <w:rFonts w:ascii="Helvetica" w:eastAsia="Times New Roman" w:hAnsi="Helvetica" w:cs="Helvetica"/>
          <w:sz w:val="20"/>
          <w:szCs w:val="20"/>
          <w:lang w:eastAsia="ar-SA"/>
        </w:rP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Vérifiez en double-cliquant sur le maitre que l'option Adressage auto est bien cochée.</w:t>
      </w: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Etape 3: Insertion d’esclaves</w:t>
      </w:r>
    </w:p>
    <w:p w:rsidR="008D7B8F" w:rsidRDefault="008D7B8F" w:rsidP="008D7B8F">
      <w:pPr>
        <w:rPr>
          <w:rFonts w:eastAsia="Times New Roman" w:cs="Times New Roman"/>
          <w:b/>
          <w:sz w:val="24"/>
          <w:szCs w:val="24"/>
          <w:lang w:eastAsia="ar-SA"/>
        </w:rPr>
      </w:pPr>
    </w:p>
    <w:p w:rsidR="008D7B8F" w:rsidRDefault="008D7B8F" w:rsidP="008D7B8F">
      <w:pPr>
        <w:autoSpaceDE w:val="0"/>
        <w:jc w:val="both"/>
        <w:rPr>
          <w:rFonts w:eastAsia="Times New Roman" w:cs="Times New Roman"/>
          <w:sz w:val="24"/>
          <w:szCs w:val="24"/>
          <w:lang w:eastAsia="ar-SA"/>
        </w:rPr>
      </w:pPr>
      <w:r>
        <w:rPr>
          <w:rFonts w:eastAsia="Times New Roman" w:cs="Times New Roman"/>
          <w:b/>
          <w:bCs/>
          <w:sz w:val="24"/>
          <w:szCs w:val="24"/>
          <w:lang w:eastAsia="ar-SA"/>
        </w:rPr>
        <w:t>Sélectionnez  Insérer/Esclave</w:t>
      </w:r>
      <w:r>
        <w:rPr>
          <w:rFonts w:eastAsia="Times New Roman" w:cs="Times New Roman"/>
          <w:sz w:val="24"/>
          <w:szCs w:val="24"/>
          <w:lang w:eastAsia="ar-SA"/>
        </w:rPr>
        <w:t xml:space="preserve">, puis recherchez dans le catalogue de fichier GS* (fichiers texte contenant   les paramètres) celui de l’esclave désiré , puis cliquez sur </w:t>
      </w:r>
      <w:r>
        <w:rPr>
          <w:rFonts w:eastAsia="Times New Roman" w:cs="Times New Roman"/>
          <w:bCs/>
          <w:sz w:val="24"/>
          <w:szCs w:val="24"/>
          <w:lang w:eastAsia="ar-SA"/>
        </w:rPr>
        <w:t>Ajouter</w:t>
      </w:r>
      <w:r>
        <w:rPr>
          <w:rFonts w:eastAsia="Times New Roman" w:cs="Times New Roman"/>
          <w:sz w:val="24"/>
          <w:szCs w:val="24"/>
          <w:lang w:eastAsia="ar-SA"/>
        </w:rPr>
        <w:t>.</w:t>
      </w: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t>Déterminer l'adresse physique de chaque esclave par l'observation des micro-switchs ou roues codeuses (ou en demandant à l'enseignant) puis renseigner la case adresse.</w:t>
      </w:r>
    </w:p>
    <w:p w:rsidR="008D7B8F" w:rsidRDefault="008D7B8F" w:rsidP="008D7B8F">
      <w:pPr>
        <w:autoSpaceDE w:val="0"/>
        <w:jc w:val="both"/>
        <w:rPr>
          <w:rFonts w:eastAsia="Times New Roman" w:cs="Times New Roman"/>
          <w:b/>
          <w:bCs/>
          <w:sz w:val="24"/>
          <w:szCs w:val="24"/>
          <w:lang w:eastAsia="ar-SA"/>
        </w:rPr>
      </w:pPr>
      <w:r>
        <w:rPr>
          <w:rFonts w:eastAsia="Times New Roman" w:cs="Times New Roman"/>
          <w:b/>
          <w:bCs/>
          <w:sz w:val="24"/>
          <w:szCs w:val="24"/>
          <w:lang w:eastAsia="ar-SA"/>
        </w:rPr>
        <w:t>Attention: l'adresse configurée doit être identique à l'adresse physique attribuée au matériel.</w:t>
      </w:r>
    </w:p>
    <w:p w:rsidR="008D7B8F" w:rsidRDefault="008D7B8F" w:rsidP="008D7B8F">
      <w:pPr>
        <w:autoSpaceDE w:val="0"/>
        <w:jc w:val="both"/>
        <w:rPr>
          <w:rFonts w:eastAsia="Times New Roman" w:cs="Times New Roman"/>
          <w:b/>
          <w:bCs/>
          <w:sz w:val="24"/>
          <w:szCs w:val="24"/>
          <w:lang w:eastAsia="ar-SA"/>
        </w:rPr>
      </w:pP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t>Refaire cette étape autant de fois qu'il y a d'esclaves à  insérer .</w:t>
      </w:r>
    </w:p>
    <w:p w:rsidR="008D7B8F" w:rsidRDefault="008D7B8F" w:rsidP="008D7B8F">
      <w:pPr>
        <w:autoSpaceDE w:val="0"/>
        <w:jc w:val="both"/>
        <w:rPr>
          <w:rFonts w:eastAsia="Times New Roman" w:cs="Times New Roman"/>
          <w:sz w:val="24"/>
          <w:szCs w:val="24"/>
          <w:lang w:eastAsia="ar-SA"/>
        </w:rPr>
      </w:pPr>
    </w:p>
    <w:p w:rsidR="008D7B8F" w:rsidRDefault="008D7B8F" w:rsidP="008D7B8F">
      <w:pPr>
        <w:jc w:val="center"/>
        <w:rPr>
          <w:rFonts w:eastAsia="Times New Roman" w:cs="Times New Roman"/>
          <w:sz w:val="24"/>
          <w:szCs w:val="24"/>
          <w:lang w:eastAsia="ar-SA"/>
        </w:rPr>
      </w:pPr>
      <w:r>
        <w:rPr>
          <w:noProof/>
          <w:lang w:eastAsia="fr-FR"/>
        </w:rPr>
        <w:lastRenderedPageBreak/>
        <w:drawing>
          <wp:anchor distT="0" distB="0" distL="114935" distR="114935" simplePos="0" relativeHeight="251764736" behindDoc="0" locked="0" layoutInCell="1" allowOverlap="1">
            <wp:simplePos x="0" y="0"/>
            <wp:positionH relativeFrom="column">
              <wp:posOffset>3997325</wp:posOffset>
            </wp:positionH>
            <wp:positionV relativeFrom="paragraph">
              <wp:posOffset>572135</wp:posOffset>
            </wp:positionV>
            <wp:extent cx="2047875" cy="1762125"/>
            <wp:effectExtent l="19050" t="0" r="9525" b="0"/>
            <wp:wrapNone/>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2047875" cy="1762125"/>
                    </a:xfrm>
                    <a:prstGeom prst="rect">
                      <a:avLst/>
                    </a:prstGeom>
                    <a:solidFill>
                      <a:srgbClr val="FFFFFF">
                        <a:alpha val="0"/>
                      </a:srgbClr>
                    </a:solidFill>
                    <a:ln w="9525">
                      <a:noFill/>
                      <a:miter lim="800000"/>
                      <a:headEnd/>
                      <a:tailEnd/>
                    </a:ln>
                  </pic:spPr>
                </pic:pic>
              </a:graphicData>
            </a:graphic>
          </wp:anchor>
        </w:drawing>
      </w:r>
      <w:r>
        <w:rPr>
          <w:rFonts w:eastAsia="Times New Roman" w:cs="Times New Roman"/>
          <w:noProof/>
          <w:sz w:val="24"/>
          <w:szCs w:val="24"/>
          <w:lang w:eastAsia="fr-FR"/>
        </w:rPr>
        <w:drawing>
          <wp:inline distT="0" distB="0" distL="0" distR="0">
            <wp:extent cx="4051300" cy="2667000"/>
            <wp:effectExtent l="19050" t="0" r="6350"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4051300" cy="2667000"/>
                    </a:xfrm>
                    <a:prstGeom prst="rect">
                      <a:avLst/>
                    </a:prstGeom>
                    <a:solidFill>
                      <a:srgbClr val="FFFFFF"/>
                    </a:solidFill>
                    <a:ln w="9525">
                      <a:noFill/>
                      <a:miter lim="800000"/>
                      <a:headEnd/>
                      <a:tailEnd/>
                    </a:ln>
                  </pic:spPr>
                </pic:pic>
              </a:graphicData>
            </a:graphic>
          </wp:inline>
        </w:drawing>
      </w:r>
    </w:p>
    <w:p w:rsidR="008D7B8F" w:rsidRDefault="008D7B8F" w:rsidP="008D7B8F">
      <w:pPr>
        <w:rPr>
          <w:rFonts w:eastAsia="Times New Roman" w:cs="Times New Roman"/>
          <w:sz w:val="24"/>
          <w:szCs w:val="24"/>
          <w:lang w:eastAsia="ar-SA"/>
        </w:rPr>
      </w:pPr>
    </w:p>
    <w:p w:rsidR="008D7B8F" w:rsidRDefault="008D7B8F" w:rsidP="008D7B8F">
      <w:pPr>
        <w:jc w:val="center"/>
        <w:rPr>
          <w:rFonts w:eastAsia="Times New Roman" w:cs="Times New Roman"/>
          <w:sz w:val="24"/>
          <w:szCs w:val="24"/>
          <w:lang w:eastAsia="ar-SA"/>
        </w:rPr>
      </w:pPr>
      <w:r>
        <w:rPr>
          <w:rFonts w:eastAsia="Times New Roman" w:cs="Times New Roman"/>
          <w:sz w:val="24"/>
          <w:szCs w:val="24"/>
          <w:lang w:eastAsia="ar-SA"/>
        </w:rPr>
        <w:t xml:space="preserve">Exemple d'insertion d'un esclave </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b/>
          <w:bCs/>
          <w:sz w:val="24"/>
          <w:szCs w:val="24"/>
          <w:lang w:eastAsia="ar-SA"/>
        </w:rPr>
      </w:pPr>
      <w:r>
        <w:rPr>
          <w:rFonts w:eastAsia="Times New Roman" w:cs="Times New Roman"/>
          <w:sz w:val="24"/>
          <w:szCs w:val="24"/>
          <w:lang w:eastAsia="ar-SA"/>
        </w:rPr>
        <w:t xml:space="preserve">Pour certains esclaves seulement, une configuration plus précise des différents sous-modules ou le choix du profil de commande est nécessaire. </w:t>
      </w:r>
      <w:r>
        <w:rPr>
          <w:rFonts w:eastAsia="Times New Roman" w:cs="Times New Roman"/>
          <w:b/>
          <w:bCs/>
          <w:sz w:val="24"/>
          <w:szCs w:val="24"/>
          <w:lang w:eastAsia="ar-SA"/>
        </w:rPr>
        <w:t>Voir étape 5</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Etape 4 : Visualisation des fichiers GSD</w:t>
      </w:r>
    </w:p>
    <w:p w:rsidR="008D7B8F" w:rsidRDefault="008D7B8F" w:rsidP="008D7B8F">
      <w:pPr>
        <w:rPr>
          <w:rFonts w:eastAsia="Times New Roman" w:cs="Times New Roman"/>
          <w:sz w:val="24"/>
          <w:szCs w:val="24"/>
          <w:lang w:eastAsia="ar-SA"/>
        </w:rPr>
      </w:pP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t>L'outil « visionneur de GSD » (Menu outils) permet de vérifier la validation de l'équipement esclave pour le débit choisi.</w:t>
      </w:r>
    </w:p>
    <w:p w:rsidR="008D7B8F" w:rsidRDefault="008D7B8F" w:rsidP="008D7B8F">
      <w:pPr>
        <w:autoSpaceDE w:val="0"/>
        <w:jc w:val="both"/>
        <w:rPr>
          <w:rFonts w:eastAsia="Times New Roman" w:cs="Times New Roman"/>
          <w:sz w:val="24"/>
          <w:szCs w:val="24"/>
          <w:lang w:eastAsia="ar-SA"/>
        </w:rPr>
      </w:pPr>
      <w:r>
        <w:rPr>
          <w:rFonts w:eastAsia="Times New Roman" w:cs="Times New Roman"/>
          <w:sz w:val="24"/>
          <w:szCs w:val="24"/>
          <w:lang w:eastAsia="ar-SA"/>
        </w:rPr>
        <w:t>Remarque : le nom du fichier GS* est indiqué dans la fenêtre de configuration.</w:t>
      </w:r>
    </w:p>
    <w:p w:rsidR="008D7B8F" w:rsidRDefault="008D7B8F" w:rsidP="008D7B8F">
      <w:pPr>
        <w:autoSpaceDE w:val="0"/>
        <w:jc w:val="both"/>
        <w:rPr>
          <w:rFonts w:eastAsia="Times New Roman" w:cs="Times New Roman"/>
          <w:sz w:val="24"/>
          <w:szCs w:val="24"/>
          <w:lang w:eastAsia="ar-SA"/>
        </w:rPr>
      </w:pP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 xml:space="preserve">               </w:t>
      </w:r>
      <w:r>
        <w:rPr>
          <w:rFonts w:eastAsia="Times New Roman" w:cs="Times New Roman"/>
          <w:noProof/>
          <w:sz w:val="24"/>
          <w:szCs w:val="24"/>
          <w:lang w:eastAsia="fr-FR"/>
        </w:rPr>
        <w:drawing>
          <wp:inline distT="0" distB="0" distL="0" distR="0">
            <wp:extent cx="3314700" cy="2184400"/>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314700" cy="2184400"/>
                    </a:xfrm>
                    <a:prstGeom prst="rect">
                      <a:avLst/>
                    </a:prstGeom>
                    <a:solidFill>
                      <a:srgbClr val="FFFFFF"/>
                    </a:solidFill>
                    <a:ln w="9525">
                      <a:noFill/>
                      <a:miter lim="800000"/>
                      <a:headEnd/>
                      <a:tailEnd/>
                    </a:ln>
                  </pic:spPr>
                </pic:pic>
              </a:graphicData>
            </a:graphic>
          </wp:inline>
        </w:drawing>
      </w: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ab/>
      </w:r>
      <w:r>
        <w:rPr>
          <w:rFonts w:eastAsia="Times New Roman" w:cs="Times New Roman"/>
          <w:sz w:val="24"/>
          <w:szCs w:val="24"/>
          <w:lang w:eastAsia="ar-SA"/>
        </w:rPr>
        <w:tab/>
        <w:t xml:space="preserve">              Exemple d'architecture du bus</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 xml:space="preserve">Etape 5 : Configuration détaillée des esclaves </w:t>
      </w:r>
    </w:p>
    <w:p w:rsidR="008D7B8F" w:rsidRDefault="008D7B8F" w:rsidP="008D7B8F">
      <w:pPr>
        <w:rPr>
          <w:rFonts w:eastAsia="Times New Roman" w:cs="Times New Roman"/>
          <w:sz w:val="24"/>
          <w:szCs w:val="24"/>
          <w:lang w:eastAsia="ar-SA"/>
        </w:rPr>
      </w:pPr>
    </w:p>
    <w:p w:rsidR="008D7B8F" w:rsidRDefault="008D7B8F" w:rsidP="008D7B8F">
      <w:pPr>
        <w:jc w:val="both"/>
        <w:rPr>
          <w:rFonts w:eastAsia="Times New Roman" w:cs="Times New Roman"/>
          <w:sz w:val="24"/>
          <w:szCs w:val="24"/>
          <w:lang w:eastAsia="ar-SA"/>
        </w:rPr>
      </w:pPr>
      <w:r>
        <w:rPr>
          <w:rFonts w:eastAsia="Times New Roman" w:cs="Times New Roman"/>
          <w:sz w:val="24"/>
          <w:szCs w:val="24"/>
          <w:lang w:eastAsia="ar-SA"/>
        </w:rPr>
        <w:t>Cliquez deux fois sur l’esclave, une fenêtre de configuration esclave s’ouvre (vous pouvez y accéder en sélectionnant Paramètres/Configuration des esclaves).</w:t>
      </w:r>
    </w:p>
    <w:p w:rsidR="008D7B8F" w:rsidRDefault="008D7B8F" w:rsidP="008D7B8F">
      <w:pPr>
        <w:jc w:val="both"/>
        <w:rPr>
          <w:rFonts w:eastAsia="Times New Roman" w:cs="Times New Roman"/>
          <w:sz w:val="24"/>
          <w:szCs w:val="24"/>
          <w:lang w:eastAsia="ar-SA"/>
        </w:rPr>
      </w:pPr>
    </w:p>
    <w:p w:rsidR="008D7B8F" w:rsidRDefault="008D7B8F" w:rsidP="008D7B8F">
      <w:pPr>
        <w:jc w:val="both"/>
        <w:rPr>
          <w:rFonts w:eastAsia="Lucida Sans Unicode" w:cs="Tahoma"/>
          <w:sz w:val="24"/>
          <w:szCs w:val="24"/>
          <w:lang w:eastAsia="fr-FR" w:bidi="fr-FR"/>
        </w:rPr>
      </w:pPr>
      <w:r>
        <w:rPr>
          <w:rFonts w:eastAsia="Lucida Sans Unicode" w:cs="Tahoma"/>
          <w:sz w:val="24"/>
          <w:szCs w:val="24"/>
          <w:lang w:eastAsia="fr-FR" w:bidi="fr-FR"/>
        </w:rPr>
        <w:t xml:space="preserve">La liste de sélection (liste supérieure) contient tous les modules possibles de l'esclave. S'il s'agit d'un esclave simple (ATV, CPV), un seul module est affiché et automatiquement copié dans la liste de configuration (liste inférieure). En revanche, s'il s'agit d'un </w:t>
      </w:r>
      <w:r>
        <w:rPr>
          <w:rFonts w:eastAsia="Lucida Sans Unicode" w:cs="Tahoma"/>
          <w:b/>
          <w:bCs/>
          <w:sz w:val="24"/>
          <w:szCs w:val="24"/>
          <w:lang w:eastAsia="fr-FR" w:bidi="fr-FR"/>
        </w:rPr>
        <w:t>esclave modulaire</w:t>
      </w:r>
      <w:r>
        <w:rPr>
          <w:rFonts w:eastAsia="Lucida Sans Unicode" w:cs="Tahoma"/>
          <w:sz w:val="24"/>
          <w:szCs w:val="24"/>
          <w:lang w:eastAsia="fr-FR" w:bidi="fr-FR"/>
        </w:rPr>
        <w:t xml:space="preserve"> ( STB, TESYS), l'utilisateur doit sélectionner les modules requis et les ajouter dans le tableau inférieur. </w:t>
      </w:r>
      <w:r>
        <w:rPr>
          <w:rFonts w:eastAsia="Lucida Sans Unicode" w:cs="Tahoma"/>
          <w:b/>
          <w:bCs/>
          <w:sz w:val="24"/>
          <w:szCs w:val="24"/>
          <w:lang w:eastAsia="fr-FR" w:bidi="fr-FR"/>
        </w:rPr>
        <w:t>La référence  des modules est très importante et doit correspondre aux modules physiquement présents sur l'esclave</w:t>
      </w:r>
      <w:r>
        <w:rPr>
          <w:rFonts w:eastAsia="Lucida Sans Unicode" w:cs="Tahoma"/>
          <w:sz w:val="24"/>
          <w:szCs w:val="24"/>
          <w:lang w:eastAsia="fr-FR" w:bidi="fr-FR"/>
        </w:rPr>
        <w:t xml:space="preserve">. </w:t>
      </w:r>
    </w:p>
    <w:p w:rsidR="008D7B8F" w:rsidRDefault="008D7B8F" w:rsidP="008D7B8F">
      <w:pPr>
        <w:jc w:val="both"/>
        <w:rPr>
          <w:rFonts w:eastAsia="Lucida Sans Unicode" w:cs="Tahoma"/>
          <w:sz w:val="24"/>
          <w:szCs w:val="24"/>
          <w:lang w:eastAsia="fr-FR" w:bidi="fr-FR"/>
        </w:rPr>
      </w:pPr>
    </w:p>
    <w:p w:rsidR="008D7B8F" w:rsidRDefault="008D7B8F" w:rsidP="008D7B8F">
      <w:pPr>
        <w:jc w:val="both"/>
        <w:rPr>
          <w:rFonts w:eastAsia="Times New Roman" w:cs="Times New Roman"/>
          <w:sz w:val="24"/>
          <w:szCs w:val="24"/>
          <w:lang w:eastAsia="ar-SA"/>
        </w:rP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 xml:space="preserve">Etape 6 : Configuration du bus </w:t>
      </w:r>
    </w:p>
    <w:p w:rsidR="008D7B8F" w:rsidRDefault="008D7B8F" w:rsidP="008D7B8F">
      <w:pPr>
        <w:jc w:val="both"/>
        <w:rPr>
          <w:rFonts w:eastAsia="Lucida Sans Unicode" w:cs="Tahoma"/>
          <w:sz w:val="24"/>
          <w:szCs w:val="24"/>
          <w:lang w:eastAsia="fr-FR" w:bidi="fr-FR"/>
        </w:rPr>
      </w:pPr>
      <w:r>
        <w:rPr>
          <w:rFonts w:eastAsia="Times New Roman" w:cs="Times New Roman"/>
          <w:sz w:val="24"/>
          <w:szCs w:val="24"/>
          <w:lang w:eastAsia="ar-SA"/>
        </w:rPr>
        <w:t xml:space="preserve">Sélectionnez le maître puis </w:t>
      </w:r>
      <w:r>
        <w:rPr>
          <w:rFonts w:eastAsia="Lucida Sans Unicode" w:cs="Tahoma"/>
          <w:sz w:val="24"/>
          <w:szCs w:val="24"/>
          <w:lang w:eastAsia="fr-FR" w:bidi="fr-FR"/>
        </w:rPr>
        <w:t xml:space="preserve">accédez au menu Paramètres /Paramétrage du bus pour paramétrer la </w:t>
      </w:r>
      <w:r>
        <w:rPr>
          <w:rFonts w:eastAsia="Lucida Sans Unicode" w:cs="Tahoma"/>
          <w:b/>
          <w:bCs/>
          <w:sz w:val="24"/>
          <w:szCs w:val="24"/>
          <w:lang w:eastAsia="fr-FR" w:bidi="fr-FR"/>
        </w:rPr>
        <w:t xml:space="preserve">vitesse de transmission (débit) ( choisir une vitesse compatible avec tous les équipements du bus voir étape 4) </w:t>
      </w:r>
      <w:r>
        <w:rPr>
          <w:rFonts w:eastAsia="Lucida Sans Unicode" w:cs="Tahoma"/>
          <w:sz w:val="24"/>
          <w:szCs w:val="24"/>
          <w:lang w:eastAsia="fr-FR" w:bidi="fr-FR"/>
        </w:rPr>
        <w:t>et en sélectionnant « optimisation par utilisateur »</w:t>
      </w:r>
    </w:p>
    <w:p w:rsidR="008D7B8F" w:rsidRDefault="008D7B8F" w:rsidP="008D7B8F">
      <w:pPr>
        <w:jc w:val="center"/>
        <w:rPr>
          <w:rFonts w:eastAsia="Lucida Sans Unicode" w:cs="Tahoma"/>
          <w:sz w:val="24"/>
          <w:szCs w:val="24"/>
          <w:lang w:eastAsia="fr-FR" w:bidi="fr-FR"/>
        </w:rPr>
      </w:pPr>
      <w:r>
        <w:rPr>
          <w:rFonts w:eastAsia="Lucida Sans Unicode" w:cs="Tahoma"/>
          <w:noProof/>
          <w:sz w:val="24"/>
          <w:szCs w:val="24"/>
          <w:lang w:eastAsia="fr-FR"/>
        </w:rPr>
        <w:drawing>
          <wp:inline distT="0" distB="0" distL="0" distR="0">
            <wp:extent cx="2514600" cy="1003300"/>
            <wp:effectExtent l="19050" t="0" r="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2514600" cy="1003300"/>
                    </a:xfrm>
                    <a:prstGeom prst="rect">
                      <a:avLst/>
                    </a:prstGeom>
                    <a:solidFill>
                      <a:srgbClr val="FFFFFF"/>
                    </a:solidFill>
                    <a:ln w="9525">
                      <a:noFill/>
                      <a:miter lim="800000"/>
                      <a:headEnd/>
                      <a:tailEnd/>
                    </a:ln>
                  </pic:spPr>
                </pic:pic>
              </a:graphicData>
            </a:graphic>
          </wp:inline>
        </w:drawing>
      </w:r>
    </w:p>
    <w:p w:rsidR="008D7B8F" w:rsidRDefault="008D7B8F" w:rsidP="008D7B8F">
      <w:pPr>
        <w:jc w:val="center"/>
        <w:rPr>
          <w:rFonts w:eastAsia="Lucida Sans Unicode" w:cs="Tahoma"/>
          <w:sz w:val="24"/>
          <w:szCs w:val="24"/>
          <w:lang w:eastAsia="fr-FR" w:bidi="fr-FR"/>
        </w:rPr>
      </w:pPr>
      <w:r>
        <w:rPr>
          <w:rFonts w:eastAsia="Lucida Sans Unicode" w:cs="Tahoma"/>
          <w:sz w:val="24"/>
          <w:szCs w:val="24"/>
          <w:lang w:eastAsia="fr-FR" w:bidi="fr-FR"/>
        </w:rPr>
        <w:t>Paramétrage du bus</w:t>
      </w:r>
    </w:p>
    <w:p w:rsidR="008D7B8F" w:rsidRDefault="008D7B8F" w:rsidP="008D7B8F">
      <w:pPr>
        <w:jc w:val="cente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 xml:space="preserve">Etape 7: Enregistrement du fichier de configuration </w:t>
      </w: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 xml:space="preserve">  - enregistrer votre fichier *. pb   (peu importe où)</w:t>
      </w: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 xml:space="preserve">ATTENTION  étape obligatoire  </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 xml:space="preserve">Etape 8 : Exportation du fichier ASCII </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Cliquez sur le maître puis sélectionnez Fichier/Exporter/ASCII</w:t>
      </w: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lastRenderedPageBreak/>
        <w:t xml:space="preserve">enregistrer votre fichier   </w:t>
      </w:r>
      <w:r>
        <w:rPr>
          <w:rFonts w:eastAsia="Times New Roman" w:cs="Times New Roman"/>
          <w:b/>
          <w:bCs/>
          <w:sz w:val="24"/>
          <w:szCs w:val="24"/>
          <w:lang w:eastAsia="ar-SA"/>
        </w:rPr>
        <w:t xml:space="preserve">*.cnf </w:t>
      </w:r>
      <w:r>
        <w:rPr>
          <w:rFonts w:eastAsia="Times New Roman" w:cs="Times New Roman"/>
          <w:sz w:val="24"/>
          <w:szCs w:val="24"/>
          <w:lang w:eastAsia="ar-SA"/>
        </w:rPr>
        <w:t xml:space="preserve">  à un endroit facile d'accès et noter le chemin.</w:t>
      </w:r>
    </w:p>
    <w:p w:rsidR="008D7B8F" w:rsidRDefault="008D7B8F" w:rsidP="008D7B8F">
      <w:pPr>
        <w:rPr>
          <w:rFonts w:eastAsia="Times New Roman" w:cs="Times New Roman"/>
          <w:sz w:val="24"/>
          <w:szCs w:val="24"/>
          <w:lang w:eastAsia="ar-SA"/>
        </w:rPr>
      </w:pPr>
      <w:r>
        <w:rPr>
          <w:rFonts w:eastAsia="Times New Roman" w:cs="Times New Roman"/>
          <w:sz w:val="24"/>
          <w:szCs w:val="24"/>
          <w:lang w:eastAsia="ar-SA"/>
        </w:rPr>
        <w:t xml:space="preserve">La configuration ainsi réalisée sera exportée sous la forme d’un fichier texte </w:t>
      </w:r>
      <w:r>
        <w:rPr>
          <w:rFonts w:eastAsia="Times New Roman" w:cs="Times New Roman"/>
          <w:b/>
          <w:bCs/>
          <w:sz w:val="24"/>
          <w:szCs w:val="24"/>
          <w:lang w:eastAsia="ar-SA"/>
        </w:rPr>
        <w:t>*.CNF</w:t>
      </w:r>
      <w:r>
        <w:rPr>
          <w:rFonts w:eastAsia="Times New Roman" w:cs="Times New Roman"/>
          <w:sz w:val="24"/>
          <w:szCs w:val="24"/>
          <w:lang w:eastAsia="ar-SA"/>
        </w:rPr>
        <w:t xml:space="preserve"> qui est compréhensible par le logiciel UnityPro. </w:t>
      </w:r>
    </w:p>
    <w:p w:rsidR="008D7B8F" w:rsidRDefault="008D7B8F" w:rsidP="008D7B8F">
      <w:pPr>
        <w:rPr>
          <w:rFonts w:eastAsia="Times New Roman" w:cs="Times New Roman"/>
          <w:sz w:val="24"/>
          <w:szCs w:val="24"/>
          <w:lang w:eastAsia="ar-SA"/>
        </w:rPr>
      </w:pPr>
    </w:p>
    <w:p w:rsidR="008D7B8F" w:rsidRDefault="008D7B8F" w:rsidP="008D7B8F">
      <w:pPr>
        <w:rPr>
          <w:rFonts w:eastAsia="Times New Roman" w:cs="Times New Roman"/>
          <w:b/>
          <w:sz w:val="24"/>
          <w:szCs w:val="24"/>
          <w:lang w:eastAsia="ar-SA"/>
        </w:rPr>
      </w:pPr>
      <w:r>
        <w:rPr>
          <w:rFonts w:eastAsia="Times New Roman" w:cs="Times New Roman"/>
          <w:b/>
          <w:sz w:val="24"/>
          <w:szCs w:val="24"/>
          <w:lang w:eastAsia="ar-SA"/>
        </w:rPr>
        <w:t>Etape 9 : Chargement du fichier  texte    *.CNF</w:t>
      </w:r>
    </w:p>
    <w:p w:rsidR="008D7B8F" w:rsidRDefault="008D7B8F" w:rsidP="008D7B8F">
      <w:pPr>
        <w:rPr>
          <w:rFonts w:eastAsia="Times New Roman" w:cs="Times New Roman"/>
          <w:sz w:val="24"/>
          <w:szCs w:val="24"/>
          <w:lang w:eastAsia="ar-SA"/>
        </w:rPr>
      </w:pPr>
    </w:p>
    <w:p w:rsidR="008D7B8F" w:rsidRDefault="008D7B8F" w:rsidP="008D7B8F">
      <w:pPr>
        <w:jc w:val="both"/>
        <w:rPr>
          <w:rFonts w:eastAsia="Times New Roman" w:cs="Times New Roman"/>
          <w:b/>
          <w:bCs/>
          <w:sz w:val="24"/>
          <w:szCs w:val="24"/>
          <w:lang w:eastAsia="ar-SA"/>
        </w:rPr>
      </w:pPr>
      <w:r>
        <w:rPr>
          <w:rFonts w:eastAsia="Times New Roman" w:cs="Times New Roman"/>
          <w:sz w:val="24"/>
          <w:szCs w:val="24"/>
          <w:lang w:eastAsia="ar-SA"/>
        </w:rPr>
        <w:t>Revenez au logiciel UnityPro, Sélectionnez Configuration matérielle/ TSX PBY 100/  et cliquez sur « </w:t>
      </w:r>
      <w:r>
        <w:rPr>
          <w:rFonts w:eastAsia="Times New Roman" w:cs="Times New Roman"/>
          <w:b/>
          <w:bCs/>
          <w:sz w:val="24"/>
          <w:szCs w:val="24"/>
          <w:lang w:eastAsia="ar-SA"/>
        </w:rPr>
        <w:t>Charger CNF »</w:t>
      </w:r>
    </w:p>
    <w:p w:rsidR="008D7B8F" w:rsidRDefault="008D7B8F" w:rsidP="008D7B8F">
      <w:pPr>
        <w:jc w:val="both"/>
        <w:rPr>
          <w:rFonts w:eastAsia="Times New Roman" w:cs="Times New Roman"/>
          <w:sz w:val="24"/>
          <w:szCs w:val="24"/>
          <w:lang w:eastAsia="ar-SA"/>
        </w:rPr>
      </w:pPr>
    </w:p>
    <w:p w:rsidR="008D7B8F" w:rsidRDefault="008D7B8F" w:rsidP="008D7B8F">
      <w:pPr>
        <w:jc w:val="both"/>
        <w:rPr>
          <w:rFonts w:eastAsia="Times New Roman" w:cs="Times New Roman"/>
          <w:sz w:val="24"/>
          <w:szCs w:val="24"/>
          <w:lang w:eastAsia="ar-SA"/>
        </w:rPr>
      </w:pPr>
      <w:r>
        <w:rPr>
          <w:rFonts w:eastAsia="Times New Roman" w:cs="Times New Roman"/>
          <w:sz w:val="24"/>
          <w:szCs w:val="24"/>
          <w:lang w:eastAsia="ar-SA"/>
        </w:rPr>
        <w:t xml:space="preserve">Vous pouvez remarquer l’apparition des références des fichiers GSD des esclaves dans la fenêtre « Configuration esclave PROFIBUS-DP » </w:t>
      </w:r>
    </w:p>
    <w:p w:rsidR="008D7B8F" w:rsidRDefault="008D7B8F" w:rsidP="008D7B8F">
      <w:pPr>
        <w:jc w:val="both"/>
        <w:rPr>
          <w:rFonts w:eastAsia="Times New Roman" w:cs="Times New Roman"/>
          <w:sz w:val="24"/>
          <w:szCs w:val="24"/>
          <w:lang w:eastAsia="ar-SA"/>
        </w:rPr>
      </w:pPr>
    </w:p>
    <w:p w:rsidR="008D7B8F" w:rsidRDefault="008D7B8F" w:rsidP="008D7B8F">
      <w:pPr>
        <w:jc w:val="center"/>
        <w:rPr>
          <w:rFonts w:eastAsia="Times New Roman" w:cs="Times New Roman"/>
          <w:sz w:val="24"/>
          <w:szCs w:val="24"/>
          <w:lang w:eastAsia="ar-SA"/>
        </w:rPr>
      </w:pPr>
      <w:r>
        <w:rPr>
          <w:rFonts w:eastAsia="Times New Roman" w:cs="Times New Roman"/>
          <w:noProof/>
          <w:sz w:val="24"/>
          <w:szCs w:val="24"/>
          <w:lang w:eastAsia="fr-FR"/>
        </w:rPr>
        <w:drawing>
          <wp:inline distT="0" distB="0" distL="0" distR="0">
            <wp:extent cx="4000500" cy="2895600"/>
            <wp:effectExtent l="19050" t="0" r="0" b="0"/>
            <wp:docPr id="1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000500" cy="2895600"/>
                    </a:xfrm>
                    <a:prstGeom prst="rect">
                      <a:avLst/>
                    </a:prstGeom>
                    <a:solidFill>
                      <a:srgbClr val="FFFFFF"/>
                    </a:solidFill>
                    <a:ln w="9525">
                      <a:noFill/>
                      <a:miter lim="800000"/>
                      <a:headEnd/>
                      <a:tailEnd/>
                    </a:ln>
                  </pic:spPr>
                </pic:pic>
              </a:graphicData>
            </a:graphic>
          </wp:inline>
        </w:drawing>
      </w:r>
    </w:p>
    <w:p w:rsidR="008D7B8F" w:rsidRDefault="008D7B8F" w:rsidP="008D7B8F">
      <w:pPr>
        <w:jc w:val="center"/>
        <w:rPr>
          <w:rFonts w:eastAsia="Times New Roman" w:cs="Times New Roman"/>
          <w:sz w:val="24"/>
          <w:szCs w:val="24"/>
          <w:lang w:eastAsia="ar-SA"/>
        </w:rPr>
      </w:pPr>
      <w:r>
        <w:rPr>
          <w:rFonts w:eastAsia="Times New Roman" w:cs="Times New Roman"/>
          <w:sz w:val="24"/>
          <w:szCs w:val="24"/>
          <w:lang w:eastAsia="ar-SA"/>
        </w:rPr>
        <w:t>Chargement de la configuration</w:t>
      </w:r>
    </w:p>
    <w:p w:rsidR="008D7B8F" w:rsidRDefault="008D7B8F" w:rsidP="008D7B8F">
      <w:pPr>
        <w:jc w:val="center"/>
        <w:rPr>
          <w:rFonts w:eastAsia="Times New Roman" w:cs="Times New Roman"/>
          <w:sz w:val="24"/>
          <w:szCs w:val="24"/>
          <w:lang w:eastAsia="ar-SA"/>
        </w:rPr>
      </w:pPr>
    </w:p>
    <w:p w:rsidR="008D7B8F" w:rsidRDefault="008D7B8F" w:rsidP="008D7B8F">
      <w:pPr>
        <w:numPr>
          <w:ilvl w:val="0"/>
          <w:numId w:val="35"/>
        </w:numPr>
        <w:tabs>
          <w:tab w:val="left" w:pos="5760"/>
        </w:tabs>
        <w:suppressAutoHyphens/>
        <w:spacing w:after="0" w:line="240" w:lineRule="auto"/>
        <w:jc w:val="both"/>
        <w:rPr>
          <w:rFonts w:eastAsia="Times New Roman" w:cs="Times New Roman"/>
          <w:sz w:val="24"/>
          <w:szCs w:val="24"/>
          <w:lang w:eastAsia="ar-SA"/>
        </w:rPr>
      </w:pPr>
      <w:r>
        <w:rPr>
          <w:rFonts w:eastAsia="Times New Roman" w:cs="Times New Roman"/>
          <w:sz w:val="24"/>
          <w:szCs w:val="24"/>
          <w:lang w:eastAsia="ar-SA"/>
        </w:rPr>
        <w:t xml:space="preserve">Première colonne : adresse esclave </w:t>
      </w:r>
    </w:p>
    <w:p w:rsidR="008D7B8F" w:rsidRDefault="008D7B8F" w:rsidP="008D7B8F">
      <w:pPr>
        <w:numPr>
          <w:ilvl w:val="0"/>
          <w:numId w:val="35"/>
        </w:numPr>
        <w:tabs>
          <w:tab w:val="left" w:pos="5760"/>
        </w:tabs>
        <w:suppressAutoHyphens/>
        <w:spacing w:after="0" w:line="240" w:lineRule="auto"/>
        <w:jc w:val="both"/>
        <w:rPr>
          <w:rFonts w:eastAsia="Times New Roman" w:cs="Times New Roman"/>
          <w:sz w:val="24"/>
          <w:szCs w:val="24"/>
          <w:lang w:eastAsia="ar-SA"/>
        </w:rPr>
      </w:pPr>
      <w:r>
        <w:rPr>
          <w:rFonts w:eastAsia="Times New Roman" w:cs="Times New Roman"/>
          <w:sz w:val="24"/>
          <w:szCs w:val="24"/>
          <w:lang w:eastAsia="ar-SA"/>
        </w:rPr>
        <w:t>Deuxième colonne : Identifiant de l’esclave ( voir fichier GSD)</w:t>
      </w:r>
    </w:p>
    <w:p w:rsidR="008D7B8F" w:rsidRDefault="008D7B8F" w:rsidP="008D7B8F">
      <w:pPr>
        <w:numPr>
          <w:ilvl w:val="0"/>
          <w:numId w:val="35"/>
        </w:numPr>
        <w:tabs>
          <w:tab w:val="left" w:pos="5760"/>
        </w:tabs>
        <w:suppressAutoHyphens/>
        <w:spacing w:after="0" w:line="240" w:lineRule="auto"/>
        <w:jc w:val="both"/>
        <w:rPr>
          <w:rFonts w:eastAsia="Times New Roman" w:cs="Times New Roman"/>
          <w:sz w:val="24"/>
          <w:szCs w:val="24"/>
          <w:lang w:eastAsia="ar-SA"/>
        </w:rPr>
      </w:pPr>
      <w:r>
        <w:rPr>
          <w:rFonts w:eastAsia="Times New Roman" w:cs="Times New Roman"/>
          <w:sz w:val="24"/>
          <w:szCs w:val="24"/>
          <w:lang w:eastAsia="ar-SA"/>
        </w:rPr>
        <w:t xml:space="preserve">Troisième colonne : égale à 1 si l’esclave est présent et configuré sur le bus </w:t>
      </w:r>
    </w:p>
    <w:p w:rsidR="008D7B8F" w:rsidRDefault="008D7B8F" w:rsidP="008D7B8F">
      <w:pPr>
        <w:numPr>
          <w:ilvl w:val="0"/>
          <w:numId w:val="35"/>
        </w:numPr>
        <w:tabs>
          <w:tab w:val="left" w:pos="5760"/>
        </w:tabs>
        <w:suppressAutoHyphens/>
        <w:spacing w:after="0" w:line="240" w:lineRule="auto"/>
        <w:jc w:val="both"/>
        <w:rPr>
          <w:rFonts w:eastAsia="Times New Roman" w:cs="Times New Roman"/>
          <w:sz w:val="24"/>
          <w:szCs w:val="24"/>
          <w:lang w:eastAsia="ar-SA"/>
        </w:rPr>
      </w:pPr>
      <w:r>
        <w:rPr>
          <w:rFonts w:eastAsia="Times New Roman" w:cs="Times New Roman"/>
          <w:sz w:val="24"/>
          <w:szCs w:val="24"/>
          <w:lang w:eastAsia="ar-SA"/>
        </w:rPr>
        <w:t xml:space="preserve">Quatrième colonne : Présence du chien de garde de l’esclave </w:t>
      </w:r>
    </w:p>
    <w:p w:rsidR="008D7B8F" w:rsidRDefault="008D7B8F" w:rsidP="008D7B8F">
      <w:pPr>
        <w:tabs>
          <w:tab w:val="left" w:pos="720"/>
        </w:tabs>
        <w:jc w:val="both"/>
        <w:rPr>
          <w:rFonts w:eastAsia="Times New Roman" w:cs="Times New Roman"/>
          <w:sz w:val="24"/>
          <w:szCs w:val="24"/>
          <w:lang w:eastAsia="ar-SA"/>
        </w:rPr>
      </w:pPr>
    </w:p>
    <w:p w:rsidR="008D7B8F" w:rsidRDefault="008D7B8F" w:rsidP="008D7B8F">
      <w:pPr>
        <w:tabs>
          <w:tab w:val="left" w:pos="720"/>
        </w:tabs>
        <w:jc w:val="both"/>
        <w:rPr>
          <w:rFonts w:eastAsia="Times New Roman" w:cs="Times New Roman"/>
          <w:sz w:val="24"/>
          <w:szCs w:val="24"/>
          <w:lang w:eastAsia="ar-SA"/>
        </w:rPr>
      </w:pPr>
    </w:p>
    <w:p w:rsidR="00843CFF" w:rsidRDefault="00843CFF" w:rsidP="008D7B8F">
      <w:pPr>
        <w:tabs>
          <w:tab w:val="left" w:pos="720"/>
        </w:tabs>
        <w:jc w:val="both"/>
        <w:rPr>
          <w:rFonts w:eastAsia="Times New Roman" w:cs="Times New Roman"/>
          <w:sz w:val="24"/>
          <w:szCs w:val="24"/>
          <w:lang w:eastAsia="ar-SA"/>
        </w:rPr>
      </w:pPr>
    </w:p>
    <w:p w:rsidR="008D7B8F" w:rsidRDefault="008D7B8F" w:rsidP="008D7B8F">
      <w:pPr>
        <w:tabs>
          <w:tab w:val="left" w:pos="720"/>
        </w:tabs>
        <w:jc w:val="both"/>
        <w:rPr>
          <w:rFonts w:eastAsia="Times New Roman" w:cs="Times New Roman"/>
          <w:b/>
          <w:bCs/>
          <w:sz w:val="28"/>
          <w:szCs w:val="28"/>
          <w:lang w:eastAsia="ar-SA"/>
        </w:rPr>
      </w:pPr>
      <w:r>
        <w:rPr>
          <w:rFonts w:eastAsia="Times New Roman" w:cs="Times New Roman"/>
          <w:b/>
          <w:bCs/>
          <w:sz w:val="28"/>
          <w:szCs w:val="28"/>
          <w:lang w:eastAsia="ar-SA"/>
        </w:rPr>
        <w:lastRenderedPageBreak/>
        <w:t>Vérifiez :</w:t>
      </w:r>
    </w:p>
    <w:p w:rsidR="008D7B8F" w:rsidRDefault="008D7B8F" w:rsidP="008D7B8F">
      <w:pPr>
        <w:numPr>
          <w:ilvl w:val="0"/>
          <w:numId w:val="39"/>
        </w:numPr>
        <w:tabs>
          <w:tab w:val="left" w:pos="2160"/>
        </w:tabs>
        <w:suppressAutoHyphens/>
        <w:spacing w:after="0" w:line="240" w:lineRule="auto"/>
        <w:jc w:val="both"/>
        <w:rPr>
          <w:rFonts w:eastAsia="Times New Roman" w:cs="Times New Roman"/>
          <w:sz w:val="24"/>
          <w:szCs w:val="24"/>
          <w:lang w:eastAsia="ar-SA"/>
        </w:rPr>
      </w:pPr>
      <w:r>
        <w:rPr>
          <w:rFonts w:eastAsia="Times New Roman" w:cs="Times New Roman"/>
          <w:sz w:val="24"/>
          <w:szCs w:val="24"/>
          <w:lang w:eastAsia="ar-SA"/>
        </w:rPr>
        <w:t>les adresses esclaves et les numéros de fichiers GSD (ID)</w:t>
      </w:r>
    </w:p>
    <w:p w:rsidR="008D7B8F" w:rsidRDefault="008D7B8F" w:rsidP="008D7B8F">
      <w:pPr>
        <w:numPr>
          <w:ilvl w:val="0"/>
          <w:numId w:val="39"/>
        </w:numPr>
        <w:tabs>
          <w:tab w:val="left" w:pos="2160"/>
        </w:tabs>
        <w:suppressAutoHyphens/>
        <w:spacing w:after="0" w:line="240" w:lineRule="auto"/>
        <w:jc w:val="both"/>
        <w:rPr>
          <w:rFonts w:eastAsia="Times New Roman" w:cs="Times New Roman"/>
          <w:sz w:val="24"/>
          <w:szCs w:val="24"/>
          <w:lang w:eastAsia="ar-SA"/>
        </w:rPr>
      </w:pPr>
      <w:r>
        <w:rPr>
          <w:rFonts w:eastAsia="Times New Roman" w:cs="Times New Roman"/>
          <w:sz w:val="24"/>
          <w:szCs w:val="24"/>
          <w:lang w:eastAsia="ar-SA"/>
        </w:rPr>
        <w:t>pour chaque esclave, les adresses et le nombre de mots %IW et %QW</w:t>
      </w:r>
    </w:p>
    <w:p w:rsidR="008D7B8F" w:rsidRDefault="008D7B8F" w:rsidP="008D7B8F">
      <w:pPr>
        <w:tabs>
          <w:tab w:val="left" w:pos="720"/>
        </w:tabs>
        <w:jc w:val="both"/>
        <w:rPr>
          <w:rFonts w:eastAsia="Times New Roman" w:cs="Times New Roman"/>
          <w:sz w:val="24"/>
          <w:szCs w:val="24"/>
          <w:lang w:eastAsia="ar-SA"/>
        </w:rPr>
      </w:pPr>
    </w:p>
    <w:p w:rsidR="008D7B8F" w:rsidRDefault="008D7B8F" w:rsidP="008D7B8F">
      <w:pPr>
        <w:tabs>
          <w:tab w:val="left" w:pos="720"/>
        </w:tabs>
        <w:suppressAutoHyphens/>
        <w:jc w:val="both"/>
      </w:pPr>
    </w:p>
    <w:p w:rsidR="008D7B8F" w:rsidRDefault="008D7B8F" w:rsidP="008D7B8F">
      <w:pPr>
        <w:tabs>
          <w:tab w:val="left" w:pos="720"/>
        </w:tabs>
        <w:jc w:val="both"/>
        <w:rPr>
          <w:rFonts w:ascii="Comic Sans MS" w:eastAsia="Times New Roman" w:hAnsi="Comic Sans MS" w:cs="Times New Roman"/>
          <w:b/>
          <w:bCs/>
          <w:sz w:val="28"/>
          <w:szCs w:val="28"/>
          <w:lang w:eastAsia="ar-SA"/>
        </w:rPr>
      </w:pPr>
      <w:r>
        <w:rPr>
          <w:rFonts w:eastAsia="Times New Roman" w:cs="Times New Roman"/>
          <w:b/>
          <w:bCs/>
          <w:sz w:val="32"/>
          <w:szCs w:val="32"/>
          <w:lang w:eastAsia="ar-SA"/>
        </w:rPr>
        <w:t xml:space="preserve">Partie 5 : </w:t>
      </w:r>
      <w:r>
        <w:rPr>
          <w:rFonts w:ascii="Comic Sans MS" w:eastAsia="Times New Roman" w:hAnsi="Comic Sans MS" w:cs="Times New Roman"/>
          <w:b/>
          <w:bCs/>
          <w:sz w:val="28"/>
          <w:szCs w:val="28"/>
          <w:lang w:eastAsia="ar-SA"/>
        </w:rPr>
        <w:t>Validation locale</w:t>
      </w:r>
    </w:p>
    <w:p w:rsidR="008D7B8F" w:rsidRDefault="008D7B8F" w:rsidP="008D7B8F">
      <w:pPr>
        <w:tabs>
          <w:tab w:val="left" w:pos="720"/>
        </w:tabs>
        <w:jc w:val="both"/>
      </w:pPr>
      <w:r>
        <w:t>Ne pas oublier de donner un nom pertinent à votre application ( clic à droite sur Station → propriétés) et de mettre vos noms en commentaire,</w:t>
      </w:r>
    </w:p>
    <w:p w:rsidR="008D7B8F" w:rsidRDefault="008D7B8F" w:rsidP="008D7B8F">
      <w:pPr>
        <w:tabs>
          <w:tab w:val="left" w:pos="720"/>
        </w:tabs>
        <w:jc w:val="both"/>
      </w:pPr>
    </w:p>
    <w:p w:rsidR="008D7B8F" w:rsidRDefault="008D7B8F" w:rsidP="008D7B8F">
      <w:pPr>
        <w:tabs>
          <w:tab w:val="left" w:pos="720"/>
        </w:tabs>
        <w:jc w:val="both"/>
        <w:rPr>
          <w:rFonts w:eastAsia="Times New Roman" w:cs="Times New Roman"/>
          <w:sz w:val="24"/>
          <w:szCs w:val="24"/>
          <w:lang w:eastAsia="ar-SA"/>
        </w:rPr>
      </w:pPr>
      <w:r>
        <w:rPr>
          <w:rFonts w:eastAsia="Times New Roman" w:cs="Times New Roman"/>
          <w:sz w:val="24"/>
          <w:szCs w:val="24"/>
          <w:lang w:eastAsia="ar-SA"/>
        </w:rPr>
        <w:t>Faire une régénération totale et identifier les erreurs ou avertissements s'il y a lieu.</w:t>
      </w:r>
    </w:p>
    <w:p w:rsidR="008D7B8F" w:rsidRDefault="008D7B8F" w:rsidP="008D7B8F">
      <w:pPr>
        <w:tabs>
          <w:tab w:val="left" w:pos="720"/>
        </w:tabs>
        <w:jc w:val="both"/>
        <w:rPr>
          <w:rFonts w:eastAsia="Times New Roman" w:cs="Times New Roman"/>
          <w:b/>
          <w:bCs/>
          <w:sz w:val="24"/>
          <w:szCs w:val="24"/>
          <w:lang w:eastAsia="ar-SA"/>
        </w:rPr>
      </w:pPr>
      <w:r>
        <w:rPr>
          <w:rFonts w:eastAsia="Times New Roman" w:cs="Times New Roman"/>
          <w:b/>
          <w:bCs/>
          <w:sz w:val="24"/>
          <w:szCs w:val="24"/>
          <w:lang w:eastAsia="ar-SA"/>
        </w:rPr>
        <w:t>Ne pas se connecter à l'automate tant qu'il reste des erreurs ou avertissements.</w:t>
      </w:r>
    </w:p>
    <w:p w:rsidR="008D7B8F" w:rsidRDefault="008D7B8F" w:rsidP="008D7B8F">
      <w:pPr>
        <w:tabs>
          <w:tab w:val="left" w:pos="720"/>
        </w:tabs>
        <w:jc w:val="both"/>
        <w:rPr>
          <w:rFonts w:eastAsia="Times New Roman" w:cs="Times New Roman"/>
          <w:b/>
          <w:bCs/>
          <w:sz w:val="24"/>
          <w:szCs w:val="24"/>
          <w:lang w:eastAsia="ar-SA"/>
        </w:rPr>
      </w:pPr>
    </w:p>
    <w:p w:rsidR="008D7B8F" w:rsidRDefault="008D7B8F" w:rsidP="008D7B8F">
      <w:pPr>
        <w:tabs>
          <w:tab w:val="left" w:pos="720"/>
        </w:tabs>
        <w:jc w:val="both"/>
        <w:rPr>
          <w:rFonts w:eastAsia="Times New Roman" w:cs="Times New Roman"/>
          <w:b/>
          <w:bCs/>
          <w:sz w:val="24"/>
          <w:szCs w:val="24"/>
          <w:lang w:eastAsia="ar-SA"/>
        </w:rPr>
      </w:pPr>
      <w:r>
        <w:rPr>
          <w:rFonts w:eastAsia="Times New Roman" w:cs="Times New Roman"/>
          <w:b/>
          <w:bCs/>
          <w:sz w:val="24"/>
          <w:szCs w:val="24"/>
          <w:lang w:eastAsia="ar-SA"/>
        </w:rPr>
        <w:t>Attendre la validation de l'enseignant.</w:t>
      </w:r>
    </w:p>
    <w:p w:rsidR="008D7B8F" w:rsidRDefault="008D7B8F" w:rsidP="008D7B8F">
      <w:pPr>
        <w:tabs>
          <w:tab w:val="left" w:pos="720"/>
        </w:tabs>
        <w:jc w:val="both"/>
        <w:rPr>
          <w:sz w:val="24"/>
          <w:szCs w:val="24"/>
        </w:rPr>
      </w:pPr>
    </w:p>
    <w:p w:rsidR="008D7B8F" w:rsidRDefault="008D7B8F" w:rsidP="008D7B8F">
      <w:pPr>
        <w:tabs>
          <w:tab w:val="left" w:pos="720"/>
        </w:tabs>
        <w:jc w:val="both"/>
        <w:rPr>
          <w:rFonts w:ascii="Comic Sans MS" w:eastAsia="Times New Roman" w:hAnsi="Comic Sans MS" w:cs="Times New Roman"/>
          <w:b/>
          <w:bCs/>
          <w:sz w:val="28"/>
          <w:szCs w:val="28"/>
          <w:lang w:eastAsia="ar-SA"/>
        </w:rPr>
      </w:pPr>
      <w:r>
        <w:rPr>
          <w:rFonts w:eastAsia="Times New Roman" w:cs="Times New Roman"/>
          <w:b/>
          <w:bCs/>
          <w:sz w:val="32"/>
          <w:szCs w:val="32"/>
          <w:lang w:eastAsia="ar-SA"/>
        </w:rPr>
        <w:t xml:space="preserve">Partie 6 : </w:t>
      </w:r>
      <w:r>
        <w:rPr>
          <w:rFonts w:ascii="Comic Sans MS" w:eastAsia="Times New Roman" w:hAnsi="Comic Sans MS" w:cs="Times New Roman"/>
          <w:b/>
          <w:bCs/>
          <w:sz w:val="28"/>
          <w:szCs w:val="28"/>
          <w:lang w:eastAsia="ar-SA"/>
        </w:rPr>
        <w:t>Connexion et transfert vers l'API</w:t>
      </w:r>
    </w:p>
    <w:p w:rsidR="008D7B8F" w:rsidRDefault="008D7B8F" w:rsidP="008D7B8F">
      <w:pPr>
        <w:tabs>
          <w:tab w:val="left" w:pos="720"/>
        </w:tabs>
        <w:jc w:val="both"/>
        <w:rPr>
          <w:rFonts w:eastAsia="Times New Roman" w:cs="Times New Roman"/>
          <w:sz w:val="24"/>
          <w:szCs w:val="24"/>
          <w:lang w:eastAsia="ar-SA"/>
        </w:rPr>
      </w:pPr>
      <w:r>
        <w:rPr>
          <w:rFonts w:eastAsia="Times New Roman" w:cs="Times New Roman"/>
          <w:sz w:val="24"/>
          <w:szCs w:val="24"/>
          <w:lang w:eastAsia="ar-SA"/>
        </w:rPr>
        <w:t>Se</w:t>
      </w:r>
      <w:r>
        <w:rPr>
          <w:rFonts w:eastAsia="Times New Roman" w:cs="Times New Roman"/>
          <w:b/>
          <w:bCs/>
          <w:sz w:val="24"/>
          <w:szCs w:val="24"/>
          <w:lang w:eastAsia="ar-SA"/>
        </w:rPr>
        <w:t xml:space="preserve"> connecter</w:t>
      </w:r>
      <w:r>
        <w:rPr>
          <w:rFonts w:eastAsia="Times New Roman" w:cs="Times New Roman"/>
          <w:sz w:val="24"/>
          <w:szCs w:val="24"/>
          <w:lang w:eastAsia="ar-SA"/>
        </w:rPr>
        <w:t xml:space="preserve"> et </w:t>
      </w:r>
      <w:r>
        <w:rPr>
          <w:rFonts w:eastAsia="Times New Roman" w:cs="Times New Roman"/>
          <w:b/>
          <w:bCs/>
          <w:sz w:val="24"/>
          <w:szCs w:val="24"/>
          <w:lang w:eastAsia="ar-SA"/>
        </w:rPr>
        <w:t>transférer</w:t>
      </w:r>
      <w:r>
        <w:rPr>
          <w:rFonts w:eastAsia="Times New Roman" w:cs="Times New Roman"/>
          <w:sz w:val="24"/>
          <w:szCs w:val="24"/>
          <w:lang w:eastAsia="ar-SA"/>
        </w:rPr>
        <w:t xml:space="preserve"> </w:t>
      </w:r>
      <w:r>
        <w:rPr>
          <w:rFonts w:eastAsia="Times New Roman" w:cs="Times New Roman"/>
          <w:b/>
          <w:bCs/>
          <w:sz w:val="28"/>
          <w:szCs w:val="28"/>
          <w:lang w:eastAsia="ar-SA"/>
        </w:rPr>
        <w:t>vers</w:t>
      </w:r>
      <w:r>
        <w:rPr>
          <w:rFonts w:eastAsia="Times New Roman" w:cs="Times New Roman"/>
          <w:sz w:val="24"/>
          <w:szCs w:val="24"/>
          <w:lang w:eastAsia="ar-SA"/>
        </w:rPr>
        <w:t xml:space="preserve"> l'automate (= décharger le projet) et le mettre en </w:t>
      </w:r>
      <w:r>
        <w:rPr>
          <w:rFonts w:eastAsia="Times New Roman" w:cs="Times New Roman"/>
          <w:b/>
          <w:bCs/>
          <w:sz w:val="24"/>
          <w:szCs w:val="24"/>
          <w:lang w:eastAsia="ar-SA"/>
        </w:rPr>
        <w:t>RUN</w:t>
      </w:r>
      <w:r>
        <w:rPr>
          <w:rFonts w:eastAsia="Times New Roman" w:cs="Times New Roman"/>
          <w:sz w:val="24"/>
          <w:szCs w:val="24"/>
          <w:lang w:eastAsia="ar-SA"/>
        </w:rPr>
        <w:t>.</w:t>
      </w:r>
    </w:p>
    <w:p w:rsidR="008D7B8F" w:rsidRDefault="008D7B8F" w:rsidP="008D7B8F">
      <w:pPr>
        <w:tabs>
          <w:tab w:val="left" w:pos="720"/>
        </w:tabs>
        <w:jc w:val="both"/>
        <w:rPr>
          <w:rFonts w:ascii="Comic Sans MS" w:eastAsia="Times New Roman" w:hAnsi="Comic Sans MS" w:cs="Times New Roman"/>
          <w:b/>
          <w:bCs/>
          <w:sz w:val="28"/>
          <w:szCs w:val="28"/>
          <w:lang w:eastAsia="ar-SA"/>
        </w:rPr>
      </w:pPr>
      <w:r>
        <w:rPr>
          <w:rFonts w:ascii="Comic Sans MS" w:eastAsia="Times New Roman" w:hAnsi="Comic Sans MS" w:cs="Times New Roman"/>
          <w:b/>
          <w:bCs/>
          <w:sz w:val="28"/>
          <w:szCs w:val="28"/>
          <w:lang w:eastAsia="ar-SA"/>
        </w:rPr>
        <w:t xml:space="preserve">Partie 7: Test et Pilotage </w:t>
      </w:r>
    </w:p>
    <w:p w:rsidR="008D7B8F" w:rsidRDefault="008D7B8F" w:rsidP="008D7B8F">
      <w:pPr>
        <w:tabs>
          <w:tab w:val="left" w:pos="720"/>
        </w:tabs>
        <w:jc w:val="both"/>
        <w:rPr>
          <w:sz w:val="24"/>
          <w:szCs w:val="24"/>
        </w:rPr>
      </w:pPr>
      <w:r>
        <w:rPr>
          <w:sz w:val="24"/>
          <w:szCs w:val="24"/>
        </w:rPr>
        <w:t>Vérifier qu'il n'y a aucune LED rouge allumée sur la maquette.</w:t>
      </w:r>
    </w:p>
    <w:p w:rsidR="008D7B8F" w:rsidRDefault="008D7B8F" w:rsidP="008D7B8F">
      <w:pPr>
        <w:tabs>
          <w:tab w:val="left" w:pos="720"/>
        </w:tabs>
        <w:jc w:val="both"/>
        <w:rPr>
          <w:sz w:val="24"/>
          <w:szCs w:val="24"/>
        </w:rPr>
      </w:pPr>
    </w:p>
    <w:p w:rsidR="008D7B8F" w:rsidRDefault="008D7B8F" w:rsidP="008D7B8F">
      <w:pPr>
        <w:tabs>
          <w:tab w:val="left" w:pos="720"/>
        </w:tabs>
        <w:jc w:val="both"/>
        <w:rPr>
          <w:rFonts w:eastAsia="Times New Roman" w:cs="Times New Roman"/>
          <w:sz w:val="24"/>
          <w:szCs w:val="24"/>
          <w:lang w:eastAsia="ar-SA"/>
        </w:rPr>
      </w:pPr>
      <w:r>
        <w:rPr>
          <w:rFonts w:eastAsia="Times New Roman" w:cs="Times New Roman"/>
          <w:sz w:val="24"/>
          <w:szCs w:val="24"/>
          <w:lang w:eastAsia="ar-SA"/>
        </w:rPr>
        <w:t>Tester les équipements en utilisant les registres %IW et %QW des equipements présents.</w:t>
      </w:r>
    </w:p>
    <w:p w:rsidR="008D7B8F" w:rsidRDefault="008D7B8F" w:rsidP="008D7B8F">
      <w:pPr>
        <w:tabs>
          <w:tab w:val="left" w:pos="720"/>
        </w:tabs>
        <w:jc w:val="both"/>
      </w:pPr>
    </w:p>
    <w:p w:rsidR="008D7B8F" w:rsidRDefault="008D7B8F" w:rsidP="00025229">
      <w:pPr>
        <w:rPr>
          <w:rFonts w:ascii="Calibri" w:hAnsi="Calibri"/>
          <w:b/>
          <w:caps/>
        </w:rPr>
      </w:pPr>
    </w:p>
    <w:p w:rsidR="008D7B8F" w:rsidRDefault="008D7B8F" w:rsidP="00025229">
      <w:pPr>
        <w:rPr>
          <w:rFonts w:ascii="Calibri" w:hAnsi="Calibri"/>
          <w:b/>
          <w:caps/>
        </w:rPr>
      </w:pPr>
    </w:p>
    <w:p w:rsidR="008D7B8F" w:rsidRDefault="008D7B8F" w:rsidP="00025229">
      <w:pPr>
        <w:rPr>
          <w:rFonts w:ascii="Calibri" w:hAnsi="Calibri"/>
          <w:b/>
          <w:caps/>
        </w:rPr>
      </w:pPr>
    </w:p>
    <w:p w:rsidR="008D7B8F" w:rsidRDefault="008D7B8F" w:rsidP="00025229">
      <w:pPr>
        <w:rPr>
          <w:rFonts w:ascii="Calibri" w:hAnsi="Calibri"/>
          <w:b/>
          <w:caps/>
        </w:rPr>
      </w:pPr>
    </w:p>
    <w:p w:rsidR="008D7B8F" w:rsidRDefault="008D7B8F" w:rsidP="00025229">
      <w:pPr>
        <w:rPr>
          <w:rFonts w:ascii="Calibri" w:hAnsi="Calibri"/>
          <w:b/>
          <w:caps/>
        </w:rPr>
      </w:pPr>
    </w:p>
    <w:p w:rsidR="00843CFF" w:rsidRDefault="00843CFF" w:rsidP="00025229">
      <w:pPr>
        <w:rPr>
          <w:rFonts w:ascii="Calibri" w:hAnsi="Calibri"/>
          <w:b/>
          <w:caps/>
        </w:rPr>
      </w:pPr>
    </w:p>
    <w:p w:rsidR="008D7B8F" w:rsidRDefault="008D7B8F" w:rsidP="00025229">
      <w:pPr>
        <w:rPr>
          <w:rFonts w:ascii="Calibri" w:hAnsi="Calibri"/>
          <w:b/>
          <w:caps/>
        </w:rPr>
      </w:pPr>
    </w:p>
    <w:p w:rsidR="008D7B8F" w:rsidRDefault="008D7B8F" w:rsidP="008D7B8F">
      <w:pPr>
        <w:jc w:val="center"/>
        <w:rPr>
          <w:sz w:val="28"/>
        </w:rPr>
      </w:pPr>
      <w:r w:rsidRPr="00025229">
        <w:rPr>
          <w:sz w:val="28"/>
        </w:rPr>
        <w:lastRenderedPageBreak/>
        <w:t>ANNEXES</w:t>
      </w:r>
    </w:p>
    <w:p w:rsidR="00843CFF" w:rsidRPr="00025229" w:rsidRDefault="00843CFF" w:rsidP="008D7B8F">
      <w:pPr>
        <w:jc w:val="center"/>
        <w:rPr>
          <w:sz w:val="28"/>
        </w:rPr>
      </w:pPr>
    </w:p>
    <w:p w:rsidR="008D7B8F" w:rsidRPr="00025229" w:rsidRDefault="008D7B8F" w:rsidP="008D7B8F">
      <w:pPr>
        <w:pStyle w:val="Paragraphedeliste"/>
        <w:numPr>
          <w:ilvl w:val="0"/>
          <w:numId w:val="23"/>
        </w:numPr>
        <w:ind w:left="567" w:hanging="162"/>
        <w:jc w:val="both"/>
        <w:rPr>
          <w:rFonts w:ascii="Calibri" w:hAnsi="Calibri"/>
          <w:b/>
          <w:caps/>
          <w:sz w:val="24"/>
          <w:szCs w:val="24"/>
        </w:rPr>
      </w:pPr>
      <w:r w:rsidRPr="00025229">
        <w:rPr>
          <w:rFonts w:ascii="Calibri" w:hAnsi="Calibri"/>
          <w:b/>
          <w:caps/>
          <w:sz w:val="24"/>
          <w:szCs w:val="24"/>
        </w:rPr>
        <w:t>Démarreur – Contrôleur : TeSys Modèle U</w:t>
      </w:r>
    </w:p>
    <w:p w:rsidR="008D7B8F" w:rsidRPr="00025229" w:rsidRDefault="008D7B8F" w:rsidP="008D7B8F">
      <w:pPr>
        <w:ind w:firstLine="405"/>
        <w:jc w:val="both"/>
        <w:rPr>
          <w:rFonts w:ascii="Calibri" w:hAnsi="Calibri"/>
          <w:b/>
          <w:bCs/>
          <w:sz w:val="24"/>
          <w:szCs w:val="24"/>
        </w:rPr>
      </w:pPr>
      <w:bookmarkStart w:id="0" w:name="OLE_LINK1"/>
      <w:r w:rsidRPr="00025229">
        <w:rPr>
          <w:rFonts w:ascii="Calibri" w:hAnsi="Calibri"/>
          <w:b/>
          <w:bCs/>
          <w:sz w:val="24"/>
          <w:szCs w:val="24"/>
        </w:rPr>
        <w:t>1-FONCTIONNALITES</w:t>
      </w:r>
    </w:p>
    <w:bookmarkEnd w:id="0"/>
    <w:p w:rsidR="008D7B8F" w:rsidRPr="00025229" w:rsidRDefault="008D7B8F" w:rsidP="008D7B8F">
      <w:pPr>
        <w:jc w:val="both"/>
        <w:rPr>
          <w:rFonts w:ascii="Calibri" w:hAnsi="Calibri"/>
          <w:sz w:val="24"/>
          <w:szCs w:val="24"/>
        </w:rPr>
      </w:pPr>
      <w:r w:rsidRPr="00025229">
        <w:rPr>
          <w:rFonts w:ascii="Calibri" w:hAnsi="Calibri"/>
          <w:sz w:val="24"/>
          <w:szCs w:val="24"/>
        </w:rPr>
        <w:t>C’est un départ-moteur direct assurant les fonctions :</w:t>
      </w: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sz w:val="24"/>
          <w:szCs w:val="24"/>
        </w:rPr>
        <w:t>De protection et de commande de moteurs monophasés ou triphasés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Sectionnement de la puissance</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Protection contre les surintensités et les courts-circuits</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Protection contre les surcharges thermiques</w:t>
      </w:r>
    </w:p>
    <w:p w:rsidR="008D7B8F" w:rsidRPr="00025229" w:rsidRDefault="008D7B8F" w:rsidP="008D7B8F">
      <w:pPr>
        <w:numPr>
          <w:ilvl w:val="0"/>
          <w:numId w:val="21"/>
        </w:numPr>
        <w:spacing w:line="240" w:lineRule="auto"/>
        <w:jc w:val="both"/>
        <w:rPr>
          <w:rFonts w:ascii="Calibri" w:hAnsi="Calibri"/>
          <w:sz w:val="24"/>
          <w:szCs w:val="24"/>
        </w:rPr>
      </w:pPr>
      <w:r w:rsidRPr="00025229">
        <w:rPr>
          <w:rFonts w:ascii="Calibri" w:hAnsi="Calibri"/>
          <w:sz w:val="24"/>
          <w:szCs w:val="24"/>
        </w:rPr>
        <w:t>Commutation de la puissance</w:t>
      </w: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sz w:val="24"/>
          <w:szCs w:val="24"/>
        </w:rPr>
        <w:t>De contrôle de l’application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Alarmes des protections</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Surveillance de l’application (durée d’utilisation, nombre de défauts, valeurs des courants moteur, …)</w:t>
      </w:r>
    </w:p>
    <w:p w:rsidR="008D7B8F" w:rsidRPr="00025229" w:rsidRDefault="008D7B8F" w:rsidP="008D7B8F">
      <w:pPr>
        <w:numPr>
          <w:ilvl w:val="0"/>
          <w:numId w:val="21"/>
        </w:numPr>
        <w:spacing w:line="240" w:lineRule="auto"/>
        <w:jc w:val="both"/>
        <w:rPr>
          <w:rFonts w:ascii="Calibri" w:hAnsi="Calibri"/>
          <w:sz w:val="24"/>
          <w:szCs w:val="24"/>
        </w:rPr>
      </w:pPr>
      <w:r w:rsidRPr="00025229">
        <w:rPr>
          <w:rFonts w:ascii="Calibri" w:hAnsi="Calibri"/>
          <w:sz w:val="24"/>
          <w:szCs w:val="24"/>
        </w:rPr>
        <w:t>Historiques (des cinq derniers défauts).</w:t>
      </w:r>
    </w:p>
    <w:p w:rsidR="008D7B8F" w:rsidRPr="00025229" w:rsidRDefault="008D7B8F" w:rsidP="008D7B8F">
      <w:pPr>
        <w:jc w:val="both"/>
        <w:rPr>
          <w:rFonts w:ascii="Calibri" w:hAnsi="Calibri"/>
          <w:sz w:val="24"/>
          <w:szCs w:val="24"/>
        </w:rPr>
      </w:pPr>
      <w:r w:rsidRPr="00025229">
        <w:rPr>
          <w:rFonts w:ascii="Calibri" w:hAnsi="Calibri"/>
          <w:sz w:val="24"/>
          <w:szCs w:val="24"/>
        </w:rPr>
        <w:t>Le démarreur-contrôleur est constitué d’une base de puissance et d’une unité de contrôle encliquetable sur la base.</w:t>
      </w:r>
    </w:p>
    <w:p w:rsidR="008D7B8F" w:rsidRPr="00025229" w:rsidRDefault="008D7B8F" w:rsidP="008D7B8F">
      <w:pPr>
        <w:jc w:val="both"/>
        <w:rPr>
          <w:rFonts w:ascii="Calibri" w:hAnsi="Calibri"/>
          <w:smallCaps/>
          <w:sz w:val="24"/>
          <w:szCs w:val="24"/>
        </w:rPr>
      </w:pPr>
      <w:r w:rsidRPr="00025229">
        <w:rPr>
          <w:rFonts w:ascii="Calibri" w:hAnsi="Calibri"/>
          <w:b/>
          <w:sz w:val="24"/>
          <w:szCs w:val="24"/>
        </w:rPr>
        <w:sym w:font="Wingdings" w:char="F072"/>
      </w:r>
      <w:r w:rsidRPr="00025229">
        <w:rPr>
          <w:rFonts w:ascii="Calibri" w:hAnsi="Calibri"/>
          <w:b/>
          <w:sz w:val="24"/>
          <w:szCs w:val="24"/>
        </w:rPr>
        <w:t> </w:t>
      </w:r>
      <w:r w:rsidRPr="00025229">
        <w:rPr>
          <w:rFonts w:ascii="Calibri" w:hAnsi="Calibri"/>
          <w:b/>
          <w:smallCaps/>
          <w:sz w:val="24"/>
          <w:szCs w:val="24"/>
        </w:rPr>
        <w:t>Base puissance :</w:t>
      </w:r>
    </w:p>
    <w:p w:rsidR="008D7B8F" w:rsidRPr="00025229" w:rsidRDefault="008D7B8F" w:rsidP="008D7B8F">
      <w:pPr>
        <w:jc w:val="both"/>
        <w:rPr>
          <w:rFonts w:ascii="Calibri" w:hAnsi="Calibri"/>
          <w:sz w:val="24"/>
          <w:szCs w:val="24"/>
        </w:rPr>
      </w:pPr>
      <w:r w:rsidRPr="00025229">
        <w:rPr>
          <w:rFonts w:ascii="Calibri" w:hAnsi="Calibri"/>
          <w:sz w:val="24"/>
          <w:szCs w:val="24"/>
        </w:rPr>
        <w:t>Elle est indépendante de la tension de commande et de la puissance du moteur. Elle intègre la fonction disjoncteur avec un pouvoir de coupure de 50 KA sous 400 V, continuité de service et fonction commutation.</w:t>
      </w:r>
    </w:p>
    <w:p w:rsidR="008D7B8F" w:rsidRPr="00025229" w:rsidRDefault="008D7B8F" w:rsidP="008D7B8F">
      <w:pPr>
        <w:jc w:val="both"/>
        <w:rPr>
          <w:rFonts w:ascii="Calibri" w:hAnsi="Calibri"/>
          <w:sz w:val="24"/>
          <w:szCs w:val="24"/>
        </w:rPr>
      </w:pPr>
      <w:r w:rsidRPr="00025229">
        <w:rPr>
          <w:rFonts w:ascii="Calibri" w:hAnsi="Calibri"/>
          <w:sz w:val="24"/>
          <w:szCs w:val="24"/>
        </w:rPr>
        <w:t>Elle existe en 2 calibres : 0… 12 A et 0… 32A, 1 ou 2 sens de marche.</w:t>
      </w:r>
    </w:p>
    <w:p w:rsidR="008D7B8F" w:rsidRPr="00025229" w:rsidRDefault="008D7B8F" w:rsidP="008D7B8F">
      <w:pPr>
        <w:jc w:val="both"/>
        <w:rPr>
          <w:rFonts w:ascii="Calibri" w:hAnsi="Calibri"/>
          <w:smallCaps/>
          <w:sz w:val="24"/>
          <w:szCs w:val="24"/>
        </w:rPr>
      </w:pPr>
      <w:r w:rsidRPr="00025229">
        <w:rPr>
          <w:rFonts w:ascii="Calibri" w:hAnsi="Calibri"/>
          <w:b/>
          <w:smallCaps/>
          <w:sz w:val="24"/>
          <w:szCs w:val="24"/>
        </w:rPr>
        <w:sym w:font="Wingdings" w:char="F072"/>
      </w:r>
      <w:r w:rsidRPr="00025229">
        <w:rPr>
          <w:rFonts w:ascii="Calibri" w:hAnsi="Calibri"/>
          <w:b/>
          <w:smallCaps/>
          <w:sz w:val="24"/>
          <w:szCs w:val="24"/>
        </w:rPr>
        <w:t> Unité de contrôle :</w:t>
      </w:r>
    </w:p>
    <w:p w:rsidR="008D7B8F" w:rsidRPr="00025229" w:rsidRDefault="008D7B8F" w:rsidP="008D7B8F">
      <w:pPr>
        <w:jc w:val="both"/>
        <w:rPr>
          <w:rFonts w:ascii="Calibri" w:hAnsi="Calibri"/>
          <w:sz w:val="24"/>
          <w:szCs w:val="24"/>
        </w:rPr>
      </w:pPr>
      <w:r w:rsidRPr="00025229">
        <w:rPr>
          <w:rFonts w:ascii="Calibri" w:hAnsi="Calibri"/>
          <w:sz w:val="24"/>
          <w:szCs w:val="24"/>
        </w:rPr>
        <w:t>Trois types existent, à choisir en fonction de la tension de commande, de la puissance du moteur à protéger et du type de protection souhaité :</w:t>
      </w: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b/>
          <w:i/>
          <w:sz w:val="24"/>
          <w:szCs w:val="24"/>
        </w:rPr>
        <w:t>Unité de contrôle standard :</w:t>
      </w:r>
      <w:r w:rsidRPr="00025229">
        <w:rPr>
          <w:rFonts w:ascii="Calibri" w:hAnsi="Calibri"/>
          <w:sz w:val="24"/>
          <w:szCs w:val="24"/>
        </w:rPr>
        <w:t xml:space="preserve"> elle répond aux besoins élémentaires de protection des départs-moteurs (surcharges et courts-circuits).</w:t>
      </w: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b/>
          <w:i/>
          <w:sz w:val="24"/>
          <w:szCs w:val="24"/>
        </w:rPr>
        <w:t>Unité de contrôle évolutif :</w:t>
      </w:r>
      <w:r w:rsidRPr="00025229">
        <w:rPr>
          <w:rFonts w:ascii="Calibri" w:hAnsi="Calibri"/>
          <w:sz w:val="24"/>
          <w:szCs w:val="24"/>
        </w:rPr>
        <w:t xml:space="preserve"> fonctions supplémentaires telles qu’alarme, différenciation des défauts, …</w:t>
      </w:r>
    </w:p>
    <w:p w:rsidR="008D7B8F" w:rsidRPr="00025229" w:rsidRDefault="008D7B8F" w:rsidP="008D7B8F">
      <w:pPr>
        <w:numPr>
          <w:ilvl w:val="0"/>
          <w:numId w:val="20"/>
        </w:numPr>
        <w:tabs>
          <w:tab w:val="num" w:pos="360"/>
        </w:tabs>
        <w:spacing w:line="240" w:lineRule="auto"/>
        <w:ind w:left="360"/>
        <w:jc w:val="both"/>
        <w:rPr>
          <w:rFonts w:ascii="Calibri" w:hAnsi="Calibri"/>
          <w:sz w:val="24"/>
          <w:szCs w:val="24"/>
        </w:rPr>
      </w:pPr>
      <w:r w:rsidRPr="00025229">
        <w:rPr>
          <w:rFonts w:ascii="Calibri" w:hAnsi="Calibri"/>
          <w:b/>
          <w:i/>
          <w:sz w:val="24"/>
          <w:szCs w:val="24"/>
        </w:rPr>
        <w:t>Unité de contrôle multifonction :</w:t>
      </w:r>
      <w:r w:rsidRPr="00025229">
        <w:rPr>
          <w:rFonts w:ascii="Calibri" w:hAnsi="Calibri"/>
          <w:sz w:val="24"/>
          <w:szCs w:val="24"/>
        </w:rPr>
        <w:t xml:space="preserve"> adaptée aux exigences de contrôle et de protection les plus élevées.</w:t>
      </w:r>
    </w:p>
    <w:p w:rsidR="008D7B8F" w:rsidRPr="00025229" w:rsidRDefault="008D7B8F" w:rsidP="008D7B8F">
      <w:pPr>
        <w:jc w:val="both"/>
        <w:rPr>
          <w:rFonts w:ascii="Calibri" w:hAnsi="Calibri"/>
          <w:smallCaps/>
          <w:sz w:val="24"/>
          <w:szCs w:val="24"/>
        </w:rPr>
      </w:pPr>
      <w:r w:rsidRPr="00025229">
        <w:rPr>
          <w:rFonts w:ascii="Calibri" w:hAnsi="Calibri"/>
          <w:b/>
          <w:smallCaps/>
          <w:sz w:val="24"/>
          <w:szCs w:val="24"/>
        </w:rPr>
        <w:sym w:font="Wingdings" w:char="F072"/>
      </w:r>
      <w:r w:rsidRPr="00025229">
        <w:rPr>
          <w:rFonts w:ascii="Calibri" w:hAnsi="Calibri"/>
          <w:b/>
          <w:smallCaps/>
          <w:sz w:val="24"/>
          <w:szCs w:val="24"/>
        </w:rPr>
        <w:t> Options contrôle :</w:t>
      </w: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b/>
          <w:i/>
          <w:sz w:val="24"/>
          <w:szCs w:val="24"/>
        </w:rPr>
        <w:t>Modules fonctions :</w:t>
      </w:r>
      <w:r w:rsidRPr="00025229">
        <w:rPr>
          <w:rFonts w:ascii="Calibri" w:hAnsi="Calibri"/>
          <w:sz w:val="24"/>
          <w:szCs w:val="24"/>
        </w:rPr>
        <w:t xml:space="preserve"> Ils permettent d’enrichir les fonctionnalités du démarreur-contrôleur avec une unité de contrôle évolutif.</w:t>
      </w:r>
    </w:p>
    <w:p w:rsidR="008D7B8F" w:rsidRPr="00025229" w:rsidRDefault="008D7B8F" w:rsidP="008D7B8F">
      <w:pPr>
        <w:spacing w:after="0"/>
        <w:jc w:val="both"/>
        <w:rPr>
          <w:rFonts w:ascii="Calibri" w:hAnsi="Calibri"/>
          <w:sz w:val="24"/>
          <w:szCs w:val="24"/>
        </w:rPr>
      </w:pPr>
    </w:p>
    <w:p w:rsidR="008D7B8F" w:rsidRPr="00025229" w:rsidRDefault="008D7B8F" w:rsidP="008D7B8F">
      <w:pPr>
        <w:ind w:left="360"/>
        <w:jc w:val="both"/>
        <w:rPr>
          <w:rFonts w:ascii="Calibri" w:hAnsi="Calibri"/>
          <w:sz w:val="24"/>
          <w:szCs w:val="24"/>
        </w:rPr>
      </w:pPr>
      <w:r w:rsidRPr="00025229">
        <w:rPr>
          <w:rFonts w:ascii="Calibri" w:hAnsi="Calibri"/>
          <w:sz w:val="24"/>
          <w:szCs w:val="24"/>
        </w:rPr>
        <w:t>Quatre types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lastRenderedPageBreak/>
        <w:t>Alarme sur surcharge thermique</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Différenciation des défauts et réarmement manuel</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Différenciation des défauts et réarmement automatique ou à distance</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Indication de la charge moteur.</w:t>
      </w:r>
    </w:p>
    <w:p w:rsidR="008D7B8F" w:rsidRPr="00025229" w:rsidRDefault="008D7B8F" w:rsidP="008D7B8F">
      <w:pPr>
        <w:jc w:val="both"/>
        <w:rPr>
          <w:rFonts w:ascii="Calibri" w:hAnsi="Calibri"/>
          <w:sz w:val="24"/>
          <w:szCs w:val="24"/>
        </w:rPr>
      </w:pP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b/>
          <w:i/>
          <w:sz w:val="24"/>
          <w:szCs w:val="24"/>
        </w:rPr>
        <w:t>Modules de communication :</w:t>
      </w:r>
      <w:r w:rsidRPr="00025229">
        <w:rPr>
          <w:rFonts w:ascii="Calibri" w:hAnsi="Calibri"/>
          <w:sz w:val="24"/>
          <w:szCs w:val="24"/>
        </w:rPr>
        <w:t xml:space="preserve"> Les informations traitées sont échangées par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Bus parallèle</w:t>
      </w:r>
    </w:p>
    <w:p w:rsidR="008D7B8F" w:rsidRPr="00025229" w:rsidRDefault="008D7B8F" w:rsidP="008D7B8F">
      <w:pPr>
        <w:numPr>
          <w:ilvl w:val="0"/>
          <w:numId w:val="21"/>
        </w:numPr>
        <w:spacing w:after="0" w:line="240" w:lineRule="auto"/>
        <w:jc w:val="both"/>
        <w:rPr>
          <w:rFonts w:ascii="Calibri" w:hAnsi="Calibri"/>
          <w:sz w:val="24"/>
          <w:szCs w:val="24"/>
          <w:lang w:val="en-GB"/>
        </w:rPr>
      </w:pPr>
      <w:r w:rsidRPr="00025229">
        <w:rPr>
          <w:rFonts w:ascii="Calibri" w:hAnsi="Calibri"/>
          <w:sz w:val="24"/>
          <w:szCs w:val="24"/>
          <w:lang w:val="en-GB"/>
        </w:rPr>
        <w:t>Bus série: AS-i, Modbus, ...</w:t>
      </w:r>
    </w:p>
    <w:p w:rsidR="008D7B8F" w:rsidRPr="00025229" w:rsidRDefault="008D7B8F" w:rsidP="008D7B8F">
      <w:pPr>
        <w:numPr>
          <w:ilvl w:val="1"/>
          <w:numId w:val="21"/>
        </w:numPr>
        <w:tabs>
          <w:tab w:val="clear" w:pos="1440"/>
          <w:tab w:val="num" w:pos="360"/>
        </w:tabs>
        <w:spacing w:after="0" w:line="240" w:lineRule="auto"/>
        <w:ind w:hanging="1440"/>
        <w:jc w:val="both"/>
        <w:rPr>
          <w:rFonts w:ascii="Calibri" w:hAnsi="Calibri"/>
          <w:b/>
          <w:i/>
          <w:sz w:val="24"/>
          <w:szCs w:val="24"/>
        </w:rPr>
      </w:pPr>
      <w:r w:rsidRPr="00025229">
        <w:rPr>
          <w:rFonts w:ascii="Calibri" w:hAnsi="Calibri"/>
          <w:b/>
          <w:i/>
          <w:sz w:val="24"/>
          <w:szCs w:val="24"/>
        </w:rPr>
        <w:t>Modules de contacts auxiliaires</w:t>
      </w:r>
    </w:p>
    <w:p w:rsidR="008D7B8F" w:rsidRPr="00025229" w:rsidRDefault="008D7B8F" w:rsidP="008D7B8F">
      <w:pPr>
        <w:jc w:val="both"/>
        <w:rPr>
          <w:rFonts w:ascii="Calibri" w:hAnsi="Calibri"/>
          <w:b/>
          <w:smallCaps/>
          <w:sz w:val="24"/>
          <w:szCs w:val="24"/>
        </w:rPr>
      </w:pPr>
    </w:p>
    <w:p w:rsidR="008D7B8F" w:rsidRPr="00025229" w:rsidRDefault="008D7B8F" w:rsidP="008D7B8F">
      <w:pPr>
        <w:jc w:val="both"/>
        <w:rPr>
          <w:rFonts w:ascii="Calibri" w:hAnsi="Calibri"/>
          <w:smallCaps/>
          <w:sz w:val="24"/>
          <w:szCs w:val="24"/>
        </w:rPr>
      </w:pPr>
      <w:r w:rsidRPr="00025229">
        <w:rPr>
          <w:rFonts w:ascii="Calibri" w:hAnsi="Calibri"/>
          <w:b/>
          <w:smallCaps/>
          <w:sz w:val="24"/>
          <w:szCs w:val="24"/>
        </w:rPr>
        <w:sym w:font="Wingdings" w:char="F072"/>
      </w:r>
      <w:r w:rsidRPr="00025229">
        <w:rPr>
          <w:rFonts w:ascii="Calibri" w:hAnsi="Calibri"/>
          <w:b/>
          <w:smallCaps/>
          <w:sz w:val="24"/>
          <w:szCs w:val="24"/>
        </w:rPr>
        <w:t> Options puissance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Bloc inverseur du sens de marche.</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Limiteur-sectionneur permettant d’augmenter le pouvoir de coupure jusqu’à 130 KA sous 400 V.</w:t>
      </w:r>
    </w:p>
    <w:p w:rsidR="008D7B8F" w:rsidRPr="00025229" w:rsidRDefault="008D7B8F" w:rsidP="008D7B8F">
      <w:pPr>
        <w:numPr>
          <w:ilvl w:val="0"/>
          <w:numId w:val="20"/>
        </w:numPr>
        <w:tabs>
          <w:tab w:val="num" w:pos="360"/>
        </w:tabs>
        <w:spacing w:after="0" w:line="240" w:lineRule="auto"/>
        <w:ind w:left="360"/>
        <w:jc w:val="both"/>
        <w:rPr>
          <w:rFonts w:ascii="Calibri" w:hAnsi="Calibri"/>
          <w:sz w:val="24"/>
          <w:szCs w:val="24"/>
        </w:rPr>
      </w:pPr>
      <w:r w:rsidRPr="00025229">
        <w:rPr>
          <w:rFonts w:ascii="Calibri" w:hAnsi="Calibri"/>
          <w:b/>
          <w:i/>
          <w:sz w:val="24"/>
          <w:szCs w:val="24"/>
        </w:rPr>
        <w:t>Accessoires :</w:t>
      </w:r>
      <w:r w:rsidRPr="00025229">
        <w:rPr>
          <w:rFonts w:ascii="Calibri" w:hAnsi="Calibri"/>
          <w:sz w:val="24"/>
          <w:szCs w:val="24"/>
        </w:rPr>
        <w:t xml:space="preserve"> De mise en œuvre.</w:t>
      </w:r>
    </w:p>
    <w:p w:rsidR="008D7B8F" w:rsidRPr="00025229" w:rsidRDefault="008D7B8F" w:rsidP="008D7B8F">
      <w:pPr>
        <w:jc w:val="both"/>
        <w:rPr>
          <w:rFonts w:ascii="Calibri" w:hAnsi="Calibri"/>
          <w:sz w:val="24"/>
          <w:szCs w:val="24"/>
        </w:rPr>
      </w:pPr>
    </w:p>
    <w:p w:rsidR="008D7B8F" w:rsidRPr="00025229" w:rsidRDefault="008D7B8F" w:rsidP="008D7B8F">
      <w:pPr>
        <w:jc w:val="both"/>
        <w:rPr>
          <w:rFonts w:ascii="Calibri" w:hAnsi="Calibri"/>
          <w:b/>
          <w:bCs/>
          <w:sz w:val="24"/>
          <w:szCs w:val="24"/>
        </w:rPr>
      </w:pPr>
      <w:r w:rsidRPr="00025229">
        <w:rPr>
          <w:rFonts w:ascii="Calibri" w:hAnsi="Calibri"/>
          <w:b/>
          <w:bCs/>
          <w:sz w:val="24"/>
          <w:szCs w:val="24"/>
        </w:rPr>
        <w:t>2- COMMUNICATION MODBUS</w:t>
      </w:r>
    </w:p>
    <w:p w:rsidR="008D7B8F" w:rsidRPr="00025229" w:rsidRDefault="008D7B8F" w:rsidP="008D7B8F">
      <w:pPr>
        <w:jc w:val="both"/>
        <w:rPr>
          <w:rFonts w:ascii="Calibri" w:hAnsi="Calibri"/>
          <w:sz w:val="24"/>
          <w:szCs w:val="24"/>
        </w:rPr>
      </w:pPr>
      <w:r w:rsidRPr="00025229">
        <w:rPr>
          <w:rFonts w:ascii="Calibri" w:hAnsi="Calibri"/>
          <w:b/>
          <w:smallCaps/>
          <w:sz w:val="24"/>
          <w:szCs w:val="24"/>
        </w:rPr>
        <w:sym w:font="Wingdings" w:char="F072"/>
      </w:r>
      <w:r w:rsidRPr="00025229">
        <w:rPr>
          <w:rFonts w:ascii="Calibri" w:hAnsi="Calibri"/>
          <w:b/>
          <w:smallCaps/>
          <w:sz w:val="24"/>
          <w:szCs w:val="24"/>
        </w:rPr>
        <w:t xml:space="preserve"> </w:t>
      </w:r>
      <w:r w:rsidRPr="00025229">
        <w:rPr>
          <w:rFonts w:ascii="Calibri" w:hAnsi="Calibri"/>
          <w:b/>
          <w:bCs/>
          <w:sz w:val="24"/>
          <w:szCs w:val="24"/>
        </w:rPr>
        <w:t>CONFIGURATION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 xml:space="preserve">Adressage du module : l’adresse du module de communication Modbus (valide entre 1 et 31) est définie par la position des micro-switches. </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Codage des caractères en mode Modbus RTU.</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Format des données : 1 bit de start, 8 bits de données, 1 bit de parité, 1 bit de stop.</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Choix de la vitesse et de la parité parmi :</w:t>
      </w:r>
    </w:p>
    <w:p w:rsidR="008D7B8F" w:rsidRPr="00025229" w:rsidRDefault="008D7B8F" w:rsidP="008D7B8F">
      <w:pPr>
        <w:numPr>
          <w:ilvl w:val="0"/>
          <w:numId w:val="22"/>
        </w:numPr>
        <w:tabs>
          <w:tab w:val="clear" w:pos="720"/>
          <w:tab w:val="num" w:pos="1080"/>
        </w:tabs>
        <w:spacing w:after="0" w:line="240" w:lineRule="auto"/>
        <w:ind w:left="1078"/>
        <w:jc w:val="both"/>
        <w:rPr>
          <w:rFonts w:ascii="Calibri" w:hAnsi="Calibri"/>
          <w:sz w:val="24"/>
          <w:szCs w:val="24"/>
        </w:rPr>
      </w:pPr>
      <w:r w:rsidRPr="00025229">
        <w:rPr>
          <w:rFonts w:ascii="Calibri" w:hAnsi="Calibri"/>
          <w:sz w:val="24"/>
          <w:szCs w:val="24"/>
        </w:rPr>
        <w:t>Vitesse : 1200, 2400, 4800, 9600 et 19200 bauds.</w:t>
      </w:r>
    </w:p>
    <w:p w:rsidR="008D7B8F" w:rsidRPr="00025229" w:rsidRDefault="008D7B8F" w:rsidP="008D7B8F">
      <w:pPr>
        <w:numPr>
          <w:ilvl w:val="0"/>
          <w:numId w:val="22"/>
        </w:numPr>
        <w:tabs>
          <w:tab w:val="clear" w:pos="720"/>
          <w:tab w:val="num" w:pos="1080"/>
        </w:tabs>
        <w:spacing w:after="0" w:line="240" w:lineRule="auto"/>
        <w:ind w:left="1078"/>
        <w:jc w:val="both"/>
        <w:rPr>
          <w:rFonts w:ascii="Calibri" w:hAnsi="Calibri"/>
          <w:sz w:val="24"/>
          <w:szCs w:val="24"/>
        </w:rPr>
      </w:pPr>
      <w:r w:rsidRPr="00025229">
        <w:rPr>
          <w:rFonts w:ascii="Calibri" w:hAnsi="Calibri"/>
          <w:sz w:val="24"/>
          <w:szCs w:val="24"/>
        </w:rPr>
        <w:t>Parité : paire, impaire, sans parité.</w:t>
      </w:r>
    </w:p>
    <w:p w:rsidR="008D7B8F" w:rsidRPr="00025229" w:rsidRDefault="008D7B8F" w:rsidP="008D7B8F">
      <w:pPr>
        <w:numPr>
          <w:ilvl w:val="0"/>
          <w:numId w:val="21"/>
        </w:numPr>
        <w:spacing w:after="0" w:line="240" w:lineRule="auto"/>
        <w:jc w:val="both"/>
        <w:rPr>
          <w:rFonts w:ascii="Calibri" w:hAnsi="Calibri"/>
          <w:sz w:val="24"/>
          <w:szCs w:val="24"/>
        </w:rPr>
      </w:pPr>
      <w:r w:rsidRPr="00025229">
        <w:rPr>
          <w:rFonts w:ascii="Calibri" w:hAnsi="Calibri"/>
          <w:sz w:val="24"/>
          <w:szCs w:val="24"/>
        </w:rPr>
        <w:t>Requêtes Modbus reconnues :</w:t>
      </w:r>
    </w:p>
    <w:p w:rsidR="008D7B8F" w:rsidRPr="00025229" w:rsidRDefault="008D7B8F" w:rsidP="008D7B8F">
      <w:pPr>
        <w:numPr>
          <w:ilvl w:val="0"/>
          <w:numId w:val="22"/>
        </w:numPr>
        <w:tabs>
          <w:tab w:val="clear" w:pos="720"/>
          <w:tab w:val="num" w:pos="1080"/>
        </w:tabs>
        <w:spacing w:after="0" w:line="240" w:lineRule="auto"/>
        <w:ind w:left="1078"/>
        <w:jc w:val="both"/>
        <w:rPr>
          <w:rFonts w:ascii="Calibri" w:hAnsi="Calibri"/>
          <w:sz w:val="24"/>
          <w:szCs w:val="24"/>
        </w:rPr>
      </w:pPr>
      <w:r w:rsidRPr="00025229">
        <w:rPr>
          <w:rFonts w:ascii="Calibri" w:hAnsi="Calibri"/>
          <w:sz w:val="24"/>
          <w:szCs w:val="24"/>
        </w:rPr>
        <w:t>03 : accès registres en lecture.</w:t>
      </w:r>
    </w:p>
    <w:p w:rsidR="008D7B8F" w:rsidRPr="00025229" w:rsidRDefault="008D7B8F" w:rsidP="008D7B8F">
      <w:pPr>
        <w:numPr>
          <w:ilvl w:val="0"/>
          <w:numId w:val="22"/>
        </w:numPr>
        <w:tabs>
          <w:tab w:val="clear" w:pos="720"/>
          <w:tab w:val="num" w:pos="1080"/>
        </w:tabs>
        <w:spacing w:after="0" w:line="240" w:lineRule="auto"/>
        <w:ind w:left="1078"/>
        <w:jc w:val="both"/>
        <w:rPr>
          <w:rFonts w:ascii="Calibri" w:hAnsi="Calibri"/>
          <w:sz w:val="24"/>
          <w:szCs w:val="24"/>
        </w:rPr>
      </w:pPr>
      <w:r w:rsidRPr="00025229">
        <w:rPr>
          <w:rFonts w:ascii="Calibri" w:hAnsi="Calibri"/>
          <w:sz w:val="24"/>
          <w:szCs w:val="24"/>
        </w:rPr>
        <w:t>06 : accès registres écriture.</w:t>
      </w:r>
    </w:p>
    <w:p w:rsidR="008D7B8F" w:rsidRPr="00025229" w:rsidRDefault="008D7B8F" w:rsidP="008D7B8F">
      <w:pPr>
        <w:numPr>
          <w:ilvl w:val="0"/>
          <w:numId w:val="22"/>
        </w:numPr>
        <w:tabs>
          <w:tab w:val="clear" w:pos="720"/>
          <w:tab w:val="num" w:pos="1080"/>
        </w:tabs>
        <w:spacing w:after="0" w:line="240" w:lineRule="auto"/>
        <w:ind w:left="1078"/>
        <w:jc w:val="both"/>
        <w:rPr>
          <w:rFonts w:ascii="Calibri" w:hAnsi="Calibri"/>
          <w:sz w:val="24"/>
          <w:szCs w:val="24"/>
        </w:rPr>
      </w:pPr>
      <w:r w:rsidRPr="00025229">
        <w:rPr>
          <w:rFonts w:ascii="Calibri" w:hAnsi="Calibri"/>
          <w:sz w:val="24"/>
          <w:szCs w:val="24"/>
        </w:rPr>
        <w:t>16 : accès registres écriture.</w:t>
      </w:r>
    </w:p>
    <w:p w:rsidR="008D7B8F" w:rsidRPr="00025229" w:rsidRDefault="008D7B8F" w:rsidP="008D7B8F">
      <w:pPr>
        <w:numPr>
          <w:ilvl w:val="0"/>
          <w:numId w:val="22"/>
        </w:numPr>
        <w:tabs>
          <w:tab w:val="clear" w:pos="720"/>
          <w:tab w:val="num" w:pos="1080"/>
        </w:tabs>
        <w:spacing w:after="0" w:line="240" w:lineRule="auto"/>
        <w:ind w:left="1078"/>
        <w:jc w:val="both"/>
        <w:rPr>
          <w:rFonts w:ascii="Calibri" w:hAnsi="Calibri"/>
          <w:sz w:val="24"/>
          <w:szCs w:val="24"/>
        </w:rPr>
      </w:pPr>
      <w:r w:rsidRPr="00025229">
        <w:rPr>
          <w:rFonts w:ascii="Calibri" w:hAnsi="Calibri"/>
          <w:sz w:val="24"/>
          <w:szCs w:val="24"/>
        </w:rPr>
        <w:t>43 : identification du module.</w:t>
      </w:r>
    </w:p>
    <w:p w:rsidR="008D7B8F" w:rsidRPr="00025229" w:rsidRDefault="008D7B8F" w:rsidP="008D7B8F">
      <w:pPr>
        <w:jc w:val="both"/>
        <w:rPr>
          <w:rFonts w:ascii="Calibri" w:hAnsi="Calibri"/>
          <w:sz w:val="24"/>
          <w:szCs w:val="24"/>
        </w:rPr>
      </w:pPr>
    </w:p>
    <w:p w:rsidR="008D7B8F" w:rsidRPr="00025229" w:rsidRDefault="008D7B8F" w:rsidP="008D7B8F">
      <w:pPr>
        <w:jc w:val="both"/>
        <w:rPr>
          <w:rFonts w:ascii="Calibri" w:hAnsi="Calibri"/>
          <w:smallCaps/>
          <w:sz w:val="24"/>
          <w:szCs w:val="24"/>
        </w:rPr>
      </w:pPr>
      <w:r w:rsidRPr="00025229">
        <w:rPr>
          <w:rFonts w:ascii="Calibri" w:hAnsi="Calibri"/>
          <w:b/>
          <w:smallCaps/>
          <w:sz w:val="24"/>
          <w:szCs w:val="24"/>
        </w:rPr>
        <w:sym w:font="Wingdings" w:char="F072"/>
      </w:r>
      <w:r w:rsidRPr="00025229">
        <w:rPr>
          <w:rFonts w:ascii="Calibri" w:hAnsi="Calibri"/>
          <w:b/>
          <w:smallCaps/>
          <w:sz w:val="24"/>
          <w:szCs w:val="24"/>
        </w:rPr>
        <w:t> ZONES DE LECTURE/ECRITURE :</w:t>
      </w:r>
    </w:p>
    <w:p w:rsidR="008D7B8F" w:rsidRPr="00025229" w:rsidRDefault="008D7B8F" w:rsidP="008D7B8F">
      <w:pPr>
        <w:ind w:left="360"/>
        <w:jc w:val="both"/>
        <w:rPr>
          <w:rFonts w:ascii="Calibri" w:hAnsi="Calibri"/>
          <w:sz w:val="24"/>
          <w:szCs w:val="24"/>
        </w:rPr>
      </w:pPr>
      <w:r w:rsidRPr="00025229">
        <w:rPr>
          <w:rFonts w:ascii="Calibri" w:hAnsi="Calibri"/>
          <w:sz w:val="24"/>
          <w:szCs w:val="24"/>
        </w:rPr>
        <w:t>Dans la mémoire du TeSys U, un certain nombre de registres est accessible soit en lecture seule, soit en lecture/écriture. Leur nombre et leur contenu diffèrent selon le type d’unité de contrôle  à laquelle le module de communication est associé.</w:t>
      </w:r>
    </w:p>
    <w:p w:rsidR="008D7B8F" w:rsidRPr="00025229" w:rsidRDefault="008D7B8F" w:rsidP="008D7B8F">
      <w:pPr>
        <w:ind w:left="360"/>
        <w:jc w:val="both"/>
        <w:rPr>
          <w:rFonts w:ascii="Calibri" w:hAnsi="Calibri"/>
          <w:sz w:val="24"/>
          <w:szCs w:val="24"/>
        </w:rPr>
      </w:pPr>
      <w:r w:rsidRPr="00025229">
        <w:rPr>
          <w:rFonts w:ascii="Calibri" w:hAnsi="Calibri"/>
          <w:sz w:val="24"/>
          <w:szCs w:val="24"/>
        </w:rPr>
        <w:t xml:space="preserve"> Les registres 5Ø à 8Ø comportent les informations d’identification du module de communication, de l’unité de contrôle, …</w:t>
      </w:r>
    </w:p>
    <w:p w:rsidR="008D7B8F" w:rsidRPr="00025229" w:rsidRDefault="008D7B8F" w:rsidP="008D7B8F">
      <w:pPr>
        <w:ind w:left="360"/>
        <w:jc w:val="both"/>
        <w:rPr>
          <w:rFonts w:ascii="Calibri" w:hAnsi="Calibri"/>
          <w:sz w:val="24"/>
          <w:szCs w:val="24"/>
        </w:rPr>
      </w:pPr>
      <w:r w:rsidRPr="00025229">
        <w:rPr>
          <w:rFonts w:ascii="Calibri" w:hAnsi="Calibri"/>
          <w:sz w:val="24"/>
          <w:szCs w:val="24"/>
        </w:rPr>
        <w:t>Les registres d’état 451 à 473  comportent des informations de surveillance, accessibles en lecture uniquement.</w:t>
      </w:r>
    </w:p>
    <w:p w:rsidR="008D7B8F" w:rsidRPr="00025229" w:rsidRDefault="00843CFF" w:rsidP="008D7B8F">
      <w:pPr>
        <w:ind w:left="360"/>
        <w:jc w:val="both"/>
        <w:rPr>
          <w:rFonts w:ascii="Calibri" w:hAnsi="Calibri"/>
          <w:sz w:val="24"/>
          <w:szCs w:val="24"/>
        </w:rPr>
      </w:pPr>
      <w:r>
        <w:rPr>
          <w:rFonts w:ascii="Calibri" w:hAnsi="Calibri"/>
          <w:noProof/>
          <w:sz w:val="24"/>
          <w:szCs w:val="24"/>
          <w:lang w:eastAsia="fr-FR"/>
        </w:rPr>
        <w:lastRenderedPageBreak/>
        <w:drawing>
          <wp:anchor distT="0" distB="0" distL="114300" distR="114300" simplePos="0" relativeHeight="251769856" behindDoc="0" locked="0" layoutInCell="1" allowOverlap="1">
            <wp:simplePos x="0" y="0"/>
            <wp:positionH relativeFrom="column">
              <wp:posOffset>224155</wp:posOffset>
            </wp:positionH>
            <wp:positionV relativeFrom="paragraph">
              <wp:posOffset>474345</wp:posOffset>
            </wp:positionV>
            <wp:extent cx="5038725" cy="774700"/>
            <wp:effectExtent l="19050" t="0" r="9525" b="0"/>
            <wp:wrapSquare wrapText="bothSides"/>
            <wp:docPr id="37" name="Image 9" descr="Tableau%20regi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au%20registres"/>
                    <pic:cNvPicPr>
                      <a:picLocks noChangeAspect="1" noChangeArrowheads="1"/>
                    </pic:cNvPicPr>
                  </pic:nvPicPr>
                  <pic:blipFill>
                    <a:blip r:embed="rId54" cstate="print"/>
                    <a:srcRect/>
                    <a:stretch>
                      <a:fillRect/>
                    </a:stretch>
                  </pic:blipFill>
                  <pic:spPr bwMode="auto">
                    <a:xfrm>
                      <a:off x="0" y="0"/>
                      <a:ext cx="5038725" cy="774700"/>
                    </a:xfrm>
                    <a:prstGeom prst="rect">
                      <a:avLst/>
                    </a:prstGeom>
                    <a:noFill/>
                    <a:ln w="9525">
                      <a:noFill/>
                      <a:miter lim="800000"/>
                      <a:headEnd/>
                      <a:tailEnd/>
                    </a:ln>
                  </pic:spPr>
                </pic:pic>
              </a:graphicData>
            </a:graphic>
          </wp:anchor>
        </w:drawing>
      </w:r>
      <w:r w:rsidR="008D7B8F" w:rsidRPr="00025229">
        <w:rPr>
          <w:rFonts w:ascii="Calibri" w:hAnsi="Calibri"/>
          <w:sz w:val="24"/>
          <w:szCs w:val="24"/>
        </w:rPr>
        <w:t>Dans le cas du TP, la gestion du registre 455 est suffisante.</w:t>
      </w:r>
    </w:p>
    <w:p w:rsidR="008D7B8F" w:rsidRPr="00025229" w:rsidRDefault="008D7B8F" w:rsidP="008D7B8F">
      <w:pPr>
        <w:ind w:left="360"/>
        <w:jc w:val="both"/>
        <w:rPr>
          <w:rFonts w:ascii="Calibri" w:hAnsi="Calibri"/>
          <w:sz w:val="24"/>
          <w:szCs w:val="24"/>
        </w:rPr>
      </w:pPr>
    </w:p>
    <w:p w:rsidR="008D7B8F" w:rsidRPr="000666CC" w:rsidRDefault="008D7B8F" w:rsidP="008D7B8F">
      <w:pPr>
        <w:ind w:left="360"/>
        <w:jc w:val="both"/>
        <w:rPr>
          <w:rFonts w:ascii="Calibri" w:hAnsi="Calibri"/>
        </w:rPr>
      </w:pPr>
    </w:p>
    <w:p w:rsidR="008D7B8F" w:rsidRPr="000666CC" w:rsidRDefault="00843CFF" w:rsidP="008D7B8F">
      <w:pPr>
        <w:jc w:val="both"/>
        <w:rPr>
          <w:rFonts w:ascii="Calibri" w:hAnsi="Calibri"/>
        </w:rPr>
      </w:pPr>
      <w:r>
        <w:rPr>
          <w:rFonts w:ascii="Calibri" w:hAnsi="Calibri"/>
          <w:noProof/>
          <w:lang w:eastAsia="fr-FR"/>
        </w:rPr>
        <w:drawing>
          <wp:anchor distT="0" distB="0" distL="114300" distR="114300" simplePos="0" relativeHeight="251770880" behindDoc="0" locked="0" layoutInCell="1" allowOverlap="1">
            <wp:simplePos x="0" y="0"/>
            <wp:positionH relativeFrom="column">
              <wp:posOffset>-5162550</wp:posOffset>
            </wp:positionH>
            <wp:positionV relativeFrom="paragraph">
              <wp:posOffset>243840</wp:posOffset>
            </wp:positionV>
            <wp:extent cx="5038725" cy="4089400"/>
            <wp:effectExtent l="19050" t="0" r="9525" b="0"/>
            <wp:wrapSquare wrapText="bothSides"/>
            <wp:docPr id="30" name="Image 10" descr="Registre%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gistre%20455"/>
                    <pic:cNvPicPr>
                      <a:picLocks noChangeAspect="1" noChangeArrowheads="1"/>
                    </pic:cNvPicPr>
                  </pic:nvPicPr>
                  <pic:blipFill>
                    <a:blip r:embed="rId55" cstate="print"/>
                    <a:srcRect/>
                    <a:stretch>
                      <a:fillRect/>
                    </a:stretch>
                  </pic:blipFill>
                  <pic:spPr bwMode="auto">
                    <a:xfrm>
                      <a:off x="0" y="0"/>
                      <a:ext cx="5038725" cy="4089400"/>
                    </a:xfrm>
                    <a:prstGeom prst="rect">
                      <a:avLst/>
                    </a:prstGeom>
                    <a:noFill/>
                    <a:ln w="9525">
                      <a:noFill/>
                      <a:miter lim="800000"/>
                      <a:headEnd/>
                      <a:tailEnd/>
                    </a:ln>
                  </pic:spPr>
                </pic:pic>
              </a:graphicData>
            </a:graphic>
          </wp:anchor>
        </w:drawing>
      </w: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D7B8F" w:rsidRDefault="008D7B8F" w:rsidP="008D7B8F">
      <w:pPr>
        <w:ind w:left="360"/>
        <w:jc w:val="both"/>
        <w:rPr>
          <w:rFonts w:ascii="Calibri" w:hAnsi="Calibri"/>
        </w:rPr>
      </w:pPr>
    </w:p>
    <w:p w:rsidR="00843CFF" w:rsidRDefault="00843CFF" w:rsidP="008D7B8F">
      <w:pPr>
        <w:ind w:left="360" w:right="-142"/>
        <w:rPr>
          <w:rFonts w:ascii="Calibri" w:hAnsi="Calibri"/>
          <w:sz w:val="24"/>
        </w:rPr>
      </w:pPr>
    </w:p>
    <w:p w:rsidR="008D7B8F" w:rsidRPr="00025229" w:rsidRDefault="008D7B8F" w:rsidP="008D7B8F">
      <w:pPr>
        <w:ind w:left="360" w:right="-142"/>
        <w:rPr>
          <w:rFonts w:ascii="Calibri" w:hAnsi="Calibri"/>
          <w:sz w:val="24"/>
        </w:rPr>
      </w:pPr>
      <w:r w:rsidRPr="00025229">
        <w:rPr>
          <w:rFonts w:ascii="Calibri" w:hAnsi="Calibri"/>
          <w:sz w:val="24"/>
        </w:rPr>
        <w:t>D’autres registres sont accessibles en lecture/écriture : certains permettent la configuration, d’autres, le réglage ou la commande.</w:t>
      </w:r>
    </w:p>
    <w:p w:rsidR="008D7B8F" w:rsidRPr="00025229" w:rsidRDefault="008D7B8F" w:rsidP="008D7B8F">
      <w:pPr>
        <w:ind w:left="360"/>
        <w:jc w:val="both"/>
        <w:rPr>
          <w:rFonts w:ascii="Calibri" w:hAnsi="Calibri"/>
          <w:sz w:val="24"/>
        </w:rPr>
      </w:pPr>
      <w:r w:rsidRPr="00025229">
        <w:rPr>
          <w:rFonts w:ascii="Calibri" w:hAnsi="Calibri"/>
          <w:sz w:val="24"/>
        </w:rPr>
        <w:t>La gestion du mot 704 suffit en général pour la commande.</w:t>
      </w:r>
    </w:p>
    <w:p w:rsidR="008D7B8F" w:rsidRPr="000666CC" w:rsidRDefault="008D7B8F" w:rsidP="008D7B8F">
      <w:pPr>
        <w:ind w:left="360"/>
        <w:jc w:val="both"/>
        <w:rPr>
          <w:rFonts w:ascii="Calibri" w:hAnsi="Calibri"/>
        </w:rPr>
      </w:pPr>
      <w:r>
        <w:rPr>
          <w:rFonts w:ascii="Calibri" w:hAnsi="Calibri"/>
          <w:noProof/>
          <w:lang w:eastAsia="fr-FR"/>
        </w:rPr>
        <w:drawing>
          <wp:anchor distT="0" distB="0" distL="114300" distR="114300" simplePos="0" relativeHeight="251766784" behindDoc="0" locked="0" layoutInCell="1" allowOverlap="1">
            <wp:simplePos x="0" y="0"/>
            <wp:positionH relativeFrom="column">
              <wp:posOffset>128905</wp:posOffset>
            </wp:positionH>
            <wp:positionV relativeFrom="paragraph">
              <wp:posOffset>264160</wp:posOffset>
            </wp:positionV>
            <wp:extent cx="5133975" cy="790575"/>
            <wp:effectExtent l="19050" t="0" r="9525" b="0"/>
            <wp:wrapSquare wrapText="bothSides"/>
            <wp:docPr id="40" name="Image 6" descr="Tableau%20registres%20e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au%20registres%20ecriture"/>
                    <pic:cNvPicPr>
                      <a:picLocks noChangeAspect="1" noChangeArrowheads="1"/>
                    </pic:cNvPicPr>
                  </pic:nvPicPr>
                  <pic:blipFill>
                    <a:blip r:embed="rId56" cstate="print"/>
                    <a:srcRect/>
                    <a:stretch>
                      <a:fillRect/>
                    </a:stretch>
                  </pic:blipFill>
                  <pic:spPr bwMode="auto">
                    <a:xfrm>
                      <a:off x="0" y="0"/>
                      <a:ext cx="5133975" cy="790575"/>
                    </a:xfrm>
                    <a:prstGeom prst="rect">
                      <a:avLst/>
                    </a:prstGeom>
                    <a:noFill/>
                    <a:ln w="9525">
                      <a:noFill/>
                      <a:miter lim="800000"/>
                      <a:headEnd/>
                      <a:tailEnd/>
                    </a:ln>
                  </pic:spPr>
                </pic:pic>
              </a:graphicData>
            </a:graphic>
          </wp:anchor>
        </w:drawing>
      </w:r>
    </w:p>
    <w:p w:rsidR="008D7B8F" w:rsidRDefault="008D7B8F" w:rsidP="008D7B8F">
      <w:pPr>
        <w:jc w:val="both"/>
        <w:rPr>
          <w:rFonts w:ascii="Calibri" w:hAnsi="Calibri"/>
          <w:b/>
          <w:caps/>
        </w:rPr>
      </w:pPr>
    </w:p>
    <w:p w:rsidR="008D7B8F" w:rsidRDefault="008D7B8F" w:rsidP="008D7B8F">
      <w:pPr>
        <w:jc w:val="both"/>
        <w:rPr>
          <w:rFonts w:ascii="Calibri" w:hAnsi="Calibri"/>
          <w:b/>
          <w:caps/>
        </w:rPr>
      </w:pPr>
    </w:p>
    <w:p w:rsidR="008D7B8F" w:rsidRDefault="008D7B8F" w:rsidP="008D7B8F">
      <w:pPr>
        <w:jc w:val="both"/>
        <w:rPr>
          <w:rFonts w:ascii="Calibri" w:hAnsi="Calibri"/>
          <w:b/>
          <w:caps/>
        </w:rPr>
      </w:pPr>
      <w:r>
        <w:rPr>
          <w:rFonts w:ascii="Calibri" w:hAnsi="Calibri"/>
          <w:b/>
          <w:caps/>
          <w:noProof/>
          <w:lang w:eastAsia="fr-FR"/>
        </w:rPr>
        <w:drawing>
          <wp:anchor distT="0" distB="0" distL="114300" distR="114300" simplePos="0" relativeHeight="251767808" behindDoc="0" locked="0" layoutInCell="1" allowOverlap="1">
            <wp:simplePos x="0" y="0"/>
            <wp:positionH relativeFrom="column">
              <wp:posOffset>-5267325</wp:posOffset>
            </wp:positionH>
            <wp:positionV relativeFrom="paragraph">
              <wp:posOffset>80645</wp:posOffset>
            </wp:positionV>
            <wp:extent cx="5143500" cy="647700"/>
            <wp:effectExtent l="19050" t="0" r="0" b="0"/>
            <wp:wrapSquare wrapText="bothSides"/>
            <wp:docPr id="44" name="Image 7" descr="Registre%2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gistre%20704-1"/>
                    <pic:cNvPicPr>
                      <a:picLocks noChangeAspect="1" noChangeArrowheads="1"/>
                    </pic:cNvPicPr>
                  </pic:nvPicPr>
                  <pic:blipFill>
                    <a:blip r:embed="rId57" cstate="print"/>
                    <a:srcRect/>
                    <a:stretch>
                      <a:fillRect/>
                    </a:stretch>
                  </pic:blipFill>
                  <pic:spPr bwMode="auto">
                    <a:xfrm>
                      <a:off x="0" y="0"/>
                      <a:ext cx="5143500" cy="647700"/>
                    </a:xfrm>
                    <a:prstGeom prst="rect">
                      <a:avLst/>
                    </a:prstGeom>
                    <a:noFill/>
                    <a:ln w="9525">
                      <a:noFill/>
                      <a:miter lim="800000"/>
                      <a:headEnd/>
                      <a:tailEnd/>
                    </a:ln>
                  </pic:spPr>
                </pic:pic>
              </a:graphicData>
            </a:graphic>
          </wp:anchor>
        </w:drawing>
      </w:r>
    </w:p>
    <w:p w:rsidR="008D7B8F" w:rsidRDefault="008D7B8F" w:rsidP="008D7B8F">
      <w:pPr>
        <w:jc w:val="both"/>
        <w:rPr>
          <w:rFonts w:ascii="Calibri" w:hAnsi="Calibri"/>
          <w:b/>
          <w:caps/>
        </w:rPr>
      </w:pPr>
    </w:p>
    <w:p w:rsidR="008D7B8F" w:rsidRDefault="008D7B8F" w:rsidP="008D7B8F">
      <w:pPr>
        <w:jc w:val="both"/>
        <w:rPr>
          <w:rFonts w:ascii="Calibri" w:hAnsi="Calibri"/>
          <w:b/>
          <w:caps/>
        </w:rPr>
      </w:pPr>
      <w:r>
        <w:rPr>
          <w:rFonts w:ascii="Calibri" w:hAnsi="Calibri"/>
          <w:b/>
          <w:caps/>
          <w:noProof/>
          <w:lang w:eastAsia="fr-FR"/>
        </w:rPr>
        <w:drawing>
          <wp:anchor distT="0" distB="0" distL="114300" distR="114300" simplePos="0" relativeHeight="251768832" behindDoc="0" locked="0" layoutInCell="1" allowOverlap="1">
            <wp:simplePos x="0" y="0"/>
            <wp:positionH relativeFrom="column">
              <wp:posOffset>-5257800</wp:posOffset>
            </wp:positionH>
            <wp:positionV relativeFrom="paragraph">
              <wp:posOffset>73025</wp:posOffset>
            </wp:positionV>
            <wp:extent cx="5143500" cy="1666875"/>
            <wp:effectExtent l="19050" t="0" r="0" b="0"/>
            <wp:wrapSquare wrapText="bothSides"/>
            <wp:docPr id="45" name="Image 8" descr="Registre%20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istre%20704-2"/>
                    <pic:cNvPicPr>
                      <a:picLocks noChangeAspect="1" noChangeArrowheads="1"/>
                    </pic:cNvPicPr>
                  </pic:nvPicPr>
                  <pic:blipFill>
                    <a:blip r:embed="rId58" cstate="print"/>
                    <a:srcRect/>
                    <a:stretch>
                      <a:fillRect/>
                    </a:stretch>
                  </pic:blipFill>
                  <pic:spPr bwMode="auto">
                    <a:xfrm>
                      <a:off x="0" y="0"/>
                      <a:ext cx="5143500" cy="1666875"/>
                    </a:xfrm>
                    <a:prstGeom prst="rect">
                      <a:avLst/>
                    </a:prstGeom>
                    <a:noFill/>
                    <a:ln w="9525">
                      <a:noFill/>
                      <a:miter lim="800000"/>
                      <a:headEnd/>
                      <a:tailEnd/>
                    </a:ln>
                  </pic:spPr>
                </pic:pic>
              </a:graphicData>
            </a:graphic>
          </wp:anchor>
        </w:drawing>
      </w:r>
    </w:p>
    <w:p w:rsidR="008D7B8F" w:rsidRDefault="008D7B8F" w:rsidP="008D7B8F">
      <w:pPr>
        <w:jc w:val="both"/>
        <w:rPr>
          <w:rFonts w:ascii="Calibri" w:hAnsi="Calibri"/>
          <w:b/>
          <w:caps/>
        </w:rPr>
      </w:pPr>
    </w:p>
    <w:p w:rsidR="008D7B8F" w:rsidRDefault="008D7B8F" w:rsidP="008D7B8F">
      <w:pPr>
        <w:rPr>
          <w:rFonts w:ascii="Calibri" w:hAnsi="Calibri"/>
          <w:b/>
          <w:caps/>
        </w:rPr>
      </w:pPr>
    </w:p>
    <w:sectPr w:rsidR="008D7B8F" w:rsidSect="009918B4">
      <w:footerReference w:type="default" r:id="rId59"/>
      <w:pgSz w:w="11906" w:h="16838"/>
      <w:pgMar w:top="993" w:right="1133" w:bottom="1276" w:left="1417" w:header="708" w:footer="14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2BD" w:rsidRDefault="009672BD" w:rsidP="00B47D59">
      <w:pPr>
        <w:spacing w:after="0" w:line="240" w:lineRule="auto"/>
      </w:pPr>
      <w:r>
        <w:separator/>
      </w:r>
    </w:p>
  </w:endnote>
  <w:endnote w:type="continuationSeparator" w:id="0">
    <w:p w:rsidR="009672BD" w:rsidRDefault="009672BD" w:rsidP="00B47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9458"/>
      <w:docPartObj>
        <w:docPartGallery w:val="Page Numbers (Bottom of Page)"/>
        <w:docPartUnique/>
      </w:docPartObj>
    </w:sdtPr>
    <w:sdtContent>
      <w:p w:rsidR="009672BD" w:rsidRDefault="00D27BE0">
        <w:pPr>
          <w:pStyle w:val="Pieddepage"/>
          <w:jc w:val="right"/>
        </w:pPr>
        <w:fldSimple w:instr=" PAGE   \* MERGEFORMAT ">
          <w:r w:rsidR="00843CFF">
            <w:rPr>
              <w:noProof/>
            </w:rPr>
            <w:t>39</w:t>
          </w:r>
        </w:fldSimple>
      </w:p>
    </w:sdtContent>
  </w:sdt>
  <w:p w:rsidR="009672BD" w:rsidRDefault="009672B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2BD" w:rsidRDefault="009672BD" w:rsidP="00B47D59">
      <w:pPr>
        <w:spacing w:after="0" w:line="240" w:lineRule="auto"/>
      </w:pPr>
      <w:r>
        <w:separator/>
      </w:r>
    </w:p>
  </w:footnote>
  <w:footnote w:type="continuationSeparator" w:id="0">
    <w:p w:rsidR="009672BD" w:rsidRDefault="009672BD" w:rsidP="00B47D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4"/>
      <w:numFmt w:val="bullet"/>
      <w:lvlText w:val="-"/>
      <w:lvlJc w:val="left"/>
      <w:pPr>
        <w:tabs>
          <w:tab w:val="num" w:pos="720"/>
        </w:tabs>
        <w:ind w:left="720" w:hanging="360"/>
      </w:pPr>
      <w:rPr>
        <w:rFonts w:ascii="Times New Roman" w:hAnsi="Times New Roman"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750259E"/>
    <w:multiLevelType w:val="multilevel"/>
    <w:tmpl w:val="D3A63F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9BB0436"/>
    <w:multiLevelType w:val="multilevel"/>
    <w:tmpl w:val="040C001F"/>
    <w:lvl w:ilvl="0">
      <w:start w:val="1"/>
      <w:numFmt w:val="decimal"/>
      <w:lvlText w:val="%1."/>
      <w:lvlJc w:val="left"/>
      <w:pPr>
        <w:ind w:left="1070" w:hanging="360"/>
      </w:pPr>
      <w:rPr>
        <w:rFonts w:hint="default"/>
      </w:rPr>
    </w:lvl>
    <w:lvl w:ilvl="1">
      <w:start w:val="1"/>
      <w:numFmt w:val="decimal"/>
      <w:lvlText w:val="%1.%2."/>
      <w:lvlJc w:val="left"/>
      <w:pPr>
        <w:ind w:left="1502" w:hanging="432"/>
      </w:pPr>
      <w:rPr>
        <w:rFonts w:hint="default"/>
      </w:rPr>
    </w:lvl>
    <w:lvl w:ilvl="2">
      <w:start w:val="1"/>
      <w:numFmt w:val="decimal"/>
      <w:lvlText w:val="%1.%2.%3."/>
      <w:lvlJc w:val="left"/>
      <w:pPr>
        <w:ind w:left="1934" w:hanging="504"/>
      </w:pPr>
      <w:rPr>
        <w:rFonts w:hint="default"/>
      </w:rPr>
    </w:lvl>
    <w:lvl w:ilvl="3">
      <w:start w:val="1"/>
      <w:numFmt w:val="decimal"/>
      <w:lvlText w:val="%1.%2.%3.%4."/>
      <w:lvlJc w:val="left"/>
      <w:pPr>
        <w:ind w:left="2438" w:hanging="648"/>
      </w:pPr>
      <w:rPr>
        <w:rFonts w:hint="default"/>
      </w:rPr>
    </w:lvl>
    <w:lvl w:ilvl="4">
      <w:start w:val="1"/>
      <w:numFmt w:val="decimal"/>
      <w:lvlText w:val="%1.%2.%3.%4.%5."/>
      <w:lvlJc w:val="left"/>
      <w:pPr>
        <w:ind w:left="2942" w:hanging="792"/>
      </w:pPr>
      <w:rPr>
        <w:rFonts w:hint="default"/>
      </w:rPr>
    </w:lvl>
    <w:lvl w:ilvl="5">
      <w:start w:val="1"/>
      <w:numFmt w:val="decimal"/>
      <w:lvlText w:val="%1.%2.%3.%4.%5.%6."/>
      <w:lvlJc w:val="left"/>
      <w:pPr>
        <w:ind w:left="3446" w:hanging="936"/>
      </w:pPr>
      <w:rPr>
        <w:rFonts w:hint="default"/>
      </w:rPr>
    </w:lvl>
    <w:lvl w:ilvl="6">
      <w:start w:val="1"/>
      <w:numFmt w:val="decimal"/>
      <w:lvlText w:val="%1.%2.%3.%4.%5.%6.%7."/>
      <w:lvlJc w:val="left"/>
      <w:pPr>
        <w:ind w:left="3950" w:hanging="1080"/>
      </w:pPr>
      <w:rPr>
        <w:rFonts w:hint="default"/>
      </w:rPr>
    </w:lvl>
    <w:lvl w:ilvl="7">
      <w:start w:val="1"/>
      <w:numFmt w:val="decimal"/>
      <w:lvlText w:val="%1.%2.%3.%4.%5.%6.%7.%8."/>
      <w:lvlJc w:val="left"/>
      <w:pPr>
        <w:ind w:left="4454" w:hanging="1224"/>
      </w:pPr>
      <w:rPr>
        <w:rFonts w:hint="default"/>
      </w:rPr>
    </w:lvl>
    <w:lvl w:ilvl="8">
      <w:start w:val="1"/>
      <w:numFmt w:val="decimal"/>
      <w:lvlText w:val="%1.%2.%3.%4.%5.%6.%7.%8.%9."/>
      <w:lvlJc w:val="left"/>
      <w:pPr>
        <w:ind w:left="5030" w:hanging="1440"/>
      </w:pPr>
      <w:rPr>
        <w:rFonts w:hint="default"/>
      </w:rPr>
    </w:lvl>
  </w:abstractNum>
  <w:abstractNum w:abstractNumId="7">
    <w:nsid w:val="0DB34B0E"/>
    <w:multiLevelType w:val="hybridMultilevel"/>
    <w:tmpl w:val="C47C8270"/>
    <w:lvl w:ilvl="0" w:tplc="2E8AE5CA">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7E057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AF6FEE"/>
    <w:multiLevelType w:val="hybridMultilevel"/>
    <w:tmpl w:val="A2369EA6"/>
    <w:lvl w:ilvl="0" w:tplc="36AA632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0AF049C"/>
    <w:multiLevelType w:val="hybridMultilevel"/>
    <w:tmpl w:val="FD7630E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20E29D7"/>
    <w:multiLevelType w:val="hybridMultilevel"/>
    <w:tmpl w:val="57F0EC5E"/>
    <w:lvl w:ilvl="0" w:tplc="75CC7148">
      <w:start w:val="3"/>
      <w:numFmt w:val="bullet"/>
      <w:lvlText w:val="-"/>
      <w:lvlJc w:val="left"/>
      <w:pPr>
        <w:tabs>
          <w:tab w:val="num" w:pos="720"/>
        </w:tabs>
        <w:ind w:left="720" w:hanging="360"/>
      </w:pPr>
      <w:rPr>
        <w:rFonts w:ascii="Times New Roman" w:eastAsia="Lucida Sans Unicode"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299C0CE9"/>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ACA50B5"/>
    <w:multiLevelType w:val="multilevel"/>
    <w:tmpl w:val="B10CC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E8449DF"/>
    <w:multiLevelType w:val="multilevel"/>
    <w:tmpl w:val="0A4C4D28"/>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0822E62"/>
    <w:multiLevelType w:val="hybridMultilevel"/>
    <w:tmpl w:val="21C6E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B30A73"/>
    <w:multiLevelType w:val="hybridMultilevel"/>
    <w:tmpl w:val="3746CB66"/>
    <w:lvl w:ilvl="0" w:tplc="B0C643B4">
      <w:start w:val="1"/>
      <w:numFmt w:val="bullet"/>
      <w:lvlText w:val=""/>
      <w:lvlJc w:val="left"/>
      <w:pPr>
        <w:tabs>
          <w:tab w:val="num" w:pos="720"/>
        </w:tabs>
        <w:ind w:left="720" w:hanging="360"/>
      </w:pPr>
      <w:rPr>
        <w:rFonts w:ascii="Wingdings" w:hAnsi="Wingdings" w:hint="default"/>
      </w:rPr>
    </w:lvl>
    <w:lvl w:ilvl="1" w:tplc="B4C8E658">
      <w:start w:val="1"/>
      <w:numFmt w:val="bullet"/>
      <w:lvlText w:val=""/>
      <w:lvlJc w:val="left"/>
      <w:pPr>
        <w:tabs>
          <w:tab w:val="num" w:pos="1440"/>
        </w:tabs>
        <w:ind w:left="1440" w:hanging="360"/>
      </w:pPr>
      <w:rPr>
        <w:rFonts w:ascii="Wingdings" w:hAnsi="Wingdings" w:hint="default"/>
      </w:rPr>
    </w:lvl>
    <w:lvl w:ilvl="2" w:tplc="6DAE2B72" w:tentative="1">
      <w:start w:val="1"/>
      <w:numFmt w:val="bullet"/>
      <w:lvlText w:val=""/>
      <w:lvlJc w:val="left"/>
      <w:pPr>
        <w:tabs>
          <w:tab w:val="num" w:pos="2160"/>
        </w:tabs>
        <w:ind w:left="2160" w:hanging="360"/>
      </w:pPr>
      <w:rPr>
        <w:rFonts w:ascii="Wingdings" w:hAnsi="Wingdings" w:hint="default"/>
      </w:rPr>
    </w:lvl>
    <w:lvl w:ilvl="3" w:tplc="FDB46FDE" w:tentative="1">
      <w:start w:val="1"/>
      <w:numFmt w:val="bullet"/>
      <w:lvlText w:val=""/>
      <w:lvlJc w:val="left"/>
      <w:pPr>
        <w:tabs>
          <w:tab w:val="num" w:pos="2880"/>
        </w:tabs>
        <w:ind w:left="2880" w:hanging="360"/>
      </w:pPr>
      <w:rPr>
        <w:rFonts w:ascii="Wingdings" w:hAnsi="Wingdings" w:hint="default"/>
      </w:rPr>
    </w:lvl>
    <w:lvl w:ilvl="4" w:tplc="2BF002F8" w:tentative="1">
      <w:start w:val="1"/>
      <w:numFmt w:val="bullet"/>
      <w:lvlText w:val=""/>
      <w:lvlJc w:val="left"/>
      <w:pPr>
        <w:tabs>
          <w:tab w:val="num" w:pos="3600"/>
        </w:tabs>
        <w:ind w:left="3600" w:hanging="360"/>
      </w:pPr>
      <w:rPr>
        <w:rFonts w:ascii="Wingdings" w:hAnsi="Wingdings" w:hint="default"/>
      </w:rPr>
    </w:lvl>
    <w:lvl w:ilvl="5" w:tplc="1CC0365C" w:tentative="1">
      <w:start w:val="1"/>
      <w:numFmt w:val="bullet"/>
      <w:lvlText w:val=""/>
      <w:lvlJc w:val="left"/>
      <w:pPr>
        <w:tabs>
          <w:tab w:val="num" w:pos="4320"/>
        </w:tabs>
        <w:ind w:left="4320" w:hanging="360"/>
      </w:pPr>
      <w:rPr>
        <w:rFonts w:ascii="Wingdings" w:hAnsi="Wingdings" w:hint="default"/>
      </w:rPr>
    </w:lvl>
    <w:lvl w:ilvl="6" w:tplc="E17C0168" w:tentative="1">
      <w:start w:val="1"/>
      <w:numFmt w:val="bullet"/>
      <w:lvlText w:val=""/>
      <w:lvlJc w:val="left"/>
      <w:pPr>
        <w:tabs>
          <w:tab w:val="num" w:pos="5040"/>
        </w:tabs>
        <w:ind w:left="5040" w:hanging="360"/>
      </w:pPr>
      <w:rPr>
        <w:rFonts w:ascii="Wingdings" w:hAnsi="Wingdings" w:hint="default"/>
      </w:rPr>
    </w:lvl>
    <w:lvl w:ilvl="7" w:tplc="50567542" w:tentative="1">
      <w:start w:val="1"/>
      <w:numFmt w:val="bullet"/>
      <w:lvlText w:val=""/>
      <w:lvlJc w:val="left"/>
      <w:pPr>
        <w:tabs>
          <w:tab w:val="num" w:pos="5760"/>
        </w:tabs>
        <w:ind w:left="5760" w:hanging="360"/>
      </w:pPr>
      <w:rPr>
        <w:rFonts w:ascii="Wingdings" w:hAnsi="Wingdings" w:hint="default"/>
      </w:rPr>
    </w:lvl>
    <w:lvl w:ilvl="8" w:tplc="04DA6154" w:tentative="1">
      <w:start w:val="1"/>
      <w:numFmt w:val="bullet"/>
      <w:lvlText w:val=""/>
      <w:lvlJc w:val="left"/>
      <w:pPr>
        <w:tabs>
          <w:tab w:val="num" w:pos="6480"/>
        </w:tabs>
        <w:ind w:left="6480" w:hanging="360"/>
      </w:pPr>
      <w:rPr>
        <w:rFonts w:ascii="Wingdings" w:hAnsi="Wingdings" w:hint="default"/>
      </w:rPr>
    </w:lvl>
  </w:abstractNum>
  <w:abstractNum w:abstractNumId="17">
    <w:nsid w:val="365C2AD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D10601"/>
    <w:multiLevelType w:val="hybridMultilevel"/>
    <w:tmpl w:val="98209D82"/>
    <w:lvl w:ilvl="0" w:tplc="040C0001">
      <w:start w:val="1"/>
      <w:numFmt w:val="bullet"/>
      <w:lvlText w:val=""/>
      <w:lvlJc w:val="left"/>
      <w:pPr>
        <w:tabs>
          <w:tab w:val="num" w:pos="840"/>
        </w:tabs>
        <w:ind w:left="84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F916E38"/>
    <w:multiLevelType w:val="hybridMultilevel"/>
    <w:tmpl w:val="3258B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BA14CE"/>
    <w:multiLevelType w:val="hybridMultilevel"/>
    <w:tmpl w:val="CF14CCB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3F0014E"/>
    <w:multiLevelType w:val="multilevel"/>
    <w:tmpl w:val="D3A63FB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84D63F4"/>
    <w:multiLevelType w:val="multilevel"/>
    <w:tmpl w:val="6936B4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8635106"/>
    <w:multiLevelType w:val="hybridMultilevel"/>
    <w:tmpl w:val="50FC29EC"/>
    <w:lvl w:ilvl="0" w:tplc="040C0013">
      <w:start w:val="1"/>
      <w:numFmt w:val="upperRoman"/>
      <w:lvlText w:val="%1."/>
      <w:lvlJc w:val="right"/>
      <w:pPr>
        <w:ind w:left="765" w:hanging="360"/>
      </w:p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24">
    <w:nsid w:val="48A63AAA"/>
    <w:multiLevelType w:val="hybridMultilevel"/>
    <w:tmpl w:val="AD7C0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D48088C"/>
    <w:multiLevelType w:val="hybridMultilevel"/>
    <w:tmpl w:val="F484330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D654EF7"/>
    <w:multiLevelType w:val="hybridMultilevel"/>
    <w:tmpl w:val="5D18E3E8"/>
    <w:lvl w:ilvl="0" w:tplc="469EB00E">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A1C46720" w:tentative="1">
      <w:start w:val="1"/>
      <w:numFmt w:val="bullet"/>
      <w:lvlText w:val=""/>
      <w:lvlJc w:val="left"/>
      <w:pPr>
        <w:tabs>
          <w:tab w:val="num" w:pos="2160"/>
        </w:tabs>
        <w:ind w:left="2160" w:hanging="360"/>
      </w:pPr>
      <w:rPr>
        <w:rFonts w:ascii="Wingdings" w:hAnsi="Wingdings" w:hint="default"/>
      </w:rPr>
    </w:lvl>
    <w:lvl w:ilvl="3" w:tplc="B3E0386E" w:tentative="1">
      <w:start w:val="1"/>
      <w:numFmt w:val="bullet"/>
      <w:lvlText w:val=""/>
      <w:lvlJc w:val="left"/>
      <w:pPr>
        <w:tabs>
          <w:tab w:val="num" w:pos="2880"/>
        </w:tabs>
        <w:ind w:left="2880" w:hanging="360"/>
      </w:pPr>
      <w:rPr>
        <w:rFonts w:ascii="Wingdings" w:hAnsi="Wingdings" w:hint="default"/>
      </w:rPr>
    </w:lvl>
    <w:lvl w:ilvl="4" w:tplc="40EABB4E" w:tentative="1">
      <w:start w:val="1"/>
      <w:numFmt w:val="bullet"/>
      <w:lvlText w:val=""/>
      <w:lvlJc w:val="left"/>
      <w:pPr>
        <w:tabs>
          <w:tab w:val="num" w:pos="3600"/>
        </w:tabs>
        <w:ind w:left="3600" w:hanging="360"/>
      </w:pPr>
      <w:rPr>
        <w:rFonts w:ascii="Wingdings" w:hAnsi="Wingdings" w:hint="default"/>
      </w:rPr>
    </w:lvl>
    <w:lvl w:ilvl="5" w:tplc="29DE79BE" w:tentative="1">
      <w:start w:val="1"/>
      <w:numFmt w:val="bullet"/>
      <w:lvlText w:val=""/>
      <w:lvlJc w:val="left"/>
      <w:pPr>
        <w:tabs>
          <w:tab w:val="num" w:pos="4320"/>
        </w:tabs>
        <w:ind w:left="4320" w:hanging="360"/>
      </w:pPr>
      <w:rPr>
        <w:rFonts w:ascii="Wingdings" w:hAnsi="Wingdings" w:hint="default"/>
      </w:rPr>
    </w:lvl>
    <w:lvl w:ilvl="6" w:tplc="E3282330" w:tentative="1">
      <w:start w:val="1"/>
      <w:numFmt w:val="bullet"/>
      <w:lvlText w:val=""/>
      <w:lvlJc w:val="left"/>
      <w:pPr>
        <w:tabs>
          <w:tab w:val="num" w:pos="5040"/>
        </w:tabs>
        <w:ind w:left="5040" w:hanging="360"/>
      </w:pPr>
      <w:rPr>
        <w:rFonts w:ascii="Wingdings" w:hAnsi="Wingdings" w:hint="default"/>
      </w:rPr>
    </w:lvl>
    <w:lvl w:ilvl="7" w:tplc="68D052C8" w:tentative="1">
      <w:start w:val="1"/>
      <w:numFmt w:val="bullet"/>
      <w:lvlText w:val=""/>
      <w:lvlJc w:val="left"/>
      <w:pPr>
        <w:tabs>
          <w:tab w:val="num" w:pos="5760"/>
        </w:tabs>
        <w:ind w:left="5760" w:hanging="360"/>
      </w:pPr>
      <w:rPr>
        <w:rFonts w:ascii="Wingdings" w:hAnsi="Wingdings" w:hint="default"/>
      </w:rPr>
    </w:lvl>
    <w:lvl w:ilvl="8" w:tplc="2AA8B4A0" w:tentative="1">
      <w:start w:val="1"/>
      <w:numFmt w:val="bullet"/>
      <w:lvlText w:val=""/>
      <w:lvlJc w:val="left"/>
      <w:pPr>
        <w:tabs>
          <w:tab w:val="num" w:pos="6480"/>
        </w:tabs>
        <w:ind w:left="6480" w:hanging="360"/>
      </w:pPr>
      <w:rPr>
        <w:rFonts w:ascii="Wingdings" w:hAnsi="Wingdings" w:hint="default"/>
      </w:rPr>
    </w:lvl>
  </w:abstractNum>
  <w:abstractNum w:abstractNumId="27">
    <w:nsid w:val="52F07B1B"/>
    <w:multiLevelType w:val="hybridMultilevel"/>
    <w:tmpl w:val="399CA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3786E89"/>
    <w:multiLevelType w:val="hybridMultilevel"/>
    <w:tmpl w:val="8012A55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9">
    <w:nsid w:val="5395506C"/>
    <w:multiLevelType w:val="hybridMultilevel"/>
    <w:tmpl w:val="22D8FB60"/>
    <w:lvl w:ilvl="0" w:tplc="469EB00E">
      <w:start w:val="1"/>
      <w:numFmt w:val="bullet"/>
      <w:lvlText w:val=""/>
      <w:lvlJc w:val="left"/>
      <w:pPr>
        <w:tabs>
          <w:tab w:val="num" w:pos="720"/>
        </w:tabs>
        <w:ind w:left="720" w:hanging="360"/>
      </w:pPr>
      <w:rPr>
        <w:rFonts w:ascii="Wingdings" w:hAnsi="Wingdings" w:hint="default"/>
      </w:rPr>
    </w:lvl>
    <w:lvl w:ilvl="1" w:tplc="BA141DD4">
      <w:start w:val="1336"/>
      <w:numFmt w:val="bullet"/>
      <w:lvlText w:val=""/>
      <w:lvlJc w:val="left"/>
      <w:pPr>
        <w:tabs>
          <w:tab w:val="num" w:pos="1440"/>
        </w:tabs>
        <w:ind w:left="1440" w:hanging="360"/>
      </w:pPr>
      <w:rPr>
        <w:rFonts w:ascii="Wingdings" w:hAnsi="Wingdings" w:hint="default"/>
      </w:rPr>
    </w:lvl>
    <w:lvl w:ilvl="2" w:tplc="A1C46720" w:tentative="1">
      <w:start w:val="1"/>
      <w:numFmt w:val="bullet"/>
      <w:lvlText w:val=""/>
      <w:lvlJc w:val="left"/>
      <w:pPr>
        <w:tabs>
          <w:tab w:val="num" w:pos="2160"/>
        </w:tabs>
        <w:ind w:left="2160" w:hanging="360"/>
      </w:pPr>
      <w:rPr>
        <w:rFonts w:ascii="Wingdings" w:hAnsi="Wingdings" w:hint="default"/>
      </w:rPr>
    </w:lvl>
    <w:lvl w:ilvl="3" w:tplc="B3E0386E" w:tentative="1">
      <w:start w:val="1"/>
      <w:numFmt w:val="bullet"/>
      <w:lvlText w:val=""/>
      <w:lvlJc w:val="left"/>
      <w:pPr>
        <w:tabs>
          <w:tab w:val="num" w:pos="2880"/>
        </w:tabs>
        <w:ind w:left="2880" w:hanging="360"/>
      </w:pPr>
      <w:rPr>
        <w:rFonts w:ascii="Wingdings" w:hAnsi="Wingdings" w:hint="default"/>
      </w:rPr>
    </w:lvl>
    <w:lvl w:ilvl="4" w:tplc="40EABB4E" w:tentative="1">
      <w:start w:val="1"/>
      <w:numFmt w:val="bullet"/>
      <w:lvlText w:val=""/>
      <w:lvlJc w:val="left"/>
      <w:pPr>
        <w:tabs>
          <w:tab w:val="num" w:pos="3600"/>
        </w:tabs>
        <w:ind w:left="3600" w:hanging="360"/>
      </w:pPr>
      <w:rPr>
        <w:rFonts w:ascii="Wingdings" w:hAnsi="Wingdings" w:hint="default"/>
      </w:rPr>
    </w:lvl>
    <w:lvl w:ilvl="5" w:tplc="29DE79BE" w:tentative="1">
      <w:start w:val="1"/>
      <w:numFmt w:val="bullet"/>
      <w:lvlText w:val=""/>
      <w:lvlJc w:val="left"/>
      <w:pPr>
        <w:tabs>
          <w:tab w:val="num" w:pos="4320"/>
        </w:tabs>
        <w:ind w:left="4320" w:hanging="360"/>
      </w:pPr>
      <w:rPr>
        <w:rFonts w:ascii="Wingdings" w:hAnsi="Wingdings" w:hint="default"/>
      </w:rPr>
    </w:lvl>
    <w:lvl w:ilvl="6" w:tplc="E3282330" w:tentative="1">
      <w:start w:val="1"/>
      <w:numFmt w:val="bullet"/>
      <w:lvlText w:val=""/>
      <w:lvlJc w:val="left"/>
      <w:pPr>
        <w:tabs>
          <w:tab w:val="num" w:pos="5040"/>
        </w:tabs>
        <w:ind w:left="5040" w:hanging="360"/>
      </w:pPr>
      <w:rPr>
        <w:rFonts w:ascii="Wingdings" w:hAnsi="Wingdings" w:hint="default"/>
      </w:rPr>
    </w:lvl>
    <w:lvl w:ilvl="7" w:tplc="68D052C8" w:tentative="1">
      <w:start w:val="1"/>
      <w:numFmt w:val="bullet"/>
      <w:lvlText w:val=""/>
      <w:lvlJc w:val="left"/>
      <w:pPr>
        <w:tabs>
          <w:tab w:val="num" w:pos="5760"/>
        </w:tabs>
        <w:ind w:left="5760" w:hanging="360"/>
      </w:pPr>
      <w:rPr>
        <w:rFonts w:ascii="Wingdings" w:hAnsi="Wingdings" w:hint="default"/>
      </w:rPr>
    </w:lvl>
    <w:lvl w:ilvl="8" w:tplc="2AA8B4A0" w:tentative="1">
      <w:start w:val="1"/>
      <w:numFmt w:val="bullet"/>
      <w:lvlText w:val=""/>
      <w:lvlJc w:val="left"/>
      <w:pPr>
        <w:tabs>
          <w:tab w:val="num" w:pos="6480"/>
        </w:tabs>
        <w:ind w:left="6480" w:hanging="360"/>
      </w:pPr>
      <w:rPr>
        <w:rFonts w:ascii="Wingdings" w:hAnsi="Wingdings" w:hint="default"/>
      </w:rPr>
    </w:lvl>
  </w:abstractNum>
  <w:abstractNum w:abstractNumId="30">
    <w:nsid w:val="541D35F5"/>
    <w:multiLevelType w:val="hybridMultilevel"/>
    <w:tmpl w:val="7F4C1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44812BD"/>
    <w:multiLevelType w:val="hybridMultilevel"/>
    <w:tmpl w:val="2862B49A"/>
    <w:lvl w:ilvl="0" w:tplc="10B654B8">
      <w:start w:val="1"/>
      <w:numFmt w:val="bullet"/>
      <w:lvlText w:val=""/>
      <w:lvlJc w:val="left"/>
      <w:pPr>
        <w:tabs>
          <w:tab w:val="num" w:pos="720"/>
        </w:tabs>
        <w:ind w:left="720" w:hanging="360"/>
      </w:pPr>
      <w:rPr>
        <w:rFonts w:ascii="Wingdings" w:hAnsi="Wingdings" w:hint="default"/>
      </w:rPr>
    </w:lvl>
    <w:lvl w:ilvl="1" w:tplc="9F8C2D40">
      <w:start w:val="1230"/>
      <w:numFmt w:val="bullet"/>
      <w:lvlText w:val=""/>
      <w:lvlJc w:val="left"/>
      <w:pPr>
        <w:tabs>
          <w:tab w:val="num" w:pos="1440"/>
        </w:tabs>
        <w:ind w:left="1440" w:hanging="360"/>
      </w:pPr>
      <w:rPr>
        <w:rFonts w:ascii="Wingdings" w:hAnsi="Wingdings" w:hint="default"/>
      </w:rPr>
    </w:lvl>
    <w:lvl w:ilvl="2" w:tplc="432A1ACC" w:tentative="1">
      <w:start w:val="1"/>
      <w:numFmt w:val="bullet"/>
      <w:lvlText w:val=""/>
      <w:lvlJc w:val="left"/>
      <w:pPr>
        <w:tabs>
          <w:tab w:val="num" w:pos="2160"/>
        </w:tabs>
        <w:ind w:left="2160" w:hanging="360"/>
      </w:pPr>
      <w:rPr>
        <w:rFonts w:ascii="Wingdings" w:hAnsi="Wingdings" w:hint="default"/>
      </w:rPr>
    </w:lvl>
    <w:lvl w:ilvl="3" w:tplc="58B695C8" w:tentative="1">
      <w:start w:val="1"/>
      <w:numFmt w:val="bullet"/>
      <w:lvlText w:val=""/>
      <w:lvlJc w:val="left"/>
      <w:pPr>
        <w:tabs>
          <w:tab w:val="num" w:pos="2880"/>
        </w:tabs>
        <w:ind w:left="2880" w:hanging="360"/>
      </w:pPr>
      <w:rPr>
        <w:rFonts w:ascii="Wingdings" w:hAnsi="Wingdings" w:hint="default"/>
      </w:rPr>
    </w:lvl>
    <w:lvl w:ilvl="4" w:tplc="A2005DBA" w:tentative="1">
      <w:start w:val="1"/>
      <w:numFmt w:val="bullet"/>
      <w:lvlText w:val=""/>
      <w:lvlJc w:val="left"/>
      <w:pPr>
        <w:tabs>
          <w:tab w:val="num" w:pos="3600"/>
        </w:tabs>
        <w:ind w:left="3600" w:hanging="360"/>
      </w:pPr>
      <w:rPr>
        <w:rFonts w:ascii="Wingdings" w:hAnsi="Wingdings" w:hint="default"/>
      </w:rPr>
    </w:lvl>
    <w:lvl w:ilvl="5" w:tplc="09EE7436" w:tentative="1">
      <w:start w:val="1"/>
      <w:numFmt w:val="bullet"/>
      <w:lvlText w:val=""/>
      <w:lvlJc w:val="left"/>
      <w:pPr>
        <w:tabs>
          <w:tab w:val="num" w:pos="4320"/>
        </w:tabs>
        <w:ind w:left="4320" w:hanging="360"/>
      </w:pPr>
      <w:rPr>
        <w:rFonts w:ascii="Wingdings" w:hAnsi="Wingdings" w:hint="default"/>
      </w:rPr>
    </w:lvl>
    <w:lvl w:ilvl="6" w:tplc="BF022B34" w:tentative="1">
      <w:start w:val="1"/>
      <w:numFmt w:val="bullet"/>
      <w:lvlText w:val=""/>
      <w:lvlJc w:val="left"/>
      <w:pPr>
        <w:tabs>
          <w:tab w:val="num" w:pos="5040"/>
        </w:tabs>
        <w:ind w:left="5040" w:hanging="360"/>
      </w:pPr>
      <w:rPr>
        <w:rFonts w:ascii="Wingdings" w:hAnsi="Wingdings" w:hint="default"/>
      </w:rPr>
    </w:lvl>
    <w:lvl w:ilvl="7" w:tplc="C8B09CB2" w:tentative="1">
      <w:start w:val="1"/>
      <w:numFmt w:val="bullet"/>
      <w:lvlText w:val=""/>
      <w:lvlJc w:val="left"/>
      <w:pPr>
        <w:tabs>
          <w:tab w:val="num" w:pos="5760"/>
        </w:tabs>
        <w:ind w:left="5760" w:hanging="360"/>
      </w:pPr>
      <w:rPr>
        <w:rFonts w:ascii="Wingdings" w:hAnsi="Wingdings" w:hint="default"/>
      </w:rPr>
    </w:lvl>
    <w:lvl w:ilvl="8" w:tplc="F07C650A" w:tentative="1">
      <w:start w:val="1"/>
      <w:numFmt w:val="bullet"/>
      <w:lvlText w:val=""/>
      <w:lvlJc w:val="left"/>
      <w:pPr>
        <w:tabs>
          <w:tab w:val="num" w:pos="6480"/>
        </w:tabs>
        <w:ind w:left="6480" w:hanging="360"/>
      </w:pPr>
      <w:rPr>
        <w:rFonts w:ascii="Wingdings" w:hAnsi="Wingdings" w:hint="default"/>
      </w:rPr>
    </w:lvl>
  </w:abstractNum>
  <w:abstractNum w:abstractNumId="32">
    <w:nsid w:val="560F493D"/>
    <w:multiLevelType w:val="hybridMultilevel"/>
    <w:tmpl w:val="DCAC59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8C8269C"/>
    <w:multiLevelType w:val="hybridMultilevel"/>
    <w:tmpl w:val="E670F1C0"/>
    <w:lvl w:ilvl="0" w:tplc="469EB00E">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A1C46720" w:tentative="1">
      <w:start w:val="1"/>
      <w:numFmt w:val="bullet"/>
      <w:lvlText w:val=""/>
      <w:lvlJc w:val="left"/>
      <w:pPr>
        <w:tabs>
          <w:tab w:val="num" w:pos="2160"/>
        </w:tabs>
        <w:ind w:left="2160" w:hanging="360"/>
      </w:pPr>
      <w:rPr>
        <w:rFonts w:ascii="Wingdings" w:hAnsi="Wingdings" w:hint="default"/>
      </w:rPr>
    </w:lvl>
    <w:lvl w:ilvl="3" w:tplc="B3E0386E" w:tentative="1">
      <w:start w:val="1"/>
      <w:numFmt w:val="bullet"/>
      <w:lvlText w:val=""/>
      <w:lvlJc w:val="left"/>
      <w:pPr>
        <w:tabs>
          <w:tab w:val="num" w:pos="2880"/>
        </w:tabs>
        <w:ind w:left="2880" w:hanging="360"/>
      </w:pPr>
      <w:rPr>
        <w:rFonts w:ascii="Wingdings" w:hAnsi="Wingdings" w:hint="default"/>
      </w:rPr>
    </w:lvl>
    <w:lvl w:ilvl="4" w:tplc="40EABB4E" w:tentative="1">
      <w:start w:val="1"/>
      <w:numFmt w:val="bullet"/>
      <w:lvlText w:val=""/>
      <w:lvlJc w:val="left"/>
      <w:pPr>
        <w:tabs>
          <w:tab w:val="num" w:pos="3600"/>
        </w:tabs>
        <w:ind w:left="3600" w:hanging="360"/>
      </w:pPr>
      <w:rPr>
        <w:rFonts w:ascii="Wingdings" w:hAnsi="Wingdings" w:hint="default"/>
      </w:rPr>
    </w:lvl>
    <w:lvl w:ilvl="5" w:tplc="29DE79BE" w:tentative="1">
      <w:start w:val="1"/>
      <w:numFmt w:val="bullet"/>
      <w:lvlText w:val=""/>
      <w:lvlJc w:val="left"/>
      <w:pPr>
        <w:tabs>
          <w:tab w:val="num" w:pos="4320"/>
        </w:tabs>
        <w:ind w:left="4320" w:hanging="360"/>
      </w:pPr>
      <w:rPr>
        <w:rFonts w:ascii="Wingdings" w:hAnsi="Wingdings" w:hint="default"/>
      </w:rPr>
    </w:lvl>
    <w:lvl w:ilvl="6" w:tplc="E3282330" w:tentative="1">
      <w:start w:val="1"/>
      <w:numFmt w:val="bullet"/>
      <w:lvlText w:val=""/>
      <w:lvlJc w:val="left"/>
      <w:pPr>
        <w:tabs>
          <w:tab w:val="num" w:pos="5040"/>
        </w:tabs>
        <w:ind w:left="5040" w:hanging="360"/>
      </w:pPr>
      <w:rPr>
        <w:rFonts w:ascii="Wingdings" w:hAnsi="Wingdings" w:hint="default"/>
      </w:rPr>
    </w:lvl>
    <w:lvl w:ilvl="7" w:tplc="68D052C8" w:tentative="1">
      <w:start w:val="1"/>
      <w:numFmt w:val="bullet"/>
      <w:lvlText w:val=""/>
      <w:lvlJc w:val="left"/>
      <w:pPr>
        <w:tabs>
          <w:tab w:val="num" w:pos="5760"/>
        </w:tabs>
        <w:ind w:left="5760" w:hanging="360"/>
      </w:pPr>
      <w:rPr>
        <w:rFonts w:ascii="Wingdings" w:hAnsi="Wingdings" w:hint="default"/>
      </w:rPr>
    </w:lvl>
    <w:lvl w:ilvl="8" w:tplc="2AA8B4A0" w:tentative="1">
      <w:start w:val="1"/>
      <w:numFmt w:val="bullet"/>
      <w:lvlText w:val=""/>
      <w:lvlJc w:val="left"/>
      <w:pPr>
        <w:tabs>
          <w:tab w:val="num" w:pos="6480"/>
        </w:tabs>
        <w:ind w:left="6480" w:hanging="360"/>
      </w:pPr>
      <w:rPr>
        <w:rFonts w:ascii="Wingdings" w:hAnsi="Wingdings" w:hint="default"/>
      </w:rPr>
    </w:lvl>
  </w:abstractNum>
  <w:abstractNum w:abstractNumId="34">
    <w:nsid w:val="5A28764B"/>
    <w:multiLevelType w:val="hybridMultilevel"/>
    <w:tmpl w:val="DB200A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A9B30E5"/>
    <w:multiLevelType w:val="hybridMultilevel"/>
    <w:tmpl w:val="F1CA63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C72541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0B966AC"/>
    <w:multiLevelType w:val="hybridMultilevel"/>
    <w:tmpl w:val="E1588F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60931B2"/>
    <w:multiLevelType w:val="hybridMultilevel"/>
    <w:tmpl w:val="330E0E8A"/>
    <w:lvl w:ilvl="0" w:tplc="C36CA88A">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9">
    <w:nsid w:val="69A83232"/>
    <w:multiLevelType w:val="hybridMultilevel"/>
    <w:tmpl w:val="EBB29BE0"/>
    <w:lvl w:ilvl="0" w:tplc="040C0001">
      <w:start w:val="1"/>
      <w:numFmt w:val="bullet"/>
      <w:lvlText w:val=""/>
      <w:lvlJc w:val="left"/>
      <w:pPr>
        <w:ind w:left="4260" w:hanging="360"/>
      </w:pPr>
      <w:rPr>
        <w:rFonts w:ascii="Symbol" w:hAnsi="Symbol" w:hint="default"/>
      </w:rPr>
    </w:lvl>
    <w:lvl w:ilvl="1" w:tplc="040C0003" w:tentative="1">
      <w:start w:val="1"/>
      <w:numFmt w:val="bullet"/>
      <w:lvlText w:val="o"/>
      <w:lvlJc w:val="left"/>
      <w:pPr>
        <w:ind w:left="4980" w:hanging="360"/>
      </w:pPr>
      <w:rPr>
        <w:rFonts w:ascii="Courier New" w:hAnsi="Courier New" w:cs="Courier New" w:hint="default"/>
      </w:rPr>
    </w:lvl>
    <w:lvl w:ilvl="2" w:tplc="040C0005" w:tentative="1">
      <w:start w:val="1"/>
      <w:numFmt w:val="bullet"/>
      <w:lvlText w:val=""/>
      <w:lvlJc w:val="left"/>
      <w:pPr>
        <w:ind w:left="5700" w:hanging="360"/>
      </w:pPr>
      <w:rPr>
        <w:rFonts w:ascii="Wingdings" w:hAnsi="Wingdings" w:hint="default"/>
      </w:rPr>
    </w:lvl>
    <w:lvl w:ilvl="3" w:tplc="040C0001" w:tentative="1">
      <w:start w:val="1"/>
      <w:numFmt w:val="bullet"/>
      <w:lvlText w:val=""/>
      <w:lvlJc w:val="left"/>
      <w:pPr>
        <w:ind w:left="6420" w:hanging="360"/>
      </w:pPr>
      <w:rPr>
        <w:rFonts w:ascii="Symbol" w:hAnsi="Symbol" w:hint="default"/>
      </w:rPr>
    </w:lvl>
    <w:lvl w:ilvl="4" w:tplc="040C0003" w:tentative="1">
      <w:start w:val="1"/>
      <w:numFmt w:val="bullet"/>
      <w:lvlText w:val="o"/>
      <w:lvlJc w:val="left"/>
      <w:pPr>
        <w:ind w:left="7140" w:hanging="360"/>
      </w:pPr>
      <w:rPr>
        <w:rFonts w:ascii="Courier New" w:hAnsi="Courier New" w:cs="Courier New" w:hint="default"/>
      </w:rPr>
    </w:lvl>
    <w:lvl w:ilvl="5" w:tplc="040C0005" w:tentative="1">
      <w:start w:val="1"/>
      <w:numFmt w:val="bullet"/>
      <w:lvlText w:val=""/>
      <w:lvlJc w:val="left"/>
      <w:pPr>
        <w:ind w:left="7860" w:hanging="360"/>
      </w:pPr>
      <w:rPr>
        <w:rFonts w:ascii="Wingdings" w:hAnsi="Wingdings" w:hint="default"/>
      </w:rPr>
    </w:lvl>
    <w:lvl w:ilvl="6" w:tplc="040C0001" w:tentative="1">
      <w:start w:val="1"/>
      <w:numFmt w:val="bullet"/>
      <w:lvlText w:val=""/>
      <w:lvlJc w:val="left"/>
      <w:pPr>
        <w:ind w:left="8580" w:hanging="360"/>
      </w:pPr>
      <w:rPr>
        <w:rFonts w:ascii="Symbol" w:hAnsi="Symbol" w:hint="default"/>
      </w:rPr>
    </w:lvl>
    <w:lvl w:ilvl="7" w:tplc="040C0003" w:tentative="1">
      <w:start w:val="1"/>
      <w:numFmt w:val="bullet"/>
      <w:lvlText w:val="o"/>
      <w:lvlJc w:val="left"/>
      <w:pPr>
        <w:ind w:left="9300" w:hanging="360"/>
      </w:pPr>
      <w:rPr>
        <w:rFonts w:ascii="Courier New" w:hAnsi="Courier New" w:cs="Courier New" w:hint="default"/>
      </w:rPr>
    </w:lvl>
    <w:lvl w:ilvl="8" w:tplc="040C0005" w:tentative="1">
      <w:start w:val="1"/>
      <w:numFmt w:val="bullet"/>
      <w:lvlText w:val=""/>
      <w:lvlJc w:val="left"/>
      <w:pPr>
        <w:ind w:left="10020" w:hanging="360"/>
      </w:pPr>
      <w:rPr>
        <w:rFonts w:ascii="Wingdings" w:hAnsi="Wingdings" w:hint="default"/>
      </w:rPr>
    </w:lvl>
  </w:abstractNum>
  <w:abstractNum w:abstractNumId="40">
    <w:nsid w:val="6B865237"/>
    <w:multiLevelType w:val="multilevel"/>
    <w:tmpl w:val="6936B4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85407C4"/>
    <w:multiLevelType w:val="hybridMultilevel"/>
    <w:tmpl w:val="1A408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8FA64DC"/>
    <w:multiLevelType w:val="hybridMultilevel"/>
    <w:tmpl w:val="F484330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7969127F"/>
    <w:multiLevelType w:val="hybridMultilevel"/>
    <w:tmpl w:val="585E6FC4"/>
    <w:lvl w:ilvl="0" w:tplc="05806BAE">
      <w:start w:val="1"/>
      <w:numFmt w:val="decimal"/>
      <w:lvlText w:val="%1)"/>
      <w:lvlJc w:val="left"/>
      <w:pPr>
        <w:tabs>
          <w:tab w:val="num" w:pos="3772"/>
        </w:tabs>
        <w:ind w:left="3772" w:hanging="3630"/>
      </w:pPr>
      <w:rPr>
        <w:rFonts w:hint="default"/>
      </w:rPr>
    </w:lvl>
    <w:lvl w:ilvl="1" w:tplc="040C0019" w:tentative="1">
      <w:start w:val="1"/>
      <w:numFmt w:val="lowerLetter"/>
      <w:lvlText w:val="%2."/>
      <w:lvlJc w:val="left"/>
      <w:pPr>
        <w:tabs>
          <w:tab w:val="num" w:pos="1462"/>
        </w:tabs>
        <w:ind w:left="1462" w:hanging="360"/>
      </w:pPr>
    </w:lvl>
    <w:lvl w:ilvl="2" w:tplc="040C001B" w:tentative="1">
      <w:start w:val="1"/>
      <w:numFmt w:val="lowerRoman"/>
      <w:lvlText w:val="%3."/>
      <w:lvlJc w:val="right"/>
      <w:pPr>
        <w:tabs>
          <w:tab w:val="num" w:pos="2182"/>
        </w:tabs>
        <w:ind w:left="2182" w:hanging="180"/>
      </w:pPr>
    </w:lvl>
    <w:lvl w:ilvl="3" w:tplc="040C000F" w:tentative="1">
      <w:start w:val="1"/>
      <w:numFmt w:val="decimal"/>
      <w:lvlText w:val="%4."/>
      <w:lvlJc w:val="left"/>
      <w:pPr>
        <w:tabs>
          <w:tab w:val="num" w:pos="2902"/>
        </w:tabs>
        <w:ind w:left="2902" w:hanging="360"/>
      </w:pPr>
    </w:lvl>
    <w:lvl w:ilvl="4" w:tplc="040C0019" w:tentative="1">
      <w:start w:val="1"/>
      <w:numFmt w:val="lowerLetter"/>
      <w:lvlText w:val="%5."/>
      <w:lvlJc w:val="left"/>
      <w:pPr>
        <w:tabs>
          <w:tab w:val="num" w:pos="3622"/>
        </w:tabs>
        <w:ind w:left="3622" w:hanging="360"/>
      </w:pPr>
    </w:lvl>
    <w:lvl w:ilvl="5" w:tplc="040C001B" w:tentative="1">
      <w:start w:val="1"/>
      <w:numFmt w:val="lowerRoman"/>
      <w:lvlText w:val="%6."/>
      <w:lvlJc w:val="right"/>
      <w:pPr>
        <w:tabs>
          <w:tab w:val="num" w:pos="4342"/>
        </w:tabs>
        <w:ind w:left="4342" w:hanging="180"/>
      </w:pPr>
    </w:lvl>
    <w:lvl w:ilvl="6" w:tplc="040C000F" w:tentative="1">
      <w:start w:val="1"/>
      <w:numFmt w:val="decimal"/>
      <w:lvlText w:val="%7."/>
      <w:lvlJc w:val="left"/>
      <w:pPr>
        <w:tabs>
          <w:tab w:val="num" w:pos="5062"/>
        </w:tabs>
        <w:ind w:left="5062" w:hanging="360"/>
      </w:pPr>
    </w:lvl>
    <w:lvl w:ilvl="7" w:tplc="040C0019" w:tentative="1">
      <w:start w:val="1"/>
      <w:numFmt w:val="lowerLetter"/>
      <w:lvlText w:val="%8."/>
      <w:lvlJc w:val="left"/>
      <w:pPr>
        <w:tabs>
          <w:tab w:val="num" w:pos="5782"/>
        </w:tabs>
        <w:ind w:left="5782" w:hanging="360"/>
      </w:pPr>
    </w:lvl>
    <w:lvl w:ilvl="8" w:tplc="040C001B" w:tentative="1">
      <w:start w:val="1"/>
      <w:numFmt w:val="lowerRoman"/>
      <w:lvlText w:val="%9."/>
      <w:lvlJc w:val="right"/>
      <w:pPr>
        <w:tabs>
          <w:tab w:val="num" w:pos="6502"/>
        </w:tabs>
        <w:ind w:left="6502" w:hanging="180"/>
      </w:pPr>
    </w:lvl>
  </w:abstractNum>
  <w:num w:numId="1">
    <w:abstractNumId w:val="9"/>
  </w:num>
  <w:num w:numId="2">
    <w:abstractNumId w:val="25"/>
  </w:num>
  <w:num w:numId="3">
    <w:abstractNumId w:val="17"/>
  </w:num>
  <w:num w:numId="4">
    <w:abstractNumId w:val="36"/>
  </w:num>
  <w:num w:numId="5">
    <w:abstractNumId w:val="34"/>
  </w:num>
  <w:num w:numId="6">
    <w:abstractNumId w:val="39"/>
  </w:num>
  <w:num w:numId="7">
    <w:abstractNumId w:val="28"/>
  </w:num>
  <w:num w:numId="8">
    <w:abstractNumId w:val="19"/>
  </w:num>
  <w:num w:numId="9">
    <w:abstractNumId w:val="27"/>
  </w:num>
  <w:num w:numId="10">
    <w:abstractNumId w:val="15"/>
  </w:num>
  <w:num w:numId="11">
    <w:abstractNumId w:val="24"/>
  </w:num>
  <w:num w:numId="12">
    <w:abstractNumId w:val="22"/>
  </w:num>
  <w:num w:numId="13">
    <w:abstractNumId w:val="5"/>
  </w:num>
  <w:num w:numId="14">
    <w:abstractNumId w:val="21"/>
  </w:num>
  <w:num w:numId="15">
    <w:abstractNumId w:val="13"/>
  </w:num>
  <w:num w:numId="16">
    <w:abstractNumId w:val="38"/>
  </w:num>
  <w:num w:numId="17">
    <w:abstractNumId w:val="6"/>
  </w:num>
  <w:num w:numId="18">
    <w:abstractNumId w:val="12"/>
  </w:num>
  <w:num w:numId="19">
    <w:abstractNumId w:val="42"/>
  </w:num>
  <w:num w:numId="20">
    <w:abstractNumId w:val="18"/>
  </w:num>
  <w:num w:numId="21">
    <w:abstractNumId w:val="11"/>
  </w:num>
  <w:num w:numId="22">
    <w:abstractNumId w:val="10"/>
  </w:num>
  <w:num w:numId="23">
    <w:abstractNumId w:val="23"/>
  </w:num>
  <w:num w:numId="24">
    <w:abstractNumId w:val="41"/>
  </w:num>
  <w:num w:numId="25">
    <w:abstractNumId w:val="30"/>
  </w:num>
  <w:num w:numId="26">
    <w:abstractNumId w:val="35"/>
  </w:num>
  <w:num w:numId="27">
    <w:abstractNumId w:val="7"/>
  </w:num>
  <w:num w:numId="28">
    <w:abstractNumId w:val="43"/>
  </w:num>
  <w:num w:numId="29">
    <w:abstractNumId w:val="20"/>
  </w:num>
  <w:num w:numId="30">
    <w:abstractNumId w:val="8"/>
  </w:num>
  <w:num w:numId="31">
    <w:abstractNumId w:val="32"/>
  </w:num>
  <w:num w:numId="32">
    <w:abstractNumId w:val="16"/>
  </w:num>
  <w:num w:numId="33">
    <w:abstractNumId w:val="14"/>
  </w:num>
  <w:num w:numId="34">
    <w:abstractNumId w:val="40"/>
  </w:num>
  <w:num w:numId="35">
    <w:abstractNumId w:val="0"/>
  </w:num>
  <w:num w:numId="36">
    <w:abstractNumId w:val="1"/>
  </w:num>
  <w:num w:numId="37">
    <w:abstractNumId w:val="2"/>
  </w:num>
  <w:num w:numId="38">
    <w:abstractNumId w:val="3"/>
  </w:num>
  <w:num w:numId="39">
    <w:abstractNumId w:val="4"/>
  </w:num>
  <w:num w:numId="40">
    <w:abstractNumId w:val="37"/>
  </w:num>
  <w:num w:numId="41">
    <w:abstractNumId w:val="31"/>
  </w:num>
  <w:num w:numId="42">
    <w:abstractNumId w:val="29"/>
  </w:num>
  <w:num w:numId="43">
    <w:abstractNumId w:val="33"/>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75E62"/>
    <w:rsid w:val="00014669"/>
    <w:rsid w:val="00022E25"/>
    <w:rsid w:val="00025229"/>
    <w:rsid w:val="00075E62"/>
    <w:rsid w:val="000E629F"/>
    <w:rsid w:val="000F16A5"/>
    <w:rsid w:val="000F1EAE"/>
    <w:rsid w:val="000F67E0"/>
    <w:rsid w:val="001201C4"/>
    <w:rsid w:val="00140BFD"/>
    <w:rsid w:val="00140D73"/>
    <w:rsid w:val="00153BD7"/>
    <w:rsid w:val="00154BA9"/>
    <w:rsid w:val="001556E4"/>
    <w:rsid w:val="001740E3"/>
    <w:rsid w:val="001750FD"/>
    <w:rsid w:val="001F658C"/>
    <w:rsid w:val="00205856"/>
    <w:rsid w:val="00210C3E"/>
    <w:rsid w:val="00244D7B"/>
    <w:rsid w:val="002A0A28"/>
    <w:rsid w:val="002B012A"/>
    <w:rsid w:val="002B35A5"/>
    <w:rsid w:val="002B7357"/>
    <w:rsid w:val="002B7504"/>
    <w:rsid w:val="002F47DD"/>
    <w:rsid w:val="002F7CB0"/>
    <w:rsid w:val="00332C8C"/>
    <w:rsid w:val="00337156"/>
    <w:rsid w:val="00341D7F"/>
    <w:rsid w:val="00343CB6"/>
    <w:rsid w:val="003534FF"/>
    <w:rsid w:val="003539F4"/>
    <w:rsid w:val="00354002"/>
    <w:rsid w:val="00372AB5"/>
    <w:rsid w:val="00374DFC"/>
    <w:rsid w:val="00382052"/>
    <w:rsid w:val="00393038"/>
    <w:rsid w:val="003C4C69"/>
    <w:rsid w:val="00412821"/>
    <w:rsid w:val="00456D56"/>
    <w:rsid w:val="00464B0F"/>
    <w:rsid w:val="004D678E"/>
    <w:rsid w:val="004E271E"/>
    <w:rsid w:val="00501A49"/>
    <w:rsid w:val="00514DF3"/>
    <w:rsid w:val="00517D52"/>
    <w:rsid w:val="00522E3C"/>
    <w:rsid w:val="00552CBA"/>
    <w:rsid w:val="005A1C01"/>
    <w:rsid w:val="005D0AAA"/>
    <w:rsid w:val="005D5E98"/>
    <w:rsid w:val="005F21E0"/>
    <w:rsid w:val="00625FC3"/>
    <w:rsid w:val="00632253"/>
    <w:rsid w:val="00653777"/>
    <w:rsid w:val="00670A3F"/>
    <w:rsid w:val="006C4C38"/>
    <w:rsid w:val="00712474"/>
    <w:rsid w:val="00716D01"/>
    <w:rsid w:val="007269A2"/>
    <w:rsid w:val="007447F0"/>
    <w:rsid w:val="0078402D"/>
    <w:rsid w:val="007E45DD"/>
    <w:rsid w:val="0082234A"/>
    <w:rsid w:val="00843CFF"/>
    <w:rsid w:val="00854BD2"/>
    <w:rsid w:val="008665CB"/>
    <w:rsid w:val="00872462"/>
    <w:rsid w:val="008A2104"/>
    <w:rsid w:val="008A6CAF"/>
    <w:rsid w:val="008D737C"/>
    <w:rsid w:val="008D7B8F"/>
    <w:rsid w:val="008F68E9"/>
    <w:rsid w:val="009048BA"/>
    <w:rsid w:val="00905933"/>
    <w:rsid w:val="00940246"/>
    <w:rsid w:val="00943743"/>
    <w:rsid w:val="00943A83"/>
    <w:rsid w:val="00954846"/>
    <w:rsid w:val="009672BD"/>
    <w:rsid w:val="009737D6"/>
    <w:rsid w:val="009918B4"/>
    <w:rsid w:val="009966BE"/>
    <w:rsid w:val="009C4963"/>
    <w:rsid w:val="009D6BB5"/>
    <w:rsid w:val="009F02F5"/>
    <w:rsid w:val="00A16658"/>
    <w:rsid w:val="00A3500E"/>
    <w:rsid w:val="00A41C23"/>
    <w:rsid w:val="00A42A85"/>
    <w:rsid w:val="00A70F8D"/>
    <w:rsid w:val="00A96FCD"/>
    <w:rsid w:val="00B06F98"/>
    <w:rsid w:val="00B47D59"/>
    <w:rsid w:val="00BD1D17"/>
    <w:rsid w:val="00C14162"/>
    <w:rsid w:val="00C14A1B"/>
    <w:rsid w:val="00C213A8"/>
    <w:rsid w:val="00C241CC"/>
    <w:rsid w:val="00C855D8"/>
    <w:rsid w:val="00D10FB7"/>
    <w:rsid w:val="00D12799"/>
    <w:rsid w:val="00D23AD9"/>
    <w:rsid w:val="00D27BE0"/>
    <w:rsid w:val="00D44431"/>
    <w:rsid w:val="00D71B6C"/>
    <w:rsid w:val="00D77DAE"/>
    <w:rsid w:val="00DB2B2F"/>
    <w:rsid w:val="00DB5A51"/>
    <w:rsid w:val="00DF23DF"/>
    <w:rsid w:val="00DF48EF"/>
    <w:rsid w:val="00DF574E"/>
    <w:rsid w:val="00E275B0"/>
    <w:rsid w:val="00E30F93"/>
    <w:rsid w:val="00E42DB0"/>
    <w:rsid w:val="00E60F79"/>
    <w:rsid w:val="00E77009"/>
    <w:rsid w:val="00EA5EF7"/>
    <w:rsid w:val="00EA79DE"/>
    <w:rsid w:val="00ED4139"/>
    <w:rsid w:val="00EF27BD"/>
    <w:rsid w:val="00F00F0B"/>
    <w:rsid w:val="00F1491B"/>
    <w:rsid w:val="00F41757"/>
    <w:rsid w:val="00F419A5"/>
    <w:rsid w:val="00F42B79"/>
    <w:rsid w:val="00F45630"/>
    <w:rsid w:val="00F56C17"/>
    <w:rsid w:val="00F624F9"/>
    <w:rsid w:val="00F872B1"/>
    <w:rsid w:val="00FA07B5"/>
    <w:rsid w:val="00FB5FD7"/>
    <w:rsid w:val="00FE4F6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ffc000"/>
    </o:shapedefaults>
    <o:shapelayout v:ext="edit">
      <o:idmap v:ext="edit" data="1"/>
      <o:rules v:ext="edit">
        <o:r id="V:Rule1" type="callout" idref="#_x0000_s1028"/>
        <o:r id="V:Rule4" type="connector" idref="#_x0000_s1030"/>
        <o:r id="V:Rule5"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B0F"/>
  </w:style>
  <w:style w:type="paragraph" w:styleId="Titre1">
    <w:name w:val="heading 1"/>
    <w:basedOn w:val="Normal"/>
    <w:next w:val="Normal"/>
    <w:link w:val="Titre1Car"/>
    <w:uiPriority w:val="9"/>
    <w:qFormat/>
    <w:rsid w:val="002B73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75E62"/>
    <w:pPr>
      <w:ind w:left="720"/>
      <w:contextualSpacing/>
    </w:pPr>
  </w:style>
  <w:style w:type="paragraph" w:styleId="Textedebulles">
    <w:name w:val="Balloon Text"/>
    <w:basedOn w:val="Normal"/>
    <w:link w:val="TextedebullesCar"/>
    <w:uiPriority w:val="99"/>
    <w:semiHidden/>
    <w:unhideWhenUsed/>
    <w:rsid w:val="00075E6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5E62"/>
    <w:rPr>
      <w:rFonts w:ascii="Tahoma" w:hAnsi="Tahoma" w:cs="Tahoma"/>
      <w:sz w:val="16"/>
      <w:szCs w:val="16"/>
    </w:rPr>
  </w:style>
  <w:style w:type="paragraph" w:styleId="En-tte">
    <w:name w:val="header"/>
    <w:basedOn w:val="Normal"/>
    <w:link w:val="En-tteCar"/>
    <w:uiPriority w:val="99"/>
    <w:semiHidden/>
    <w:unhideWhenUsed/>
    <w:rsid w:val="00B47D5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47D59"/>
  </w:style>
  <w:style w:type="paragraph" w:styleId="Pieddepage">
    <w:name w:val="footer"/>
    <w:basedOn w:val="Normal"/>
    <w:link w:val="PieddepageCar"/>
    <w:uiPriority w:val="99"/>
    <w:unhideWhenUsed/>
    <w:rsid w:val="00B47D5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7D59"/>
  </w:style>
  <w:style w:type="paragraph" w:styleId="Sansinterligne">
    <w:name w:val="No Spacing"/>
    <w:link w:val="SansinterligneCar"/>
    <w:uiPriority w:val="1"/>
    <w:qFormat/>
    <w:rsid w:val="00B47D59"/>
    <w:pPr>
      <w:spacing w:after="0" w:line="240" w:lineRule="auto"/>
    </w:pPr>
    <w:rPr>
      <w:rFonts w:eastAsiaTheme="minorEastAsia"/>
    </w:rPr>
  </w:style>
  <w:style w:type="character" w:customStyle="1" w:styleId="SansinterligneCar">
    <w:name w:val="Sans interligne Car"/>
    <w:basedOn w:val="Policepardfaut"/>
    <w:link w:val="Sansinterligne"/>
    <w:uiPriority w:val="1"/>
    <w:rsid w:val="00B47D59"/>
    <w:rPr>
      <w:rFonts w:eastAsiaTheme="minorEastAsia"/>
    </w:rPr>
  </w:style>
  <w:style w:type="character" w:customStyle="1" w:styleId="Titre1Car">
    <w:name w:val="Titre 1 Car"/>
    <w:basedOn w:val="Policepardfaut"/>
    <w:link w:val="Titre1"/>
    <w:uiPriority w:val="9"/>
    <w:rsid w:val="002B735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2B7357"/>
    <w:pPr>
      <w:outlineLvl w:val="9"/>
    </w:pPr>
  </w:style>
</w:styles>
</file>

<file path=word/webSettings.xml><?xml version="1.0" encoding="utf-8"?>
<w:webSettings xmlns:r="http://schemas.openxmlformats.org/officeDocument/2006/relationships" xmlns:w="http://schemas.openxmlformats.org/wordprocessingml/2006/main">
  <w:divs>
    <w:div w:id="84113617">
      <w:bodyDiv w:val="1"/>
      <w:marLeft w:val="0"/>
      <w:marRight w:val="0"/>
      <w:marTop w:val="0"/>
      <w:marBottom w:val="0"/>
      <w:divBdr>
        <w:top w:val="none" w:sz="0" w:space="0" w:color="auto"/>
        <w:left w:val="none" w:sz="0" w:space="0" w:color="auto"/>
        <w:bottom w:val="none" w:sz="0" w:space="0" w:color="auto"/>
        <w:right w:val="none" w:sz="0" w:space="0" w:color="auto"/>
      </w:divBdr>
      <w:divsChild>
        <w:div w:id="662585485">
          <w:marLeft w:val="720"/>
          <w:marRight w:val="0"/>
          <w:marTop w:val="0"/>
          <w:marBottom w:val="0"/>
          <w:divBdr>
            <w:top w:val="none" w:sz="0" w:space="0" w:color="auto"/>
            <w:left w:val="none" w:sz="0" w:space="0" w:color="auto"/>
            <w:bottom w:val="none" w:sz="0" w:space="0" w:color="auto"/>
            <w:right w:val="none" w:sz="0" w:space="0" w:color="auto"/>
          </w:divBdr>
        </w:div>
      </w:divsChild>
    </w:div>
    <w:div w:id="978262949">
      <w:bodyDiv w:val="1"/>
      <w:marLeft w:val="0"/>
      <w:marRight w:val="0"/>
      <w:marTop w:val="0"/>
      <w:marBottom w:val="0"/>
      <w:divBdr>
        <w:top w:val="none" w:sz="0" w:space="0" w:color="auto"/>
        <w:left w:val="none" w:sz="0" w:space="0" w:color="auto"/>
        <w:bottom w:val="none" w:sz="0" w:space="0" w:color="auto"/>
        <w:right w:val="none" w:sz="0" w:space="0" w:color="auto"/>
      </w:divBdr>
      <w:divsChild>
        <w:div w:id="1939828291">
          <w:marLeft w:val="547"/>
          <w:marRight w:val="0"/>
          <w:marTop w:val="134"/>
          <w:marBottom w:val="0"/>
          <w:divBdr>
            <w:top w:val="none" w:sz="0" w:space="0" w:color="auto"/>
            <w:left w:val="none" w:sz="0" w:space="0" w:color="auto"/>
            <w:bottom w:val="none" w:sz="0" w:space="0" w:color="auto"/>
            <w:right w:val="none" w:sz="0" w:space="0" w:color="auto"/>
          </w:divBdr>
        </w:div>
        <w:div w:id="554051955">
          <w:marLeft w:val="1166"/>
          <w:marRight w:val="0"/>
          <w:marTop w:val="96"/>
          <w:marBottom w:val="0"/>
          <w:divBdr>
            <w:top w:val="none" w:sz="0" w:space="0" w:color="auto"/>
            <w:left w:val="none" w:sz="0" w:space="0" w:color="auto"/>
            <w:bottom w:val="none" w:sz="0" w:space="0" w:color="auto"/>
            <w:right w:val="none" w:sz="0" w:space="0" w:color="auto"/>
          </w:divBdr>
        </w:div>
        <w:div w:id="864369045">
          <w:marLeft w:val="1166"/>
          <w:marRight w:val="0"/>
          <w:marTop w:val="96"/>
          <w:marBottom w:val="0"/>
          <w:divBdr>
            <w:top w:val="none" w:sz="0" w:space="0" w:color="auto"/>
            <w:left w:val="none" w:sz="0" w:space="0" w:color="auto"/>
            <w:bottom w:val="none" w:sz="0" w:space="0" w:color="auto"/>
            <w:right w:val="none" w:sz="0" w:space="0" w:color="auto"/>
          </w:divBdr>
        </w:div>
        <w:div w:id="655647311">
          <w:marLeft w:val="1166"/>
          <w:marRight w:val="0"/>
          <w:marTop w:val="96"/>
          <w:marBottom w:val="0"/>
          <w:divBdr>
            <w:top w:val="none" w:sz="0" w:space="0" w:color="auto"/>
            <w:left w:val="none" w:sz="0" w:space="0" w:color="auto"/>
            <w:bottom w:val="none" w:sz="0" w:space="0" w:color="auto"/>
            <w:right w:val="none" w:sz="0" w:space="0" w:color="auto"/>
          </w:divBdr>
        </w:div>
        <w:div w:id="515652996">
          <w:marLeft w:val="1166"/>
          <w:marRight w:val="0"/>
          <w:marTop w:val="96"/>
          <w:marBottom w:val="0"/>
          <w:divBdr>
            <w:top w:val="none" w:sz="0" w:space="0" w:color="auto"/>
            <w:left w:val="none" w:sz="0" w:space="0" w:color="auto"/>
            <w:bottom w:val="none" w:sz="0" w:space="0" w:color="auto"/>
            <w:right w:val="none" w:sz="0" w:space="0" w:color="auto"/>
          </w:divBdr>
        </w:div>
        <w:div w:id="312871898">
          <w:marLeft w:val="1166"/>
          <w:marRight w:val="0"/>
          <w:marTop w:val="96"/>
          <w:marBottom w:val="0"/>
          <w:divBdr>
            <w:top w:val="none" w:sz="0" w:space="0" w:color="auto"/>
            <w:left w:val="none" w:sz="0" w:space="0" w:color="auto"/>
            <w:bottom w:val="none" w:sz="0" w:space="0" w:color="auto"/>
            <w:right w:val="none" w:sz="0" w:space="0" w:color="auto"/>
          </w:divBdr>
        </w:div>
        <w:div w:id="1018583531">
          <w:marLeft w:val="1166"/>
          <w:marRight w:val="0"/>
          <w:marTop w:val="96"/>
          <w:marBottom w:val="0"/>
          <w:divBdr>
            <w:top w:val="none" w:sz="0" w:space="0" w:color="auto"/>
            <w:left w:val="none" w:sz="0" w:space="0" w:color="auto"/>
            <w:bottom w:val="none" w:sz="0" w:space="0" w:color="auto"/>
            <w:right w:val="none" w:sz="0" w:space="0" w:color="auto"/>
          </w:divBdr>
        </w:div>
        <w:div w:id="677003046">
          <w:marLeft w:val="547"/>
          <w:marRight w:val="0"/>
          <w:marTop w:val="134"/>
          <w:marBottom w:val="0"/>
          <w:divBdr>
            <w:top w:val="none" w:sz="0" w:space="0" w:color="auto"/>
            <w:left w:val="none" w:sz="0" w:space="0" w:color="auto"/>
            <w:bottom w:val="none" w:sz="0" w:space="0" w:color="auto"/>
            <w:right w:val="none" w:sz="0" w:space="0" w:color="auto"/>
          </w:divBdr>
        </w:div>
        <w:div w:id="988287367">
          <w:marLeft w:val="1166"/>
          <w:marRight w:val="0"/>
          <w:marTop w:val="96"/>
          <w:marBottom w:val="0"/>
          <w:divBdr>
            <w:top w:val="none" w:sz="0" w:space="0" w:color="auto"/>
            <w:left w:val="none" w:sz="0" w:space="0" w:color="auto"/>
            <w:bottom w:val="none" w:sz="0" w:space="0" w:color="auto"/>
            <w:right w:val="none" w:sz="0" w:space="0" w:color="auto"/>
          </w:divBdr>
        </w:div>
        <w:div w:id="18824174">
          <w:marLeft w:val="1166"/>
          <w:marRight w:val="0"/>
          <w:marTop w:val="96"/>
          <w:marBottom w:val="0"/>
          <w:divBdr>
            <w:top w:val="none" w:sz="0" w:space="0" w:color="auto"/>
            <w:left w:val="none" w:sz="0" w:space="0" w:color="auto"/>
            <w:bottom w:val="none" w:sz="0" w:space="0" w:color="auto"/>
            <w:right w:val="none" w:sz="0" w:space="0" w:color="auto"/>
          </w:divBdr>
        </w:div>
        <w:div w:id="1034118422">
          <w:marLeft w:val="1166"/>
          <w:marRight w:val="0"/>
          <w:marTop w:val="96"/>
          <w:marBottom w:val="0"/>
          <w:divBdr>
            <w:top w:val="none" w:sz="0" w:space="0" w:color="auto"/>
            <w:left w:val="none" w:sz="0" w:space="0" w:color="auto"/>
            <w:bottom w:val="none" w:sz="0" w:space="0" w:color="auto"/>
            <w:right w:val="none" w:sz="0" w:space="0" w:color="auto"/>
          </w:divBdr>
        </w:div>
        <w:div w:id="741949319">
          <w:marLeft w:val="1166"/>
          <w:marRight w:val="0"/>
          <w:marTop w:val="96"/>
          <w:marBottom w:val="0"/>
          <w:divBdr>
            <w:top w:val="none" w:sz="0" w:space="0" w:color="auto"/>
            <w:left w:val="none" w:sz="0" w:space="0" w:color="auto"/>
            <w:bottom w:val="none" w:sz="0" w:space="0" w:color="auto"/>
            <w:right w:val="none" w:sz="0" w:space="0" w:color="auto"/>
          </w:divBdr>
        </w:div>
      </w:divsChild>
    </w:div>
    <w:div w:id="1316449479">
      <w:bodyDiv w:val="1"/>
      <w:marLeft w:val="0"/>
      <w:marRight w:val="0"/>
      <w:marTop w:val="0"/>
      <w:marBottom w:val="0"/>
      <w:divBdr>
        <w:top w:val="none" w:sz="0" w:space="0" w:color="auto"/>
        <w:left w:val="none" w:sz="0" w:space="0" w:color="auto"/>
        <w:bottom w:val="none" w:sz="0" w:space="0" w:color="auto"/>
        <w:right w:val="none" w:sz="0" w:space="0" w:color="auto"/>
      </w:divBdr>
      <w:divsChild>
        <w:div w:id="1332412558">
          <w:marLeft w:val="547"/>
          <w:marRight w:val="0"/>
          <w:marTop w:val="134"/>
          <w:marBottom w:val="0"/>
          <w:divBdr>
            <w:top w:val="none" w:sz="0" w:space="0" w:color="auto"/>
            <w:left w:val="none" w:sz="0" w:space="0" w:color="auto"/>
            <w:bottom w:val="none" w:sz="0" w:space="0" w:color="auto"/>
            <w:right w:val="none" w:sz="0" w:space="0" w:color="auto"/>
          </w:divBdr>
        </w:div>
        <w:div w:id="1247761234">
          <w:marLeft w:val="1166"/>
          <w:marRight w:val="0"/>
          <w:marTop w:val="96"/>
          <w:marBottom w:val="0"/>
          <w:divBdr>
            <w:top w:val="none" w:sz="0" w:space="0" w:color="auto"/>
            <w:left w:val="none" w:sz="0" w:space="0" w:color="auto"/>
            <w:bottom w:val="none" w:sz="0" w:space="0" w:color="auto"/>
            <w:right w:val="none" w:sz="0" w:space="0" w:color="auto"/>
          </w:divBdr>
        </w:div>
        <w:div w:id="254558137">
          <w:marLeft w:val="1166"/>
          <w:marRight w:val="0"/>
          <w:marTop w:val="96"/>
          <w:marBottom w:val="0"/>
          <w:divBdr>
            <w:top w:val="none" w:sz="0" w:space="0" w:color="auto"/>
            <w:left w:val="none" w:sz="0" w:space="0" w:color="auto"/>
            <w:bottom w:val="none" w:sz="0" w:space="0" w:color="auto"/>
            <w:right w:val="none" w:sz="0" w:space="0" w:color="auto"/>
          </w:divBdr>
        </w:div>
        <w:div w:id="642735042">
          <w:marLeft w:val="1166"/>
          <w:marRight w:val="0"/>
          <w:marTop w:val="96"/>
          <w:marBottom w:val="0"/>
          <w:divBdr>
            <w:top w:val="none" w:sz="0" w:space="0" w:color="auto"/>
            <w:left w:val="none" w:sz="0" w:space="0" w:color="auto"/>
            <w:bottom w:val="none" w:sz="0" w:space="0" w:color="auto"/>
            <w:right w:val="none" w:sz="0" w:space="0" w:color="auto"/>
          </w:divBdr>
        </w:div>
        <w:div w:id="1383140678">
          <w:marLeft w:val="1166"/>
          <w:marRight w:val="0"/>
          <w:marTop w:val="96"/>
          <w:marBottom w:val="0"/>
          <w:divBdr>
            <w:top w:val="none" w:sz="0" w:space="0" w:color="auto"/>
            <w:left w:val="none" w:sz="0" w:space="0" w:color="auto"/>
            <w:bottom w:val="none" w:sz="0" w:space="0" w:color="auto"/>
            <w:right w:val="none" w:sz="0" w:space="0" w:color="auto"/>
          </w:divBdr>
        </w:div>
        <w:div w:id="1419710889">
          <w:marLeft w:val="1166"/>
          <w:marRight w:val="0"/>
          <w:marTop w:val="96"/>
          <w:marBottom w:val="0"/>
          <w:divBdr>
            <w:top w:val="none" w:sz="0" w:space="0" w:color="auto"/>
            <w:left w:val="none" w:sz="0" w:space="0" w:color="auto"/>
            <w:bottom w:val="none" w:sz="0" w:space="0" w:color="auto"/>
            <w:right w:val="none" w:sz="0" w:space="0" w:color="auto"/>
          </w:divBdr>
        </w:div>
        <w:div w:id="2060742957">
          <w:marLeft w:val="1166"/>
          <w:marRight w:val="0"/>
          <w:marTop w:val="96"/>
          <w:marBottom w:val="0"/>
          <w:divBdr>
            <w:top w:val="none" w:sz="0" w:space="0" w:color="auto"/>
            <w:left w:val="none" w:sz="0" w:space="0" w:color="auto"/>
            <w:bottom w:val="none" w:sz="0" w:space="0" w:color="auto"/>
            <w:right w:val="none" w:sz="0" w:space="0" w:color="auto"/>
          </w:divBdr>
        </w:div>
        <w:div w:id="1852646127">
          <w:marLeft w:val="547"/>
          <w:marRight w:val="0"/>
          <w:marTop w:val="134"/>
          <w:marBottom w:val="0"/>
          <w:divBdr>
            <w:top w:val="none" w:sz="0" w:space="0" w:color="auto"/>
            <w:left w:val="none" w:sz="0" w:space="0" w:color="auto"/>
            <w:bottom w:val="none" w:sz="0" w:space="0" w:color="auto"/>
            <w:right w:val="none" w:sz="0" w:space="0" w:color="auto"/>
          </w:divBdr>
        </w:div>
        <w:div w:id="1159731382">
          <w:marLeft w:val="1166"/>
          <w:marRight w:val="0"/>
          <w:marTop w:val="96"/>
          <w:marBottom w:val="0"/>
          <w:divBdr>
            <w:top w:val="none" w:sz="0" w:space="0" w:color="auto"/>
            <w:left w:val="none" w:sz="0" w:space="0" w:color="auto"/>
            <w:bottom w:val="none" w:sz="0" w:space="0" w:color="auto"/>
            <w:right w:val="none" w:sz="0" w:space="0" w:color="auto"/>
          </w:divBdr>
        </w:div>
        <w:div w:id="111900095">
          <w:marLeft w:val="1166"/>
          <w:marRight w:val="0"/>
          <w:marTop w:val="96"/>
          <w:marBottom w:val="0"/>
          <w:divBdr>
            <w:top w:val="none" w:sz="0" w:space="0" w:color="auto"/>
            <w:left w:val="none" w:sz="0" w:space="0" w:color="auto"/>
            <w:bottom w:val="none" w:sz="0" w:space="0" w:color="auto"/>
            <w:right w:val="none" w:sz="0" w:space="0" w:color="auto"/>
          </w:divBdr>
        </w:div>
        <w:div w:id="1068573622">
          <w:marLeft w:val="1166"/>
          <w:marRight w:val="0"/>
          <w:marTop w:val="96"/>
          <w:marBottom w:val="0"/>
          <w:divBdr>
            <w:top w:val="none" w:sz="0" w:space="0" w:color="auto"/>
            <w:left w:val="none" w:sz="0" w:space="0" w:color="auto"/>
            <w:bottom w:val="none" w:sz="0" w:space="0" w:color="auto"/>
            <w:right w:val="none" w:sz="0" w:space="0" w:color="auto"/>
          </w:divBdr>
        </w:div>
        <w:div w:id="46551602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wmf"/><Relationship Id="rId57" Type="http://schemas.openxmlformats.org/officeDocument/2006/relationships/image" Target="media/image50.jpeg"/><Relationship Id="rId61"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0133851BB86430DA7813B1A64D7481F"/>
        <w:category>
          <w:name w:val="Général"/>
          <w:gallery w:val="placeholder"/>
        </w:category>
        <w:types>
          <w:type w:val="bbPlcHdr"/>
        </w:types>
        <w:behaviors>
          <w:behavior w:val="content"/>
        </w:behaviors>
        <w:guid w:val="{42CCD602-E091-4CE0-8199-EF79D7EB2876}"/>
      </w:docPartPr>
      <w:docPartBody>
        <w:p w:rsidR="005D750F" w:rsidRDefault="005D750F" w:rsidP="005D750F">
          <w:pPr>
            <w:pStyle w:val="20133851BB86430DA7813B1A64D7481F"/>
          </w:pPr>
          <w:r>
            <w:rPr>
              <w:rFonts w:asciiTheme="majorHAnsi" w:eastAsiaTheme="majorEastAsia" w:hAnsiTheme="majorHAnsi" w:cstheme="majorBidi"/>
              <w:sz w:val="72"/>
              <w:szCs w:val="72"/>
            </w:rPr>
            <w:t>[Tapez le titre du document]</w:t>
          </w:r>
        </w:p>
      </w:docPartBody>
    </w:docPart>
    <w:docPart>
      <w:docPartPr>
        <w:name w:val="6BFBA949D0FD42E78B32689CD830EDA3"/>
        <w:category>
          <w:name w:val="Général"/>
          <w:gallery w:val="placeholder"/>
        </w:category>
        <w:types>
          <w:type w:val="bbPlcHdr"/>
        </w:types>
        <w:behaviors>
          <w:behavior w:val="content"/>
        </w:behaviors>
        <w:guid w:val="{E13B10A4-83F0-4237-873E-04F9202BCD87}"/>
      </w:docPartPr>
      <w:docPartBody>
        <w:p w:rsidR="005D750F" w:rsidRDefault="005D750F" w:rsidP="005D750F">
          <w:pPr>
            <w:pStyle w:val="6BFBA949D0FD42E78B32689CD830EDA3"/>
          </w:pPr>
          <w:r>
            <w:rPr>
              <w:sz w:val="40"/>
              <w:szCs w:val="40"/>
            </w:rPr>
            <w:t>[Tapez le sous-titre du document]</w:t>
          </w:r>
        </w:p>
      </w:docPartBody>
    </w:docPart>
    <w:docPart>
      <w:docPartPr>
        <w:name w:val="EAFF20BF3EF84BA3A192D8194F86FF05"/>
        <w:category>
          <w:name w:val="Général"/>
          <w:gallery w:val="placeholder"/>
        </w:category>
        <w:types>
          <w:type w:val="bbPlcHdr"/>
        </w:types>
        <w:behaviors>
          <w:behavior w:val="content"/>
        </w:behaviors>
        <w:guid w:val="{269B37A6-3D2D-4FB7-AC07-CC2F73E60FED}"/>
      </w:docPartPr>
      <w:docPartBody>
        <w:p w:rsidR="005D750F" w:rsidRDefault="005D750F" w:rsidP="005D750F">
          <w:pPr>
            <w:pStyle w:val="EAFF20BF3EF84BA3A192D8194F86FF05"/>
          </w:pPr>
          <w:r>
            <w:rPr>
              <w:sz w:val="28"/>
              <w:szCs w:val="28"/>
            </w:rPr>
            <w:t>[Tapez le nom de l'auteur]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5D750F"/>
    <w:rsid w:val="0015437F"/>
    <w:rsid w:val="00296AA9"/>
    <w:rsid w:val="00382357"/>
    <w:rsid w:val="005D750F"/>
    <w:rsid w:val="006030EC"/>
    <w:rsid w:val="007E5908"/>
    <w:rsid w:val="00B07D4F"/>
    <w:rsid w:val="00B672B1"/>
    <w:rsid w:val="00C92A0F"/>
    <w:rsid w:val="00E80EE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35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E952E715BDF4E9A8A6FD615C1CBC154">
    <w:name w:val="0E952E715BDF4E9A8A6FD615C1CBC154"/>
    <w:rsid w:val="005D750F"/>
  </w:style>
  <w:style w:type="paragraph" w:customStyle="1" w:styleId="0F5CFE1EBF9142CBB8DE48FF10ADC139">
    <w:name w:val="0F5CFE1EBF9142CBB8DE48FF10ADC139"/>
    <w:rsid w:val="005D750F"/>
  </w:style>
  <w:style w:type="paragraph" w:customStyle="1" w:styleId="1E40CA17FAC7424AB802EED71401C915">
    <w:name w:val="1E40CA17FAC7424AB802EED71401C915"/>
    <w:rsid w:val="005D750F"/>
  </w:style>
  <w:style w:type="paragraph" w:customStyle="1" w:styleId="20133851BB86430DA7813B1A64D7481F">
    <w:name w:val="20133851BB86430DA7813B1A64D7481F"/>
    <w:rsid w:val="005D750F"/>
  </w:style>
  <w:style w:type="paragraph" w:customStyle="1" w:styleId="6BFBA949D0FD42E78B32689CD830EDA3">
    <w:name w:val="6BFBA949D0FD42E78B32689CD830EDA3"/>
    <w:rsid w:val="005D750F"/>
  </w:style>
  <w:style w:type="paragraph" w:customStyle="1" w:styleId="EAFF20BF3EF84BA3A192D8194F86FF05">
    <w:name w:val="EAFF20BF3EF84BA3A192D8194F86FF05"/>
    <w:rsid w:val="005D750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3F18C1-7F57-4356-B665-446334A3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39</Pages>
  <Words>4528</Words>
  <Characters>24904</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TP Réseaux Locaux Industriels</vt:lpstr>
    </vt:vector>
  </TitlesOfParts>
  <Company>INSA_GE</Company>
  <LinksUpToDate>false</LinksUpToDate>
  <CharactersWithSpaces>29374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 Réseaux Locaux Industriels</dc:title>
  <dc:subject>Stage CERPET RLI </dc:subject>
  <dc:creator>JUILLET 2014</dc:creator>
  <cp:lastModifiedBy>LEAN06</cp:lastModifiedBy>
  <cp:revision>10</cp:revision>
  <cp:lastPrinted>2012-09-24T11:55:00Z</cp:lastPrinted>
  <dcterms:created xsi:type="dcterms:W3CDTF">2014-06-20T14:15:00Z</dcterms:created>
  <dcterms:modified xsi:type="dcterms:W3CDTF">2014-06-24T12:56:00Z</dcterms:modified>
</cp:coreProperties>
</file>