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08766C" w:rsidRDefault="0008766C" w:rsidP="0008766C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Quelque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soit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 &gt; 1</w:t>
      </w:r>
      <w:proofErr w:type="gramStart"/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/>
          <w:b/>
          <w:bCs/>
          <w:i/>
          <w:iCs/>
          <w:color w:val="FF0000"/>
          <w:position w:val="-6"/>
          <w:sz w:val="28"/>
          <w:szCs w:val="28"/>
          <w:vertAlign w:val="subscript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et</w:t>
      </w:r>
      <w:proofErr w:type="gram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322462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M &gt; 0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il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existe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N*,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tel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le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des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nombres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premiers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bornès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entre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et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depasse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322462"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M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 w:cstheme="majorBidi"/>
          <w:b/>
          <w:bCs/>
          <w:i/>
          <w:iCs/>
          <w:color w:val="FF0000"/>
          <w:sz w:val="28"/>
          <w:szCs w:val="28"/>
          <w:lang w:bidi="ar-SY"/>
        </w:rPr>
        <w:t>à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partir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</w:t>
      </w:r>
      <w:r w:rsidRPr="00952341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&gt;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N*</w:t>
      </w:r>
    </w:p>
    <w:p w:rsidR="0008766C" w:rsidRDefault="0008766C" w:rsidP="0008766C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proofErr w:type="spellStart"/>
      <w:proofErr w:type="gramStart"/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Démonstration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:</w:t>
      </w:r>
      <w:proofErr w:type="gramEnd"/>
    </w:p>
    <w:p w:rsidR="0008766C" w:rsidRDefault="0008766C" w:rsidP="0008766C">
      <w:pPr>
        <w:spacing w:line="240" w:lineRule="auto"/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La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limite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suivante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bien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lors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</w:t>
      </w:r>
      <w:r w:rsidRPr="00444DF3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N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Pr="00444DF3">
        <w:rPr>
          <w:rFonts w:ascii="Times New Roman" w:hAnsi="Times New Roman" w:cs="Times New Roman"/>
          <w:b/>
          <w:bCs/>
          <w:i/>
          <w:iCs/>
          <w:sz w:val="32"/>
          <w:szCs w:val="32"/>
          <w:lang w:bidi="ar-SY"/>
        </w:rPr>
        <w:t>→</w:t>
      </w:r>
      <w:r w:rsidRPr="00444DF3">
        <w:rPr>
          <w:rFonts w:ascii="Blackoak Std" w:hAnsi="Blackoak Std" w:cs="Blackoak Std"/>
          <w:b/>
          <w:bCs/>
          <w:i/>
          <w:iCs/>
          <w:sz w:val="32"/>
          <w:szCs w:val="32"/>
          <w:lang w:bidi="ar-SY"/>
        </w:rPr>
        <w:t>∞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puisque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vertAlign w:val="subscript"/>
        </w:rPr>
        <w:object w:dxaOrig="97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23.1pt" o:ole="">
            <v:imagedata r:id="rId5" o:title=""/>
          </v:shape>
          <o:OLEObject Type="Embed" ProgID="Equation.3" ShapeID="_x0000_i1025" DrawAspect="Content" ObjectID="_1546441917" r:id="rId6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</w:t>
      </w:r>
    </w:p>
    <w:p w:rsidR="0008766C" w:rsidRDefault="0008766C" w:rsidP="0008766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58"/>
          <w:sz w:val="28"/>
          <w:szCs w:val="28"/>
          <w:lang w:bidi="ar-SY"/>
        </w:rPr>
        <w:object w:dxaOrig="8835" w:dyaOrig="2385">
          <v:shape id="_x0000_i1026" type="#_x0000_t75" style="width:441.5pt;height:119.55pt" o:ole="">
            <v:imagedata r:id="rId7" o:title=""/>
          </v:shape>
          <o:OLEObject Type="Embed" ProgID="Equation.3" ShapeID="_x0000_i1026" DrawAspect="Content" ObjectID="_1546441918" r:id="rId8"/>
        </w:object>
      </w:r>
    </w:p>
    <w:p w:rsidR="0008766C" w:rsidRDefault="0008766C" w:rsidP="0008766C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Alors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cette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limite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é gale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r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α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lorsque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Pr="00444DF3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 xml:space="preserve">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tend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vers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l'infinie</w:t>
      </w:r>
      <w:proofErr w:type="spellEnd"/>
    </w:p>
    <w:p w:rsidR="0008766C" w:rsidRDefault="0008766C" w:rsidP="0008766C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Donc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Quelque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soit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7030A0"/>
          <w:sz w:val="32"/>
          <w:szCs w:val="32"/>
          <w:lang w:bidi="ar-SY"/>
        </w:rPr>
        <w:t>ε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&gt;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0 ,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Pr="00783B16">
        <w:rPr>
          <w:rFonts w:ascii="Arial Rounded MT Bold" w:hAnsi="Arial Rounded MT Bold" w:cstheme="majorBidi"/>
          <w:b/>
          <w:bCs/>
          <w:i/>
          <w:iCs/>
          <w:color w:val="7030A0"/>
          <w:position w:val="-6"/>
          <w:sz w:val="28"/>
          <w:szCs w:val="28"/>
          <w:lang w:bidi="ar-SY"/>
        </w:rPr>
        <w:object w:dxaOrig="740" w:dyaOrig="320">
          <v:shape id="_x0000_i1032" type="#_x0000_t75" style="width:46.2pt;height:19pt" o:ole="">
            <v:imagedata r:id="rId9" o:title=""/>
          </v:shape>
          <o:OLEObject Type="Embed" ProgID="Equation.3" ShapeID="_x0000_i1032" DrawAspect="Content" ObjectID="_1546441919" r:id="rId10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08766C" w:rsidRDefault="0008766C" w:rsidP="0008766C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3390" w:dyaOrig="1245">
          <v:shape id="_x0000_i1027" type="#_x0000_t75" style="width:169.8pt;height:62.5pt" o:ole="">
            <v:imagedata r:id="rId11" o:title=""/>
          </v:shape>
          <o:OLEObject Type="Embed" ProgID="Equation.3" ShapeID="_x0000_i1027" DrawAspect="Content" ObjectID="_1546441920" r:id="rId12"/>
        </w:object>
      </w:r>
    </w:p>
    <w:p w:rsidR="0008766C" w:rsidRDefault="0008766C" w:rsidP="0008766C">
      <w:pPr>
        <w:jc w:val="right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&gt; </w:t>
      </w:r>
      <w:r w:rsidRPr="00783B16"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340" w:dyaOrig="320">
          <v:shape id="_x0000_i1034" type="#_x0000_t75" style="width:23.75pt;height:21.75pt" o:ole="">
            <v:imagedata r:id="rId13" o:title=""/>
          </v:shape>
          <o:OLEObject Type="Embed" ProgID="Equation.3" ShapeID="_x0000_i1034" DrawAspect="Content" ObjectID="_1546441921" r:id="rId14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ci-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apres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:</w:t>
      </w:r>
    </w:p>
    <w:p w:rsidR="0008766C" w:rsidRDefault="0008766C" w:rsidP="0008766C">
      <w:pPr>
        <w:jc w:val="center"/>
        <w:rPr>
          <w:rFonts w:ascii="Arial Rounded MT Bold" w:hAnsi="Arial Rounded MT Bold" w:cstheme="majorBidi" w:hint="cs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815" w:dyaOrig="1245">
          <v:shape id="_x0000_i1028" type="#_x0000_t75" style="width:240.45pt;height:62.5pt" o:ole="">
            <v:imagedata r:id="rId15" o:title=""/>
          </v:shape>
          <o:OLEObject Type="Embed" ProgID="Equation.3" ShapeID="_x0000_i1028" DrawAspect="Content" ObjectID="_1546441922" r:id="rId16"/>
        </w:object>
      </w:r>
    </w:p>
    <w:p w:rsidR="0008766C" w:rsidRDefault="0008766C" w:rsidP="0008766C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Et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c'est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&gt;</w:t>
      </w:r>
      <w:r w:rsidRPr="00783B16"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340" w:dyaOrig="320">
          <v:shape id="_x0000_i1033" type="#_x0000_t75" style="width:23.75pt;height:21.75pt" o:ole="">
            <v:imagedata r:id="rId17" o:title=""/>
          </v:shape>
          <o:OLEObject Type="Embed" ProgID="Equation.3" ShapeID="_x0000_i1033" DrawAspect="Content" ObjectID="_1546441923" r:id="rId18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ca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:</w:t>
      </w:r>
    </w:p>
    <w:p w:rsidR="0008766C" w:rsidRDefault="0008766C" w:rsidP="0008766C">
      <w:pPr>
        <w:jc w:val="center"/>
        <w:rPr>
          <w:rFonts w:ascii="Arial Rounded MT Bold" w:hAnsi="Arial Rounded MT Bold" w:hint="cs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180" w:dyaOrig="345">
          <v:shape id="_x0000_i1029" type="#_x0000_t75" style="width:8.85pt;height:17pt" o:ole="">
            <v:imagedata r:id="rId19" o:title=""/>
          </v:shape>
          <o:OLEObject Type="Embed" ProgID="Equation.3" ShapeID="_x0000_i1029" DrawAspect="Content" ObjectID="_1546441924" r:id="rId20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7560" w:dyaOrig="600">
          <v:shape id="_x0000_i1030" type="#_x0000_t75" style="width:378.35pt;height:29.9pt" o:ole="">
            <v:imagedata r:id="rId21" o:title=""/>
          </v:shape>
          <o:OLEObject Type="Embed" ProgID="Equation.3" ShapeID="_x0000_i1030" DrawAspect="Content" ObjectID="_1546441925" r:id="rId22"/>
        </w:object>
      </w:r>
    </w:p>
    <w:p w:rsidR="0008766C" w:rsidRDefault="0008766C" w:rsidP="0008766C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</w:rPr>
      </w:pP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Ajoutons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maintenant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SY"/>
        </w:rPr>
        <w:t>-</w:t>
      </w:r>
      <w:r>
        <w:rPr>
          <w:rFonts w:asciiTheme="majorBidi" w:hAnsiTheme="majorBidi" w:cstheme="majorBidi"/>
          <w:b/>
          <w:bCs/>
          <w:i/>
          <w:iCs/>
          <w:position w:val="-10"/>
          <w:sz w:val="32"/>
          <w:szCs w:val="32"/>
        </w:rPr>
        <w:object w:dxaOrig="780" w:dyaOrig="375">
          <v:shape id="_x0000_i1035" type="#_x0000_t75" style="width:50.25pt;height:24.45pt" o:ole="">
            <v:imagedata r:id="rId23" o:title=""/>
          </v:shape>
          <o:OLEObject Type="Embed" ProgID="Equation.3" ShapeID="_x0000_i1035" DrawAspect="Content" ObjectID="_1546441926" r:id="rId24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aux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toutes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les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:</w:t>
      </w:r>
    </w:p>
    <w:p w:rsidR="0008766C" w:rsidRDefault="0008766C" w:rsidP="0008766C">
      <w:pPr>
        <w:jc w:val="center"/>
        <w:rPr>
          <w:rFonts w:ascii="Arial Rounded MT Bold" w:hAnsi="Arial Rounded MT Bold" w:hint="cs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9495" w:dyaOrig="570">
          <v:shape id="_x0000_i1031" type="#_x0000_t75" style="width:474.8pt;height:28.55pt" o:ole="">
            <v:imagedata r:id="rId25" o:title=""/>
          </v:shape>
          <o:OLEObject Type="Embed" ProgID="Equation.3" ShapeID="_x0000_i1031" DrawAspect="Content" ObjectID="_1546441927" r:id="rId26"/>
        </w:object>
      </w:r>
    </w:p>
    <w:p w:rsidR="0008766C" w:rsidRDefault="0008766C" w:rsidP="0008766C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lastRenderedPageBreak/>
        <w:t xml:space="preserve">On s' en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interésse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seulement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à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l'inégalité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gauche:</w:t>
      </w:r>
    </w:p>
    <w:p w:rsidR="0008766C" w:rsidRDefault="0008766C" w:rsidP="0008766C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6600" w:dyaOrig="480">
          <v:shape id="_x0000_i1036" type="#_x0000_t75" style="width:330.1pt;height:23.75pt" o:ole="">
            <v:imagedata r:id="rId27" o:title=""/>
          </v:shape>
          <o:OLEObject Type="Embed" ProgID="Equation.3" ShapeID="_x0000_i1036" DrawAspect="Content" ObjectID="_1546441928" r:id="rId28"/>
        </w:object>
      </w:r>
    </w:p>
    <w:p w:rsidR="0008766C" w:rsidRPr="00F66AB8" w:rsidRDefault="0008766C" w:rsidP="0008766C">
      <w:pPr>
        <w:jc w:val="center"/>
        <w:rPr>
          <w:rFonts w:ascii="Arial Rounded MT Bold" w:hAnsi="Arial Rounded MT Bold" w:hint="cs"/>
          <w:b/>
          <w:bCs/>
          <w:i/>
          <w:iCs/>
          <w:color w:val="7030A0"/>
          <w:sz w:val="32"/>
          <w:szCs w:val="32"/>
          <w:rtl/>
          <w:lang w:bidi="ar-SY"/>
        </w:rPr>
      </w:pPr>
      <w:proofErr w:type="spellStart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Mais</w:t>
      </w:r>
      <w:proofErr w:type="spellEnd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la </w:t>
      </w:r>
      <w:proofErr w:type="spellStart"/>
      <w:r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</w:t>
      </w:r>
      <w:r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ô</w:t>
      </w:r>
      <w:r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</w:t>
      </w:r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é</w:t>
      </w:r>
      <w:r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</w:t>
      </w:r>
      <w:proofErr w:type="spellEnd"/>
      <w:r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droite</w:t>
      </w:r>
      <w:proofErr w:type="spellEnd"/>
      <w:r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tend </w:t>
      </w:r>
      <w:proofErr w:type="spellStart"/>
      <w:r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vers</w:t>
      </w:r>
      <w:proofErr w:type="spellEnd"/>
      <w:r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l'infinie</w:t>
      </w:r>
      <w:proofErr w:type="spellEnd"/>
      <w:r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gramStart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à  condition</w:t>
      </w:r>
      <w:proofErr w:type="gramEnd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qu'il</w:t>
      </w:r>
      <w:proofErr w:type="spellEnd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soit</w:t>
      </w:r>
      <w:proofErr w:type="spellEnd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10"/>
        </w:rPr>
        <w:object w:dxaOrig="1400" w:dyaOrig="320">
          <v:shape id="_x0000_i1042" type="#_x0000_t75" style="width:123.6pt;height:28.55pt" o:ole="">
            <v:imagedata r:id="rId29" o:title=""/>
          </v:shape>
          <o:OLEObject Type="Embed" ProgID="Equation.3" ShapeID="_x0000_i1042" DrawAspect="Content" ObjectID="_1546441929" r:id="rId30"/>
        </w:object>
      </w:r>
    </w:p>
    <w:p w:rsidR="0008766C" w:rsidRDefault="0008766C" w:rsidP="0008766C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à d: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</w:rPr>
        <w:object w:dxaOrig="1710" w:dyaOrig="360">
          <v:shape id="_x0000_i1037" type="#_x0000_t75" style="width:93.05pt;height:19.7pt" o:ole="">
            <v:imagedata r:id="rId31" o:title=""/>
          </v:shape>
          <o:OLEObject Type="Embed" ProgID="Equation.3" ShapeID="_x0000_i1037" DrawAspect="Content" ObjectID="_1546441930" r:id="rId32"/>
        </w:objec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 xml:space="preserve">, par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>exemple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 xml:space="preserve">: </w: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28"/>
          <w:szCs w:val="28"/>
          <w:vertAlign w:val="subscript"/>
        </w:rPr>
        <w:object w:dxaOrig="1320" w:dyaOrig="660">
          <v:shape id="_x0000_i1038" type="#_x0000_t75" style="width:65.9pt;height:33.3pt" o:ole="">
            <v:imagedata r:id="rId33" o:title=""/>
          </v:shape>
          <o:OLEObject Type="Embed" ProgID="Equation.3" ShapeID="_x0000_i1038" DrawAspect="Content" ObjectID="_1546441931" r:id="rId34"/>
        </w:object>
      </w:r>
    </w:p>
    <w:p w:rsidR="0008766C" w:rsidRDefault="0008766C" w:rsidP="0008766C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Donc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pour </w: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28"/>
          <w:szCs w:val="28"/>
          <w:vertAlign w:val="subscript"/>
        </w:rPr>
        <w:object w:dxaOrig="1320" w:dyaOrig="660">
          <v:shape id="_x0000_i1039" type="#_x0000_t75" style="width:65.9pt;height:33.3pt" o:ole="">
            <v:imagedata r:id="rId35" o:title=""/>
          </v:shape>
          <o:OLEObject Type="Embed" ProgID="Equation.3" ShapeID="_x0000_i1039" DrawAspect="Content" ObjectID="_1546441932" r:id="rId36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N*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08766C" w:rsidRDefault="0008766C" w:rsidP="0008766C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9015" w:dyaOrig="990">
          <v:shape id="_x0000_i1040" type="#_x0000_t75" style="width:451pt;height:49.6pt" o:ole="">
            <v:imagedata r:id="rId37" o:title=""/>
          </v:shape>
          <o:OLEObject Type="Embed" ProgID="Equation.3" ShapeID="_x0000_i1040" DrawAspect="Content" ObjectID="_1546441933" r:id="rId38"/>
        </w:object>
      </w:r>
    </w:p>
    <w:p w:rsidR="0008766C" w:rsidRDefault="0008766C" w:rsidP="0008766C">
      <w:pPr>
        <w:jc w:val="center"/>
        <w:rPr>
          <w:rFonts w:ascii="Times New Roman" w:hAnsi="Times New Roman" w:cs="Times New Roman" w:hint="cs"/>
          <w:b/>
          <w:bCs/>
          <w:i/>
          <w:iCs/>
          <w:color w:val="7030A0"/>
          <w:sz w:val="32"/>
          <w:szCs w:val="32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((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selon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Pierre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Dusart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bidi="ar-SY"/>
        </w:rPr>
        <w:t xml:space="preserve"> ↑</w:t>
      </w:r>
      <w: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  <w:lang w:bidi="ar-SY"/>
        </w:rPr>
        <w:t xml:space="preserve">  ))</w:t>
      </w:r>
    </w:p>
    <w:p w:rsidR="0008766C" w:rsidRPr="00C056EC" w:rsidRDefault="0008766C" w:rsidP="0008766C">
      <w:pPr>
        <w:jc w:val="center"/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</w:pPr>
      <w:r w:rsidRPr="00C056EC"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 xml:space="preserve">Et </w:t>
      </w:r>
      <w:proofErr w:type="spellStart"/>
      <w:r w:rsidRPr="00C056EC"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>c'est</w:t>
      </w:r>
      <w:proofErr w:type="spellEnd"/>
      <w:r w:rsidRPr="00C056EC"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 xml:space="preserve"> à </w:t>
      </w:r>
      <w:proofErr w:type="spellStart"/>
      <w:r w:rsidRPr="00C056EC"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r w:rsidRPr="00C056EC"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 xml:space="preserve"> de N &gt; </w:t>
      </w:r>
      <w:proofErr w:type="gramStart"/>
      <w:r w:rsidRPr="00C056EC"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>max{</w:t>
      </w:r>
      <w:proofErr w:type="gramEnd"/>
      <w:r w:rsidRPr="00C056EC"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>6000 , N*}</w:t>
      </w:r>
    </w:p>
    <w:p w:rsidR="0008766C" w:rsidRDefault="0008766C" w:rsidP="0008766C">
      <w:pPr>
        <w:jc w:val="center"/>
        <w:rPr>
          <w:rFonts w:ascii="Times New Roman" w:hAnsi="Times New Roman" w:cs="Aharoni"/>
          <w:b/>
          <w:bCs/>
          <w:i/>
          <w:iCs/>
          <w:color w:val="262626" w:themeColor="text1" w:themeTint="D9"/>
          <w:sz w:val="32"/>
          <w:szCs w:val="32"/>
          <w:lang w:bidi="ar-SY"/>
        </w:rPr>
      </w:pPr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Tel </w:t>
      </w:r>
      <w:proofErr w:type="spellStart"/>
      <w:proofErr w:type="gramStart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 N</w:t>
      </w:r>
      <w:proofErr w:type="gramEnd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* </w:t>
      </w:r>
      <w:proofErr w:type="spellStart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va</w:t>
      </w:r>
      <w:proofErr w:type="spellEnd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égale</w:t>
      </w:r>
      <w:proofErr w:type="spellEnd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à  </w:t>
      </w:r>
      <w:proofErr w:type="spellStart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int</w:t>
      </w:r>
      <w:proofErr w:type="spellEnd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( R*) , </w:t>
      </w:r>
      <w:proofErr w:type="spellStart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puisque</w:t>
      </w:r>
      <w:proofErr w:type="spellEnd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R* sera la </w:t>
      </w:r>
      <w:proofErr w:type="spellStart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résolution</w:t>
      </w:r>
      <w:proofErr w:type="spellEnd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approximativé</w:t>
      </w:r>
      <w:proofErr w:type="spellEnd"/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 xml:space="preserve"> ((en </w:t>
      </w:r>
      <w:proofErr w:type="spellStart"/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>analyse</w:t>
      </w:r>
      <w:proofErr w:type="spellEnd"/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 xml:space="preserve"> </w:t>
      </w:r>
      <w:proofErr w:type="spellStart"/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>numerique</w:t>
      </w:r>
      <w:proofErr w:type="spellEnd"/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 xml:space="preserve"> )) de </w:t>
      </w:r>
      <w:proofErr w:type="spellStart"/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>l'</w:t>
      </w:r>
      <w:r w:rsidRPr="00C056EC"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é</w:t>
      </w:r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>quation</w:t>
      </w:r>
      <w:proofErr w:type="spellEnd"/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 xml:space="preserve"> </w:t>
      </w:r>
      <w:proofErr w:type="spellStart"/>
      <w:r w:rsidRPr="00C056EC">
        <w:rPr>
          <w:rFonts w:ascii="Times New Roman" w:hAnsi="Times New Roman" w:cs="Aharoni"/>
          <w:b/>
          <w:bCs/>
          <w:i/>
          <w:iCs/>
          <w:color w:val="7030A0"/>
          <w:sz w:val="32"/>
          <w:szCs w:val="32"/>
          <w:lang w:bidi="ar-SY"/>
        </w:rPr>
        <w:t>suivante</w:t>
      </w:r>
      <w:proofErr w:type="spellEnd"/>
      <w:r>
        <w:rPr>
          <w:rFonts w:ascii="Times New Roman" w:hAnsi="Times New Roman" w:cs="Aharoni"/>
          <w:b/>
          <w:bCs/>
          <w:i/>
          <w:iCs/>
          <w:color w:val="262626" w:themeColor="text1" w:themeTint="D9"/>
          <w:sz w:val="32"/>
          <w:szCs w:val="32"/>
          <w:lang w:bidi="ar-SY"/>
        </w:rPr>
        <w:t>:</w:t>
      </w:r>
    </w:p>
    <w:p w:rsidR="0008766C" w:rsidRDefault="0008766C" w:rsidP="0008766C">
      <w:pPr>
        <w:jc w:val="center"/>
        <w:rPr>
          <w:rFonts w:ascii="Arial Rounded MT Bold" w:hAnsi="Arial Rounded MT Bold" w:cstheme="majorBidi" w:hint="cs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r>
        <w:rPr>
          <w:position w:val="-28"/>
        </w:rPr>
        <w:object w:dxaOrig="2320" w:dyaOrig="660">
          <v:shape id="_x0000_i1041" type="#_x0000_t75" style="width:207.15pt;height:48.9pt" o:ole="">
            <v:imagedata r:id="rId39" o:title=""/>
          </v:shape>
          <o:OLEObject Type="Embed" ProgID="Equation.3" ShapeID="_x0000_i1041" DrawAspect="Content" ObjectID="_1546441934" r:id="rId40"/>
        </w:object>
      </w:r>
    </w:p>
    <w:p w:rsidR="0008766C" w:rsidRDefault="0008766C" w:rsidP="0008766C">
      <w:pPr>
        <w:jc w:val="center"/>
        <w:rPr>
          <w:rFonts w:asciiTheme="minorBidi" w:hAnsiTheme="minorBidi" w:hint="cs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</w:p>
    <w:p w:rsidR="0008766C" w:rsidRPr="00C056EC" w:rsidRDefault="0008766C" w:rsidP="0008766C">
      <w:pPr>
        <w:jc w:val="center"/>
        <w:rPr>
          <w:rFonts w:ascii="Algerian" w:hAnsi="Algerian" w:cs="Aharoni"/>
          <w:b/>
          <w:bCs/>
          <w:i/>
          <w:iCs/>
          <w:color w:val="FF00FF"/>
          <w:position w:val="-10"/>
          <w:sz w:val="32"/>
          <w:szCs w:val="32"/>
        </w:rPr>
      </w:pPr>
      <w:proofErr w:type="spellStart"/>
      <w:r w:rsidRPr="00C056EC">
        <w:rPr>
          <w:rFonts w:ascii="Algerian" w:hAnsi="Algerian" w:cs="Aharoni"/>
          <w:b/>
          <w:bCs/>
          <w:i/>
          <w:iCs/>
          <w:color w:val="FF00FF"/>
          <w:position w:val="-10"/>
          <w:sz w:val="32"/>
          <w:szCs w:val="32"/>
        </w:rPr>
        <w:t>Donc</w:t>
      </w:r>
      <w:proofErr w:type="spellEnd"/>
      <w:r w:rsidRPr="00C056EC">
        <w:rPr>
          <w:rFonts w:ascii="Algerian" w:hAnsi="Algerian" w:cs="Aharoni"/>
          <w:b/>
          <w:bCs/>
          <w:i/>
          <w:iCs/>
          <w:color w:val="FF00FF"/>
          <w:position w:val="-10"/>
          <w:sz w:val="32"/>
          <w:szCs w:val="32"/>
        </w:rPr>
        <w:t xml:space="preserve"> </w:t>
      </w:r>
    </w:p>
    <w:p w:rsidR="0008766C" w:rsidRPr="00783B16" w:rsidRDefault="0008766C" w:rsidP="0008766C">
      <w:pPr>
        <w:jc w:val="center"/>
        <w:rPr>
          <w:rFonts w:asciiTheme="minorBidi" w:hAnsiTheme="minorBidi" w:cs="Aharoni" w:hint="cs"/>
          <w:b/>
          <w:bCs/>
          <w:i/>
          <w:iCs/>
          <w:color w:val="262626" w:themeColor="text1" w:themeTint="D9"/>
          <w:sz w:val="28"/>
          <w:szCs w:val="28"/>
          <w:rtl/>
          <w:lang w:bidi="ar-SY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Quelque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soit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 &gt; 1</w:t>
      </w:r>
      <w:proofErr w:type="gramStart"/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/>
          <w:b/>
          <w:bCs/>
          <w:i/>
          <w:iCs/>
          <w:color w:val="FF0000"/>
          <w:position w:val="-6"/>
          <w:sz w:val="28"/>
          <w:szCs w:val="28"/>
          <w:vertAlign w:val="subscript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et</w:t>
      </w:r>
      <w:proofErr w:type="gram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322462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M &gt; 0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il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existe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N*,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tel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le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des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nombres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premiers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bornès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entre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et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depasse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322462"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M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</w:t>
      </w:r>
      <w:r w:rsidRPr="00C056EC">
        <w:rPr>
          <w:rFonts w:ascii="Arial Rounded MT Bold" w:hAnsi="Arial Rounded MT Bold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 xml:space="preserve">à  </w:t>
      </w:r>
      <w:proofErr w:type="spellStart"/>
      <w:r w:rsidRPr="00C056EC">
        <w:rPr>
          <w:rFonts w:ascii="Arial Black" w:hAnsi="Arial Black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>partir</w:t>
      </w:r>
      <w:proofErr w:type="spellEnd"/>
      <w:r w:rsidRPr="00C056EC">
        <w:rPr>
          <w:rFonts w:ascii="Arial Black" w:hAnsi="Arial Black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 xml:space="preserve"> de</w:t>
      </w:r>
      <w:r w:rsidRPr="00C056EC">
        <w:rPr>
          <w:rFonts w:ascii="Arial Black" w:hAnsi="Arial Black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annot</w:t>
      </w:r>
      <w:r w:rsidRPr="0008766C">
        <w:rPr>
          <w:rFonts w:ascii="Arial Rounded MT Bold" w:hAnsi="Arial Rounded MT Bold" w:cstheme="majorBidi"/>
          <w:b/>
          <w:bCs/>
          <w:i/>
          <w:iCs/>
          <w:color w:val="FF0000"/>
          <w:sz w:val="28"/>
          <w:szCs w:val="28"/>
          <w:lang w:bidi="ar-SY"/>
        </w:rPr>
        <w:t>é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ci-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dess</w:t>
      </w:r>
      <w:r w:rsidR="00C056EC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o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us</w:t>
      </w:r>
      <w:proofErr w:type="spellEnd"/>
      <w:r w:rsidRPr="00783B16">
        <w:rPr>
          <w:rFonts w:cs="Aharoni"/>
          <w:b/>
          <w:bCs/>
          <w:i/>
          <w:iCs/>
          <w:position w:val="-10"/>
          <w:sz w:val="28"/>
          <w:szCs w:val="28"/>
        </w:rPr>
        <w:t xml:space="preserve"> </w:t>
      </w:r>
    </w:p>
    <w:p w:rsidR="0008766C" w:rsidRDefault="00C056EC" w:rsidP="0008766C">
      <w:pPr>
        <w:jc w:val="center"/>
        <w:rPr>
          <w:rFonts w:asciiTheme="minorBidi" w:hAnsiTheme="minorBidi" w:hint="cs"/>
          <w:b/>
          <w:bCs/>
          <w:i/>
          <w:iCs/>
          <w:color w:val="262626" w:themeColor="text1" w:themeTint="D9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N</w:t>
      </w:r>
      <w:r w:rsidR="0008766C"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r w:rsidR="0008766C" w:rsidRPr="00C056EC">
        <w:rPr>
          <w:rFonts w:asciiTheme="minorBidi" w:hAnsiTheme="minorBidi" w:cs="Aharoni"/>
          <w:b/>
          <w:bCs/>
          <w:i/>
          <w:iCs/>
          <w:color w:val="984806" w:themeColor="accent6" w:themeShade="80"/>
          <w:sz w:val="32"/>
          <w:szCs w:val="32"/>
          <w:lang w:bidi="ar-SY"/>
        </w:rPr>
        <w:t xml:space="preserve">&gt; max </w:t>
      </w:r>
      <w:proofErr w:type="gramStart"/>
      <w:r w:rsidR="0008766C" w:rsidRPr="00C056EC">
        <w:rPr>
          <w:rFonts w:asciiTheme="minorBidi" w:hAnsiTheme="minorBidi" w:cs="Aharoni"/>
          <w:b/>
          <w:bCs/>
          <w:i/>
          <w:iCs/>
          <w:color w:val="984806" w:themeColor="accent6" w:themeShade="80"/>
          <w:sz w:val="32"/>
          <w:szCs w:val="32"/>
          <w:lang w:bidi="ar-SY"/>
        </w:rPr>
        <w:t>{ 6000</w:t>
      </w:r>
      <w:proofErr w:type="gramEnd"/>
      <w:r w:rsidR="0008766C" w:rsidRPr="00C056EC">
        <w:rPr>
          <w:rFonts w:asciiTheme="minorBidi" w:hAnsiTheme="minorBidi" w:cs="Aharoni"/>
          <w:b/>
          <w:bCs/>
          <w:i/>
          <w:iCs/>
          <w:color w:val="984806" w:themeColor="accent6" w:themeShade="80"/>
          <w:sz w:val="32"/>
          <w:szCs w:val="32"/>
          <w:lang w:bidi="ar-SY"/>
        </w:rPr>
        <w:t xml:space="preserve"> , N*}</w:t>
      </w:r>
      <w:r w:rsidR="0008766C"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</w:p>
    <w:p w:rsidR="007E62DF" w:rsidRPr="00251F50" w:rsidRDefault="00C056EC" w:rsidP="00251F50">
      <w:pPr>
        <w:jc w:val="center"/>
        <w:rPr>
          <w:rFonts w:asciiTheme="minorBidi" w:hAnsiTheme="minorBidi" w:hint="cs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Ca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y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est</w:t>
      </w:r>
      <w:bookmarkStart w:id="0" w:name="_GoBack"/>
      <w:bookmarkEnd w:id="0"/>
      <w:proofErr w:type="spellEnd"/>
    </w:p>
    <w:sectPr w:rsidR="007E62DF" w:rsidRPr="00251F50" w:rsidSect="00584C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9E"/>
    <w:rsid w:val="0008766C"/>
    <w:rsid w:val="00251F50"/>
    <w:rsid w:val="00584C51"/>
    <w:rsid w:val="007E62DF"/>
    <w:rsid w:val="00C056EC"/>
    <w:rsid w:val="00D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6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6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1205</Characters>
  <Application>Microsoft Office Word</Application>
  <DocSecurity>0</DocSecurity>
  <Lines>10</Lines>
  <Paragraphs>2</Paragraphs>
  <ScaleCrop>false</ScaleCrop>
  <Company>فراس الصعيو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4</cp:revision>
  <dcterms:created xsi:type="dcterms:W3CDTF">2017-01-20T16:13:00Z</dcterms:created>
  <dcterms:modified xsi:type="dcterms:W3CDTF">2017-01-20T16:23:00Z</dcterms:modified>
</cp:coreProperties>
</file>