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85" w:rsidRDefault="001E1085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1CA03B4" wp14:editId="4DFCE8F5">
            <wp:simplePos x="0" y="0"/>
            <wp:positionH relativeFrom="column">
              <wp:posOffset>3472180</wp:posOffset>
            </wp:positionH>
            <wp:positionV relativeFrom="paragraph">
              <wp:posOffset>-306070</wp:posOffset>
            </wp:positionV>
            <wp:extent cx="2324100" cy="115697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085" w:rsidRDefault="001E1085"/>
    <w:p w:rsidR="001E1085" w:rsidRDefault="001E10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D0DFE" wp14:editId="7E8EA129">
                <wp:simplePos x="0" y="0"/>
                <wp:positionH relativeFrom="column">
                  <wp:posOffset>2127885</wp:posOffset>
                </wp:positionH>
                <wp:positionV relativeFrom="paragraph">
                  <wp:posOffset>161290</wp:posOffset>
                </wp:positionV>
                <wp:extent cx="4114800" cy="3524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085" w:rsidRPr="001E1085" w:rsidRDefault="001E1085" w:rsidP="001E1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E10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BUREAU REGIONAL POUR L’AFRIQUE CENTRAL</w:t>
                            </w:r>
                            <w:r w:rsidR="006105C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7.55pt;margin-top:12.7pt;width:32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" filled="f" stroked="f">
                <v:textbox>
                  <w:txbxContent>
                    <w:p w:rsidR="001E1085" w:rsidRPr="001E1085" w:rsidRDefault="001E1085" w:rsidP="001E10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E1085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BUREAU REGIONAL POUR L’AFRIQUE CENTRAL</w:t>
                      </w:r>
                      <w:r w:rsidR="006105C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F7C3" wp14:editId="4947B1CE">
                <wp:simplePos x="0" y="0"/>
                <wp:positionH relativeFrom="column">
                  <wp:posOffset>652780</wp:posOffset>
                </wp:positionH>
                <wp:positionV relativeFrom="paragraph">
                  <wp:posOffset>149225</wp:posOffset>
                </wp:positionV>
                <wp:extent cx="51435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11.75pt" to="456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" strokecolor="#4579b8 [3044]"/>
            </w:pict>
          </mc:Fallback>
        </mc:AlternateContent>
      </w:r>
    </w:p>
    <w:p w:rsidR="001E1085" w:rsidRDefault="001E1085" w:rsidP="001E1085">
      <w:pPr>
        <w:jc w:val="center"/>
      </w:pPr>
    </w:p>
    <w:p w:rsidR="00CE0B1B" w:rsidRDefault="00CE0B1B" w:rsidP="00CE0B1B">
      <w:pPr>
        <w:jc w:val="both"/>
      </w:pPr>
    </w:p>
    <w:p w:rsidR="00CE0B1B" w:rsidRPr="00E9007A" w:rsidRDefault="00CE0B1B" w:rsidP="006F2046">
      <w:pPr>
        <w:spacing w:line="360" w:lineRule="auto"/>
        <w:jc w:val="both"/>
        <w:rPr>
          <w:rFonts w:ascii="Century Schoolbook" w:hAnsi="Century Schoolbook"/>
          <w:sz w:val="24"/>
        </w:rPr>
      </w:pPr>
      <w:r w:rsidRPr="00E9007A">
        <w:rPr>
          <w:rFonts w:ascii="Century Schoolbook" w:hAnsi="Century Schoolbook"/>
          <w:sz w:val="24"/>
        </w:rPr>
        <w:t xml:space="preserve">Noms et Prénoms : </w:t>
      </w:r>
    </w:p>
    <w:p w:rsidR="00CE0B1B" w:rsidRPr="00E9007A" w:rsidRDefault="003256EF" w:rsidP="006F2046">
      <w:pPr>
        <w:spacing w:line="360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Nationalité</w:t>
      </w:r>
      <w:r w:rsidR="00CE0B1B" w:rsidRPr="00E9007A">
        <w:rPr>
          <w:rFonts w:ascii="Century Schoolbook" w:hAnsi="Century Schoolbook"/>
          <w:sz w:val="24"/>
        </w:rPr>
        <w:t xml:space="preserve"> : </w:t>
      </w:r>
      <w:bookmarkStart w:id="0" w:name="_GoBack"/>
      <w:bookmarkEnd w:id="0"/>
    </w:p>
    <w:p w:rsidR="006F2046" w:rsidRPr="00CE0B1B" w:rsidRDefault="006F2046" w:rsidP="00CE0B1B">
      <w:pPr>
        <w:jc w:val="both"/>
      </w:pPr>
    </w:p>
    <w:p w:rsidR="001E1085" w:rsidRDefault="001E1085" w:rsidP="001E1085">
      <w:pPr>
        <w:jc w:val="center"/>
        <w:rPr>
          <w:b/>
          <w:sz w:val="32"/>
          <w:u w:val="single"/>
        </w:rPr>
      </w:pPr>
      <w:r w:rsidRPr="001E1085">
        <w:rPr>
          <w:b/>
          <w:sz w:val="32"/>
          <w:u w:val="single"/>
        </w:rPr>
        <w:t>Questionnaire jeu-concours</w:t>
      </w:r>
    </w:p>
    <w:p w:rsidR="00CE0B1B" w:rsidRDefault="00B444C0" w:rsidP="00084442">
      <w:pPr>
        <w:spacing w:line="360" w:lineRule="auto"/>
        <w:jc w:val="both"/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</w:pPr>
      <w:r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  <w:t>Veuillez répondre à chacune des questions ci-dessous.</w:t>
      </w:r>
    </w:p>
    <w:p w:rsidR="00CE0B1B" w:rsidRDefault="00CE0B1B" w:rsidP="00CE0B1B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</w:pPr>
      <w:r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  <w:t xml:space="preserve">Qu’est-ce que le Volontariat International de la Francophonie (VIF) ? </w:t>
      </w:r>
    </w:p>
    <w:p w:rsidR="006F2046" w:rsidRPr="006F2046" w:rsidRDefault="006F2046" w:rsidP="006F2046">
      <w:pPr>
        <w:spacing w:line="360" w:lineRule="auto"/>
        <w:jc w:val="both"/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</w:pPr>
    </w:p>
    <w:p w:rsidR="00CE0B1B" w:rsidRDefault="00CE0B1B" w:rsidP="00CE0B1B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</w:pPr>
      <w:r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  <w:t>Quels sont les critères d’éligibilité au programme de VIF ?</w:t>
      </w:r>
    </w:p>
    <w:p w:rsidR="006F2046" w:rsidRPr="006F2046" w:rsidRDefault="006F2046" w:rsidP="006F2046">
      <w:pPr>
        <w:spacing w:line="360" w:lineRule="auto"/>
        <w:jc w:val="both"/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</w:pPr>
    </w:p>
    <w:p w:rsidR="00CE0B1B" w:rsidRPr="00CE0B1B" w:rsidRDefault="00CE0B1B" w:rsidP="00CE0B1B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</w:pPr>
      <w:r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  <w:t>Combien de volontaires compte la promotion 2017 ?</w:t>
      </w:r>
    </w:p>
    <w:p w:rsidR="00B444C0" w:rsidRDefault="00B444C0" w:rsidP="00084442">
      <w:pPr>
        <w:spacing w:line="360" w:lineRule="auto"/>
        <w:jc w:val="both"/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</w:pPr>
      <w:r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  <w:t xml:space="preserve"> </w:t>
      </w:r>
    </w:p>
    <w:p w:rsidR="00B444C0" w:rsidRDefault="00B444C0" w:rsidP="00084442">
      <w:pPr>
        <w:spacing w:line="360" w:lineRule="auto"/>
        <w:jc w:val="both"/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</w:pPr>
      <w:r>
        <w:rPr>
          <w:rFonts w:ascii="Century Schoolbook" w:hAnsi="Century Schoolbook" w:cs="Arial"/>
          <w:color w:val="000000"/>
          <w:sz w:val="24"/>
          <w:szCs w:val="18"/>
          <w:shd w:val="clear" w:color="auto" w:fill="FFFFFF"/>
        </w:rPr>
        <w:t xml:space="preserve"> </w:t>
      </w:r>
    </w:p>
    <w:p w:rsidR="00F6765C" w:rsidRDefault="00F6765C"/>
    <w:sectPr w:rsidR="00F6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8BA"/>
    <w:multiLevelType w:val="hybridMultilevel"/>
    <w:tmpl w:val="FF308EE4"/>
    <w:lvl w:ilvl="0" w:tplc="82AC959C">
      <w:start w:val="1"/>
      <w:numFmt w:val="lowerLetter"/>
      <w:lvlText w:val="%1-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4BFA"/>
    <w:multiLevelType w:val="hybridMultilevel"/>
    <w:tmpl w:val="99E46B34"/>
    <w:lvl w:ilvl="0" w:tplc="43EAB3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5420"/>
    <w:multiLevelType w:val="hybridMultilevel"/>
    <w:tmpl w:val="9EE8D718"/>
    <w:lvl w:ilvl="0" w:tplc="D65C3C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346A"/>
    <w:multiLevelType w:val="hybridMultilevel"/>
    <w:tmpl w:val="38A215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436F"/>
    <w:multiLevelType w:val="hybridMultilevel"/>
    <w:tmpl w:val="301E50DE"/>
    <w:lvl w:ilvl="0" w:tplc="C6E4BA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41F5D"/>
    <w:multiLevelType w:val="hybridMultilevel"/>
    <w:tmpl w:val="98E87766"/>
    <w:lvl w:ilvl="0" w:tplc="0C2AEC36">
      <w:start w:val="1"/>
      <w:numFmt w:val="lowerLetter"/>
      <w:lvlText w:val="%1-"/>
      <w:lvlJc w:val="left"/>
      <w:pPr>
        <w:ind w:left="11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693B3778"/>
    <w:multiLevelType w:val="hybridMultilevel"/>
    <w:tmpl w:val="F46EB42C"/>
    <w:lvl w:ilvl="0" w:tplc="324AAD3A">
      <w:start w:val="1"/>
      <w:numFmt w:val="lowerLetter"/>
      <w:lvlText w:val="%1-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02B7"/>
    <w:multiLevelType w:val="hybridMultilevel"/>
    <w:tmpl w:val="A9FA8CE6"/>
    <w:lvl w:ilvl="0" w:tplc="D4488420">
      <w:start w:val="1"/>
      <w:numFmt w:val="decimal"/>
      <w:lvlText w:val="%1)"/>
      <w:lvlJc w:val="left"/>
      <w:pPr>
        <w:ind w:left="795" w:hanging="435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85"/>
    <w:rsid w:val="00084442"/>
    <w:rsid w:val="001E1085"/>
    <w:rsid w:val="001E5191"/>
    <w:rsid w:val="00242323"/>
    <w:rsid w:val="002D3864"/>
    <w:rsid w:val="002F108D"/>
    <w:rsid w:val="003256EF"/>
    <w:rsid w:val="0037730A"/>
    <w:rsid w:val="003E3852"/>
    <w:rsid w:val="00597064"/>
    <w:rsid w:val="005C30E2"/>
    <w:rsid w:val="005F5BEE"/>
    <w:rsid w:val="006105CD"/>
    <w:rsid w:val="006F2046"/>
    <w:rsid w:val="00733584"/>
    <w:rsid w:val="0076150B"/>
    <w:rsid w:val="007C13C1"/>
    <w:rsid w:val="00A93E7D"/>
    <w:rsid w:val="00B444C0"/>
    <w:rsid w:val="00CE0B1B"/>
    <w:rsid w:val="00CF3A1E"/>
    <w:rsid w:val="00E9007A"/>
    <w:rsid w:val="00F6765C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0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E1085"/>
  </w:style>
  <w:style w:type="paragraph" w:styleId="Paragraphedeliste">
    <w:name w:val="List Paragraph"/>
    <w:basedOn w:val="Normal"/>
    <w:uiPriority w:val="34"/>
    <w:qFormat/>
    <w:rsid w:val="000844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D3F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0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E1085"/>
  </w:style>
  <w:style w:type="paragraph" w:styleId="Paragraphedeliste">
    <w:name w:val="List Paragraph"/>
    <w:basedOn w:val="Normal"/>
    <w:uiPriority w:val="34"/>
    <w:qFormat/>
    <w:rsid w:val="000844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D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Volontaire Brac</dc:creator>
  <cp:lastModifiedBy>Matcheu Ouafo</cp:lastModifiedBy>
  <cp:revision>2</cp:revision>
  <dcterms:created xsi:type="dcterms:W3CDTF">2016-12-03T11:05:00Z</dcterms:created>
  <dcterms:modified xsi:type="dcterms:W3CDTF">2016-12-03T11:05:00Z</dcterms:modified>
</cp:coreProperties>
</file>