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15984"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3730"/>
        <w:gridCol w:w="10270"/>
        <w:gridCol w:w="1984"/>
      </w:tblGrid>
      <w:tr w:rsidR="0036468B" w14:paraId="3645F89E" w14:textId="77777777" w:rsidTr="00E863F4">
        <w:tc>
          <w:tcPr>
            <w:tcW w:w="15984" w:type="dxa"/>
            <w:gridSpan w:val="3"/>
            <w:tcBorders>
              <w:top w:val="single" w:sz="8" w:space="0" w:color="6D6D6D"/>
              <w:bottom w:val="single" w:sz="8" w:space="0" w:color="6D6D6D"/>
            </w:tcBorders>
            <w:shd w:val="clear" w:color="auto" w:fill="CDDEAE"/>
            <w:vAlign w:val="center"/>
          </w:tcPr>
          <w:p w14:paraId="71D93EAA" w14:textId="77777777" w:rsidR="0036468B" w:rsidRPr="00E863F4" w:rsidRDefault="0036468B">
            <w:pPr>
              <w:widowControl w:val="0"/>
              <w:autoSpaceDE w:val="0"/>
              <w:autoSpaceDN w:val="0"/>
              <w:adjustRightInd w:val="0"/>
              <w:jc w:val="center"/>
              <w:rPr>
                <w:rFonts w:ascii="Helvetica" w:hAnsi="Helvetica" w:cs="Helvetica"/>
                <w:b/>
              </w:rPr>
            </w:pPr>
            <w:r w:rsidRPr="00E863F4">
              <w:rPr>
                <w:rFonts w:ascii="Helvetica" w:hAnsi="Helvetica" w:cs="Helvetica"/>
                <w:b/>
              </w:rPr>
              <w:t>Descriptif des formations</w:t>
            </w:r>
            <w:r w:rsidR="00E863F4">
              <w:rPr>
                <w:rFonts w:ascii="Helvetica" w:hAnsi="Helvetica" w:cs="Helvetica"/>
                <w:b/>
              </w:rPr>
              <w:t xml:space="preserve"> </w:t>
            </w:r>
            <w:r w:rsidRPr="00E863F4">
              <w:rPr>
                <w:rFonts w:ascii="Helvetica" w:hAnsi="Helvetica" w:cs="Helvetica"/>
                <w:b/>
              </w:rPr>
              <w:t>/</w:t>
            </w:r>
            <w:r w:rsidR="00E863F4">
              <w:rPr>
                <w:rFonts w:ascii="Helvetica" w:hAnsi="Helvetica" w:cs="Helvetica"/>
                <w:b/>
              </w:rPr>
              <w:t xml:space="preserve"> </w:t>
            </w:r>
            <w:r w:rsidRPr="00E863F4">
              <w:rPr>
                <w:rFonts w:ascii="Helvetica" w:hAnsi="Helvetica" w:cs="Helvetica"/>
                <w:b/>
              </w:rPr>
              <w:t>diplômes de la FFJDA</w:t>
            </w:r>
          </w:p>
        </w:tc>
      </w:tr>
      <w:tr w:rsidR="0036468B" w:rsidRPr="00E863F4" w14:paraId="1CF01E94"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shd w:val="clear" w:color="auto" w:fill="C1C1C1"/>
            <w:vAlign w:val="center"/>
          </w:tcPr>
          <w:p w14:paraId="355F9ECA" w14:textId="77777777" w:rsidR="0036468B" w:rsidRPr="00E863F4" w:rsidRDefault="0036468B">
            <w:pPr>
              <w:widowControl w:val="0"/>
              <w:autoSpaceDE w:val="0"/>
              <w:autoSpaceDN w:val="0"/>
              <w:adjustRightInd w:val="0"/>
              <w:jc w:val="center"/>
              <w:rPr>
                <w:rFonts w:ascii="Helvetica" w:hAnsi="Helvetica" w:cs="Helvetica"/>
                <w:b/>
                <w:i/>
              </w:rPr>
            </w:pPr>
            <w:r w:rsidRPr="00E863F4">
              <w:rPr>
                <w:rFonts w:ascii="Helvetica" w:hAnsi="Helvetica" w:cs="Helvetica"/>
                <w:b/>
                <w:i/>
              </w:rPr>
              <w:t>Type de Formation</w:t>
            </w:r>
          </w:p>
        </w:tc>
        <w:tc>
          <w:tcPr>
            <w:tcW w:w="10270" w:type="dxa"/>
            <w:tcBorders>
              <w:top w:val="single" w:sz="8" w:space="0" w:color="6D6D6D"/>
              <w:left w:val="single" w:sz="8" w:space="0" w:color="6D6D6D"/>
              <w:bottom w:val="single" w:sz="8" w:space="0" w:color="6D6D6D"/>
              <w:right w:val="single" w:sz="8" w:space="0" w:color="6D6D6D"/>
            </w:tcBorders>
            <w:shd w:val="clear" w:color="auto" w:fill="C1C1C1"/>
            <w:vAlign w:val="center"/>
          </w:tcPr>
          <w:p w14:paraId="305B799C" w14:textId="77777777" w:rsidR="0036468B" w:rsidRPr="00E863F4" w:rsidRDefault="0036468B">
            <w:pPr>
              <w:widowControl w:val="0"/>
              <w:autoSpaceDE w:val="0"/>
              <w:autoSpaceDN w:val="0"/>
              <w:adjustRightInd w:val="0"/>
              <w:jc w:val="center"/>
              <w:rPr>
                <w:rFonts w:ascii="Helvetica" w:hAnsi="Helvetica" w:cs="Helvetica"/>
                <w:b/>
                <w:i/>
              </w:rPr>
            </w:pPr>
            <w:r w:rsidRPr="00E863F4">
              <w:rPr>
                <w:rFonts w:ascii="Helvetica" w:hAnsi="Helvetica" w:cs="Helvetica"/>
                <w:b/>
                <w:i/>
              </w:rPr>
              <w:t>Prérogatives que délivre le diplôme</w:t>
            </w:r>
          </w:p>
        </w:tc>
        <w:tc>
          <w:tcPr>
            <w:tcW w:w="1984" w:type="dxa"/>
            <w:tcBorders>
              <w:top w:val="single" w:sz="8" w:space="0" w:color="6D6D6D"/>
              <w:left w:val="single" w:sz="8" w:space="0" w:color="6D6D6D"/>
              <w:bottom w:val="single" w:sz="8" w:space="0" w:color="6D6D6D"/>
            </w:tcBorders>
            <w:shd w:val="clear" w:color="auto" w:fill="C1C1C1"/>
            <w:vAlign w:val="center"/>
          </w:tcPr>
          <w:p w14:paraId="4055216D" w14:textId="77777777" w:rsidR="0036468B" w:rsidRPr="00E863F4" w:rsidRDefault="0036468B">
            <w:pPr>
              <w:widowControl w:val="0"/>
              <w:autoSpaceDE w:val="0"/>
              <w:autoSpaceDN w:val="0"/>
              <w:adjustRightInd w:val="0"/>
              <w:jc w:val="center"/>
              <w:rPr>
                <w:rFonts w:ascii="Helvetica" w:hAnsi="Helvetica" w:cs="Helvetica"/>
                <w:b/>
                <w:i/>
              </w:rPr>
            </w:pPr>
            <w:r w:rsidRPr="00E863F4">
              <w:rPr>
                <w:rFonts w:ascii="Helvetica" w:hAnsi="Helvetica" w:cs="Helvetica"/>
                <w:b/>
                <w:i/>
              </w:rPr>
              <w:t>Niveau</w:t>
            </w:r>
          </w:p>
        </w:tc>
      </w:tr>
      <w:tr w:rsidR="0036468B" w14:paraId="41066BD2"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vAlign w:val="center"/>
          </w:tcPr>
          <w:p w14:paraId="42D1CE49"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Assistant Club (AC)</w:t>
            </w:r>
          </w:p>
        </w:tc>
        <w:tc>
          <w:tcPr>
            <w:tcW w:w="10270" w:type="dxa"/>
            <w:tcBorders>
              <w:top w:val="single" w:sz="8" w:space="0" w:color="6D6D6D"/>
              <w:left w:val="single" w:sz="8" w:space="0" w:color="6D6D6D"/>
              <w:bottom w:val="single" w:sz="8" w:space="0" w:color="6D6D6D"/>
              <w:right w:val="single" w:sz="8" w:space="0" w:color="6D6D6D"/>
            </w:tcBorders>
            <w:vAlign w:val="center"/>
          </w:tcPr>
          <w:p w14:paraId="05E39B0B" w14:textId="77777777" w:rsidR="00E863F4" w:rsidRDefault="00E863F4" w:rsidP="00E863F4">
            <w:pPr>
              <w:widowControl w:val="0"/>
              <w:autoSpaceDE w:val="0"/>
              <w:autoSpaceDN w:val="0"/>
              <w:adjustRightInd w:val="0"/>
              <w:rPr>
                <w:rFonts w:ascii="Helvetica" w:hAnsi="Helvetica" w:cs="Helvetica"/>
              </w:rPr>
            </w:pPr>
          </w:p>
          <w:p w14:paraId="07BFA448"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 xml:space="preserve">Formation fédérale à l’animation/initiation </w:t>
            </w:r>
            <w:r>
              <w:rPr>
                <w:rFonts w:ascii="Helvetica" w:hAnsi="Helvetica" w:cs="Helvetica"/>
                <w:b/>
                <w:bCs/>
              </w:rPr>
              <w:t>bénévole</w:t>
            </w:r>
          </w:p>
          <w:p w14:paraId="5E0E02DF"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Permet d’assister les titulaires d’un CQP / BPJEPS / DEJEPS / DESJEPS lors des cours de judo en club</w:t>
            </w:r>
          </w:p>
          <w:p w14:paraId="5A90FF00" w14:textId="77777777" w:rsidR="00E863F4" w:rsidRDefault="00E863F4" w:rsidP="00E863F4">
            <w:pPr>
              <w:widowControl w:val="0"/>
              <w:autoSpaceDE w:val="0"/>
              <w:autoSpaceDN w:val="0"/>
              <w:adjustRightInd w:val="0"/>
              <w:rPr>
                <w:rFonts w:ascii="Helvetica" w:hAnsi="Helvetica" w:cs="Helvetica"/>
              </w:rPr>
            </w:pPr>
          </w:p>
        </w:tc>
        <w:tc>
          <w:tcPr>
            <w:tcW w:w="1984" w:type="dxa"/>
            <w:tcBorders>
              <w:top w:val="single" w:sz="8" w:space="0" w:color="6D6D6D"/>
              <w:left w:val="single" w:sz="8" w:space="0" w:color="6D6D6D"/>
              <w:bottom w:val="single" w:sz="8" w:space="0" w:color="6D6D6D"/>
            </w:tcBorders>
            <w:vAlign w:val="center"/>
          </w:tcPr>
          <w:p w14:paraId="0793829D"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fédéral</w:t>
            </w:r>
          </w:p>
        </w:tc>
      </w:tr>
      <w:tr w:rsidR="0036468B" w14:paraId="6AC6C71F"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vAlign w:val="center"/>
          </w:tcPr>
          <w:p w14:paraId="2E632644" w14:textId="77777777" w:rsidR="0036468B" w:rsidRDefault="0036468B" w:rsidP="00E863F4">
            <w:pPr>
              <w:widowControl w:val="0"/>
              <w:autoSpaceDE w:val="0"/>
              <w:autoSpaceDN w:val="0"/>
              <w:adjustRightInd w:val="0"/>
              <w:rPr>
                <w:rFonts w:ascii="Helvetica" w:hAnsi="Helvetica" w:cs="Helvetica"/>
              </w:rPr>
            </w:pPr>
            <w:bookmarkStart w:id="0" w:name="_GoBack"/>
            <w:r>
              <w:rPr>
                <w:rFonts w:ascii="Helvetica" w:hAnsi="Helvetica" w:cs="Helvetica"/>
              </w:rPr>
              <w:t>Animateur Suppléant (AS)</w:t>
            </w:r>
          </w:p>
        </w:tc>
        <w:tc>
          <w:tcPr>
            <w:tcW w:w="10270" w:type="dxa"/>
            <w:tcBorders>
              <w:top w:val="single" w:sz="8" w:space="0" w:color="6D6D6D"/>
              <w:left w:val="single" w:sz="8" w:space="0" w:color="6D6D6D"/>
              <w:bottom w:val="single" w:sz="8" w:space="0" w:color="6D6D6D"/>
              <w:right w:val="single" w:sz="8" w:space="0" w:color="6D6D6D"/>
            </w:tcBorders>
            <w:vAlign w:val="center"/>
          </w:tcPr>
          <w:p w14:paraId="2CBFC36A"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 xml:space="preserve">Formation fédérale à l’animation/initiation </w:t>
            </w:r>
            <w:r>
              <w:rPr>
                <w:rFonts w:ascii="Helvetica" w:hAnsi="Helvetica" w:cs="Helvetica"/>
                <w:b/>
                <w:bCs/>
              </w:rPr>
              <w:t>bénévole</w:t>
            </w:r>
          </w:p>
          <w:p w14:paraId="53B882A3"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Permet d’assister ou remplacer ponctuellement les titulaires d’un CQP / BPJEPS / DEJEPS / DESJEPS lors des cours de judo en club</w:t>
            </w:r>
          </w:p>
          <w:p w14:paraId="68788BD7" w14:textId="77777777" w:rsidR="00E863F4" w:rsidRDefault="00E863F4" w:rsidP="00E863F4">
            <w:pPr>
              <w:widowControl w:val="0"/>
              <w:autoSpaceDE w:val="0"/>
              <w:autoSpaceDN w:val="0"/>
              <w:adjustRightInd w:val="0"/>
              <w:rPr>
                <w:rFonts w:ascii="Helvetica" w:hAnsi="Helvetica" w:cs="Helvetica"/>
              </w:rPr>
            </w:pPr>
          </w:p>
        </w:tc>
        <w:tc>
          <w:tcPr>
            <w:tcW w:w="1984" w:type="dxa"/>
            <w:tcBorders>
              <w:top w:val="single" w:sz="8" w:space="0" w:color="6D6D6D"/>
              <w:left w:val="single" w:sz="8" w:space="0" w:color="6D6D6D"/>
              <w:bottom w:val="single" w:sz="8" w:space="0" w:color="6D6D6D"/>
            </w:tcBorders>
            <w:vAlign w:val="center"/>
          </w:tcPr>
          <w:p w14:paraId="7399B522"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fédéral</w:t>
            </w:r>
          </w:p>
        </w:tc>
      </w:tr>
      <w:bookmarkEnd w:id="0"/>
      <w:tr w:rsidR="0036468B" w14:paraId="2D1F7FB9"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vAlign w:val="center"/>
          </w:tcPr>
          <w:p w14:paraId="66D1CE25"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Certificat Fédéral à l’Enseignement Bénévole</w:t>
            </w:r>
          </w:p>
          <w:p w14:paraId="19DE5236"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w:t>
            </w:r>
            <w:r w:rsidRPr="00E863F4">
              <w:rPr>
                <w:rFonts w:ascii="Helvetica" w:hAnsi="Helvetica" w:cs="Helvetica"/>
                <w:b/>
              </w:rPr>
              <w:t>CFEB)</w:t>
            </w:r>
          </w:p>
        </w:tc>
        <w:tc>
          <w:tcPr>
            <w:tcW w:w="10270" w:type="dxa"/>
            <w:tcBorders>
              <w:top w:val="single" w:sz="8" w:space="0" w:color="6D6D6D"/>
              <w:left w:val="single" w:sz="8" w:space="0" w:color="6D6D6D"/>
              <w:bottom w:val="single" w:sz="8" w:space="0" w:color="6D6D6D"/>
              <w:right w:val="single" w:sz="8" w:space="0" w:color="6D6D6D"/>
            </w:tcBorders>
            <w:vAlign w:val="center"/>
          </w:tcPr>
          <w:p w14:paraId="0104A342" w14:textId="77777777" w:rsidR="00E863F4" w:rsidRDefault="00E863F4" w:rsidP="00E863F4">
            <w:pPr>
              <w:widowControl w:val="0"/>
              <w:autoSpaceDE w:val="0"/>
              <w:autoSpaceDN w:val="0"/>
              <w:adjustRightInd w:val="0"/>
              <w:rPr>
                <w:rFonts w:ascii="Helvetica" w:hAnsi="Helvetica" w:cs="Helvetica"/>
              </w:rPr>
            </w:pPr>
          </w:p>
          <w:p w14:paraId="29F7D2F3"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 xml:space="preserve">Formation fédérale à l’animation/initiation </w:t>
            </w:r>
            <w:r>
              <w:rPr>
                <w:rFonts w:ascii="Helvetica" w:hAnsi="Helvetica" w:cs="Helvetica"/>
                <w:b/>
                <w:bCs/>
              </w:rPr>
              <w:t>bénévole</w:t>
            </w:r>
          </w:p>
          <w:p w14:paraId="2364820E"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Permet d’enseigner bénévolement et à titre provisoire (le temps de former ou d’identifier un diplômé titulaire d’un CQP ou +) le judo dans les zones rurales ou petites associations n’ayant pas d’éducateur diplômés à disposition</w:t>
            </w:r>
          </w:p>
          <w:p w14:paraId="61DE26E4" w14:textId="77777777" w:rsidR="00E863F4" w:rsidRDefault="00E863F4" w:rsidP="00E863F4">
            <w:pPr>
              <w:widowControl w:val="0"/>
              <w:autoSpaceDE w:val="0"/>
              <w:autoSpaceDN w:val="0"/>
              <w:adjustRightInd w:val="0"/>
              <w:rPr>
                <w:rFonts w:ascii="Helvetica" w:hAnsi="Helvetica" w:cs="Helvetica"/>
              </w:rPr>
            </w:pPr>
          </w:p>
        </w:tc>
        <w:tc>
          <w:tcPr>
            <w:tcW w:w="1984" w:type="dxa"/>
            <w:tcBorders>
              <w:top w:val="single" w:sz="8" w:space="0" w:color="6D6D6D"/>
              <w:left w:val="single" w:sz="8" w:space="0" w:color="6D6D6D"/>
              <w:bottom w:val="single" w:sz="8" w:space="0" w:color="6D6D6D"/>
            </w:tcBorders>
            <w:vAlign w:val="center"/>
          </w:tcPr>
          <w:p w14:paraId="2286EC2F"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fédéral</w:t>
            </w:r>
          </w:p>
        </w:tc>
      </w:tr>
      <w:tr w:rsidR="0036468B" w14:paraId="1D4CBF27"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shd w:val="clear" w:color="auto" w:fill="C6D9F1" w:themeFill="text2" w:themeFillTint="33"/>
            <w:vAlign w:val="center"/>
          </w:tcPr>
          <w:p w14:paraId="2C739BF9"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Certificat de Qualification Professionnelle</w:t>
            </w:r>
          </w:p>
          <w:p w14:paraId="6A336909" w14:textId="77777777" w:rsidR="0036468B" w:rsidRPr="00E863F4" w:rsidRDefault="0036468B" w:rsidP="00E863F4">
            <w:pPr>
              <w:widowControl w:val="0"/>
              <w:autoSpaceDE w:val="0"/>
              <w:autoSpaceDN w:val="0"/>
              <w:adjustRightInd w:val="0"/>
              <w:rPr>
                <w:rFonts w:ascii="Helvetica" w:hAnsi="Helvetica" w:cs="Helvetica"/>
                <w:b/>
              </w:rPr>
            </w:pPr>
            <w:r w:rsidRPr="00E863F4">
              <w:rPr>
                <w:rFonts w:ascii="Helvetica" w:hAnsi="Helvetica" w:cs="Helvetica"/>
                <w:b/>
              </w:rPr>
              <w:t>(CQP)</w:t>
            </w:r>
          </w:p>
        </w:tc>
        <w:tc>
          <w:tcPr>
            <w:tcW w:w="10270" w:type="dxa"/>
            <w:tcBorders>
              <w:top w:val="single" w:sz="8" w:space="0" w:color="6D6D6D"/>
              <w:left w:val="single" w:sz="8" w:space="0" w:color="6D6D6D"/>
              <w:bottom w:val="single" w:sz="8" w:space="0" w:color="6D6D6D"/>
              <w:right w:val="single" w:sz="8" w:space="0" w:color="6D6D6D"/>
            </w:tcBorders>
            <w:shd w:val="clear" w:color="auto" w:fill="C6D9F1" w:themeFill="text2" w:themeFillTint="33"/>
            <w:vAlign w:val="center"/>
          </w:tcPr>
          <w:p w14:paraId="51516658"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Formation professionnelle à l’animation</w:t>
            </w:r>
            <w:r w:rsidR="00E863F4">
              <w:rPr>
                <w:rFonts w:ascii="Helvetica" w:hAnsi="Helvetica" w:cs="Helvetica"/>
              </w:rPr>
              <w:t xml:space="preserve"> </w:t>
            </w:r>
            <w:r>
              <w:rPr>
                <w:rFonts w:ascii="Helvetica" w:hAnsi="Helvetica" w:cs="Helvetica"/>
              </w:rPr>
              <w:t>/</w:t>
            </w:r>
            <w:r w:rsidR="00E863F4">
              <w:rPr>
                <w:rFonts w:ascii="Helvetica" w:hAnsi="Helvetica" w:cs="Helvetica"/>
              </w:rPr>
              <w:t xml:space="preserve"> </w:t>
            </w:r>
            <w:r>
              <w:rPr>
                <w:rFonts w:ascii="Helvetica" w:hAnsi="Helvetica" w:cs="Helvetica"/>
              </w:rPr>
              <w:t>initiation du judo à temps partiel (maxi 300H/an)</w:t>
            </w:r>
          </w:p>
          <w:p w14:paraId="3AD02346" w14:textId="77777777" w:rsidR="0036468B" w:rsidRDefault="0036468B" w:rsidP="00E863F4">
            <w:pPr>
              <w:widowControl w:val="0"/>
              <w:autoSpaceDE w:val="0"/>
              <w:autoSpaceDN w:val="0"/>
              <w:adjustRightInd w:val="0"/>
              <w:rPr>
                <w:rFonts w:ascii="Helvetica" w:hAnsi="Helvetica" w:cs="Helvetica"/>
              </w:rPr>
            </w:pPr>
          </w:p>
          <w:p w14:paraId="5DE5FE15" w14:textId="77777777" w:rsidR="0036468B" w:rsidRDefault="0036468B" w:rsidP="00E863F4">
            <w:pPr>
              <w:widowControl w:val="0"/>
              <w:autoSpaceDE w:val="0"/>
              <w:autoSpaceDN w:val="0"/>
              <w:adjustRightInd w:val="0"/>
              <w:rPr>
                <w:rFonts w:ascii="Helvetica" w:hAnsi="Helvetica" w:cs="Helvetica"/>
              </w:rPr>
            </w:pPr>
            <w:r w:rsidRPr="00E863F4">
              <w:rPr>
                <w:rFonts w:ascii="Helvetica" w:hAnsi="Helvetica" w:cs="Helvetica"/>
                <w:b/>
                <w:i/>
                <w:iCs/>
                <w:color w:val="2749FF"/>
              </w:rPr>
              <w:t>Permet d’animer</w:t>
            </w:r>
            <w:r w:rsidR="00E863F4" w:rsidRPr="00E863F4">
              <w:rPr>
                <w:rFonts w:ascii="Helvetica" w:hAnsi="Helvetica" w:cs="Helvetica"/>
                <w:b/>
                <w:i/>
                <w:iCs/>
                <w:color w:val="2749FF"/>
              </w:rPr>
              <w:t xml:space="preserve"> </w:t>
            </w:r>
            <w:r w:rsidRPr="00E863F4">
              <w:rPr>
                <w:rFonts w:ascii="Helvetica" w:hAnsi="Helvetica" w:cs="Helvetica"/>
                <w:b/>
                <w:i/>
                <w:iCs/>
                <w:color w:val="2749FF"/>
              </w:rPr>
              <w:t>/</w:t>
            </w:r>
            <w:r w:rsidR="00E863F4" w:rsidRPr="00E863F4">
              <w:rPr>
                <w:rFonts w:ascii="Helvetica" w:hAnsi="Helvetica" w:cs="Helvetica"/>
                <w:b/>
                <w:i/>
                <w:iCs/>
                <w:color w:val="2749FF"/>
              </w:rPr>
              <w:t xml:space="preserve"> </w:t>
            </w:r>
            <w:r w:rsidRPr="00E863F4">
              <w:rPr>
                <w:rFonts w:ascii="Helvetica" w:hAnsi="Helvetica" w:cs="Helvetica"/>
                <w:b/>
                <w:i/>
                <w:iCs/>
                <w:color w:val="2749FF"/>
              </w:rPr>
              <w:t>initier</w:t>
            </w:r>
            <w:r>
              <w:rPr>
                <w:rFonts w:ascii="Helvetica" w:hAnsi="Helvetica" w:cs="Helvetica"/>
              </w:rPr>
              <w:t xml:space="preserve"> à la pratique du judo </w:t>
            </w:r>
            <w:r w:rsidRPr="00E863F4">
              <w:rPr>
                <w:rFonts w:ascii="Helvetica" w:hAnsi="Helvetica" w:cs="Helvetica"/>
                <w:u w:val="single"/>
              </w:rPr>
              <w:t>contre rémunération</w:t>
            </w:r>
            <w:r>
              <w:rPr>
                <w:rFonts w:ascii="Helvetica" w:hAnsi="Helvetica" w:cs="Helvetica"/>
              </w:rPr>
              <w:t xml:space="preserve"> dans les petites et moyennes structures</w:t>
            </w:r>
          </w:p>
          <w:p w14:paraId="5B515AAC" w14:textId="77777777" w:rsidR="00E863F4" w:rsidRDefault="00E863F4" w:rsidP="00E863F4">
            <w:pPr>
              <w:widowControl w:val="0"/>
              <w:autoSpaceDE w:val="0"/>
              <w:autoSpaceDN w:val="0"/>
              <w:adjustRightInd w:val="0"/>
              <w:rPr>
                <w:rFonts w:ascii="Helvetica" w:hAnsi="Helvetica" w:cs="Helvetica"/>
              </w:rPr>
            </w:pPr>
          </w:p>
        </w:tc>
        <w:tc>
          <w:tcPr>
            <w:tcW w:w="1984" w:type="dxa"/>
            <w:tcBorders>
              <w:top w:val="single" w:sz="8" w:space="0" w:color="6D6D6D"/>
              <w:left w:val="single" w:sz="8" w:space="0" w:color="6D6D6D"/>
              <w:bottom w:val="single" w:sz="8" w:space="0" w:color="6D6D6D"/>
            </w:tcBorders>
            <w:shd w:val="clear" w:color="auto" w:fill="C6D9F1" w:themeFill="text2" w:themeFillTint="33"/>
            <w:vAlign w:val="center"/>
          </w:tcPr>
          <w:p w14:paraId="5B1059AA"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de la branche professionnelle</w:t>
            </w:r>
          </w:p>
        </w:tc>
      </w:tr>
      <w:tr w:rsidR="0036468B" w:rsidRPr="00E863F4" w14:paraId="0C2EBDAF"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shd w:val="clear" w:color="auto" w:fill="auto"/>
            <w:vAlign w:val="center"/>
          </w:tcPr>
          <w:p w14:paraId="244E0054" w14:textId="77777777" w:rsidR="0036468B" w:rsidRPr="00E863F4" w:rsidRDefault="0036468B" w:rsidP="00E863F4">
            <w:pPr>
              <w:widowControl w:val="0"/>
              <w:autoSpaceDE w:val="0"/>
              <w:autoSpaceDN w:val="0"/>
              <w:adjustRightInd w:val="0"/>
              <w:rPr>
                <w:rFonts w:ascii="Helvetica" w:hAnsi="Helvetica" w:cs="Helvetica"/>
              </w:rPr>
            </w:pPr>
            <w:r w:rsidRPr="00E863F4">
              <w:rPr>
                <w:rFonts w:ascii="Helvetica" w:hAnsi="Helvetica" w:cs="Helvetica"/>
              </w:rPr>
              <w:t>Brevet Professionnel de la Jeunesse, de l’Education Populaire et du Sport (BPJEPS)</w:t>
            </w:r>
          </w:p>
        </w:tc>
        <w:tc>
          <w:tcPr>
            <w:tcW w:w="10270"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F6F6317" w14:textId="77777777" w:rsidR="00E863F4" w:rsidRDefault="00E863F4" w:rsidP="00E863F4">
            <w:pPr>
              <w:widowControl w:val="0"/>
              <w:autoSpaceDE w:val="0"/>
              <w:autoSpaceDN w:val="0"/>
              <w:adjustRightInd w:val="0"/>
              <w:rPr>
                <w:rFonts w:ascii="Helvetica" w:hAnsi="Helvetica" w:cs="Helvetica"/>
              </w:rPr>
            </w:pPr>
          </w:p>
          <w:p w14:paraId="4F395B9F" w14:textId="77777777" w:rsidR="0036468B" w:rsidRDefault="0036468B" w:rsidP="00E863F4">
            <w:pPr>
              <w:widowControl w:val="0"/>
              <w:autoSpaceDE w:val="0"/>
              <w:autoSpaceDN w:val="0"/>
              <w:adjustRightInd w:val="0"/>
              <w:rPr>
                <w:rFonts w:ascii="Helvetica" w:hAnsi="Helvetica" w:cs="Helvetica"/>
              </w:rPr>
            </w:pPr>
            <w:r w:rsidRPr="00E863F4">
              <w:rPr>
                <w:rFonts w:ascii="Helvetica" w:hAnsi="Helvetica" w:cs="Helvetica"/>
              </w:rPr>
              <w:t>Diplôme d’Etat permettant d’animer, d’enseigner et préparer des cycles d’apprentissage et d’entraînement jusqu’à un 1er niveau de compétition en judo contre rémunération pour tous public, dans tout type de structure et de réaliser des actions de tutorat</w:t>
            </w:r>
          </w:p>
          <w:p w14:paraId="667CBCAC" w14:textId="77777777" w:rsidR="00E863F4" w:rsidRPr="00E863F4" w:rsidRDefault="00E863F4" w:rsidP="00E863F4">
            <w:pPr>
              <w:widowControl w:val="0"/>
              <w:autoSpaceDE w:val="0"/>
              <w:autoSpaceDN w:val="0"/>
              <w:adjustRightInd w:val="0"/>
              <w:rPr>
                <w:rFonts w:ascii="Helvetica" w:hAnsi="Helvetica" w:cs="Helvetica"/>
              </w:rPr>
            </w:pPr>
          </w:p>
        </w:tc>
        <w:tc>
          <w:tcPr>
            <w:tcW w:w="1984" w:type="dxa"/>
            <w:tcBorders>
              <w:top w:val="single" w:sz="8" w:space="0" w:color="6D6D6D"/>
              <w:left w:val="single" w:sz="8" w:space="0" w:color="6D6D6D"/>
              <w:bottom w:val="single" w:sz="8" w:space="0" w:color="6D6D6D"/>
            </w:tcBorders>
            <w:shd w:val="clear" w:color="auto" w:fill="auto"/>
            <w:vAlign w:val="center"/>
          </w:tcPr>
          <w:p w14:paraId="5A5F117D" w14:textId="77777777" w:rsidR="0036468B" w:rsidRDefault="0036468B" w:rsidP="00E863F4">
            <w:pPr>
              <w:widowControl w:val="0"/>
              <w:autoSpaceDE w:val="0"/>
              <w:autoSpaceDN w:val="0"/>
              <w:adjustRightInd w:val="0"/>
              <w:rPr>
                <w:rFonts w:ascii="Helvetica" w:hAnsi="Helvetica" w:cs="Helvetica"/>
              </w:rPr>
            </w:pPr>
            <w:r w:rsidRPr="00E863F4">
              <w:rPr>
                <w:rFonts w:ascii="Helvetica" w:hAnsi="Helvetica" w:cs="Helvetica"/>
              </w:rPr>
              <w:t>Diplôme d’Etat de niveau IV</w:t>
            </w:r>
          </w:p>
        </w:tc>
      </w:tr>
      <w:tr w:rsidR="0036468B" w14:paraId="36555371" w14:textId="77777777" w:rsidTr="00E863F4">
        <w:tblPrEx>
          <w:tblBorders>
            <w:top w:val="none" w:sz="0" w:space="0" w:color="auto"/>
          </w:tblBorders>
        </w:tblPrEx>
        <w:tc>
          <w:tcPr>
            <w:tcW w:w="3730" w:type="dxa"/>
            <w:tcBorders>
              <w:top w:val="single" w:sz="8" w:space="0" w:color="6D6D6D"/>
              <w:bottom w:val="single" w:sz="8" w:space="0" w:color="6D6D6D"/>
              <w:right w:val="single" w:sz="8" w:space="0" w:color="6D6D6D"/>
            </w:tcBorders>
            <w:vAlign w:val="center"/>
          </w:tcPr>
          <w:p w14:paraId="782F8ACF"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d’Etat de la Jeunesse, de l’Education Populaire et du Sport (DEJEPS)</w:t>
            </w:r>
          </w:p>
        </w:tc>
        <w:tc>
          <w:tcPr>
            <w:tcW w:w="10270" w:type="dxa"/>
            <w:tcBorders>
              <w:top w:val="single" w:sz="8" w:space="0" w:color="6D6D6D"/>
              <w:left w:val="single" w:sz="8" w:space="0" w:color="6D6D6D"/>
              <w:bottom w:val="single" w:sz="8" w:space="0" w:color="6D6D6D"/>
              <w:right w:val="single" w:sz="8" w:space="0" w:color="6D6D6D"/>
            </w:tcBorders>
            <w:vAlign w:val="center"/>
          </w:tcPr>
          <w:p w14:paraId="52ED15CB"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d’Etat permettant d’enseigner le judo contre rémunération dans tout type de structure et pouvant également coordonner une équipe technique de club</w:t>
            </w:r>
          </w:p>
        </w:tc>
        <w:tc>
          <w:tcPr>
            <w:tcW w:w="1984" w:type="dxa"/>
            <w:tcBorders>
              <w:top w:val="single" w:sz="8" w:space="0" w:color="6D6D6D"/>
              <w:left w:val="single" w:sz="8" w:space="0" w:color="6D6D6D"/>
              <w:bottom w:val="single" w:sz="8" w:space="0" w:color="6D6D6D"/>
            </w:tcBorders>
            <w:vAlign w:val="center"/>
          </w:tcPr>
          <w:p w14:paraId="6C69EA7B"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d’Etat de niveau III</w:t>
            </w:r>
          </w:p>
        </w:tc>
      </w:tr>
      <w:tr w:rsidR="0036468B" w14:paraId="325D9BF6" w14:textId="77777777" w:rsidTr="00E863F4">
        <w:tblPrEx>
          <w:tblBorders>
            <w:top w:val="none" w:sz="0" w:space="0" w:color="auto"/>
            <w:bottom w:val="single" w:sz="8" w:space="0" w:color="6D6D6D"/>
          </w:tblBorders>
        </w:tblPrEx>
        <w:tc>
          <w:tcPr>
            <w:tcW w:w="3730" w:type="dxa"/>
            <w:tcBorders>
              <w:top w:val="single" w:sz="8" w:space="0" w:color="6D6D6D"/>
              <w:bottom w:val="single" w:sz="8" w:space="0" w:color="6D6D6D"/>
              <w:right w:val="single" w:sz="8" w:space="0" w:color="6D6D6D"/>
            </w:tcBorders>
            <w:vAlign w:val="center"/>
          </w:tcPr>
          <w:p w14:paraId="026ED91E"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Supérieur d’Etat de la Jeunesse, de l’Education Populaire et du Sport (DESJEPS)</w:t>
            </w:r>
          </w:p>
        </w:tc>
        <w:tc>
          <w:tcPr>
            <w:tcW w:w="10270" w:type="dxa"/>
            <w:tcBorders>
              <w:top w:val="single" w:sz="8" w:space="0" w:color="6D6D6D"/>
              <w:left w:val="single" w:sz="8" w:space="0" w:color="6D6D6D"/>
              <w:bottom w:val="single" w:sz="8" w:space="0" w:color="6D6D6D"/>
              <w:right w:val="single" w:sz="8" w:space="0" w:color="6D6D6D"/>
            </w:tcBorders>
            <w:vAlign w:val="center"/>
          </w:tcPr>
          <w:p w14:paraId="718BF6D0" w14:textId="77777777" w:rsidR="00E863F4" w:rsidRDefault="0036468B" w:rsidP="00E863F4">
            <w:pPr>
              <w:widowControl w:val="0"/>
              <w:autoSpaceDE w:val="0"/>
              <w:autoSpaceDN w:val="0"/>
              <w:adjustRightInd w:val="0"/>
              <w:rPr>
                <w:rFonts w:ascii="Helvetica" w:hAnsi="Helvetica" w:cs="Helvetica"/>
              </w:rPr>
            </w:pPr>
            <w:r>
              <w:rPr>
                <w:rFonts w:ascii="Helvetica" w:hAnsi="Helvetica" w:cs="Helvetica"/>
              </w:rPr>
              <w:t xml:space="preserve">Diplôme d’Etat permettant d’entraîner le judo dans des structures du PES (Pôles Espoirs, </w:t>
            </w:r>
          </w:p>
          <w:p w14:paraId="21887C22"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Clubs Elites) et pouvant également occuper des fonctions de Conseiller Technique fédéral (formateur)</w:t>
            </w:r>
          </w:p>
        </w:tc>
        <w:tc>
          <w:tcPr>
            <w:tcW w:w="1984" w:type="dxa"/>
            <w:tcBorders>
              <w:top w:val="single" w:sz="8" w:space="0" w:color="6D6D6D"/>
              <w:left w:val="single" w:sz="8" w:space="0" w:color="6D6D6D"/>
              <w:bottom w:val="single" w:sz="8" w:space="0" w:color="6D6D6D"/>
            </w:tcBorders>
            <w:vAlign w:val="center"/>
          </w:tcPr>
          <w:p w14:paraId="0C0EE46B" w14:textId="77777777" w:rsidR="0036468B" w:rsidRDefault="0036468B" w:rsidP="00E863F4">
            <w:pPr>
              <w:widowControl w:val="0"/>
              <w:autoSpaceDE w:val="0"/>
              <w:autoSpaceDN w:val="0"/>
              <w:adjustRightInd w:val="0"/>
              <w:rPr>
                <w:rFonts w:ascii="Helvetica" w:hAnsi="Helvetica" w:cs="Helvetica"/>
              </w:rPr>
            </w:pPr>
            <w:r>
              <w:rPr>
                <w:rFonts w:ascii="Helvetica" w:hAnsi="Helvetica" w:cs="Helvetica"/>
              </w:rPr>
              <w:t>Diplôme d’Etat de niveau II</w:t>
            </w:r>
          </w:p>
        </w:tc>
      </w:tr>
    </w:tbl>
    <w:p w14:paraId="4C3503F5" w14:textId="77777777" w:rsidR="0036468B" w:rsidRDefault="0036468B" w:rsidP="00E863F4"/>
    <w:sectPr w:rsidR="0036468B" w:rsidSect="00E863F4">
      <w:pgSz w:w="16840" w:h="11900" w:orient="landscape"/>
      <w:pgMar w:top="568" w:right="255"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F4"/>
    <w:rsid w:val="0036468B"/>
    <w:rsid w:val="00977E4F"/>
    <w:rsid w:val="00E863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o:shapedefaults>
    <o:shapelayout v:ext="edit">
      <o:idmap v:ext="edit" data="1"/>
    </o:shapelayout>
  </w:shapeDefaults>
  <w:decimalSymbol w:val=","/>
  <w:listSeparator w:val=";"/>
  <w14:docId w14:val="0F5624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1788</Characters>
  <Application>Microsoft Macintosh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REMY REGE</cp:lastModifiedBy>
  <cp:revision>2</cp:revision>
  <dcterms:created xsi:type="dcterms:W3CDTF">2013-09-11T03:59:00Z</dcterms:created>
  <dcterms:modified xsi:type="dcterms:W3CDTF">2014-08-22T17:07:00Z</dcterms:modified>
</cp:coreProperties>
</file>