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73" w:rsidRDefault="00C445FB">
      <w:r>
        <w:t>La plupart des pièces indiennes du XXe et du XXIe siècle comportent des inscriptions en plusieurs langues.</w:t>
      </w:r>
      <w:r>
        <w:br/>
      </w:r>
      <w:r>
        <w:br/>
        <w:t>L'anglais est présent sur toutes les pièces depuis la colonisation anglaise. C'est aujourd'hui l'une des 23 langues officielles.</w:t>
      </w:r>
      <w:r>
        <w:br/>
      </w:r>
      <w:r>
        <w:br/>
        <w:t>La seconde langue la plus présente est le hindi (</w:t>
      </w:r>
      <w:proofErr w:type="spellStart"/>
      <w:r>
        <w:rPr>
          <w:rFonts w:ascii="Nirmala UI" w:hAnsi="Nirmala UI" w:cs="Nirmala UI"/>
        </w:rPr>
        <w:t>हिन्दी</w:t>
      </w:r>
      <w:proofErr w:type="spellEnd"/>
      <w:r>
        <w:t xml:space="preserve">). Il s'écrit à l'aide de l'écriture devanagari, de gauche à droite. Chaque syllabe est </w:t>
      </w:r>
      <w:bookmarkStart w:id="0" w:name="_GoBack"/>
      <w:bookmarkEnd w:id="0"/>
      <w:r>
        <w:t>constituée</w:t>
      </w:r>
      <w:r>
        <w:t xml:space="preserve"> soit d'une ou plusieurs consonnes liées, avec une voyelle représentée sous forme de diacritique, soit d'une voyelle seule. Ces lettres sont accrochées à une barre horizontale au-dessus de chaque mot.</w:t>
      </w:r>
      <w:r>
        <w:br/>
      </w:r>
      <w:r>
        <w:br/>
        <w:t xml:space="preserve">Sur certaines pièces de l'Inde britannique, on trouve des inscriptions en bengali (langue aussi parlée au Bangladesh), en panjabi (écriture </w:t>
      </w:r>
      <w:proofErr w:type="spellStart"/>
      <w:r>
        <w:t>shâhmukhî</w:t>
      </w:r>
      <w:proofErr w:type="spellEnd"/>
      <w:r>
        <w:t xml:space="preserve">, langue aussi parlée au Pakistan) et en télougou (langue parlée dans l'Andhra </w:t>
      </w:r>
      <w:proofErr w:type="spellStart"/>
      <w:r>
        <w:t>Pradesh</w:t>
      </w:r>
      <w:proofErr w:type="spellEnd"/>
      <w:r>
        <w:t>).</w:t>
      </w:r>
    </w:p>
    <w:sectPr w:rsidR="001E0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FB"/>
    <w:rsid w:val="001E0573"/>
    <w:rsid w:val="00C4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7F540-78AE-4C04-8880-6A053DEB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PAUGAM</dc:creator>
  <cp:keywords/>
  <dc:description/>
  <cp:lastModifiedBy>François PAUGAM</cp:lastModifiedBy>
  <cp:revision>1</cp:revision>
  <dcterms:created xsi:type="dcterms:W3CDTF">2016-08-17T11:25:00Z</dcterms:created>
  <dcterms:modified xsi:type="dcterms:W3CDTF">2016-08-17T11:26:00Z</dcterms:modified>
</cp:coreProperties>
</file>