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5E" w:rsidRDefault="00914D5E" w:rsidP="00FE3E57">
      <w:pPr>
        <w:jc w:val="center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691"/>
        <w:gridCol w:w="5806"/>
        <w:gridCol w:w="1559"/>
        <w:gridCol w:w="1527"/>
      </w:tblGrid>
      <w:tr w:rsidR="00FE3E57" w:rsidTr="00CB5BDF">
        <w:trPr>
          <w:trHeight w:val="876"/>
        </w:trPr>
        <w:tc>
          <w:tcPr>
            <w:tcW w:w="2235" w:type="dxa"/>
            <w:vAlign w:val="center"/>
          </w:tcPr>
          <w:p w:rsidR="00FE3E57" w:rsidRPr="009A548C" w:rsidRDefault="009A548C" w:rsidP="009A548C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MODUL</w:t>
            </w:r>
            <w:r w:rsidR="00FE3E57" w:rsidRPr="009A548C">
              <w:rPr>
                <w:rFonts w:asciiTheme="majorHAnsi" w:hAnsiTheme="majorHAnsi" w:cs="Times New Roman"/>
                <w:b/>
                <w:sz w:val="28"/>
                <w:szCs w:val="28"/>
              </w:rPr>
              <w:t>ES DE FORMATION</w:t>
            </w:r>
          </w:p>
        </w:tc>
        <w:tc>
          <w:tcPr>
            <w:tcW w:w="3691" w:type="dxa"/>
            <w:vAlign w:val="center"/>
          </w:tcPr>
          <w:p w:rsidR="00FE3E57" w:rsidRPr="009A548C" w:rsidRDefault="00FE3E57" w:rsidP="009A548C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A548C">
              <w:rPr>
                <w:rFonts w:asciiTheme="majorHAnsi" w:hAnsiTheme="majorHAnsi" w:cs="Times New Roman"/>
                <w:b/>
                <w:sz w:val="28"/>
                <w:szCs w:val="28"/>
              </w:rPr>
              <w:t>OBJECTIFS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:rsidR="00FE3E57" w:rsidRPr="009A548C" w:rsidRDefault="00FE3E57" w:rsidP="009A548C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A548C">
              <w:rPr>
                <w:rFonts w:asciiTheme="majorHAnsi" w:hAnsiTheme="majorHAnsi" w:cs="Times New Roman"/>
                <w:b/>
                <w:sz w:val="28"/>
                <w:szCs w:val="28"/>
              </w:rPr>
              <w:t>CONTENU</w:t>
            </w:r>
          </w:p>
        </w:tc>
        <w:tc>
          <w:tcPr>
            <w:tcW w:w="1559" w:type="dxa"/>
            <w:vAlign w:val="center"/>
          </w:tcPr>
          <w:p w:rsidR="00FE3E57" w:rsidRPr="009A548C" w:rsidRDefault="00FE3E57" w:rsidP="009A548C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A548C">
              <w:rPr>
                <w:rFonts w:asciiTheme="majorHAnsi" w:hAnsiTheme="majorHAnsi" w:cs="Times New Roman"/>
                <w:b/>
                <w:sz w:val="28"/>
                <w:szCs w:val="28"/>
              </w:rPr>
              <w:t>NOMBRE DE JOURS</w:t>
            </w:r>
          </w:p>
        </w:tc>
        <w:tc>
          <w:tcPr>
            <w:tcW w:w="1527" w:type="dxa"/>
            <w:vAlign w:val="center"/>
          </w:tcPr>
          <w:p w:rsidR="00FE3E57" w:rsidRPr="009A548C" w:rsidRDefault="00FE3E57" w:rsidP="009A548C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A548C">
              <w:rPr>
                <w:rFonts w:asciiTheme="majorHAnsi" w:hAnsiTheme="majorHAnsi" w:cs="Times New Roman"/>
                <w:b/>
                <w:sz w:val="28"/>
                <w:szCs w:val="28"/>
              </w:rPr>
              <w:t>COUT/</w:t>
            </w:r>
            <w:r w:rsidR="001504A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9A548C">
              <w:rPr>
                <w:rFonts w:asciiTheme="majorHAnsi" w:hAnsiTheme="majorHAnsi" w:cs="Times New Roman"/>
                <w:b/>
                <w:sz w:val="28"/>
                <w:szCs w:val="28"/>
              </w:rPr>
              <w:t>PARTI</w:t>
            </w:r>
            <w:r w:rsidR="001504A3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  <w:r w:rsidRPr="009A548C">
              <w:rPr>
                <w:rFonts w:asciiTheme="majorHAnsi" w:hAnsiTheme="majorHAnsi" w:cs="Times New Roman"/>
                <w:b/>
                <w:sz w:val="28"/>
                <w:szCs w:val="28"/>
              </w:rPr>
              <w:t>CIPANT</w:t>
            </w:r>
          </w:p>
        </w:tc>
      </w:tr>
      <w:tr w:rsidR="00FE3E57" w:rsidTr="00CB5BDF">
        <w:tc>
          <w:tcPr>
            <w:tcW w:w="2235" w:type="dxa"/>
            <w:vAlign w:val="center"/>
          </w:tcPr>
          <w:p w:rsidR="00FE3E57" w:rsidRPr="009A548C" w:rsidRDefault="009A548C" w:rsidP="009A548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A548C">
              <w:rPr>
                <w:rFonts w:asciiTheme="majorHAnsi" w:hAnsiTheme="majorHAnsi"/>
                <w:b/>
                <w:sz w:val="28"/>
                <w:szCs w:val="28"/>
              </w:rPr>
              <w:t>GESTION DE LA DIVERSITE ET MANAGEMENT INTERCUL</w:t>
            </w:r>
            <w:r w:rsidR="001504A3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 w:rsidRPr="009A548C">
              <w:rPr>
                <w:rFonts w:asciiTheme="majorHAnsi" w:hAnsiTheme="majorHAnsi"/>
                <w:b/>
                <w:sz w:val="28"/>
                <w:szCs w:val="28"/>
              </w:rPr>
              <w:t>TUREL</w:t>
            </w:r>
          </w:p>
        </w:tc>
        <w:tc>
          <w:tcPr>
            <w:tcW w:w="3691" w:type="dxa"/>
          </w:tcPr>
          <w:p w:rsidR="00FE3E57" w:rsidRPr="00FE3E57" w:rsidRDefault="00FE3E57" w:rsidP="009A548C">
            <w:pPr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Ce module offre des outils co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n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crets sur lesquels les participants pourront s'appuyer pour</w:t>
            </w:r>
          </w:p>
          <w:p w:rsidR="00FE3E57" w:rsidRPr="00FE3E57" w:rsidRDefault="00FE3E57" w:rsidP="009A548C">
            <w:pPr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optimiser une gestion des re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s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sources humaines en association avec les principes de non-</w:t>
            </w:r>
          </w:p>
          <w:p w:rsidR="00E94DC0" w:rsidRPr="009A548C" w:rsidRDefault="00FE3E57" w:rsidP="009A548C">
            <w:pPr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discriminations et de diversité (recrutement, f</w:t>
            </w:r>
            <w:r w:rsidR="009A548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ormation, gestion de carrières, 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communication). </w:t>
            </w:r>
          </w:p>
          <w:p w:rsidR="00E94DC0" w:rsidRPr="009A548C" w:rsidRDefault="00E94DC0" w:rsidP="009A548C">
            <w:pPr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</w:p>
          <w:p w:rsidR="00FE3E57" w:rsidRPr="00FE3E57" w:rsidRDefault="00FE3E57" w:rsidP="009A548C">
            <w:pPr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Il</w:t>
            </w:r>
            <w:r w:rsidR="00E94DC0" w:rsidRPr="009A548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offre aux participants l'occasion d'échanger leurs expériences et réfléchir ensemble aux modes</w:t>
            </w:r>
            <w:r w:rsidR="00E94DC0" w:rsidRPr="009A548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d'application possibles des a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p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proches présentées dans leur propre contexte professionnel.</w:t>
            </w:r>
          </w:p>
          <w:p w:rsidR="00FE3E57" w:rsidRPr="009A548C" w:rsidRDefault="00FE3E57" w:rsidP="009A54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FE3E57" w:rsidRPr="008920EC" w:rsidRDefault="00FE3E57" w:rsidP="00DC57EA">
            <w:pPr>
              <w:pStyle w:val="Paragraphedeliste"/>
              <w:numPr>
                <w:ilvl w:val="0"/>
                <w:numId w:val="1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Discriminations et gestion de la diversit</w:t>
            </w:r>
            <w:r w:rsidR="004A1F93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é: du risque à l'opportunité</w:t>
            </w:r>
            <w:r w:rsidR="009A548C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 xml:space="preserve"> (</w:t>
            </w:r>
            <w:r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Concepts, fondements et actualité de la diversité</w:t>
            </w:r>
            <w:r w:rsidR="009A548C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).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2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Qu'est-ce que la discrimination ? la diversité ? Définition des concepts et du cadre</w:t>
            </w:r>
            <w:r w:rsidR="004A1F93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juridique au n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i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veau national. </w:t>
            </w:r>
            <w:proofErr w:type="spellStart"/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Etat</w:t>
            </w:r>
            <w:proofErr w:type="spellEnd"/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du droit positif.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2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Discriminations et diversité, quels enjeux pour l'entreprise ? </w:t>
            </w:r>
            <w:r w:rsidR="004A1F93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Quels acteurs incontournables (LA HALDE, l’ACSE, l’IMS Entreprendre etc....)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?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2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Le pilotage de la diversité : de l'attitude défe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n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sive à l'attitude </w:t>
            </w:r>
            <w:r w:rsidR="004A1F93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proactive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, 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indicateurs, tableaux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de bord et best practices</w:t>
            </w:r>
            <w:r w:rsid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.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2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Diversité, certification et labellisation : l'exemple des chartes de la diversité du bassin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d'e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m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ploi de St Quentin et de Château Thierry (Aisne)</w:t>
            </w:r>
            <w:r w:rsid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.</w:t>
            </w:r>
          </w:p>
          <w:p w:rsidR="009A548C" w:rsidRDefault="009A548C" w:rsidP="009A548C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</w:pPr>
          </w:p>
          <w:p w:rsidR="00FE3E57" w:rsidRPr="008920EC" w:rsidRDefault="00FE3E57" w:rsidP="008920EC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Comprendre les phénomènes de discriminations à la promotion de la diversité dans</w:t>
            </w:r>
            <w:r w:rsidR="00E94DC0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 xml:space="preserve"> </w:t>
            </w:r>
            <w:r w:rsidR="008920EC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l'emploi (</w:t>
            </w:r>
            <w:r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inte</w:t>
            </w:r>
            <w:r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r</w:t>
            </w:r>
            <w:r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roger les concepts et anticiper les résultats</w:t>
            </w:r>
            <w:r w:rsidR="008920EC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)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3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Atelier sur les outils RH de la gestion de la d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i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versité (recrutement, intégration, formation,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comm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u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nication et gestion de carrière) : les erreurs à ne pas commettre</w:t>
            </w:r>
            <w:r w:rsidR="008920EC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 ;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3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Atelier RH "gestion des genres" : les différences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lastRenderedPageBreak/>
              <w:t>de salaires Hommes/Femmes à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compétence égale</w:t>
            </w:r>
            <w:r w:rsidR="008920EC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.</w:t>
            </w:r>
          </w:p>
          <w:p w:rsidR="00E94DC0" w:rsidRPr="009A548C" w:rsidRDefault="00E94DC0" w:rsidP="009A548C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</w:pPr>
          </w:p>
          <w:p w:rsidR="00FE3E57" w:rsidRPr="008920EC" w:rsidRDefault="008920EC" w:rsidP="00DC57EA">
            <w:pPr>
              <w:pStyle w:val="Paragraphedeliste"/>
              <w:numPr>
                <w:ilvl w:val="0"/>
                <w:numId w:val="1"/>
              </w:numPr>
              <w:ind w:left="28" w:firstLine="332"/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Management de l'interculturel-</w:t>
            </w:r>
            <w:r w:rsidR="00FE3E57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Diversi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té et dynamique interculturelle</w:t>
            </w:r>
            <w:r w:rsidR="00FE3E57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: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 xml:space="preserve"> </w:t>
            </w:r>
            <w:r w:rsidR="00FE3E57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concepts fondame</w:t>
            </w:r>
            <w:r w:rsidR="00FE3E57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n</w:t>
            </w:r>
            <w:r w:rsidR="00FE3E57" w:rsidRPr="008920EC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taux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4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Les enjeux de l'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inter culturalité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pour les entr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e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prises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4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Les différences c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ulturelles et discriminations à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l'</w:t>
            </w:r>
            <w:r w:rsidR="00E967E3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œuvre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, les erreurs de stratégies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commises par l'e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n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treprise et la formulation d'un scénario idéal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4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Bâtir une grille d'analyse des situations inte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r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culturelles et de gestion des situations de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travail</w:t>
            </w:r>
            <w:r w:rsidR="008920EC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 ;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4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Atelier RH "g</w:t>
            </w:r>
            <w:r w:rsidR="00E94DC0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estion des origines sociales et 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cu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l</w:t>
            </w: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turelles". Les pièges de la discrimination</w:t>
            </w:r>
          </w:p>
          <w:p w:rsidR="008920EC" w:rsidRPr="008920EC" w:rsidRDefault="00FE3E57" w:rsidP="007D45DE">
            <w:pPr>
              <w:pStyle w:val="Paragraphedeliste"/>
              <w:numPr>
                <w:ilvl w:val="0"/>
                <w:numId w:val="44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po</w:t>
            </w:r>
            <w:r w:rsidR="008920EC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sitive (l'Affirmative Action) ;</w:t>
            </w:r>
          </w:p>
          <w:p w:rsidR="00FE3E57" w:rsidRPr="008920EC" w:rsidRDefault="00FE3E57" w:rsidP="007D45DE">
            <w:pPr>
              <w:pStyle w:val="Paragraphedeliste"/>
              <w:numPr>
                <w:ilvl w:val="0"/>
                <w:numId w:val="44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Synthèse et exploitation des ateliers</w:t>
            </w:r>
            <w:r w:rsidR="008920EC" w:rsidRPr="008920E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.</w:t>
            </w:r>
          </w:p>
          <w:p w:rsidR="00E94DC0" w:rsidRPr="00FE3E57" w:rsidRDefault="00E94DC0" w:rsidP="009A548C">
            <w:pPr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</w:p>
          <w:p w:rsidR="00FE3E57" w:rsidRPr="00FE3E57" w:rsidRDefault="00FE3E57" w:rsidP="009A548C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</w:pPr>
            <w:r w:rsidRPr="00FE3E57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Les dividendes de la diversité culturelle</w:t>
            </w:r>
          </w:p>
          <w:p w:rsidR="00FE3E57" w:rsidRPr="00FE3E57" w:rsidRDefault="00FE3E57" w:rsidP="009A548C">
            <w:pPr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Les défis de la mobilité internationale : quel nouveau visage du manager interculturel ?</w:t>
            </w:r>
          </w:p>
          <w:p w:rsidR="00FE3E57" w:rsidRPr="009A548C" w:rsidRDefault="00FE3E57" w:rsidP="001504A3">
            <w:pPr>
              <w:rPr>
                <w:rFonts w:asciiTheme="majorHAnsi" w:hAnsiTheme="majorHAnsi"/>
                <w:sz w:val="24"/>
                <w:szCs w:val="24"/>
              </w:rPr>
            </w:pP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Quelles géographies </w:t>
            </w:r>
            <w:r w:rsidR="00E94DC0" w:rsidRPr="009A548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de l'interculturel ? l'Afrique, 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l'Asie, l'Union Pour la Méditerranée</w:t>
            </w:r>
            <w:r w:rsid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  <w:r w:rsidRPr="00FE3E57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(l'UPM</w:t>
            </w:r>
            <w:r w:rsidR="00E94DC0" w:rsidRPr="009A548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59" w:type="dxa"/>
          </w:tcPr>
          <w:p w:rsidR="00FE3E57" w:rsidRDefault="00FE3E57" w:rsidP="00FE3E57">
            <w:pPr>
              <w:jc w:val="center"/>
            </w:pPr>
          </w:p>
        </w:tc>
        <w:tc>
          <w:tcPr>
            <w:tcW w:w="1527" w:type="dxa"/>
          </w:tcPr>
          <w:p w:rsidR="00FE3E57" w:rsidRDefault="00FE3E57" w:rsidP="00FE3E57">
            <w:pPr>
              <w:jc w:val="center"/>
            </w:pPr>
          </w:p>
        </w:tc>
      </w:tr>
      <w:tr w:rsidR="00FE3E57" w:rsidTr="00CB5BDF">
        <w:tc>
          <w:tcPr>
            <w:tcW w:w="2235" w:type="dxa"/>
            <w:vAlign w:val="center"/>
          </w:tcPr>
          <w:p w:rsidR="00FE3E57" w:rsidRPr="009A548C" w:rsidRDefault="009A548C" w:rsidP="009A548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A548C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MIGRATION, DIVERSITE ETHIQUE, ET RELATION I</w:t>
            </w:r>
            <w:r w:rsidRPr="009A548C">
              <w:rPr>
                <w:rFonts w:asciiTheme="majorHAnsi" w:hAnsiTheme="majorHAnsi"/>
                <w:b/>
                <w:sz w:val="28"/>
                <w:szCs w:val="28"/>
              </w:rPr>
              <w:t>N</w:t>
            </w:r>
            <w:r w:rsidRPr="009A548C">
              <w:rPr>
                <w:rFonts w:asciiTheme="majorHAnsi" w:hAnsiTheme="majorHAnsi"/>
                <w:b/>
                <w:sz w:val="28"/>
                <w:szCs w:val="28"/>
              </w:rPr>
              <w:t>TERCUL</w:t>
            </w:r>
            <w:r w:rsidR="001504A3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 w:rsidRPr="009A548C">
              <w:rPr>
                <w:rFonts w:asciiTheme="majorHAnsi" w:hAnsiTheme="majorHAnsi"/>
                <w:b/>
                <w:sz w:val="28"/>
                <w:szCs w:val="28"/>
              </w:rPr>
              <w:t>TURELLES</w:t>
            </w:r>
          </w:p>
        </w:tc>
        <w:tc>
          <w:tcPr>
            <w:tcW w:w="3691" w:type="dxa"/>
          </w:tcPr>
          <w:p w:rsidR="00FE3E57" w:rsidRPr="00E967E3" w:rsidRDefault="00D86830" w:rsidP="007D45DE">
            <w:pPr>
              <w:pStyle w:val="Paragraphedeliste"/>
              <w:numPr>
                <w:ilvl w:val="0"/>
                <w:numId w:val="45"/>
              </w:numPr>
              <w:spacing w:before="100" w:beforeAutospacing="1" w:after="100" w:afterAutospacing="1"/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Comprendre le contexte, la culture locale et le système s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o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cial</w:t>
            </w:r>
            <w:r w:rsidR="009A548C" w:rsidRPr="00E967E3">
              <w:rPr>
                <w:rFonts w:asciiTheme="majorHAnsi" w:hAnsiTheme="majorHAnsi"/>
                <w:sz w:val="24"/>
                <w:szCs w:val="24"/>
              </w:rPr>
              <w:t>.</w:t>
            </w:r>
            <w:r w:rsidRPr="00E967E3">
              <w:rPr>
                <w:rFonts w:asciiTheme="majorHAnsi" w:hAnsiTheme="majorHAnsi"/>
                <w:sz w:val="24"/>
                <w:szCs w:val="24"/>
              </w:rPr>
              <w:br/>
              <w:t xml:space="preserve">Appréhender les impacts </w:t>
            </w:r>
            <w:r w:rsidR="009A548C" w:rsidRPr="00E967E3">
              <w:rPr>
                <w:rFonts w:asciiTheme="majorHAnsi" w:hAnsiTheme="majorHAnsi"/>
                <w:sz w:val="24"/>
                <w:szCs w:val="24"/>
              </w:rPr>
              <w:t xml:space="preserve">sur la relation 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professionnelle</w:t>
            </w:r>
            <w:r w:rsidR="009A548C" w:rsidRPr="00E967E3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B568A" w:rsidRPr="00E967E3" w:rsidRDefault="009A548C" w:rsidP="007D45DE">
            <w:pPr>
              <w:pStyle w:val="Paragraphedeliste"/>
              <w:numPr>
                <w:ilvl w:val="0"/>
                <w:numId w:val="45"/>
              </w:numPr>
              <w:ind w:left="33" w:firstLine="327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A</w:t>
            </w:r>
            <w:r w:rsidR="00CB568A"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cquérir 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de nouvelles compétences et devenir des a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teurs de </w:t>
            </w:r>
            <w:r w:rsidR="00CB568A"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changement facilitant </w:t>
            </w:r>
            <w:r w:rsidR="00CB568A"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lastRenderedPageBreak/>
              <w:t>l’implémentation d’une bonne gestion de la diversité culturelle au sein de votre organisation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.</w:t>
            </w:r>
          </w:p>
          <w:p w:rsidR="00CB568A" w:rsidRPr="009A548C" w:rsidRDefault="00CB568A" w:rsidP="009A548C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</w:tcBorders>
          </w:tcPr>
          <w:p w:rsidR="00FE3E57" w:rsidRPr="00E967E3" w:rsidRDefault="00E967E3" w:rsidP="007D45DE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E967E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MIGRATION, CIRCULATION, MOBILITE</w:t>
            </w:r>
          </w:p>
          <w:p w:rsidR="00246579" w:rsidRPr="00E967E3" w:rsidRDefault="00E967E3" w:rsidP="007D45D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ransnationalisme</w:t>
            </w:r>
            <w:proofErr w:type="spellEnd"/>
            <w:r w:rsidRPr="00E967E3">
              <w:rPr>
                <w:rFonts w:asciiTheme="majorHAnsi" w:hAnsiTheme="majorHAnsi"/>
                <w:sz w:val="24"/>
                <w:szCs w:val="24"/>
              </w:rPr>
              <w:t xml:space="preserve"> et mobilités migratoires</w:t>
            </w:r>
            <w:r>
              <w:rPr>
                <w:rFonts w:asciiTheme="majorHAnsi" w:hAnsiTheme="majorHAnsi"/>
                <w:sz w:val="24"/>
                <w:szCs w:val="24"/>
              </w:rPr>
              <w:t> ;</w:t>
            </w:r>
          </w:p>
          <w:p w:rsidR="00246579" w:rsidRPr="00E967E3" w:rsidRDefault="00E967E3" w:rsidP="007D45D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a législation relative au statut des étrangers</w:t>
            </w:r>
            <w:r>
              <w:rPr>
                <w:rFonts w:asciiTheme="majorHAnsi" w:hAnsiTheme="majorHAnsi"/>
                <w:sz w:val="24"/>
                <w:szCs w:val="24"/>
              </w:rPr>
              <w:t> ;</w:t>
            </w:r>
          </w:p>
          <w:p w:rsidR="00246579" w:rsidRPr="00E967E3" w:rsidRDefault="00E967E3" w:rsidP="007D45D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l’impact des conflits internationaux</w:t>
            </w:r>
            <w:r>
              <w:rPr>
                <w:rFonts w:asciiTheme="majorHAnsi" w:hAnsiTheme="majorHAnsi"/>
                <w:sz w:val="24"/>
                <w:szCs w:val="24"/>
              </w:rPr>
              <w:t> ;</w:t>
            </w:r>
          </w:p>
          <w:p w:rsidR="00246579" w:rsidRPr="00E967E3" w:rsidRDefault="00E967E3" w:rsidP="007D45D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ui sont les migrants contemporains?</w:t>
            </w:r>
          </w:p>
          <w:p w:rsidR="00E967E3" w:rsidRPr="001504A3" w:rsidRDefault="00E967E3" w:rsidP="00E967E3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1504A3">
              <w:rPr>
                <w:rFonts w:asciiTheme="majorHAnsi" w:hAnsiTheme="majorHAnsi"/>
                <w:sz w:val="24"/>
                <w:szCs w:val="24"/>
              </w:rPr>
              <w:t>L’impact des questions environnementales.</w:t>
            </w:r>
          </w:p>
          <w:p w:rsidR="001318D8" w:rsidRPr="00E967E3" w:rsidRDefault="00E967E3" w:rsidP="007D45DE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E967E3">
              <w:rPr>
                <w:rFonts w:asciiTheme="majorHAnsi" w:hAnsiTheme="majorHAnsi"/>
                <w:b/>
                <w:sz w:val="24"/>
                <w:szCs w:val="24"/>
              </w:rPr>
              <w:t>INTEGRATION</w:t>
            </w:r>
          </w:p>
          <w:p w:rsidR="001318D8" w:rsidRPr="00E967E3" w:rsidRDefault="00E967E3" w:rsidP="007D45DE">
            <w:pPr>
              <w:pStyle w:val="Paragraphedeliste"/>
              <w:numPr>
                <w:ilvl w:val="0"/>
                <w:numId w:val="46"/>
              </w:numPr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lastRenderedPageBreak/>
              <w:t>écoles, lieu d’inégalités?</w:t>
            </w:r>
          </w:p>
          <w:p w:rsidR="001318D8" w:rsidRPr="00E967E3" w:rsidRDefault="00E967E3" w:rsidP="007D45DE">
            <w:pPr>
              <w:pStyle w:val="Paragraphedeliste"/>
              <w:numPr>
                <w:ilvl w:val="0"/>
                <w:numId w:val="46"/>
              </w:numPr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migration et villes</w:t>
            </w:r>
          </w:p>
          <w:p w:rsidR="001318D8" w:rsidRPr="00E967E3" w:rsidRDefault="00E967E3" w:rsidP="007D45DE">
            <w:pPr>
              <w:pStyle w:val="Paragraphedeliste"/>
              <w:numPr>
                <w:ilvl w:val="0"/>
                <w:numId w:val="46"/>
              </w:numPr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migration et genre</w:t>
            </w:r>
          </w:p>
          <w:p w:rsidR="001318D8" w:rsidRDefault="00E967E3" w:rsidP="007D45DE">
            <w:pPr>
              <w:pStyle w:val="Paragraphedeliste"/>
              <w:numPr>
                <w:ilvl w:val="0"/>
                <w:numId w:val="46"/>
              </w:numPr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participation politique des minorités ethniques</w:t>
            </w:r>
          </w:p>
          <w:p w:rsidR="001318D8" w:rsidRPr="00E967E3" w:rsidRDefault="00E967E3" w:rsidP="007D45DE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E967E3">
              <w:rPr>
                <w:rFonts w:asciiTheme="majorHAnsi" w:hAnsiTheme="majorHAnsi"/>
                <w:b/>
                <w:sz w:val="24"/>
                <w:szCs w:val="24"/>
              </w:rPr>
              <w:t>DIVERSITE ET PLURALISME</w:t>
            </w:r>
          </w:p>
          <w:p w:rsidR="001318D8" w:rsidRPr="00E967E3" w:rsidRDefault="00E967E3" w:rsidP="007D45DE">
            <w:pPr>
              <w:pStyle w:val="Paragraphedeliste"/>
              <w:numPr>
                <w:ilvl w:val="0"/>
                <w:numId w:val="47"/>
              </w:numPr>
              <w:ind w:left="28" w:firstLine="692"/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Préjuges et racisme</w:t>
            </w:r>
            <w:r>
              <w:rPr>
                <w:rFonts w:asciiTheme="majorHAnsi" w:hAnsiTheme="majorHAnsi"/>
                <w:sz w:val="24"/>
                <w:szCs w:val="24"/>
              </w:rPr>
              <w:t> ;</w:t>
            </w:r>
          </w:p>
          <w:p w:rsidR="00D86830" w:rsidRPr="00E967E3" w:rsidRDefault="00E967E3" w:rsidP="007D45DE">
            <w:pPr>
              <w:pStyle w:val="Paragraphedeliste"/>
              <w:numPr>
                <w:ilvl w:val="0"/>
                <w:numId w:val="47"/>
              </w:numPr>
              <w:ind w:left="28" w:firstLine="692"/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l'inculturation du monde: migrations, conf</w:t>
            </w:r>
            <w:r>
              <w:rPr>
                <w:rFonts w:asciiTheme="majorHAnsi" w:hAnsiTheme="majorHAnsi"/>
                <w:sz w:val="24"/>
                <w:szCs w:val="24"/>
              </w:rPr>
              <w:t>lits et échanges interculturels ;</w:t>
            </w:r>
          </w:p>
          <w:p w:rsidR="00D86830" w:rsidRPr="00E967E3" w:rsidRDefault="00E967E3" w:rsidP="007D45DE">
            <w:pPr>
              <w:pStyle w:val="Paragraphedeliste"/>
              <w:numPr>
                <w:ilvl w:val="0"/>
                <w:numId w:val="47"/>
              </w:numPr>
              <w:ind w:left="28" w:firstLine="692"/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comment appréhender les relations i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n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terculturelles? concepts et théories ;</w:t>
            </w:r>
          </w:p>
          <w:p w:rsidR="00D86830" w:rsidRPr="00E967E3" w:rsidRDefault="00E967E3" w:rsidP="007D45DE">
            <w:pPr>
              <w:pStyle w:val="Paragraphedeliste"/>
              <w:numPr>
                <w:ilvl w:val="0"/>
                <w:numId w:val="47"/>
              </w:numPr>
              <w:ind w:left="28" w:firstLine="692"/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modes et modèles de gestion de l'inter culturalité ;</w:t>
            </w:r>
          </w:p>
          <w:p w:rsidR="00D86830" w:rsidRPr="00E967E3" w:rsidRDefault="00E967E3" w:rsidP="007D45DE">
            <w:pPr>
              <w:pStyle w:val="Paragraphedeliste"/>
              <w:numPr>
                <w:ilvl w:val="0"/>
                <w:numId w:val="47"/>
              </w:numPr>
              <w:ind w:left="28" w:firstLine="692"/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nouveaux défis pour les relations inte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r</w:t>
            </w:r>
            <w:r w:rsidRPr="00E967E3">
              <w:rPr>
                <w:rFonts w:asciiTheme="majorHAnsi" w:hAnsiTheme="majorHAnsi"/>
                <w:sz w:val="24"/>
                <w:szCs w:val="24"/>
              </w:rPr>
              <w:t>culturelles ;</w:t>
            </w:r>
          </w:p>
          <w:p w:rsidR="001318D8" w:rsidRPr="00E967E3" w:rsidRDefault="00E967E3" w:rsidP="007D45DE">
            <w:pPr>
              <w:pStyle w:val="Paragraphedeliste"/>
              <w:numPr>
                <w:ilvl w:val="0"/>
                <w:numId w:val="47"/>
              </w:numPr>
              <w:ind w:left="28" w:firstLine="692"/>
              <w:rPr>
                <w:rFonts w:asciiTheme="majorHAnsi" w:hAnsiTheme="majorHAnsi"/>
                <w:sz w:val="24"/>
                <w:szCs w:val="24"/>
              </w:rPr>
            </w:pPr>
            <w:r w:rsidRPr="00E967E3">
              <w:rPr>
                <w:rFonts w:asciiTheme="majorHAnsi" w:hAnsiTheme="majorHAnsi"/>
                <w:sz w:val="24"/>
                <w:szCs w:val="24"/>
              </w:rPr>
              <w:t>réflexions sur la problématique de l'inter culturalité: conclusions et perspectives</w:t>
            </w:r>
            <w:r>
              <w:rPr>
                <w:rFonts w:asciiTheme="majorHAnsi" w:hAnsiTheme="majorHAnsi"/>
                <w:sz w:val="24"/>
                <w:szCs w:val="24"/>
              </w:rPr>
              <w:t> ;</w:t>
            </w:r>
          </w:p>
        </w:tc>
        <w:tc>
          <w:tcPr>
            <w:tcW w:w="1559" w:type="dxa"/>
          </w:tcPr>
          <w:p w:rsidR="00FE3E57" w:rsidRDefault="00FE3E57" w:rsidP="00FE3E57">
            <w:pPr>
              <w:jc w:val="center"/>
            </w:pPr>
          </w:p>
        </w:tc>
        <w:tc>
          <w:tcPr>
            <w:tcW w:w="1527" w:type="dxa"/>
          </w:tcPr>
          <w:p w:rsidR="00FE3E57" w:rsidRDefault="00FE3E57" w:rsidP="00FE3E57">
            <w:pPr>
              <w:jc w:val="center"/>
            </w:pPr>
          </w:p>
        </w:tc>
      </w:tr>
      <w:tr w:rsidR="00FE3E57" w:rsidTr="00CB5BDF">
        <w:tc>
          <w:tcPr>
            <w:tcW w:w="2235" w:type="dxa"/>
            <w:vAlign w:val="center"/>
          </w:tcPr>
          <w:p w:rsidR="00FE3E57" w:rsidRPr="009A548C" w:rsidRDefault="009A548C" w:rsidP="009A548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A548C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DROIT HUMAIN ET ELIMIN</w:t>
            </w:r>
            <w:r w:rsidRPr="009A548C"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 w:rsidRPr="009A548C">
              <w:rPr>
                <w:rFonts w:asciiTheme="majorHAnsi" w:hAnsiTheme="majorHAnsi"/>
                <w:b/>
                <w:sz w:val="28"/>
                <w:szCs w:val="28"/>
              </w:rPr>
              <w:t>TION DE LA PAUVRETE</w:t>
            </w:r>
          </w:p>
        </w:tc>
        <w:tc>
          <w:tcPr>
            <w:tcW w:w="3691" w:type="dxa"/>
          </w:tcPr>
          <w:p w:rsidR="00E96F97" w:rsidRPr="00E967E3" w:rsidRDefault="00E96F97" w:rsidP="007D45DE">
            <w:pPr>
              <w:pStyle w:val="Paragraphedeliste"/>
              <w:numPr>
                <w:ilvl w:val="0"/>
                <w:numId w:val="48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fournir des orientations </w:t>
            </w:r>
          </w:p>
          <w:p w:rsidR="00E96F97" w:rsidRPr="00E967E3" w:rsidRDefault="00E96F97" w:rsidP="007D45DE">
            <w:pPr>
              <w:pStyle w:val="Paragraphedeliste"/>
              <w:numPr>
                <w:ilvl w:val="0"/>
                <w:numId w:val="48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sur la manière d’appliquer les normes régissant les droits de l’homme dans </w:t>
            </w:r>
          </w:p>
          <w:p w:rsidR="00E96F97" w:rsidRPr="00E967E3" w:rsidRDefault="00E96F97" w:rsidP="007D45DE">
            <w:pPr>
              <w:pStyle w:val="Paragraphedeliste"/>
              <w:numPr>
                <w:ilvl w:val="0"/>
                <w:numId w:val="48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le cadre de la lutte contre la pauvreté</w:t>
            </w:r>
            <w:r w:rsidR="00D17F94"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.</w:t>
            </w:r>
          </w:p>
          <w:p w:rsidR="00E96F97" w:rsidRPr="00E967E3" w:rsidRDefault="00E96F97" w:rsidP="007D45DE">
            <w:pPr>
              <w:pStyle w:val="Paragraphedeliste"/>
              <w:numPr>
                <w:ilvl w:val="0"/>
                <w:numId w:val="48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concevoir et à mettre en œuvre des politiques de rédu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c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tion et d’éradication </w:t>
            </w:r>
          </w:p>
          <w:p w:rsidR="00E96F97" w:rsidRPr="001504A3" w:rsidRDefault="00E96F97" w:rsidP="001504A3">
            <w:pPr>
              <w:pStyle w:val="Paragraphedeliste"/>
              <w:numPr>
                <w:ilvl w:val="0"/>
                <w:numId w:val="48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1504A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de la pauvreté, et donner des orientations sur la façon de respecter, protéger </w:t>
            </w:r>
            <w:r w:rsidR="00D17F94" w:rsidRPr="001504A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et réaliser les droits des personnes vivant dans l’extrême pauvreté dans tous les domaines.</w:t>
            </w:r>
          </w:p>
          <w:p w:rsidR="00FE3E57" w:rsidRPr="009A548C" w:rsidRDefault="00FE3E57" w:rsidP="009A54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06" w:type="dxa"/>
          </w:tcPr>
          <w:p w:rsidR="00FE3E57" w:rsidRPr="00E967E3" w:rsidRDefault="00D17F94" w:rsidP="001504A3">
            <w:pPr>
              <w:pStyle w:val="Paragraphedeliste"/>
              <w:numPr>
                <w:ilvl w:val="0"/>
                <w:numId w:val="4"/>
              </w:numPr>
              <w:ind w:left="28" w:firstLine="142"/>
              <w:rPr>
                <w:rFonts w:asciiTheme="majorHAnsi" w:hAnsiTheme="majorHAnsi"/>
                <w:b/>
                <w:sz w:val="24"/>
                <w:szCs w:val="24"/>
              </w:rPr>
            </w:pPr>
            <w:r w:rsidRPr="00E967E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LES PRINCIPES FONDATEURS DES DROITS DE L’HOMME :</w:t>
            </w:r>
          </w:p>
          <w:p w:rsidR="00D17F94" w:rsidRPr="00E967E3" w:rsidRDefault="00D17F94" w:rsidP="007D45DE">
            <w:pPr>
              <w:pStyle w:val="Paragraphedeliste"/>
              <w:numPr>
                <w:ilvl w:val="0"/>
                <w:numId w:val="5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Dignité et caractère universel, indivisible, i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n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dissociable et interdépendant de tous les droits</w:t>
            </w:r>
          </w:p>
          <w:p w:rsidR="00D17F94" w:rsidRPr="00E967E3" w:rsidRDefault="00D17F94" w:rsidP="007D45DE">
            <w:pPr>
              <w:pStyle w:val="Paragraphedeliste"/>
              <w:numPr>
                <w:ilvl w:val="0"/>
                <w:numId w:val="5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Égale jouissance de tous les droits de l’homme par les personnes vivant dans l’extrême pauvreté</w:t>
            </w:r>
          </w:p>
          <w:p w:rsidR="00D17F94" w:rsidRPr="00E967E3" w:rsidRDefault="00D17F94" w:rsidP="007D45DE">
            <w:pPr>
              <w:pStyle w:val="Paragraphedeliste"/>
              <w:numPr>
                <w:ilvl w:val="0"/>
                <w:numId w:val="5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Égalité entre les hommes et les femmes</w:t>
            </w:r>
          </w:p>
          <w:p w:rsidR="00D17F94" w:rsidRPr="00E967E3" w:rsidRDefault="00D17F94" w:rsidP="007D45DE">
            <w:pPr>
              <w:pStyle w:val="Paragraphedeliste"/>
              <w:numPr>
                <w:ilvl w:val="0"/>
                <w:numId w:val="5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Droits de l’enfant…</w:t>
            </w:r>
          </w:p>
          <w:p w:rsidR="00D17F94" w:rsidRPr="00E967E3" w:rsidRDefault="00D17F94" w:rsidP="001504A3">
            <w:pPr>
              <w:pStyle w:val="Paragraphedeliste"/>
              <w:numPr>
                <w:ilvl w:val="0"/>
                <w:numId w:val="4"/>
              </w:numPr>
              <w:ind w:left="170" w:firstLine="141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EXIGENCES EN MATIERE DE MISE EN ŒUVRE</w:t>
            </w:r>
          </w:p>
          <w:p w:rsidR="00D17F94" w:rsidRPr="00E967E3" w:rsidRDefault="00D17F94" w:rsidP="007D45DE">
            <w:pPr>
              <w:pStyle w:val="Paragraphedeliste"/>
              <w:numPr>
                <w:ilvl w:val="0"/>
                <w:numId w:val="6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adopter une stratégie nationale globale visant à réduire la pauvreté et l’exclusion sociale</w:t>
            </w:r>
            <w:r w:rsidR="00E967E3"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 ;</w:t>
            </w:r>
          </w:p>
          <w:p w:rsidR="00D17F94" w:rsidRPr="00E967E3" w:rsidRDefault="00D17F94" w:rsidP="007D45DE">
            <w:pPr>
              <w:pStyle w:val="Paragraphedeliste"/>
              <w:numPr>
                <w:ilvl w:val="0"/>
                <w:numId w:val="6"/>
              </w:numPr>
              <w:ind w:left="28" w:firstLine="332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veiller à ce que les politiques publiques 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lastRenderedPageBreak/>
              <w:t>acco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r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dent la priorité voulue aux personnes vivant dans l’extrême pauvreté</w:t>
            </w:r>
            <w:r w:rsidR="00E967E3"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 ;</w:t>
            </w:r>
          </w:p>
          <w:p w:rsidR="00D17F94" w:rsidRPr="00E967E3" w:rsidRDefault="00D17F94" w:rsidP="007D45DE">
            <w:pPr>
              <w:pStyle w:val="Paragraphedeliste"/>
              <w:numPr>
                <w:ilvl w:val="0"/>
                <w:numId w:val="49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devraient veiller à ce que les équipements, biens et services nécessaires à la jouissance des droits de l’homme soient accessibles, disponibles, ada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p</w:t>
            </w: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tables, abordables et de bonne qualité</w:t>
            </w:r>
            <w:r w:rsidR="00E967E3"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 ;</w:t>
            </w:r>
          </w:p>
          <w:p w:rsidR="00D17F94" w:rsidRPr="00E967E3" w:rsidRDefault="00D17F94" w:rsidP="007D45DE">
            <w:pPr>
              <w:pStyle w:val="Paragraphedeliste"/>
              <w:numPr>
                <w:ilvl w:val="0"/>
                <w:numId w:val="49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veiller à la cohérence des politiques</w:t>
            </w:r>
            <w:r w:rsidR="00E967E3" w:rsidRPr="00E967E3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.</w:t>
            </w:r>
          </w:p>
          <w:p w:rsidR="00A35F64" w:rsidRPr="00027F48" w:rsidRDefault="00A35F64" w:rsidP="007D45DE">
            <w:pPr>
              <w:pStyle w:val="Paragraphedeliste"/>
              <w:numPr>
                <w:ilvl w:val="0"/>
                <w:numId w:val="4"/>
              </w:numP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EXIGENCES EN MATIERE COOPERATION ET D’ASSISTANCE INTERNATIONALE</w:t>
            </w:r>
          </w:p>
          <w:p w:rsidR="00A35F64" w:rsidRPr="009A548C" w:rsidRDefault="00A35F64" w:rsidP="009A548C">
            <w:pPr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9A548C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</w:p>
          <w:p w:rsidR="00A35F64" w:rsidRPr="00027F48" w:rsidRDefault="00A35F64" w:rsidP="007D45DE">
            <w:pPr>
              <w:pStyle w:val="Paragraphedeliste"/>
              <w:numPr>
                <w:ilvl w:val="0"/>
                <w:numId w:val="4"/>
              </w:numPr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Arial"/>
                <w:b/>
                <w:sz w:val="24"/>
                <w:szCs w:val="24"/>
                <w:lang w:eastAsia="fr-FR"/>
              </w:rPr>
              <w:t>ROLE DE L’UNESCO</w:t>
            </w:r>
          </w:p>
          <w:p w:rsidR="00027F48" w:rsidRPr="00027F48" w:rsidRDefault="00A35F64" w:rsidP="007D45DE">
            <w:pPr>
              <w:pStyle w:val="Paragraphedeliste"/>
              <w:numPr>
                <w:ilvl w:val="0"/>
                <w:numId w:val="50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respecter les droits de l’homme</w:t>
            </w:r>
            <w:r w:rsidR="00027F48" w:rsidRPr="00027F48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 ;</w:t>
            </w:r>
            <w:r w:rsidRPr="00027F48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 xml:space="preserve"> </w:t>
            </w:r>
          </w:p>
          <w:p w:rsidR="00D17F94" w:rsidRPr="00027F48" w:rsidRDefault="00A35F64" w:rsidP="007D45DE">
            <w:pPr>
              <w:pStyle w:val="Paragraphedeliste"/>
              <w:numPr>
                <w:ilvl w:val="0"/>
                <w:numId w:val="50"/>
              </w:numPr>
              <w:ind w:left="0" w:firstLine="360"/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Arial"/>
                <w:sz w:val="24"/>
                <w:szCs w:val="24"/>
                <w:lang w:eastAsia="fr-FR"/>
              </w:rPr>
              <w:t>soutenir les efforts déployés par les États pour mettre en œuvre les Principes directeurs, y compris dans le cadre de la coopération Sud-Sud…</w:t>
            </w:r>
          </w:p>
        </w:tc>
        <w:tc>
          <w:tcPr>
            <w:tcW w:w="1559" w:type="dxa"/>
          </w:tcPr>
          <w:p w:rsidR="00FE3E57" w:rsidRDefault="00FE3E57" w:rsidP="00FE3E57">
            <w:pPr>
              <w:jc w:val="center"/>
            </w:pPr>
          </w:p>
        </w:tc>
        <w:tc>
          <w:tcPr>
            <w:tcW w:w="1527" w:type="dxa"/>
          </w:tcPr>
          <w:p w:rsidR="00FE3E57" w:rsidRDefault="00FE3E57" w:rsidP="00FE3E57">
            <w:pPr>
              <w:jc w:val="center"/>
            </w:pPr>
          </w:p>
        </w:tc>
      </w:tr>
      <w:tr w:rsidR="00FE3E57" w:rsidTr="00CB5BDF">
        <w:tc>
          <w:tcPr>
            <w:tcW w:w="2235" w:type="dxa"/>
            <w:vAlign w:val="center"/>
          </w:tcPr>
          <w:p w:rsidR="00FE3E57" w:rsidRPr="009A548C" w:rsidRDefault="009A548C" w:rsidP="009A548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A548C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GENRE ET EDUCATION SEXUELLE</w:t>
            </w:r>
          </w:p>
        </w:tc>
        <w:tc>
          <w:tcPr>
            <w:tcW w:w="3691" w:type="dxa"/>
          </w:tcPr>
          <w:p w:rsidR="00AC34EF" w:rsidRDefault="009A548C" w:rsidP="007D45DE">
            <w:pPr>
              <w:pStyle w:val="Paragraphedeliste"/>
              <w:numPr>
                <w:ilvl w:val="0"/>
                <w:numId w:val="51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027F48">
              <w:rPr>
                <w:rFonts w:asciiTheme="majorHAnsi" w:hAnsiTheme="majorHAnsi"/>
                <w:sz w:val="24"/>
                <w:szCs w:val="24"/>
              </w:rPr>
              <w:t>A</w:t>
            </w:r>
          </w:p>
          <w:p w:rsidR="00F270C9" w:rsidRDefault="009A548C" w:rsidP="007D45DE">
            <w:pPr>
              <w:pStyle w:val="Paragraphedeliste"/>
              <w:numPr>
                <w:ilvl w:val="0"/>
                <w:numId w:val="51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27F48">
              <w:rPr>
                <w:rFonts w:asciiTheme="majorHAnsi" w:hAnsiTheme="majorHAnsi"/>
                <w:sz w:val="24"/>
                <w:szCs w:val="24"/>
              </w:rPr>
              <w:t>pporter</w:t>
            </w:r>
            <w:proofErr w:type="spellEnd"/>
            <w:r w:rsidRPr="00027F48">
              <w:rPr>
                <w:rFonts w:asciiTheme="majorHAnsi" w:hAnsiTheme="majorHAnsi"/>
                <w:sz w:val="24"/>
                <w:szCs w:val="24"/>
              </w:rPr>
              <w:t xml:space="preserve"> aux 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professio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n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nels intervenant dans le champ san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i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taire, social et éducatif les bases théoriques en santé sexuelle : cliniques, psychologiques, s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o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ciales et en matière de droits h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u</w:t>
            </w:r>
            <w:r w:rsidR="00F270C9" w:rsidRPr="00027F48">
              <w:rPr>
                <w:rFonts w:asciiTheme="majorHAnsi" w:hAnsiTheme="majorHAnsi"/>
                <w:sz w:val="24"/>
                <w:szCs w:val="24"/>
              </w:rPr>
              <w:t>mains</w:t>
            </w:r>
            <w:r w:rsidRPr="00027F4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AC34EF" w:rsidRPr="00027F48" w:rsidRDefault="00AC34EF" w:rsidP="007D45DE">
            <w:pPr>
              <w:pStyle w:val="Paragraphedeliste"/>
              <w:numPr>
                <w:ilvl w:val="0"/>
                <w:numId w:val="51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</w:p>
          <w:p w:rsidR="00F270C9" w:rsidRDefault="00F270C9" w:rsidP="007D45DE">
            <w:pPr>
              <w:pStyle w:val="Paragraphedeliste"/>
              <w:numPr>
                <w:ilvl w:val="0"/>
                <w:numId w:val="51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027F48">
              <w:rPr>
                <w:rFonts w:asciiTheme="majorHAnsi" w:hAnsiTheme="majorHAnsi"/>
                <w:sz w:val="24"/>
                <w:szCs w:val="24"/>
              </w:rPr>
              <w:t>Développer les comp</w:t>
            </w:r>
            <w:r w:rsidRPr="00027F48">
              <w:rPr>
                <w:rFonts w:asciiTheme="majorHAnsi" w:hAnsiTheme="majorHAnsi"/>
                <w:sz w:val="24"/>
                <w:szCs w:val="24"/>
              </w:rPr>
              <w:t>é</w:t>
            </w:r>
            <w:r w:rsidRPr="00027F48">
              <w:rPr>
                <w:rFonts w:asciiTheme="majorHAnsi" w:hAnsiTheme="majorHAnsi"/>
                <w:sz w:val="24"/>
                <w:szCs w:val="24"/>
              </w:rPr>
              <w:t>tences au counseling et aux m</w:t>
            </w:r>
            <w:r w:rsidRPr="00027F48">
              <w:rPr>
                <w:rFonts w:asciiTheme="majorHAnsi" w:hAnsiTheme="majorHAnsi"/>
                <w:sz w:val="24"/>
                <w:szCs w:val="24"/>
              </w:rPr>
              <w:t>é</w:t>
            </w:r>
            <w:r w:rsidRPr="00027F48">
              <w:rPr>
                <w:rFonts w:asciiTheme="majorHAnsi" w:hAnsiTheme="majorHAnsi"/>
                <w:sz w:val="24"/>
                <w:szCs w:val="24"/>
              </w:rPr>
              <w:t xml:space="preserve">thodologies d’intervention brève de type IEC (Information, </w:t>
            </w:r>
            <w:proofErr w:type="spellStart"/>
            <w:r w:rsidRPr="00027F48">
              <w:rPr>
                <w:rFonts w:asciiTheme="majorHAnsi" w:hAnsiTheme="majorHAnsi"/>
                <w:sz w:val="24"/>
                <w:szCs w:val="24"/>
              </w:rPr>
              <w:t>Educ</w:t>
            </w:r>
            <w:r w:rsidRPr="00027F48">
              <w:rPr>
                <w:rFonts w:asciiTheme="majorHAnsi" w:hAnsiTheme="majorHAnsi"/>
                <w:sz w:val="24"/>
                <w:szCs w:val="24"/>
              </w:rPr>
              <w:t>a</w:t>
            </w:r>
            <w:r w:rsidRPr="00027F48">
              <w:rPr>
                <w:rFonts w:asciiTheme="majorHAnsi" w:hAnsiTheme="majorHAnsi"/>
                <w:sz w:val="24"/>
                <w:szCs w:val="24"/>
              </w:rPr>
              <w:t>tion</w:t>
            </w:r>
            <w:proofErr w:type="spellEnd"/>
            <w:r w:rsidRPr="00027F48">
              <w:rPr>
                <w:rFonts w:asciiTheme="majorHAnsi" w:hAnsiTheme="majorHAnsi"/>
                <w:sz w:val="24"/>
                <w:szCs w:val="24"/>
              </w:rPr>
              <w:t xml:space="preserve"> et Communication).</w:t>
            </w:r>
          </w:p>
          <w:p w:rsidR="00AC34EF" w:rsidRPr="00027F48" w:rsidRDefault="00AC34EF" w:rsidP="007D45DE">
            <w:pPr>
              <w:pStyle w:val="Paragraphedeliste"/>
              <w:numPr>
                <w:ilvl w:val="0"/>
                <w:numId w:val="51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</w:p>
          <w:p w:rsidR="00FE3E57" w:rsidRPr="00027F48" w:rsidRDefault="00F270C9" w:rsidP="007D45DE">
            <w:pPr>
              <w:pStyle w:val="Paragraphedeliste"/>
              <w:numPr>
                <w:ilvl w:val="0"/>
                <w:numId w:val="51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027F48">
              <w:rPr>
                <w:rFonts w:asciiTheme="majorHAnsi" w:hAnsiTheme="majorHAnsi"/>
                <w:sz w:val="24"/>
                <w:szCs w:val="24"/>
              </w:rPr>
              <w:t>Optimiser conceptualiser des dispositifs d'intervention adaptés aux différents publics cibles : prises de risque sexuelle, adolescents en danger, violences, abus, mutilations, handicaps, troubles liés aux genres, troubles liés à l’orientation sexuelle.</w:t>
            </w:r>
          </w:p>
        </w:tc>
        <w:tc>
          <w:tcPr>
            <w:tcW w:w="5806" w:type="dxa"/>
          </w:tcPr>
          <w:p w:rsidR="00AC34EF" w:rsidRPr="00AC34EF" w:rsidRDefault="00AC34EF" w:rsidP="00AC34EF">
            <w:pPr>
              <w:ind w:left="360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  <w:p w:rsidR="00F270C9" w:rsidRPr="00027F48" w:rsidRDefault="00F270C9" w:rsidP="007D45DE">
            <w:pPr>
              <w:pStyle w:val="Paragraphedeliste"/>
              <w:numPr>
                <w:ilvl w:val="0"/>
                <w:numId w:val="52"/>
              </w:num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Sexualité, santé sexuelle et droits humains</w:t>
            </w:r>
          </w:p>
          <w:p w:rsidR="00F270C9" w:rsidRPr="00027F48" w:rsidRDefault="00F270C9" w:rsidP="007D45DE">
            <w:pPr>
              <w:pStyle w:val="Paragraphedeliste"/>
              <w:numPr>
                <w:ilvl w:val="0"/>
                <w:numId w:val="52"/>
              </w:num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Approches cliniques de la sexualité</w:t>
            </w:r>
          </w:p>
          <w:p w:rsidR="00F270C9" w:rsidRPr="00027F48" w:rsidRDefault="00F270C9" w:rsidP="007D45DE">
            <w:pPr>
              <w:pStyle w:val="Paragraphedeliste"/>
              <w:numPr>
                <w:ilvl w:val="0"/>
                <w:numId w:val="52"/>
              </w:num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Approches de santé publique et Sexualité</w:t>
            </w:r>
          </w:p>
          <w:p w:rsidR="00F270C9" w:rsidRPr="00027F48" w:rsidRDefault="00F270C9" w:rsidP="007D45DE">
            <w:pPr>
              <w:pStyle w:val="Paragraphedeliste"/>
              <w:numPr>
                <w:ilvl w:val="0"/>
                <w:numId w:val="52"/>
              </w:num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Approches psychologiques de la sexualité et difficultés sexuelles </w:t>
            </w:r>
          </w:p>
          <w:p w:rsidR="00F270C9" w:rsidRPr="00027F48" w:rsidRDefault="00F270C9" w:rsidP="007D45DE">
            <w:pPr>
              <w:pStyle w:val="Paragraphedeliste"/>
              <w:numPr>
                <w:ilvl w:val="0"/>
                <w:numId w:val="52"/>
              </w:num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Sexualité /Maladies Chroniques /Handicaps</w:t>
            </w:r>
          </w:p>
          <w:p w:rsidR="00F270C9" w:rsidRPr="00027F48" w:rsidRDefault="00F270C9" w:rsidP="007D45DE">
            <w:pPr>
              <w:pStyle w:val="Paragraphedeliste"/>
              <w:numPr>
                <w:ilvl w:val="0"/>
                <w:numId w:val="52"/>
              </w:num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VIH et autres IST </w:t>
            </w:r>
          </w:p>
          <w:p w:rsidR="00F270C9" w:rsidRPr="00027F48" w:rsidRDefault="00F270C9" w:rsidP="007D45DE">
            <w:pPr>
              <w:pStyle w:val="Paragraphedeliste"/>
              <w:numPr>
                <w:ilvl w:val="0"/>
                <w:numId w:val="52"/>
              </w:num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Santé reproductive et sexuelle</w:t>
            </w:r>
          </w:p>
          <w:p w:rsidR="00F270C9" w:rsidRDefault="00F270C9" w:rsidP="007D45DE">
            <w:pPr>
              <w:pStyle w:val="Paragraphedeliste"/>
              <w:numPr>
                <w:ilvl w:val="0"/>
                <w:numId w:val="52"/>
              </w:num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Abus, violences et mutilations sexuelles</w:t>
            </w:r>
          </w:p>
          <w:p w:rsidR="00027F48" w:rsidRPr="00027F48" w:rsidRDefault="00027F48" w:rsidP="00027F48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</w:p>
          <w:p w:rsidR="00FE3E57" w:rsidRPr="00027F48" w:rsidRDefault="00F270C9" w:rsidP="00027F48">
            <w:pPr>
              <w:rPr>
                <w:rFonts w:asciiTheme="majorHAnsi" w:hAnsiTheme="majorHAnsi"/>
                <w:sz w:val="24"/>
                <w:szCs w:val="24"/>
              </w:rPr>
            </w:pPr>
            <w:r w:rsidRPr="00027F4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Synthèse et débats</w:t>
            </w:r>
            <w:r w:rsidRPr="00027F48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559" w:type="dxa"/>
          </w:tcPr>
          <w:p w:rsidR="00FE3E57" w:rsidRDefault="00FE3E57" w:rsidP="00FE3E57">
            <w:pPr>
              <w:jc w:val="center"/>
            </w:pPr>
          </w:p>
        </w:tc>
        <w:tc>
          <w:tcPr>
            <w:tcW w:w="1527" w:type="dxa"/>
          </w:tcPr>
          <w:p w:rsidR="00FE3E57" w:rsidRDefault="00FE3E57" w:rsidP="00FE3E57">
            <w:pPr>
              <w:jc w:val="center"/>
            </w:pPr>
          </w:p>
        </w:tc>
      </w:tr>
      <w:tr w:rsidR="00CB5BDF" w:rsidTr="00CB5BDF">
        <w:tc>
          <w:tcPr>
            <w:tcW w:w="2235" w:type="dxa"/>
            <w:vAlign w:val="center"/>
          </w:tcPr>
          <w:p w:rsidR="00CB5BDF" w:rsidRPr="009A548C" w:rsidRDefault="00CB5BDF" w:rsidP="009A548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B5BDF">
              <w:rPr>
                <w:rFonts w:asciiTheme="majorHAnsi" w:hAnsiTheme="majorHAnsi"/>
                <w:b/>
                <w:sz w:val="28"/>
                <w:szCs w:val="28"/>
              </w:rPr>
              <w:t>INTEGRATION DE L'AP</w:t>
            </w:r>
            <w:r w:rsidR="001504A3">
              <w:rPr>
                <w:rFonts w:asciiTheme="majorHAnsi" w:hAnsiTheme="majorHAnsi"/>
                <w:b/>
                <w:sz w:val="28"/>
                <w:szCs w:val="28"/>
              </w:rPr>
              <w:t>P</w:t>
            </w:r>
            <w:r w:rsidRPr="00CB5BDF">
              <w:rPr>
                <w:rFonts w:asciiTheme="majorHAnsi" w:hAnsiTheme="majorHAnsi"/>
                <w:b/>
                <w:sz w:val="28"/>
                <w:szCs w:val="28"/>
              </w:rPr>
              <w:t>RO</w:t>
            </w:r>
            <w:r w:rsidR="001504A3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 w:rsidRPr="00CB5BDF">
              <w:rPr>
                <w:rFonts w:asciiTheme="majorHAnsi" w:hAnsiTheme="majorHAnsi"/>
                <w:b/>
                <w:sz w:val="28"/>
                <w:szCs w:val="28"/>
              </w:rPr>
              <w:t>CHE GENRE DANS LA GE</w:t>
            </w:r>
            <w:r w:rsidRPr="00CB5BDF">
              <w:rPr>
                <w:rFonts w:asciiTheme="majorHAnsi" w:hAnsiTheme="majorHAnsi"/>
                <w:b/>
                <w:sz w:val="28"/>
                <w:szCs w:val="28"/>
              </w:rPr>
              <w:t>S</w:t>
            </w:r>
            <w:r w:rsidRPr="00CB5BDF">
              <w:rPr>
                <w:rFonts w:asciiTheme="majorHAnsi" w:hAnsiTheme="majorHAnsi"/>
                <w:b/>
                <w:sz w:val="28"/>
                <w:szCs w:val="28"/>
              </w:rPr>
              <w:t>TION DES RH</w:t>
            </w:r>
          </w:p>
        </w:tc>
        <w:tc>
          <w:tcPr>
            <w:tcW w:w="3691" w:type="dxa"/>
          </w:tcPr>
          <w:p w:rsidR="00CB5BDF" w:rsidRDefault="00CB5BDF" w:rsidP="007D45DE">
            <w:pPr>
              <w:pStyle w:val="Paragraphedeliste"/>
              <w:numPr>
                <w:ilvl w:val="0"/>
                <w:numId w:val="53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Sensibiliser les p</w:t>
            </w:r>
            <w:r>
              <w:rPr>
                <w:rFonts w:asciiTheme="majorHAnsi" w:hAnsiTheme="majorHAnsi"/>
                <w:sz w:val="24"/>
                <w:szCs w:val="24"/>
              </w:rPr>
              <w:t>artic</w:t>
            </w:r>
            <w:r>
              <w:rPr>
                <w:rFonts w:asciiTheme="majorHAnsi" w:hAnsiTheme="majorHAnsi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sz w:val="24"/>
                <w:szCs w:val="24"/>
              </w:rPr>
              <w:t>pants à la question genre ;</w:t>
            </w:r>
          </w:p>
          <w:p w:rsidR="00AC34EF" w:rsidRPr="00CB5BDF" w:rsidRDefault="00AC34EF" w:rsidP="007D45DE">
            <w:pPr>
              <w:pStyle w:val="Paragraphedeliste"/>
              <w:numPr>
                <w:ilvl w:val="0"/>
                <w:numId w:val="53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</w:p>
          <w:p w:rsidR="00CB5BDF" w:rsidRDefault="00CB5BDF" w:rsidP="007D45DE">
            <w:pPr>
              <w:pStyle w:val="Paragraphedeliste"/>
              <w:numPr>
                <w:ilvl w:val="0"/>
                <w:numId w:val="53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Analyser toutes pratiques de discrimination à l’égard du genre ;</w:t>
            </w:r>
          </w:p>
          <w:p w:rsidR="00AC34EF" w:rsidRPr="00CB5BDF" w:rsidRDefault="00AC34EF" w:rsidP="007D45DE">
            <w:pPr>
              <w:pStyle w:val="Paragraphedeliste"/>
              <w:numPr>
                <w:ilvl w:val="0"/>
                <w:numId w:val="53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</w:p>
          <w:p w:rsidR="00CB5BDF" w:rsidRPr="00CB5BDF" w:rsidRDefault="00CB5BDF" w:rsidP="007D45DE">
            <w:pPr>
              <w:pStyle w:val="Paragraphedeliste"/>
              <w:numPr>
                <w:ilvl w:val="0"/>
                <w:numId w:val="53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Établir des constats quant aux pratiques de discrimination à l’égard du genre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806" w:type="dxa"/>
          </w:tcPr>
          <w:p w:rsidR="00CB5BDF" w:rsidRPr="00CB5BDF" w:rsidRDefault="00CB5BDF" w:rsidP="007D45DE">
            <w:pPr>
              <w:pStyle w:val="Paragraphedeliste"/>
              <w:numPr>
                <w:ilvl w:val="0"/>
                <w:numId w:val="54"/>
              </w:numPr>
              <w:ind w:left="28" w:firstLine="332"/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Contexte international en matière d’égalité entre les sexes : Les avancées du Maroc comme exemple dans l’institutionnalisation de l’approche genre et l’égalité entre les sexes ;</w:t>
            </w:r>
          </w:p>
          <w:p w:rsidR="00CB5BDF" w:rsidRPr="00CB5BDF" w:rsidRDefault="00CB5BDF" w:rsidP="007D45DE">
            <w:pPr>
              <w:pStyle w:val="Paragraphedeliste"/>
              <w:numPr>
                <w:ilvl w:val="0"/>
                <w:numId w:val="54"/>
              </w:numPr>
              <w:ind w:left="28" w:firstLine="332"/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Outils de l’approche genre dans les pratiques de gestion des Ressources Humaines :</w:t>
            </w:r>
          </w:p>
          <w:p w:rsidR="00CB5BDF" w:rsidRPr="00CB5BDF" w:rsidRDefault="00CB5BDF" w:rsidP="007D45D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Dans le recrutement ;</w:t>
            </w:r>
          </w:p>
          <w:p w:rsidR="00CB5BDF" w:rsidRPr="00CB5BDF" w:rsidRDefault="00CB5BDF" w:rsidP="007D45D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Dans l’affectation ;</w:t>
            </w:r>
          </w:p>
          <w:p w:rsidR="00CB5BDF" w:rsidRPr="00CB5BDF" w:rsidRDefault="00CB5BDF" w:rsidP="007D45D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Dans la formation continue ;</w:t>
            </w:r>
          </w:p>
          <w:p w:rsidR="00CB5BDF" w:rsidRPr="00CB5BDF" w:rsidRDefault="00CB5BDF" w:rsidP="007D45D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L’évaluation du rendement ;</w:t>
            </w:r>
          </w:p>
          <w:p w:rsidR="00CB5BDF" w:rsidRPr="00CB5BDF" w:rsidRDefault="00CB5BDF" w:rsidP="007D45D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CB5BDF">
              <w:rPr>
                <w:rFonts w:asciiTheme="majorHAnsi" w:hAnsiTheme="majorHAnsi"/>
                <w:sz w:val="24"/>
                <w:szCs w:val="24"/>
              </w:rPr>
              <w:t>L’accès aux postes de responsabilité.</w:t>
            </w:r>
          </w:p>
        </w:tc>
        <w:tc>
          <w:tcPr>
            <w:tcW w:w="1559" w:type="dxa"/>
          </w:tcPr>
          <w:p w:rsidR="00CB5BDF" w:rsidRDefault="00CB5BDF" w:rsidP="00FE3E57">
            <w:pPr>
              <w:jc w:val="center"/>
            </w:pPr>
          </w:p>
        </w:tc>
        <w:tc>
          <w:tcPr>
            <w:tcW w:w="1527" w:type="dxa"/>
          </w:tcPr>
          <w:p w:rsidR="00CB5BDF" w:rsidRDefault="00CB5BDF" w:rsidP="00FE3E57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page" w:horzAnchor="margin" w:tblpY="1875"/>
        <w:tblW w:w="14902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5812"/>
        <w:gridCol w:w="1559"/>
        <w:gridCol w:w="1611"/>
      </w:tblGrid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34EF" w:rsidRPr="00C55801" w:rsidRDefault="00AC34EF" w:rsidP="00AC34EF">
            <w:pPr>
              <w:spacing w:after="200"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OFFRES FO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R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MATIONS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34EF" w:rsidRPr="00C55801" w:rsidRDefault="00AC34EF" w:rsidP="00AC34EF">
            <w:pPr>
              <w:spacing w:after="200"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OBJECTIFS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4EF" w:rsidRPr="00C55801" w:rsidRDefault="00AC34EF" w:rsidP="00AC34EF">
            <w:pPr>
              <w:spacing w:after="200" w:line="276" w:lineRule="auto"/>
              <w:ind w:left="36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CONTENU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34EF" w:rsidRPr="00C55801" w:rsidRDefault="00AC34EF" w:rsidP="00AC34EF">
            <w:pPr>
              <w:spacing w:after="200"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NOMBRE DE JOURS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34EF" w:rsidRPr="00C55801" w:rsidRDefault="00AC34EF" w:rsidP="00AC34EF">
            <w:pPr>
              <w:spacing w:after="200"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COUT HT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/PAR PARTIC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I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PANT</w:t>
            </w: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C34EF" w:rsidRPr="00C55801" w:rsidRDefault="00AC34EF" w:rsidP="00AC34EF">
            <w:pPr>
              <w:spacing w:after="200" w:line="276" w:lineRule="auto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METHODES ET OUTILS POUR PIL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O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TER LA CO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M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MUN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I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CATION E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X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TERNE ET INTERNE </w:t>
            </w:r>
            <w:r w:rsidRPr="00C55801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INSTR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U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MENTS 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STR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TEGIQUES POUR LA M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O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DERN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I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SATION DE VOTRE STRUCTURE</w:t>
            </w:r>
            <w:r w:rsidRPr="00C55801">
              <w:rPr>
                <w:rFonts w:asciiTheme="majorHAnsi" w:hAnsiTheme="majorHAnsi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C55801" w:rsidRDefault="00AC34EF" w:rsidP="00AC34EF">
            <w:pPr>
              <w:pStyle w:val="Paragraphedeliste"/>
              <w:numPr>
                <w:ilvl w:val="0"/>
                <w:numId w:val="55"/>
              </w:numPr>
              <w:ind w:left="33" w:firstLine="327"/>
              <w:rPr>
                <w:rFonts w:asciiTheme="majorHAnsi" w:hAnsiTheme="majorHAnsi"/>
                <w:bCs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Concevoir une stratégie et un plan de communication i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n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terne et externe optimal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5"/>
              </w:numPr>
              <w:ind w:left="33" w:firstLine="327"/>
              <w:rPr>
                <w:rFonts w:asciiTheme="majorHAnsi" w:hAnsiTheme="majorHAnsi"/>
                <w:bCs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Développer la perfo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r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mance de vos supports de co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m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munication interne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5"/>
              </w:numPr>
              <w:ind w:left="33" w:firstLine="327"/>
              <w:rPr>
                <w:rFonts w:asciiTheme="majorHAnsi" w:hAnsiTheme="majorHAnsi"/>
                <w:bCs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Comprendre les enjeux des médias collaboratifs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5"/>
              </w:numPr>
              <w:ind w:left="33" w:firstLine="32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Piloter et évaluer votre a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c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tivité au quotidien</w:t>
            </w:r>
          </w:p>
          <w:p w:rsidR="00AC34EF" w:rsidRPr="00C55801" w:rsidRDefault="00AC34EF" w:rsidP="00AC34EF">
            <w:pPr>
              <w:spacing w:after="200" w:line="276" w:lineRule="auto"/>
              <w:ind w:left="111" w:firstLine="249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C55801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1/ identifier les grands principes, les missions et les objectifs de la communication </w:t>
            </w:r>
          </w:p>
          <w:p w:rsidR="00AC34EF" w:rsidRPr="00C55801" w:rsidRDefault="00AC34EF" w:rsidP="00AC34EF">
            <w:pPr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les fondamentaux de la communication : </w:t>
            </w:r>
          </w:p>
          <w:p w:rsidR="00AC34EF" w:rsidRPr="00C55801" w:rsidRDefault="00AC34EF" w:rsidP="00AC34EF">
            <w:pPr>
              <w:numPr>
                <w:ilvl w:val="2"/>
                <w:numId w:val="9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enjeux, objectifs, acteurs et relais.</w:t>
            </w:r>
          </w:p>
          <w:p w:rsidR="00AC34EF" w:rsidRPr="00C55801" w:rsidRDefault="00AC34EF" w:rsidP="00AC34EF">
            <w:pPr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la double mission du responsable de la co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m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munication : </w:t>
            </w:r>
          </w:p>
          <w:p w:rsidR="00AC34EF" w:rsidRPr="00C55801" w:rsidRDefault="00AC34EF" w:rsidP="00AC34EF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piloter la fonction communication ; </w:t>
            </w:r>
          </w:p>
          <w:p w:rsidR="00AC34EF" w:rsidRPr="00C55801" w:rsidRDefault="00AC34EF" w:rsidP="00AC34EF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conseiller et "outiller" les autres fonctions.</w:t>
            </w:r>
          </w:p>
          <w:p w:rsidR="00AC34EF" w:rsidRPr="00C55801" w:rsidRDefault="00AC34EF" w:rsidP="00AC34EF">
            <w:pPr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la démarche de communication. </w:t>
            </w:r>
          </w:p>
          <w:p w:rsidR="00AC34EF" w:rsidRPr="00C55801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C55801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2/ évaluer les besoins de communication : ét</w:t>
            </w:r>
            <w:r w:rsidRPr="00C5580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blir le diagnostic </w:t>
            </w:r>
          </w:p>
          <w:p w:rsidR="00AC34EF" w:rsidRPr="00C55801" w:rsidRDefault="00AC34EF" w:rsidP="00AC34EF">
            <w:pPr>
              <w:numPr>
                <w:ilvl w:val="0"/>
                <w:numId w:val="11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les trois étapes d’un audit de communication. </w:t>
            </w:r>
          </w:p>
          <w:p w:rsidR="00AC34EF" w:rsidRPr="00C55801" w:rsidRDefault="00AC34EF" w:rsidP="00AC34EF">
            <w:pPr>
              <w:numPr>
                <w:ilvl w:val="1"/>
                <w:numId w:val="1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les méthodes de recueil d’information (enquêtes qualitatives/quantitative…). </w:t>
            </w:r>
          </w:p>
          <w:p w:rsidR="00AC34EF" w:rsidRPr="00C55801" w:rsidRDefault="00AC34EF" w:rsidP="00AC34EF">
            <w:pPr>
              <w:numPr>
                <w:ilvl w:val="1"/>
                <w:numId w:val="1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le choix des leviers les plus adaptés au contexte pour identifier les besoins de communication. </w:t>
            </w:r>
          </w:p>
          <w:p w:rsidR="00AC34EF" w:rsidRPr="00C55801" w:rsidRDefault="00AC34EF" w:rsidP="00AC34EF">
            <w:pPr>
              <w:numPr>
                <w:ilvl w:val="1"/>
                <w:numId w:val="1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établir des repères pour évaluer la communication interne et bâtir un t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a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bleau de bord (méthodes, périodicité, indicateurs…).</w:t>
            </w:r>
          </w:p>
          <w:p w:rsidR="00AC34EF" w:rsidRPr="00C55801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C55801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3/ concevoir un plan de communication au service de la stratégie de l’entreprise </w:t>
            </w:r>
          </w:p>
          <w:p w:rsidR="00AC34EF" w:rsidRPr="00C55801" w:rsidRDefault="00AC34EF" w:rsidP="00AC34EF">
            <w:pPr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bâtir sa stratégie de communication en fonction du contexte et des cibles prior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i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taires ;</w:t>
            </w:r>
          </w:p>
          <w:p w:rsidR="00AC34EF" w:rsidRPr="00C55801" w:rsidRDefault="00AC34EF" w:rsidP="00AC34EF">
            <w:pPr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définir des objectifs mesurables ;</w:t>
            </w:r>
          </w:p>
          <w:p w:rsidR="00AC34EF" w:rsidRPr="00C55801" w:rsidRDefault="00AC34EF" w:rsidP="00AC34EF">
            <w:pPr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choisir les outils adaptés : </w:t>
            </w:r>
          </w:p>
          <w:p w:rsidR="00AC34EF" w:rsidRPr="00C55801" w:rsidRDefault="00AC34EF" w:rsidP="00AC34EF">
            <w:pPr>
              <w:numPr>
                <w:ilvl w:val="1"/>
                <w:numId w:val="14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communication managérial, relations publiques ;</w:t>
            </w:r>
          </w:p>
          <w:p w:rsidR="00AC34EF" w:rsidRPr="00C55801" w:rsidRDefault="00AC34EF" w:rsidP="00AC34EF">
            <w:pPr>
              <w:numPr>
                <w:ilvl w:val="1"/>
                <w:numId w:val="14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édition, web 2.0 ; </w:t>
            </w:r>
          </w:p>
          <w:p w:rsidR="00AC34EF" w:rsidRPr="00C55801" w:rsidRDefault="00AC34EF" w:rsidP="00AC34EF">
            <w:pPr>
              <w:numPr>
                <w:ilvl w:val="1"/>
                <w:numId w:val="14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communication commerciale…</w:t>
            </w:r>
          </w:p>
          <w:p w:rsidR="00AC34EF" w:rsidRPr="00C55801" w:rsidRDefault="00AC34EF" w:rsidP="00AC34EF">
            <w:pPr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la responsabilité sociale de l’entreprise et la communication : une nouvelle dynamique porteuse de sens. </w:t>
            </w:r>
          </w:p>
          <w:p w:rsidR="00AC34EF" w:rsidRPr="00C55801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C55801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4/ planifier et budgéter les actions de comm</w:t>
            </w:r>
            <w:r w:rsidRPr="00C5580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u</w:t>
            </w:r>
            <w:r w:rsidRPr="00C55801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nication </w:t>
            </w:r>
          </w:p>
          <w:p w:rsidR="00AC34EF" w:rsidRPr="00C55801" w:rsidRDefault="00AC34EF" w:rsidP="00AC34EF">
            <w:pPr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définir le calendrier et les moyens financiers et humains en fonction des priorités stratégiques : </w:t>
            </w:r>
          </w:p>
          <w:p w:rsidR="00AC34EF" w:rsidRPr="00C55801" w:rsidRDefault="00AC34EF" w:rsidP="00AC34EF">
            <w:pPr>
              <w:numPr>
                <w:ilvl w:val="1"/>
                <w:numId w:val="1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chiffrer les ressources nécessaires pour atteindre les objectifs de communication. </w:t>
            </w:r>
          </w:p>
          <w:p w:rsidR="00AC34EF" w:rsidRDefault="00AC34EF" w:rsidP="00AC34EF">
            <w:pPr>
              <w:numPr>
                <w:ilvl w:val="1"/>
                <w:numId w:val="15"/>
              </w:numPr>
              <w:spacing w:line="276" w:lineRule="auto"/>
            </w:pPr>
            <w:r w:rsidRPr="00C55801">
              <w:rPr>
                <w:rFonts w:asciiTheme="majorHAnsi" w:hAnsiTheme="majorHAnsi"/>
                <w:sz w:val="24"/>
                <w:szCs w:val="24"/>
              </w:rPr>
              <w:t>élaborer le budget prévisionnel et suivre le budget.</w:t>
            </w:r>
            <w:r w:rsidRPr="008C5E80">
              <w:t xml:space="preserve"> </w:t>
            </w:r>
          </w:p>
          <w:p w:rsidR="00AC34EF" w:rsidRPr="008C5E80" w:rsidRDefault="00AC34EF" w:rsidP="00AC34E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Cs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  <w:bCs/>
              </w:rPr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DEVELOPP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E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MENT PE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R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SONNEL, CO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M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MUNICATION INTERPE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R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SONNEL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34EF" w:rsidRPr="00C55801" w:rsidRDefault="00AC34EF" w:rsidP="00AC34EF">
            <w:pPr>
              <w:pStyle w:val="Paragraphedeliste"/>
              <w:numPr>
                <w:ilvl w:val="0"/>
                <w:numId w:val="56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Le module vise à s'appr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o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prier les compétences en dév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e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loppement personnel et comm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u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nication interpersonnelle qui permettent de prendre con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s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cience de ses ressources, se poser les bonnes questions et envisager de façon constructive la réalis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a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tion de ses objectifs.</w:t>
            </w:r>
            <w:r w:rsidRPr="00C55801">
              <w:rPr>
                <w:rFonts w:asciiTheme="majorHAnsi" w:hAnsiTheme="majorHAnsi"/>
                <w:sz w:val="24"/>
                <w:szCs w:val="24"/>
              </w:rPr>
              <w:br/>
              <w:t>Ainsi, il permet de :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6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mieux se connaître pour s'apprécier et pour établir des relations efficaces et constru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c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tives avec ses interlocuteurs ;</w:t>
            </w:r>
          </w:p>
          <w:p w:rsidR="00AC34EF" w:rsidRPr="00812457" w:rsidRDefault="00AC34EF" w:rsidP="00AC34EF">
            <w:pPr>
              <w:pStyle w:val="Paragraphedeliste"/>
              <w:numPr>
                <w:ilvl w:val="0"/>
                <w:numId w:val="56"/>
              </w:numPr>
              <w:ind w:left="0" w:firstLine="360"/>
              <w:rPr>
                <w:rFonts w:asciiTheme="majorHAnsi" w:hAnsiTheme="majorHAnsi"/>
                <w:sz w:val="24"/>
                <w:szCs w:val="24"/>
              </w:rPr>
            </w:pPr>
            <w:r w:rsidRPr="00AC34EF">
              <w:rPr>
                <w:rFonts w:asciiTheme="majorHAnsi" w:hAnsiTheme="majorHAnsi"/>
                <w:sz w:val="24"/>
                <w:szCs w:val="24"/>
              </w:rPr>
              <w:t>savoir se positionner selon les personnes et les situations et adapter son comportement.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  <w:bCs/>
              </w:rPr>
            </w:pPr>
          </w:p>
          <w:p w:rsidR="00AC34EF" w:rsidRPr="00C96893" w:rsidRDefault="00AC34EF" w:rsidP="00AC34EF">
            <w:pPr>
              <w:numPr>
                <w:ilvl w:val="0"/>
                <w:numId w:val="16"/>
              </w:numPr>
              <w:tabs>
                <w:tab w:val="clear" w:pos="720"/>
                <w:tab w:val="num" w:pos="885"/>
              </w:tabs>
              <w:spacing w:line="276" w:lineRule="auto"/>
              <w:ind w:left="34" w:firstLine="349"/>
              <w:rPr>
                <w:rFonts w:asciiTheme="majorHAnsi" w:hAnsiTheme="majorHAnsi"/>
                <w:b/>
                <w:sz w:val="24"/>
                <w:szCs w:val="24"/>
              </w:rPr>
            </w:pPr>
            <w:r w:rsidRPr="00C96893">
              <w:rPr>
                <w:rFonts w:asciiTheme="majorHAnsi" w:hAnsiTheme="majorHAnsi"/>
                <w:b/>
                <w:sz w:val="24"/>
                <w:szCs w:val="24"/>
              </w:rPr>
              <w:t xml:space="preserve">présentation d'un modèle de connaissance de soi, construit en référence à la théorie de </w:t>
            </w:r>
            <w:proofErr w:type="spellStart"/>
            <w:r w:rsidRPr="00C96893">
              <w:rPr>
                <w:rFonts w:asciiTheme="majorHAnsi" w:hAnsiTheme="majorHAnsi"/>
                <w:b/>
                <w:sz w:val="24"/>
                <w:szCs w:val="24"/>
              </w:rPr>
              <w:t>c.g</w:t>
            </w:r>
            <w:proofErr w:type="spellEnd"/>
            <w:r w:rsidRPr="00C96893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C96893">
              <w:rPr>
                <w:rFonts w:asciiTheme="majorHAnsi" w:hAnsiTheme="majorHAnsi"/>
                <w:b/>
                <w:sz w:val="24"/>
                <w:szCs w:val="24"/>
              </w:rPr>
              <w:t>jung</w:t>
            </w:r>
            <w:proofErr w:type="spellEnd"/>
            <w:r w:rsidRPr="00C96893">
              <w:rPr>
                <w:rFonts w:asciiTheme="majorHAnsi" w:hAnsiTheme="majorHAnsi"/>
                <w:b/>
                <w:sz w:val="24"/>
                <w:szCs w:val="24"/>
              </w:rPr>
              <w:t xml:space="preserve"> sur les types de personnalité.</w:t>
            </w:r>
          </w:p>
          <w:p w:rsidR="00AC34EF" w:rsidRPr="00C96893" w:rsidRDefault="00AC34EF" w:rsidP="00AC34EF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96893">
              <w:rPr>
                <w:rFonts w:asciiTheme="majorHAnsi" w:hAnsiTheme="majorHAnsi"/>
                <w:b/>
                <w:sz w:val="24"/>
                <w:szCs w:val="24"/>
              </w:rPr>
              <w:t>connaissance de soi et changement :</w:t>
            </w:r>
          </w:p>
          <w:p w:rsidR="00AC34EF" w:rsidRPr="00C77809" w:rsidRDefault="00AC34EF" w:rsidP="00AC34EF">
            <w:pPr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C96893">
              <w:rPr>
                <w:rFonts w:asciiTheme="majorHAnsi" w:hAnsiTheme="majorHAnsi"/>
                <w:b/>
                <w:sz w:val="24"/>
                <w:szCs w:val="24"/>
              </w:rPr>
              <w:t>connaissance de soi et création</w:t>
            </w:r>
          </w:p>
          <w:p w:rsidR="00AC34EF" w:rsidRPr="00C96893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C96893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C96893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Compétences visées :</w:t>
            </w:r>
          </w:p>
          <w:p w:rsidR="00AC34EF" w:rsidRPr="00FC6A0E" w:rsidRDefault="00AC34EF" w:rsidP="00AC34EF">
            <w:pPr>
              <w:pStyle w:val="Paragraphedeliste"/>
              <w:numPr>
                <w:ilvl w:val="0"/>
                <w:numId w:val="57"/>
              </w:numPr>
              <w:ind w:left="176" w:firstLine="544"/>
              <w:rPr>
                <w:rFonts w:asciiTheme="majorHAnsi" w:hAnsiTheme="majorHAnsi"/>
                <w:sz w:val="24"/>
                <w:szCs w:val="24"/>
              </w:rPr>
            </w:pPr>
            <w:r w:rsidRPr="00FC6A0E">
              <w:rPr>
                <w:rFonts w:asciiTheme="majorHAnsi" w:hAnsiTheme="majorHAnsi"/>
                <w:sz w:val="24"/>
                <w:szCs w:val="24"/>
              </w:rPr>
              <w:t>s'approprier un modèle de " connai</w:t>
            </w:r>
            <w:r w:rsidRPr="00FC6A0E">
              <w:rPr>
                <w:rFonts w:asciiTheme="majorHAnsi" w:hAnsiTheme="majorHAnsi"/>
                <w:sz w:val="24"/>
                <w:szCs w:val="24"/>
              </w:rPr>
              <w:t>s</w:t>
            </w:r>
            <w:r w:rsidRPr="00FC6A0E">
              <w:rPr>
                <w:rFonts w:asciiTheme="majorHAnsi" w:hAnsiTheme="majorHAnsi"/>
                <w:sz w:val="24"/>
                <w:szCs w:val="24"/>
              </w:rPr>
              <w:t>sance de soi "</w:t>
            </w:r>
          </w:p>
          <w:p w:rsidR="00AC34EF" w:rsidRPr="00FC6A0E" w:rsidRDefault="00AC34EF" w:rsidP="00AC34EF">
            <w:pPr>
              <w:pStyle w:val="Paragraphedeliste"/>
              <w:numPr>
                <w:ilvl w:val="0"/>
                <w:numId w:val="57"/>
              </w:numPr>
              <w:ind w:left="176" w:firstLine="544"/>
              <w:rPr>
                <w:rFonts w:asciiTheme="majorHAnsi" w:hAnsiTheme="majorHAnsi"/>
                <w:sz w:val="24"/>
                <w:szCs w:val="24"/>
              </w:rPr>
            </w:pPr>
            <w:r w:rsidRPr="00FC6A0E">
              <w:rPr>
                <w:rFonts w:asciiTheme="majorHAnsi" w:hAnsiTheme="majorHAnsi"/>
                <w:sz w:val="24"/>
                <w:szCs w:val="24"/>
              </w:rPr>
              <w:t>être capable de l'appliquer aux situ</w:t>
            </w:r>
            <w:r w:rsidRPr="00FC6A0E">
              <w:rPr>
                <w:rFonts w:asciiTheme="majorHAnsi" w:hAnsiTheme="majorHAnsi"/>
                <w:sz w:val="24"/>
                <w:szCs w:val="24"/>
              </w:rPr>
              <w:t>a</w:t>
            </w:r>
            <w:r w:rsidRPr="00FC6A0E">
              <w:rPr>
                <w:rFonts w:asciiTheme="majorHAnsi" w:hAnsiTheme="majorHAnsi"/>
                <w:sz w:val="24"/>
                <w:szCs w:val="24"/>
              </w:rPr>
              <w:t>tions personnelles et professionnelles rencontrées</w:t>
            </w:r>
          </w:p>
          <w:p w:rsidR="00AC34EF" w:rsidRPr="008C5E80" w:rsidRDefault="00AC34EF" w:rsidP="00AC34EF">
            <w:pPr>
              <w:pStyle w:val="Paragraphedeliste"/>
              <w:numPr>
                <w:ilvl w:val="0"/>
                <w:numId w:val="57"/>
              </w:numPr>
              <w:ind w:left="176" w:firstLine="544"/>
            </w:pPr>
            <w:r w:rsidRPr="00FC6A0E">
              <w:rPr>
                <w:rFonts w:asciiTheme="majorHAnsi" w:hAnsiTheme="majorHAnsi"/>
                <w:sz w:val="24"/>
                <w:szCs w:val="24"/>
              </w:rPr>
              <w:t>formaliser ses observations dans un processus de " réflexion expérientielle "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EFFICACITE PROFESSIO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NELLE : A CH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CUN SA M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NIERE D’EXCELLER !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EFFICACITE PROFESSIO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NELLE : A CH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CUN SA M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NIERE D’EXCELLER !</w:t>
            </w: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(suite)</w:t>
            </w: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EFFICACITE PROFESSIO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NELLE : A CH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CUN SA M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NIERE D’EXCELLER !</w:t>
            </w: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(suite)</w:t>
            </w: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EFFICACITE PROFESSIO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NELLE : A CH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CUN SA M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NIERE D’EXCELLER !</w:t>
            </w: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(suite)</w:t>
            </w: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FC6A0E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EFFICACITE PROFESSIO</w:t>
            </w: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N</w:t>
            </w: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NELLE : A CH</w:t>
            </w: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CUN SA M</w:t>
            </w: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NIERE D’EXCELLER !</w:t>
            </w:r>
          </w:p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(suite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et fin</w:t>
            </w:r>
            <w:r w:rsidRPr="00FC6A0E">
              <w:rPr>
                <w:rFonts w:asciiTheme="majorHAnsi" w:hAnsiTheme="maj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12457" w:rsidRDefault="00AC34EF" w:rsidP="00AC34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C77809" w:rsidRDefault="00AC34EF" w:rsidP="00AC34EF">
            <w:pPr>
              <w:spacing w:line="276" w:lineRule="auto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77809">
              <w:rPr>
                <w:rFonts w:asciiTheme="majorHAnsi" w:hAnsiTheme="majorHAnsi"/>
                <w:b/>
                <w:bCs/>
                <w:sz w:val="26"/>
                <w:szCs w:val="26"/>
                <w:u w:val="single"/>
              </w:rPr>
              <w:t>Partie 1</w:t>
            </w:r>
            <w:r w:rsidRPr="00C7780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: exploiter ses talents naturels pour être efficace (3 jours) </w:t>
            </w: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1/ comprendre son fonctionnement naturel pour être efficace seul et en groupe grâce à la </w:t>
            </w:r>
            <w:proofErr w:type="spellStart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process</w:t>
            </w:r>
            <w:proofErr w:type="spellEnd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com</w:t>
            </w:r>
            <w:proofErr w:type="spellEnd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  <w:vertAlign w:val="superscript"/>
              </w:rPr>
              <w:t>®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C34EF" w:rsidRPr="00812457" w:rsidRDefault="00AC34EF" w:rsidP="00AC34EF">
            <w:pPr>
              <w:numPr>
                <w:ilvl w:val="0"/>
                <w:numId w:val="17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comprendre sa façon personnelle d'appréhe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n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der le temps et les relations ;</w:t>
            </w:r>
          </w:p>
          <w:p w:rsidR="00AC34EF" w:rsidRPr="00812457" w:rsidRDefault="00AC34EF" w:rsidP="00AC34EF">
            <w:pPr>
              <w:numPr>
                <w:ilvl w:val="0"/>
                <w:numId w:val="17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identifier ses sources d'inefficacité et ses bonnes pratiques personnelles ; </w:t>
            </w:r>
          </w:p>
          <w:p w:rsidR="00AC34EF" w:rsidRPr="00812457" w:rsidRDefault="00AC34EF" w:rsidP="00AC34EF">
            <w:pPr>
              <w:numPr>
                <w:ilvl w:val="0"/>
                <w:numId w:val="17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découvrir son profil de personnalité </w:t>
            </w:r>
            <w:proofErr w:type="spellStart"/>
            <w:r w:rsidRPr="00812457">
              <w:rPr>
                <w:rFonts w:asciiTheme="majorHAnsi" w:hAnsiTheme="majorHAnsi"/>
                <w:sz w:val="24"/>
                <w:szCs w:val="24"/>
              </w:rPr>
              <w:t>process</w:t>
            </w:r>
            <w:proofErr w:type="spellEnd"/>
            <w:r w:rsidRPr="008124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12457">
              <w:rPr>
                <w:rFonts w:asciiTheme="majorHAnsi" w:hAnsiTheme="majorHAnsi"/>
                <w:sz w:val="24"/>
                <w:szCs w:val="24"/>
              </w:rPr>
              <w:t>com</w:t>
            </w:r>
            <w:proofErr w:type="spellEnd"/>
            <w:r w:rsidRPr="008124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12457">
              <w:rPr>
                <w:rFonts w:asciiTheme="majorHAnsi" w:hAnsiTheme="majorHAnsi"/>
                <w:sz w:val="24"/>
                <w:szCs w:val="24"/>
                <w:vertAlign w:val="superscript"/>
              </w:rPr>
              <w:t>®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 et les niveaux d'énergie disponible pour chaque type de talents ;</w:t>
            </w:r>
          </w:p>
          <w:p w:rsidR="00AC34EF" w:rsidRDefault="00AC34EF" w:rsidP="00AC34EF">
            <w:pPr>
              <w:numPr>
                <w:ilvl w:val="0"/>
                <w:numId w:val="17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définir pour soi un objectif personnel puissant pour orienter ses actions ; </w:t>
            </w:r>
          </w:p>
          <w:p w:rsidR="00AC34EF" w:rsidRPr="00812457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Découverte : l'expérience précieuse du miroir… </w:t>
            </w:r>
          </w:p>
          <w:p w:rsidR="00AC34EF" w:rsidRPr="00812457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2/ utiliser 4 outils majeurs pour rester aligné sur ses priorités professionnelles, personnelles et relationnelles </w:t>
            </w:r>
          </w:p>
          <w:p w:rsidR="00AC34EF" w:rsidRPr="00812457" w:rsidRDefault="00AC34EF" w:rsidP="00AC34EF">
            <w:pPr>
              <w:numPr>
                <w:ilvl w:val="0"/>
                <w:numId w:val="18"/>
              </w:numPr>
              <w:tabs>
                <w:tab w:val="clear" w:pos="720"/>
                <w:tab w:val="num" w:pos="601"/>
              </w:tabs>
              <w:spacing w:line="276" w:lineRule="auto"/>
              <w:ind w:left="601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clarifier ses priorités professionnelles et pe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sonnelles en lien avec son profil de personnal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i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té. </w:t>
            </w:r>
          </w:p>
          <w:p w:rsidR="00AC34EF" w:rsidRPr="00812457" w:rsidRDefault="00AC34EF" w:rsidP="00AC34EF">
            <w:pPr>
              <w:numPr>
                <w:ilvl w:val="0"/>
                <w:numId w:val="18"/>
              </w:numPr>
              <w:tabs>
                <w:tab w:val="clear" w:pos="720"/>
                <w:tab w:val="num" w:pos="601"/>
              </w:tabs>
              <w:spacing w:line="276" w:lineRule="auto"/>
              <w:ind w:left="601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passer du temps subi au temps choisi : disti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n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guer l'urgent de l'important et bâtir sa matrice des priorités. </w:t>
            </w:r>
          </w:p>
          <w:p w:rsidR="00AC34EF" w:rsidRPr="00812457" w:rsidRDefault="00AC34EF" w:rsidP="00AC34EF">
            <w:pPr>
              <w:numPr>
                <w:ilvl w:val="0"/>
                <w:numId w:val="18"/>
              </w:numPr>
              <w:tabs>
                <w:tab w:val="clear" w:pos="720"/>
                <w:tab w:val="num" w:pos="601"/>
              </w:tabs>
              <w:spacing w:line="276" w:lineRule="auto"/>
              <w:ind w:left="601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appliquer la méthode "limiter" pour faire l'e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s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sentiel en préservant son énergie. </w:t>
            </w:r>
          </w:p>
          <w:p w:rsidR="00AC34EF" w:rsidRPr="00812457" w:rsidRDefault="00AC34EF" w:rsidP="00AC34EF">
            <w:pPr>
              <w:numPr>
                <w:ilvl w:val="0"/>
                <w:numId w:val="18"/>
              </w:numPr>
              <w:tabs>
                <w:tab w:val="clear" w:pos="720"/>
                <w:tab w:val="num" w:pos="601"/>
              </w:tabs>
              <w:spacing w:line="276" w:lineRule="auto"/>
              <w:ind w:left="601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choisir sa posture pour entretenir des relations efficaces et productives. </w:t>
            </w:r>
          </w:p>
          <w:p w:rsidR="00AC34EF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  <w:u w:val="single"/>
              </w:rPr>
              <w:t>Application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: cas personnels. </w:t>
            </w: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3/ maîtriser l'art d'une organisation efficace </w:t>
            </w:r>
          </w:p>
          <w:p w:rsidR="00AC34EF" w:rsidRPr="00812457" w:rsidRDefault="00AC34EF" w:rsidP="00AC34EF">
            <w:pPr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identifier ses zones de gain de temps potentiel, repérer ses "quick </w:t>
            </w:r>
            <w:proofErr w:type="spellStart"/>
            <w:r w:rsidRPr="00812457">
              <w:rPr>
                <w:rFonts w:asciiTheme="majorHAnsi" w:hAnsiTheme="majorHAnsi"/>
                <w:sz w:val="24"/>
                <w:szCs w:val="24"/>
              </w:rPr>
              <w:t>wins</w:t>
            </w:r>
            <w:proofErr w:type="spellEnd"/>
            <w:r w:rsidRPr="00812457">
              <w:rPr>
                <w:rFonts w:asciiTheme="majorHAnsi" w:hAnsiTheme="majorHAnsi"/>
                <w:sz w:val="24"/>
                <w:szCs w:val="24"/>
              </w:rPr>
              <w:t>" ;</w:t>
            </w:r>
          </w:p>
          <w:p w:rsidR="00AC34EF" w:rsidRPr="00812457" w:rsidRDefault="00AC34EF" w:rsidP="00AC34EF">
            <w:pPr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utiliser les 5 leviers d'efficacité pour organiser son emploi du temps de manière réaliste :</w:t>
            </w:r>
          </w:p>
          <w:p w:rsidR="00AC34EF" w:rsidRPr="00AC34EF" w:rsidRDefault="00AC34EF" w:rsidP="00AC34EF">
            <w:pPr>
              <w:numPr>
                <w:ilvl w:val="1"/>
                <w:numId w:val="20"/>
              </w:numPr>
              <w:spacing w:line="276" w:lineRule="auto"/>
              <w:rPr>
                <w:rFonts w:asciiTheme="majorHAnsi" w:hAnsiTheme="majorHAnsi"/>
              </w:rPr>
            </w:pPr>
            <w:r w:rsidRPr="00AC34EF">
              <w:rPr>
                <w:rFonts w:asciiTheme="majorHAnsi" w:hAnsiTheme="majorHAnsi"/>
              </w:rPr>
              <w:t xml:space="preserve">le levier des priorités ; </w:t>
            </w:r>
          </w:p>
          <w:p w:rsidR="00AC34EF" w:rsidRPr="00AC34EF" w:rsidRDefault="00AC34EF" w:rsidP="00AC34EF">
            <w:pPr>
              <w:numPr>
                <w:ilvl w:val="1"/>
                <w:numId w:val="20"/>
              </w:numPr>
              <w:spacing w:line="276" w:lineRule="auto"/>
              <w:rPr>
                <w:rFonts w:asciiTheme="majorHAnsi" w:hAnsiTheme="majorHAnsi"/>
              </w:rPr>
            </w:pPr>
            <w:r w:rsidRPr="00AC34EF">
              <w:rPr>
                <w:rFonts w:asciiTheme="majorHAnsi" w:hAnsiTheme="majorHAnsi"/>
              </w:rPr>
              <w:t xml:space="preserve">le levier du choix ; </w:t>
            </w:r>
          </w:p>
          <w:p w:rsidR="00AC34EF" w:rsidRPr="00AC34EF" w:rsidRDefault="00AC34EF" w:rsidP="00AC34EF">
            <w:pPr>
              <w:numPr>
                <w:ilvl w:val="1"/>
                <w:numId w:val="20"/>
              </w:numPr>
              <w:spacing w:line="276" w:lineRule="auto"/>
              <w:rPr>
                <w:rFonts w:asciiTheme="majorHAnsi" w:hAnsiTheme="majorHAnsi"/>
              </w:rPr>
            </w:pPr>
            <w:r w:rsidRPr="00AC34EF">
              <w:rPr>
                <w:rFonts w:asciiTheme="majorHAnsi" w:hAnsiTheme="majorHAnsi"/>
              </w:rPr>
              <w:t xml:space="preserve">le levier de la planification ; </w:t>
            </w:r>
          </w:p>
          <w:p w:rsidR="00AC34EF" w:rsidRPr="00AC34EF" w:rsidRDefault="00AC34EF" w:rsidP="00AC34EF">
            <w:pPr>
              <w:numPr>
                <w:ilvl w:val="1"/>
                <w:numId w:val="20"/>
              </w:numPr>
              <w:spacing w:line="276" w:lineRule="auto"/>
              <w:rPr>
                <w:rFonts w:asciiTheme="majorHAnsi" w:hAnsiTheme="majorHAnsi"/>
              </w:rPr>
            </w:pPr>
            <w:r w:rsidRPr="00AC34EF">
              <w:rPr>
                <w:rFonts w:asciiTheme="majorHAnsi" w:hAnsiTheme="majorHAnsi"/>
              </w:rPr>
              <w:t>le levier de l'énergie ;</w:t>
            </w:r>
          </w:p>
          <w:p w:rsidR="00AC34EF" w:rsidRPr="00AC34EF" w:rsidRDefault="00AC34EF" w:rsidP="00AC34EF">
            <w:pPr>
              <w:numPr>
                <w:ilvl w:val="1"/>
                <w:numId w:val="20"/>
              </w:numPr>
              <w:spacing w:line="276" w:lineRule="auto"/>
              <w:rPr>
                <w:rFonts w:asciiTheme="majorHAnsi" w:hAnsiTheme="majorHAnsi"/>
              </w:rPr>
            </w:pPr>
            <w:r w:rsidRPr="00AC34EF">
              <w:rPr>
                <w:rFonts w:asciiTheme="majorHAnsi" w:hAnsiTheme="majorHAnsi"/>
              </w:rPr>
              <w:t>le levier de la focalisation.</w:t>
            </w:r>
          </w:p>
          <w:p w:rsidR="00AC34EF" w:rsidRPr="00812457" w:rsidRDefault="00AC34EF" w:rsidP="00AC34EF">
            <w:pPr>
              <w:numPr>
                <w:ilvl w:val="0"/>
                <w:numId w:val="19"/>
              </w:numPr>
              <w:spacing w:line="276" w:lineRule="auto"/>
              <w:ind w:left="601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tenir compte de son profil de personnalité et de ses besoins psychologiques pour optimiser l'équilibre de son temps. </w:t>
            </w:r>
          </w:p>
          <w:p w:rsidR="00AC34EF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Échanges en groupe et application aux cas pe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r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sonnels. </w:t>
            </w: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4/ gérer son temps et la relation en période de pression, en adaptant sa communication au profil </w:t>
            </w:r>
            <w:proofErr w:type="spellStart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process</w:t>
            </w:r>
            <w:proofErr w:type="spellEnd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com</w:t>
            </w:r>
            <w:proofErr w:type="spellEnd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  <w:vertAlign w:val="superscript"/>
              </w:rPr>
              <w:t>®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de son interlocuteur :</w:t>
            </w:r>
          </w:p>
          <w:p w:rsidR="00AC34EF" w:rsidRPr="00812457" w:rsidRDefault="00AC34EF" w:rsidP="00AC34EF">
            <w:pPr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proposer un nouveau fonctionnement à un co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l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lègue qui n'anticipe pas ; </w:t>
            </w:r>
          </w:p>
          <w:p w:rsidR="00AC34EF" w:rsidRPr="00812457" w:rsidRDefault="00AC34EF" w:rsidP="00AC34EF">
            <w:pPr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répondre à une demande urgente avec disce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nement, oser dire non avec diplomatie ; </w:t>
            </w:r>
          </w:p>
          <w:p w:rsidR="00AC34EF" w:rsidRDefault="00AC34EF" w:rsidP="00AC34EF">
            <w:pPr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accueillir et négocier une demande improm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p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tue du manager ;</w:t>
            </w:r>
          </w:p>
          <w:p w:rsidR="00AC34EF" w:rsidRPr="00812457" w:rsidRDefault="00AC34EF" w:rsidP="00AC34EF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812457" w:rsidRDefault="00AC34EF" w:rsidP="00AC34EF">
            <w:pPr>
              <w:spacing w:line="276" w:lineRule="auto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812457">
              <w:rPr>
                <w:rFonts w:asciiTheme="majorHAnsi" w:hAnsiTheme="majorHAnsi"/>
                <w:b/>
                <w:bCs/>
                <w:sz w:val="26"/>
                <w:szCs w:val="26"/>
                <w:u w:val="single"/>
              </w:rPr>
              <w:t>Partie 2</w:t>
            </w:r>
            <w:r w:rsidRPr="00812457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: développer sa flexibilité et ses t</w:t>
            </w:r>
            <w:r w:rsidRPr="00812457">
              <w:rPr>
                <w:rFonts w:asciiTheme="majorHAnsi" w:hAnsiTheme="majorHAnsi"/>
                <w:b/>
                <w:bCs/>
                <w:sz w:val="26"/>
                <w:szCs w:val="26"/>
              </w:rPr>
              <w:t>a</w:t>
            </w:r>
            <w:r w:rsidRPr="00812457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lents pour booster son efficacité (3 jours) </w:t>
            </w: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1/ trouver ensemble de nouvelles ressources pour surmonter les obstacles rencontrés </w:t>
            </w:r>
          </w:p>
          <w:p w:rsidR="00AC34EF" w:rsidRPr="00812457" w:rsidRDefault="00AC34EF" w:rsidP="00AC34EF">
            <w:pPr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mobiliser ses propres ressources et se donner des permissions pour dépasser ses freins pe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sonnels et les obstacles liés à l'environnement ;</w:t>
            </w:r>
          </w:p>
          <w:p w:rsidR="00AC34EF" w:rsidRPr="00812457" w:rsidRDefault="00AC34EF" w:rsidP="00AC34EF">
            <w:pPr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s'approprier des outils puissants pour gérer son temps différemment au quotidien : </w:t>
            </w:r>
          </w:p>
          <w:p w:rsidR="00AC34EF" w:rsidRPr="00812457" w:rsidRDefault="00AC34EF" w:rsidP="00AC34EF">
            <w:pPr>
              <w:numPr>
                <w:ilvl w:val="1"/>
                <w:numId w:val="24"/>
              </w:numPr>
              <w:tabs>
                <w:tab w:val="clear" w:pos="1440"/>
                <w:tab w:val="num" w:pos="1168"/>
              </w:tabs>
              <w:spacing w:line="276" w:lineRule="auto"/>
              <w:ind w:left="1168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consacrer du temps aux activités les plus prometteuses ; </w:t>
            </w:r>
          </w:p>
          <w:p w:rsidR="00AC34EF" w:rsidRPr="00812457" w:rsidRDefault="00AC34EF" w:rsidP="00AC34EF">
            <w:pPr>
              <w:numPr>
                <w:ilvl w:val="1"/>
                <w:numId w:val="24"/>
              </w:numPr>
              <w:tabs>
                <w:tab w:val="clear" w:pos="1440"/>
                <w:tab w:val="num" w:pos="1168"/>
              </w:tabs>
              <w:spacing w:line="276" w:lineRule="auto"/>
              <w:ind w:left="1168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gérer sa concentration personnelle et sa disponibilité aux autres ;</w:t>
            </w:r>
          </w:p>
          <w:p w:rsidR="00AC34EF" w:rsidRPr="00812457" w:rsidRDefault="00AC34EF" w:rsidP="00AC34EF">
            <w:pPr>
              <w:numPr>
                <w:ilvl w:val="1"/>
                <w:numId w:val="24"/>
              </w:numPr>
              <w:tabs>
                <w:tab w:val="clear" w:pos="1440"/>
                <w:tab w:val="num" w:pos="1168"/>
              </w:tabs>
              <w:spacing w:line="276" w:lineRule="auto"/>
              <w:ind w:left="1168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gérer les imprévus et réduire leur i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m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pact ; </w:t>
            </w:r>
          </w:p>
          <w:p w:rsidR="00AC34EF" w:rsidRPr="00812457" w:rsidRDefault="00AC34EF" w:rsidP="00AC34EF">
            <w:pPr>
              <w:numPr>
                <w:ilvl w:val="1"/>
                <w:numId w:val="24"/>
              </w:numPr>
              <w:tabs>
                <w:tab w:val="clear" w:pos="1440"/>
                <w:tab w:val="num" w:pos="1168"/>
              </w:tabs>
              <w:spacing w:line="276" w:lineRule="auto"/>
              <w:ind w:left="1168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gérer sereinement les périodes de su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charge d'activité.</w:t>
            </w:r>
          </w:p>
          <w:p w:rsidR="00AC34EF" w:rsidRPr="00812457" w:rsidRDefault="00AC34EF" w:rsidP="00AC34EF">
            <w:pPr>
              <w:numPr>
                <w:ilvl w:val="0"/>
                <w:numId w:val="2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s'entraîner dès aujourd'hui à utiliser des t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a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lents jusqu'alors peu exploités pour dév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lopper son potentiel. </w:t>
            </w:r>
          </w:p>
          <w:p w:rsidR="00AC34EF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Partage des carnets de voyage et du conte écrit par chacun pendant l'intersession. </w:t>
            </w: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</w:p>
          <w:p w:rsidR="00AC34EF" w:rsidRPr="00812457" w:rsidRDefault="00AC34EF" w:rsidP="009F27C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2/ gérer son énergie physique et psychologique pour développer son endurance à long terme : </w:t>
            </w:r>
          </w:p>
          <w:p w:rsidR="00AC34EF" w:rsidRPr="00812457" w:rsidRDefault="00AC34EF" w:rsidP="009F27CF">
            <w:pPr>
              <w:numPr>
                <w:ilvl w:val="0"/>
                <w:numId w:val="26"/>
              </w:numPr>
              <w:spacing w:before="24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réviser sa gestion du temps en fonction de l'équilibre énergétique nécessaire à son profil personnel. </w:t>
            </w:r>
          </w:p>
          <w:p w:rsidR="00AC34EF" w:rsidRPr="00812457" w:rsidRDefault="00AC34EF" w:rsidP="00AC34EF">
            <w:pPr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développer sa stratégie personnelle pour se ressourcer et nourrir ses besoins psychol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o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giques afin de rester efficace dans le temps. </w:t>
            </w:r>
          </w:p>
          <w:p w:rsidR="00AC34EF" w:rsidRPr="00812457" w:rsidRDefault="00AC34EF" w:rsidP="00AC34EF">
            <w:pPr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veiller à l'équilibre de ses différentes sphères de vie, professionnelle et personnelle. </w:t>
            </w:r>
          </w:p>
          <w:p w:rsidR="00AC34EF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Travaux en sous-groupes et application aux cas personnels. </w:t>
            </w: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</w:p>
          <w:p w:rsidR="00AC34EF" w:rsidRPr="00812457" w:rsidRDefault="00AC34EF" w:rsidP="009F27CF">
            <w:pPr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3/ travailler efficacement ensemble, en tenant compte des différents profils de personnalité </w:t>
            </w:r>
          </w:p>
          <w:p w:rsidR="00AC34EF" w:rsidRPr="00812457" w:rsidRDefault="00AC34EF" w:rsidP="009F27CF">
            <w:pPr>
              <w:numPr>
                <w:ilvl w:val="0"/>
                <w:numId w:val="27"/>
              </w:numPr>
              <w:spacing w:before="240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organiser le travail collectif en tenant compte de l'environnement préféré de chacun pour être efficace. </w:t>
            </w:r>
          </w:p>
          <w:p w:rsidR="00AC34EF" w:rsidRPr="00812457" w:rsidRDefault="00AC34EF" w:rsidP="00AC34EF">
            <w:pPr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prendre en compte les types de personnalités pour que chacun donne le meilleur de lui-même en réunion de travail. </w:t>
            </w:r>
          </w:p>
          <w:p w:rsidR="00AC34EF" w:rsidRPr="00812457" w:rsidRDefault="00AC34EF" w:rsidP="00AC34EF">
            <w:pPr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appliquer les principes d'efficacité de la co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n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duite de réunion pour être productifs 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n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semble. </w:t>
            </w:r>
          </w:p>
          <w:p w:rsidR="00AC34EF" w:rsidRPr="00812457" w:rsidRDefault="00AC34EF" w:rsidP="00AC34EF">
            <w:pPr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rechercher les complémentarités pour booster l'efficacité du groupe. </w:t>
            </w:r>
          </w:p>
          <w:p w:rsidR="00AC34EF" w:rsidRDefault="00AC34EF" w:rsidP="00AC34EF">
            <w:pPr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Simulation de réunions de travail. </w:t>
            </w:r>
          </w:p>
          <w:p w:rsidR="00AC34EF" w:rsidRPr="00812457" w:rsidRDefault="00AC34EF" w:rsidP="00AC34EF">
            <w:pPr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</w:p>
          <w:p w:rsidR="00AC34EF" w:rsidRPr="00812457" w:rsidRDefault="00AC34EF" w:rsidP="00AC34EF">
            <w:pPr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4/ gérer de façon constructive les situations génératrices de stress avec la </w:t>
            </w:r>
            <w:proofErr w:type="spellStart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process</w:t>
            </w:r>
            <w:proofErr w:type="spellEnd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com</w:t>
            </w:r>
            <w:proofErr w:type="spellEnd"/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  <w:vertAlign w:val="superscript"/>
              </w:rPr>
              <w:t>®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C34EF" w:rsidRPr="00812457" w:rsidRDefault="00AC34EF" w:rsidP="00AC34EF">
            <w:pPr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repérer les premiers signaux de stress de ses interlocuteurs pour s'adapter avant que la s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i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tuation ne se dégrade : </w:t>
            </w:r>
          </w:p>
          <w:p w:rsidR="00AC34EF" w:rsidRPr="00812457" w:rsidRDefault="00AC34EF" w:rsidP="00AC34EF">
            <w:pPr>
              <w:numPr>
                <w:ilvl w:val="1"/>
                <w:numId w:val="29"/>
              </w:numPr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faire une demande en motivant la pe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sonne pour obtenir un livrable qui n'est pas dans ses priorités ; </w:t>
            </w:r>
          </w:p>
          <w:p w:rsidR="00AC34EF" w:rsidRPr="00812457" w:rsidRDefault="00AC34EF" w:rsidP="00AC34EF">
            <w:pPr>
              <w:numPr>
                <w:ilvl w:val="1"/>
                <w:numId w:val="29"/>
              </w:numPr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relancer avec tact un travail attendu.</w:t>
            </w:r>
          </w:p>
          <w:p w:rsidR="00AC34EF" w:rsidRPr="00812457" w:rsidRDefault="00AC34EF" w:rsidP="00AC34EF">
            <w:pPr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adapter sa communication et son comport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ment pour restaurer une communication eff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i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cace en cas de conflit : </w:t>
            </w:r>
          </w:p>
          <w:p w:rsidR="00AC34EF" w:rsidRPr="00812457" w:rsidRDefault="00AC34EF" w:rsidP="00AC34EF">
            <w:pPr>
              <w:numPr>
                <w:ilvl w:val="1"/>
                <w:numId w:val="29"/>
              </w:numPr>
              <w:tabs>
                <w:tab w:val="clear" w:pos="1440"/>
                <w:tab w:val="num" w:pos="1168"/>
              </w:tabs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proposer un fonctionnement de travail efficace lorsque les tensions sont fr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é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quentes ; </w:t>
            </w:r>
          </w:p>
          <w:p w:rsidR="00AC34EF" w:rsidRPr="008C5E80" w:rsidRDefault="00AC34EF" w:rsidP="00AC34EF">
            <w:pPr>
              <w:numPr>
                <w:ilvl w:val="1"/>
                <w:numId w:val="29"/>
              </w:num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sortir d'un blocage en proposant un a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bitrage.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ANTICIPER POUR AGIR FACE A LA PRESSION DU QUOTIDIEN</w:t>
            </w: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ANTICIPER POUR AGIR FACE A LA PRESSION DU QUOTIDIEN</w:t>
            </w:r>
          </w:p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(suite et fin)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12457" w:rsidRDefault="00AC34EF" w:rsidP="00AC34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1/ prendre du recul face à la pression du qu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o</w:t>
            </w: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tidien </w:t>
            </w:r>
          </w:p>
          <w:p w:rsidR="00AC34EF" w:rsidRPr="00812457" w:rsidRDefault="00AC34EF" w:rsidP="00AC34EF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identifier ses réflexes personnels face à la pre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s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sion ;</w:t>
            </w:r>
          </w:p>
          <w:p w:rsidR="00AC34EF" w:rsidRPr="00812457" w:rsidRDefault="00AC34EF" w:rsidP="00AC34EF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identifier les sources de pression dans son co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n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texte professionnel ; </w:t>
            </w:r>
          </w:p>
          <w:p w:rsidR="00AC34EF" w:rsidRPr="00812457" w:rsidRDefault="00AC34EF" w:rsidP="00AC34EF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reprendre le contrôle en cas de turbulence ; </w:t>
            </w:r>
          </w:p>
          <w:p w:rsidR="00AC34EF" w:rsidRPr="00812457" w:rsidRDefault="00AC34EF" w:rsidP="00AC34EF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garder le cap sur la valeur ajoutée de sa mi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s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sion ; </w:t>
            </w:r>
          </w:p>
          <w:p w:rsidR="00AC34EF" w:rsidRPr="00812457" w:rsidRDefault="00AC34EF" w:rsidP="00AC34EF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se donner des critères d'arbitrage pour gérer le volume d'activité et l'urgence des délais ;</w:t>
            </w:r>
          </w:p>
          <w:p w:rsidR="00AC34EF" w:rsidRDefault="00AC34EF" w:rsidP="00AC34EF">
            <w:pPr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appliquer la méthode "limiter" pour organiser les journées surchargées.</w:t>
            </w:r>
          </w:p>
          <w:p w:rsidR="00AC34EF" w:rsidRPr="00812457" w:rsidRDefault="00AC34EF" w:rsidP="00AC34EF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2/ s’organiser pour réduire la pression liée à la surcharge d’activité </w:t>
            </w:r>
          </w:p>
          <w:p w:rsidR="00AC34EF" w:rsidRPr="00812457" w:rsidRDefault="00AC34EF" w:rsidP="00AC34EF">
            <w:pPr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anticiper les pics d'activité ;</w:t>
            </w:r>
          </w:p>
          <w:p w:rsidR="00AC34EF" w:rsidRPr="00812457" w:rsidRDefault="00AC34EF" w:rsidP="00AC34EF">
            <w:pPr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anticiper les temps de déroulement ; </w:t>
            </w:r>
          </w:p>
          <w:p w:rsidR="00AC34EF" w:rsidRPr="00812457" w:rsidRDefault="00AC34EF" w:rsidP="00AC34EF">
            <w:pPr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appliquer les 4 principes d'une planification 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f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ficace ;</w:t>
            </w:r>
          </w:p>
          <w:p w:rsidR="00AC34EF" w:rsidRDefault="00AC34EF" w:rsidP="00AC34EF">
            <w:pPr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utiliser les 5 leviers d'efficacité pour prendre de la hauteur dans son organisation. </w:t>
            </w: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3/ traiter les imprévus avec sérénité </w:t>
            </w:r>
          </w:p>
          <w:p w:rsidR="00AC34EF" w:rsidRPr="00812457" w:rsidRDefault="00AC34EF" w:rsidP="00AC34EF">
            <w:pPr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repérer les imprévus de sa fonction. </w:t>
            </w:r>
          </w:p>
          <w:p w:rsidR="00AC34EF" w:rsidRPr="00812457" w:rsidRDefault="00AC34EF" w:rsidP="00AC34EF">
            <w:pPr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discerner le traitement à effectuer selon leur impact ;</w:t>
            </w:r>
          </w:p>
          <w:p w:rsidR="00AC34EF" w:rsidRPr="00812457" w:rsidRDefault="00AC34EF" w:rsidP="00AC34EF">
            <w:pPr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anticiper la gestion des imprévus pour être plus serein ;</w:t>
            </w:r>
          </w:p>
          <w:p w:rsidR="00AC34EF" w:rsidRPr="00812457" w:rsidRDefault="00AC34EF" w:rsidP="00AC34EF">
            <w:pPr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proposer un nouveau fonctionnement à un co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l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lègue qui n'anticipe pas ;</w:t>
            </w:r>
          </w:p>
          <w:p w:rsidR="00AC34EF" w:rsidRDefault="00AC34EF" w:rsidP="00AC34EF">
            <w:pPr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oser dire non avec discernement et diplomatie. </w:t>
            </w:r>
          </w:p>
          <w:p w:rsidR="00AC34EF" w:rsidRPr="00812457" w:rsidRDefault="00AC34EF" w:rsidP="00AC34EF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4/ anticiper pour mieux gérer son stress face à la pression </w:t>
            </w:r>
          </w:p>
          <w:p w:rsidR="00AC34EF" w:rsidRPr="00812457" w:rsidRDefault="00AC34EF" w:rsidP="00AC34EF">
            <w:pPr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bousculer ses croyances pour reprendre le pouvoir ;</w:t>
            </w:r>
          </w:p>
          <w:p w:rsidR="00AC34EF" w:rsidRPr="00812457" w:rsidRDefault="00AC34EF" w:rsidP="00AC34EF">
            <w:pPr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reconnaître les signaux et les phases de stress pour réagir à temps ;</w:t>
            </w:r>
          </w:p>
          <w:p w:rsidR="00AC34EF" w:rsidRPr="00812457" w:rsidRDefault="00AC34EF" w:rsidP="00AC34EF">
            <w:pPr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renforcer sa résistance à la pression en clar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i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fiant sa marge de manœuvre ; </w:t>
            </w:r>
          </w:p>
          <w:p w:rsidR="00AC34EF" w:rsidRPr="00812457" w:rsidRDefault="00AC34EF" w:rsidP="00AC34EF">
            <w:pPr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pratiquer le lâcher-prise ; </w:t>
            </w:r>
          </w:p>
          <w:p w:rsidR="00AC34EF" w:rsidRPr="00812457" w:rsidRDefault="00AC34EF" w:rsidP="00AC34EF">
            <w:pPr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utiliser des techniques pour rester clairvoyant en situation de pression ;</w:t>
            </w:r>
          </w:p>
          <w:p w:rsidR="00AC34EF" w:rsidRPr="008C5E80" w:rsidRDefault="00AC34EF" w:rsidP="00AC34EF">
            <w:pPr>
              <w:numPr>
                <w:ilvl w:val="0"/>
                <w:numId w:val="34"/>
              </w:numPr>
              <w:spacing w:line="276" w:lineRule="auto"/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agir sur son entourage professionnel ;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F27CF" w:rsidRDefault="009F27C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ANIMATION DE COMMUNAUTE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34EF" w:rsidRPr="00C55801" w:rsidRDefault="00AC34EF" w:rsidP="009F27CF">
            <w:pPr>
              <w:pStyle w:val="Paragraphedeliste"/>
              <w:numPr>
                <w:ilvl w:val="0"/>
                <w:numId w:val="58"/>
              </w:numPr>
              <w:ind w:left="34" w:firstLine="329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s'exprimer librement et conformément à de nouvelles règles du jeu dont on aura co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n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venu ensemble;</w:t>
            </w:r>
          </w:p>
          <w:p w:rsidR="00AC34EF" w:rsidRPr="00C55801" w:rsidRDefault="00AC34EF" w:rsidP="009F27CF">
            <w:pPr>
              <w:pStyle w:val="Paragraphedeliste"/>
              <w:numPr>
                <w:ilvl w:val="0"/>
                <w:numId w:val="58"/>
              </w:numPr>
              <w:spacing w:before="240"/>
              <w:ind w:left="34" w:firstLine="329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Décrire les éléments e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s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sentiels de la situation de leur village et des points de vue des différents groupes qui const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i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tuent cette communauté;</w:t>
            </w:r>
          </w:p>
          <w:p w:rsidR="00AC34EF" w:rsidRPr="00C55801" w:rsidRDefault="00AC34EF" w:rsidP="009F27CF">
            <w:pPr>
              <w:pStyle w:val="Paragraphedeliste"/>
              <w:numPr>
                <w:ilvl w:val="0"/>
                <w:numId w:val="58"/>
              </w:numPr>
              <w:spacing w:before="240"/>
              <w:ind w:left="34" w:firstLine="329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L’animation communa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u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taire comme outil </w:t>
            </w:r>
          </w:p>
          <w:p w:rsidR="00AC34EF" w:rsidRPr="00C55801" w:rsidRDefault="00AC34EF" w:rsidP="009F27CF">
            <w:pPr>
              <w:pStyle w:val="Paragraphedeliste"/>
              <w:numPr>
                <w:ilvl w:val="0"/>
                <w:numId w:val="58"/>
              </w:numPr>
              <w:spacing w:before="240"/>
              <w:ind w:left="34" w:firstLine="329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De conscientisation à l’apprentissage tout au long de la vie.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12457" w:rsidRDefault="00AC34EF" w:rsidP="009F27CF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la formation en animation : </w:t>
            </w:r>
            <w:proofErr w:type="gramStart"/>
            <w:r w:rsidRPr="00812457">
              <w:rPr>
                <w:rFonts w:asciiTheme="majorHAnsi" w:hAnsiTheme="majorHAnsi"/>
                <w:b/>
                <w:i/>
                <w:sz w:val="24"/>
                <w:szCs w:val="24"/>
              </w:rPr>
              <w:t>animer</w:t>
            </w:r>
            <w:proofErr w:type="gramEnd"/>
            <w:r w:rsidRPr="0081245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, éduquer </w:t>
            </w:r>
          </w:p>
          <w:p w:rsidR="00AC34EF" w:rsidRPr="00812457" w:rsidRDefault="00AC34EF" w:rsidP="009F27CF">
            <w:pPr>
              <w:numPr>
                <w:ilvl w:val="0"/>
                <w:numId w:val="35"/>
              </w:numPr>
              <w:spacing w:before="24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fonctions et qualités d’un animateur ;</w:t>
            </w:r>
          </w:p>
          <w:p w:rsidR="00AC34EF" w:rsidRPr="00812457" w:rsidRDefault="00AC34EF" w:rsidP="00AC34EF">
            <w:pPr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la communication orale ;</w:t>
            </w:r>
          </w:p>
          <w:p w:rsidR="00AC34EF" w:rsidRPr="00812457" w:rsidRDefault="00AC34EF" w:rsidP="00AC34EF">
            <w:pPr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la communication écrite ;</w:t>
            </w:r>
          </w:p>
          <w:p w:rsidR="00AC34EF" w:rsidRPr="00812457" w:rsidRDefault="00AC34EF" w:rsidP="00AC34EF">
            <w:pPr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valorisation de la personne et motivation ;</w:t>
            </w:r>
          </w:p>
          <w:p w:rsidR="00AC34EF" w:rsidRPr="00812457" w:rsidRDefault="00AC34EF" w:rsidP="00AC34EF">
            <w:pPr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 théâtre forum ;</w:t>
            </w:r>
          </w:p>
          <w:p w:rsidR="00AC34EF" w:rsidRPr="00812457" w:rsidRDefault="00AC34EF" w:rsidP="00AC34EF">
            <w:pPr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la fiche d’activité tremplin ;</w:t>
            </w:r>
          </w:p>
          <w:p w:rsidR="00AC34EF" w:rsidRPr="00812457" w:rsidRDefault="00AC34EF" w:rsidP="00AC34EF">
            <w:pPr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les visites à domicile ;</w:t>
            </w:r>
          </w:p>
          <w:p w:rsidR="00AC34EF" w:rsidRPr="00812457" w:rsidRDefault="00AC34EF" w:rsidP="00AC34EF">
            <w:pPr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techniques d’animation :</w:t>
            </w:r>
          </w:p>
          <w:p w:rsidR="00AC34EF" w:rsidRPr="00812457" w:rsidRDefault="00AC34EF" w:rsidP="00AC34EF">
            <w:pPr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présentation d’un groupe</w:t>
            </w:r>
          </w:p>
          <w:p w:rsidR="00AC34EF" w:rsidRPr="00812457" w:rsidRDefault="00AC34EF" w:rsidP="00AC34EF">
            <w:pPr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le brainstorming ou </w:t>
            </w:r>
            <w:proofErr w:type="gramStart"/>
            <w:r w:rsidRPr="00812457">
              <w:rPr>
                <w:rFonts w:asciiTheme="majorHAnsi" w:hAnsiTheme="majorHAnsi"/>
                <w:sz w:val="24"/>
                <w:szCs w:val="24"/>
              </w:rPr>
              <w:t>le remue-méninges</w:t>
            </w:r>
            <w:proofErr w:type="gramEnd"/>
          </w:p>
          <w:p w:rsidR="00AC34EF" w:rsidRPr="00812457" w:rsidRDefault="00AC34EF" w:rsidP="00AC34EF">
            <w:pPr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diviser un groupe en sous-groupes</w:t>
            </w:r>
          </w:p>
          <w:p w:rsidR="00AC34EF" w:rsidRPr="00812457" w:rsidRDefault="00AC34EF" w:rsidP="00AC34EF">
            <w:pPr>
              <w:numPr>
                <w:ilvl w:val="0"/>
                <w:numId w:val="59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 travail en sous-groupes</w:t>
            </w:r>
          </w:p>
          <w:p w:rsidR="00AC34EF" w:rsidRPr="008C5E80" w:rsidRDefault="00AC34EF" w:rsidP="00AC34EF">
            <w:pPr>
              <w:numPr>
                <w:ilvl w:val="0"/>
                <w:numId w:val="59"/>
              </w:numPr>
              <w:spacing w:line="276" w:lineRule="auto"/>
            </w:pPr>
            <w:r w:rsidRPr="00812457">
              <w:rPr>
                <w:rFonts w:asciiTheme="majorHAnsi" w:hAnsiTheme="majorHAnsi"/>
                <w:sz w:val="24"/>
                <w:szCs w:val="24"/>
              </w:rPr>
              <w:t>jeu pour briser la glace</w:t>
            </w:r>
            <w:r w:rsidRPr="008C5E80"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34EF" w:rsidRPr="00C55801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F27CF" w:rsidRDefault="009F27C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6D5D07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MANAGEMENT D’EQUIPE</w:t>
            </w: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C34EF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C34EF" w:rsidRPr="006D5D07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MANAGEMENT D’EQUIPE (suite et fin)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C55801" w:rsidRDefault="00AC34EF" w:rsidP="00AC34EF">
            <w:pPr>
              <w:pStyle w:val="Paragraphedeliste"/>
              <w:numPr>
                <w:ilvl w:val="0"/>
                <w:numId w:val="58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Faire le point sur votre fonction de Manager et sur ce que vous souhaitez améliorer pour vous affirmer auprès de votre équipe.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8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Trouver le juste dosage entre autorité, exigence et r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e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 xml:space="preserve">connaissance.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8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Progresser et acquérir de nouvelles compétences en man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a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 xml:space="preserve">gement d'équipe.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8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Motiver vos collabor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a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teurs, mettre en place une coh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é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sion d'équipe à l'épreuve des changements, créer un climat d'échange et de confiance.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8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Apprendre à connaître vos collaborateurs et à identifier leurs compétences pour agir sur leurs résultats.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8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Vous approprier des outils efficaces et opérationnels du m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a</w:t>
            </w:r>
            <w:r w:rsidRPr="00C55801">
              <w:rPr>
                <w:rFonts w:asciiTheme="majorHAnsi" w:hAnsiTheme="majorHAnsi"/>
                <w:bCs/>
                <w:sz w:val="24"/>
                <w:szCs w:val="24"/>
              </w:rPr>
              <w:t>nager d'équipe performant.</w:t>
            </w:r>
          </w:p>
          <w:p w:rsidR="00AC34EF" w:rsidRPr="00C55801" w:rsidRDefault="00AC34EF" w:rsidP="00AC34EF">
            <w:pPr>
              <w:spacing w:after="200" w:line="276" w:lineRule="auto"/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58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Vous repartez à l'issue de la formation avec votre plan d'a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c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tion personnalisé.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812457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manager, c'est orienter et fixer le cap</w:t>
            </w:r>
          </w:p>
          <w:p w:rsidR="00AC34EF" w:rsidRPr="00812457" w:rsidRDefault="00AC34EF" w:rsidP="009F27CF">
            <w:pPr>
              <w:numPr>
                <w:ilvl w:val="0"/>
                <w:numId w:val="60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les 3 types de critères qui rendent les objectifs motivants, dynamisants et réalisables ;</w:t>
            </w:r>
          </w:p>
          <w:p w:rsidR="00AC34EF" w:rsidRPr="00812457" w:rsidRDefault="00AC34EF" w:rsidP="009F27CF">
            <w:pPr>
              <w:numPr>
                <w:ilvl w:val="0"/>
                <w:numId w:val="60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votre système de valeurs et celui de vos coll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a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 xml:space="preserve">borateurs ; </w:t>
            </w:r>
          </w:p>
          <w:p w:rsidR="00AC34EF" w:rsidRPr="00812457" w:rsidRDefault="00AC34EF" w:rsidP="009F27CF">
            <w:pPr>
              <w:numPr>
                <w:ilvl w:val="0"/>
                <w:numId w:val="60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les 3 valeurs fondamentales du manager ;</w:t>
            </w:r>
          </w:p>
          <w:p w:rsidR="00AC34EF" w:rsidRPr="00812457" w:rsidRDefault="00AC34EF" w:rsidP="009F27CF">
            <w:pPr>
              <w:numPr>
                <w:ilvl w:val="0"/>
                <w:numId w:val="60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faire adhérer votre équipe aux projets et aux enjeux de l'entreprise ;</w:t>
            </w:r>
          </w:p>
          <w:p w:rsidR="00AC34EF" w:rsidRDefault="00AC34EF" w:rsidP="009F27CF">
            <w:pPr>
              <w:numPr>
                <w:ilvl w:val="0"/>
                <w:numId w:val="60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anticiper et promouvoir tout changement.</w:t>
            </w: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812457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. manager, c'est motiver, guider et mobiliser</w:t>
            </w:r>
            <w:r w:rsidRPr="0081245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AC34EF" w:rsidRPr="00812457" w:rsidRDefault="00AC34EF" w:rsidP="009F27CF">
            <w:pPr>
              <w:numPr>
                <w:ilvl w:val="0"/>
                <w:numId w:val="61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votre style de management et de leadership ;</w:t>
            </w:r>
          </w:p>
          <w:p w:rsidR="00AC34EF" w:rsidRPr="00812457" w:rsidRDefault="00AC34EF" w:rsidP="009F27CF">
            <w:pPr>
              <w:numPr>
                <w:ilvl w:val="0"/>
                <w:numId w:val="61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les 5 facteurs-clés qui déclenchent l'auto-motivation, l'enthousiasme et l'engagement ;</w:t>
            </w:r>
          </w:p>
          <w:p w:rsidR="00AC34EF" w:rsidRPr="00812457" w:rsidRDefault="00AC34EF" w:rsidP="009F27CF">
            <w:pPr>
              <w:numPr>
                <w:ilvl w:val="0"/>
                <w:numId w:val="62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les méthodes de maîtrise du stress et de re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s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sourcement ;</w:t>
            </w:r>
          </w:p>
          <w:p w:rsidR="00AC34EF" w:rsidRPr="00812457" w:rsidRDefault="00AC34EF" w:rsidP="009F27CF">
            <w:pPr>
              <w:numPr>
                <w:ilvl w:val="0"/>
                <w:numId w:val="62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les conditions de l'autonomie pour favoriser chez vos collaborateurs confiance en soi, prise de décision, capacité à prendre des responsab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i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lités, envie de progresser ;</w:t>
            </w:r>
          </w:p>
          <w:p w:rsidR="00AC34EF" w:rsidRPr="00812457" w:rsidRDefault="00AC34EF" w:rsidP="009F27CF">
            <w:pPr>
              <w:numPr>
                <w:ilvl w:val="0"/>
                <w:numId w:val="62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 xml:space="preserve">la reconnaissance, carburant vital ; </w:t>
            </w:r>
          </w:p>
          <w:p w:rsidR="00AC34EF" w:rsidRDefault="00AC34EF" w:rsidP="009F27CF">
            <w:pPr>
              <w:numPr>
                <w:ilvl w:val="0"/>
                <w:numId w:val="62"/>
              </w:numPr>
              <w:spacing w:line="252" w:lineRule="auto"/>
              <w:ind w:left="714" w:hanging="357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la zone d'engagement maximal de vos collab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o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rateurs ;</w:t>
            </w:r>
          </w:p>
          <w:p w:rsidR="00AC34EF" w:rsidRPr="00812457" w:rsidRDefault="00AC34EF" w:rsidP="00AC34EF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3. </w:t>
            </w:r>
            <w:r w:rsidRPr="00812457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manager, c'est orchestrer et organiser</w:t>
            </w:r>
          </w:p>
          <w:p w:rsidR="00AC34EF" w:rsidRPr="00812457" w:rsidRDefault="00AC34EF" w:rsidP="00AC34EF">
            <w:pPr>
              <w:numPr>
                <w:ilvl w:val="0"/>
                <w:numId w:val="63"/>
              </w:numPr>
              <w:spacing w:line="276" w:lineRule="auto"/>
              <w:ind w:left="34" w:firstLine="326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les 10 talents du manager performant ;</w:t>
            </w:r>
          </w:p>
          <w:p w:rsidR="00AC34EF" w:rsidRPr="00812457" w:rsidRDefault="00AC34EF" w:rsidP="00AC34EF">
            <w:pPr>
              <w:numPr>
                <w:ilvl w:val="0"/>
                <w:numId w:val="63"/>
              </w:numPr>
              <w:spacing w:line="276" w:lineRule="auto"/>
              <w:ind w:left="34" w:firstLine="326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gestion du temps - la matrice de gestion des priorités : apprenez à jongler entre urgence et projet à long terme ;</w:t>
            </w:r>
          </w:p>
          <w:p w:rsidR="00AC34EF" w:rsidRPr="00812457" w:rsidRDefault="00AC34EF" w:rsidP="00AC34EF">
            <w:pPr>
              <w:numPr>
                <w:ilvl w:val="0"/>
                <w:numId w:val="63"/>
              </w:numPr>
              <w:spacing w:line="276" w:lineRule="auto"/>
              <w:ind w:left="34" w:firstLine="326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la stratégie de progression de vos collabor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a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teurs ;</w:t>
            </w:r>
          </w:p>
          <w:p w:rsidR="00AC34EF" w:rsidRDefault="00AC34EF" w:rsidP="00AC34EF">
            <w:pPr>
              <w:numPr>
                <w:ilvl w:val="0"/>
                <w:numId w:val="63"/>
              </w:numPr>
              <w:spacing w:line="276" w:lineRule="auto"/>
              <w:ind w:left="34" w:firstLine="326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les 5 clés d'une délégation réussie : de la mise en place, au recadrage jusqu'à la réussite du projet.</w:t>
            </w:r>
          </w:p>
          <w:p w:rsidR="00AC34EF" w:rsidRPr="00812457" w:rsidRDefault="00AC34EF" w:rsidP="00AC34EF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C34EF" w:rsidRPr="00812457" w:rsidRDefault="00AC34EF" w:rsidP="00AC34EF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4. </w:t>
            </w:r>
            <w:r w:rsidRPr="00812457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manager, c'est installer un relationnel de qu</w:t>
            </w:r>
            <w:r w:rsidRPr="00812457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a</w:t>
            </w:r>
            <w:r w:rsidRPr="00812457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lité</w:t>
            </w:r>
          </w:p>
          <w:p w:rsidR="00AC34EF" w:rsidRPr="00812457" w:rsidRDefault="00AC34EF" w:rsidP="00AC34EF">
            <w:pPr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la matrice de la communication efficace ;</w:t>
            </w:r>
          </w:p>
          <w:p w:rsidR="00AC34EF" w:rsidRPr="00812457" w:rsidRDefault="00AC34EF" w:rsidP="00AC34EF">
            <w:pPr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l'écoute proactive ;</w:t>
            </w:r>
          </w:p>
          <w:p w:rsidR="00AC34EF" w:rsidRPr="00812457" w:rsidRDefault="00AC34EF" w:rsidP="00AC34EF">
            <w:pPr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 langage corporel ;</w:t>
            </w:r>
          </w:p>
          <w:p w:rsidR="00AC34EF" w:rsidRPr="008C5E80" w:rsidRDefault="00AC34EF" w:rsidP="00AC34EF">
            <w:pPr>
              <w:numPr>
                <w:ilvl w:val="0"/>
                <w:numId w:val="36"/>
              </w:numPr>
              <w:spacing w:line="276" w:lineRule="auto"/>
            </w:pPr>
            <w:r w:rsidRPr="00812457">
              <w:rPr>
                <w:rFonts w:asciiTheme="majorHAnsi" w:hAnsiTheme="majorHAnsi"/>
                <w:sz w:val="24"/>
                <w:szCs w:val="24"/>
              </w:rPr>
              <w:t>le vocabulaire du responsable performant : d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é</w:t>
            </w:r>
            <w:r w:rsidRPr="00812457">
              <w:rPr>
                <w:rFonts w:asciiTheme="majorHAnsi" w:hAnsiTheme="majorHAnsi"/>
                <w:sz w:val="24"/>
                <w:szCs w:val="24"/>
              </w:rPr>
              <w:t>couvrez l'impact des mots dans votre fonction.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MANAGEMENT TRANVERSAL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C55801" w:rsidRDefault="00AC34EF" w:rsidP="00AC34EF">
            <w:pPr>
              <w:pStyle w:val="Paragraphedeliste"/>
              <w:numPr>
                <w:ilvl w:val="0"/>
                <w:numId w:val="64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Identifier les conditions d'un management transversal efficace.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64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Mobiliser les acteurs co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n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cernés.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64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Augmenter son pouvoir de persuasion pour manager et i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m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pliquer sans lien hiérarchique.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64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Créer les conditions de la coopération en situation fon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c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tionnelle.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64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Adapter ses comport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e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ments de manager transversal pour plus d'efficacité.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64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Créer une relation de co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n</w:t>
            </w:r>
            <w:r w:rsidR="009F27CF">
              <w:rPr>
                <w:rFonts w:asciiTheme="majorHAnsi" w:hAnsiTheme="majorHAnsi"/>
                <w:sz w:val="24"/>
                <w:szCs w:val="24"/>
              </w:rPr>
              <w:t xml:space="preserve">fiance avec les acteurs des 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mi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s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sions transverses. 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12457" w:rsidRDefault="00AC34EF" w:rsidP="00AC34EF">
            <w:pPr>
              <w:numPr>
                <w:ilvl w:val="0"/>
                <w:numId w:val="37"/>
              </w:numPr>
              <w:spacing w:after="200"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bCs/>
                <w:sz w:val="24"/>
                <w:szCs w:val="24"/>
              </w:rPr>
              <w:t>Assumer sa légitimité de manager transve</w:t>
            </w:r>
            <w:r w:rsidRPr="00812457">
              <w:rPr>
                <w:rFonts w:asciiTheme="majorHAnsi" w:hAnsiTheme="majorHAnsi"/>
                <w:b/>
                <w:bCs/>
                <w:sz w:val="24"/>
                <w:szCs w:val="24"/>
              </w:rPr>
              <w:t>r</w:t>
            </w:r>
            <w:r w:rsidRPr="00812457">
              <w:rPr>
                <w:rFonts w:asciiTheme="majorHAnsi" w:hAnsiTheme="majorHAnsi"/>
                <w:b/>
                <w:bCs/>
                <w:sz w:val="24"/>
                <w:szCs w:val="24"/>
              </w:rPr>
              <w:t>sal ;</w:t>
            </w:r>
          </w:p>
          <w:p w:rsidR="00AC34EF" w:rsidRPr="00812457" w:rsidRDefault="00AC34EF" w:rsidP="00AC34EF">
            <w:pPr>
              <w:numPr>
                <w:ilvl w:val="0"/>
                <w:numId w:val="37"/>
              </w:numPr>
              <w:spacing w:after="200" w:line="276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sz w:val="24"/>
                <w:szCs w:val="24"/>
              </w:rPr>
              <w:t>Développer son influence pour mobiliser sans autorité hiérarchique ;</w:t>
            </w:r>
          </w:p>
          <w:p w:rsidR="00AC34EF" w:rsidRPr="00812457" w:rsidRDefault="00AC34EF" w:rsidP="00AC34EF">
            <w:pPr>
              <w:numPr>
                <w:ilvl w:val="0"/>
                <w:numId w:val="37"/>
              </w:numPr>
              <w:spacing w:after="200" w:line="276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sz w:val="24"/>
                <w:szCs w:val="24"/>
              </w:rPr>
              <w:t>Développer des comportements de coop</w:t>
            </w:r>
            <w:r w:rsidRPr="00812457">
              <w:rPr>
                <w:rFonts w:asciiTheme="majorHAnsi" w:hAnsiTheme="majorHAnsi"/>
                <w:b/>
                <w:sz w:val="24"/>
                <w:szCs w:val="24"/>
              </w:rPr>
              <w:t>é</w:t>
            </w:r>
            <w:r w:rsidRPr="00812457">
              <w:rPr>
                <w:rFonts w:asciiTheme="majorHAnsi" w:hAnsiTheme="majorHAnsi"/>
                <w:b/>
                <w:sz w:val="24"/>
                <w:szCs w:val="24"/>
              </w:rPr>
              <w:t>ration ;</w:t>
            </w:r>
          </w:p>
          <w:p w:rsidR="00AC34EF" w:rsidRPr="00812457" w:rsidRDefault="00AC34EF" w:rsidP="00AC34EF">
            <w:pPr>
              <w:numPr>
                <w:ilvl w:val="0"/>
                <w:numId w:val="37"/>
              </w:numPr>
              <w:spacing w:after="200" w:line="276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sz w:val="24"/>
                <w:szCs w:val="24"/>
              </w:rPr>
              <w:t>Contractualiser la relation avec les diff</w:t>
            </w:r>
            <w:r w:rsidRPr="00812457">
              <w:rPr>
                <w:rFonts w:asciiTheme="majorHAnsi" w:hAnsiTheme="majorHAnsi"/>
                <w:b/>
                <w:sz w:val="24"/>
                <w:szCs w:val="24"/>
              </w:rPr>
              <w:t>é</w:t>
            </w:r>
            <w:r w:rsidRPr="00812457">
              <w:rPr>
                <w:rFonts w:asciiTheme="majorHAnsi" w:hAnsiTheme="majorHAnsi"/>
                <w:b/>
                <w:sz w:val="24"/>
                <w:szCs w:val="24"/>
              </w:rPr>
              <w:t>rents intervenants ;</w:t>
            </w:r>
          </w:p>
          <w:p w:rsidR="00AC34EF" w:rsidRPr="00D12141" w:rsidRDefault="00AC34EF" w:rsidP="00AC34EF">
            <w:pPr>
              <w:numPr>
                <w:ilvl w:val="0"/>
                <w:numId w:val="37"/>
              </w:numPr>
              <w:spacing w:after="200" w:line="276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812457">
              <w:rPr>
                <w:rFonts w:asciiTheme="majorHAnsi" w:hAnsiTheme="majorHAnsi"/>
                <w:b/>
                <w:sz w:val="24"/>
                <w:szCs w:val="24"/>
              </w:rPr>
              <w:t>Gérer les situations relationnelles délicates avec les acteurs concernés.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LEADERSHIP MANAGER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34EF" w:rsidRPr="00C55801" w:rsidRDefault="00AC34EF" w:rsidP="00AC34EF">
            <w:pPr>
              <w:pStyle w:val="Paragraphedeliste"/>
              <w:numPr>
                <w:ilvl w:val="0"/>
                <w:numId w:val="66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Construire sa vision en a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c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cord avec ses valeurs.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66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Faire adhérer en comm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u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niquant efficacement sa vision.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66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Décliner sa vision en a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c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 xml:space="preserve">tions opérationnelles. </w:t>
            </w:r>
          </w:p>
          <w:p w:rsidR="00AC34EF" w:rsidRPr="00C55801" w:rsidRDefault="00AC34EF" w:rsidP="00AC34EF">
            <w:pPr>
              <w:pStyle w:val="Paragraphedeliste"/>
              <w:numPr>
                <w:ilvl w:val="0"/>
                <w:numId w:val="66"/>
              </w:numPr>
              <w:ind w:left="33" w:firstLine="327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 xml:space="preserve">Tenir compte des acteurs et des ressources mis en jeu. 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DC57EA" w:rsidRDefault="00AC34EF" w:rsidP="00AC34EF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Développer ses qualités de leader ;</w:t>
            </w:r>
          </w:p>
          <w:p w:rsidR="00AC34EF" w:rsidRPr="00DC57EA" w:rsidRDefault="00AC34EF" w:rsidP="00AC34EF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sz w:val="24"/>
                <w:szCs w:val="24"/>
              </w:rPr>
              <w:t>Construire une vision de l'avenir claire et mobilisatrice ;</w:t>
            </w:r>
          </w:p>
          <w:p w:rsidR="00AC34EF" w:rsidRDefault="00AC34EF" w:rsidP="00AC34EF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sz w:val="24"/>
                <w:szCs w:val="24"/>
              </w:rPr>
              <w:t>Communiquer sa vision de manager et la faire partager en leader ;</w:t>
            </w:r>
          </w:p>
          <w:p w:rsidR="00AC34EF" w:rsidRPr="00DC57EA" w:rsidRDefault="00AC34EF" w:rsidP="00AC34EF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Transformer sa vision en projets opér</w:t>
            </w:r>
            <w:r w:rsidRPr="00DC57E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a</w:t>
            </w:r>
            <w:r w:rsidRPr="00DC57E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tionnels réussis.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MANAGER B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U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SINESS UNIT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34EF" w:rsidRPr="00C55801" w:rsidRDefault="00AC34EF" w:rsidP="009F27CF">
            <w:pPr>
              <w:pStyle w:val="Paragraphedeliste"/>
              <w:numPr>
                <w:ilvl w:val="0"/>
                <w:numId w:val="65"/>
              </w:numPr>
              <w:tabs>
                <w:tab w:val="left" w:pos="175"/>
              </w:tabs>
              <w:ind w:left="-108" w:firstLine="142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Mettre en œuvre une méthod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o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logie  et des outils néce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s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saires pour gérer un centre de profit ;</w:t>
            </w:r>
          </w:p>
          <w:p w:rsidR="00AC34EF" w:rsidRPr="009F27CF" w:rsidRDefault="00AC34EF" w:rsidP="009F27CF">
            <w:pPr>
              <w:pStyle w:val="Paragraphedeliste"/>
              <w:numPr>
                <w:ilvl w:val="0"/>
                <w:numId w:val="65"/>
              </w:numPr>
              <w:tabs>
                <w:tab w:val="left" w:pos="175"/>
              </w:tabs>
              <w:ind w:left="-108" w:firstLine="142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9F27CF">
              <w:rPr>
                <w:rFonts w:asciiTheme="majorHAnsi" w:hAnsiTheme="majorHAnsi"/>
                <w:sz w:val="24"/>
                <w:szCs w:val="24"/>
              </w:rPr>
              <w:t>Acquérir</w:t>
            </w:r>
            <w:r w:rsidRPr="009F27C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les connaissances </w:t>
            </w:r>
            <w:proofErr w:type="spellStart"/>
            <w:r w:rsidRPr="009F27CF">
              <w:rPr>
                <w:rFonts w:asciiTheme="majorHAnsi" w:hAnsiTheme="majorHAnsi"/>
                <w:spacing w:val="-2"/>
                <w:sz w:val="24"/>
                <w:szCs w:val="24"/>
              </w:rPr>
              <w:t>per</w:t>
            </w:r>
            <w:r w:rsidR="009F27CF">
              <w:rPr>
                <w:rFonts w:asciiTheme="majorHAnsi" w:hAnsiTheme="majorHAnsi"/>
                <w:spacing w:val="-2"/>
                <w:sz w:val="24"/>
                <w:szCs w:val="24"/>
              </w:rPr>
              <w:t>-</w:t>
            </w:r>
            <w:r w:rsidRPr="009F27CF">
              <w:rPr>
                <w:rFonts w:asciiTheme="majorHAnsi" w:hAnsiTheme="majorHAnsi"/>
                <w:spacing w:val="-2"/>
                <w:sz w:val="24"/>
                <w:szCs w:val="24"/>
              </w:rPr>
              <w:t>mettant</w:t>
            </w:r>
            <w:proofErr w:type="spellEnd"/>
            <w:r w:rsidRPr="009F27C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d’être un interloc</w:t>
            </w:r>
            <w:r w:rsidRPr="009F27CF">
              <w:rPr>
                <w:rFonts w:asciiTheme="majorHAnsi" w:hAnsiTheme="majorHAnsi"/>
                <w:spacing w:val="-2"/>
                <w:sz w:val="24"/>
                <w:szCs w:val="24"/>
              </w:rPr>
              <w:t>u</w:t>
            </w:r>
            <w:r w:rsidRPr="009F27CF">
              <w:rPr>
                <w:rFonts w:asciiTheme="majorHAnsi" w:hAnsiTheme="majorHAnsi"/>
                <w:spacing w:val="-2"/>
                <w:sz w:val="24"/>
                <w:szCs w:val="24"/>
              </w:rPr>
              <w:t>teur reconnu des différents se</w:t>
            </w:r>
            <w:r w:rsidRPr="009F27CF">
              <w:rPr>
                <w:rFonts w:asciiTheme="majorHAnsi" w:hAnsiTheme="majorHAnsi"/>
                <w:spacing w:val="-2"/>
                <w:sz w:val="24"/>
                <w:szCs w:val="24"/>
              </w:rPr>
              <w:t>r</w:t>
            </w:r>
            <w:r w:rsidR="009F27CF" w:rsidRPr="009F27CF">
              <w:rPr>
                <w:rFonts w:asciiTheme="majorHAnsi" w:hAnsiTheme="majorHAnsi"/>
                <w:spacing w:val="-2"/>
                <w:sz w:val="24"/>
                <w:szCs w:val="24"/>
              </w:rPr>
              <w:t>vices</w:t>
            </w:r>
          </w:p>
          <w:p w:rsidR="00AC34EF" w:rsidRPr="00C55801" w:rsidRDefault="00AC34EF" w:rsidP="009F27CF">
            <w:pPr>
              <w:pStyle w:val="Paragraphedeliste"/>
              <w:numPr>
                <w:ilvl w:val="0"/>
                <w:numId w:val="65"/>
              </w:numPr>
              <w:tabs>
                <w:tab w:val="left" w:pos="175"/>
              </w:tabs>
              <w:ind w:left="-108" w:firstLine="142"/>
              <w:rPr>
                <w:rFonts w:asciiTheme="majorHAnsi" w:hAnsiTheme="majorHAnsi"/>
                <w:sz w:val="24"/>
                <w:szCs w:val="24"/>
              </w:rPr>
            </w:pPr>
            <w:r w:rsidRPr="00C55801">
              <w:rPr>
                <w:rFonts w:asciiTheme="majorHAnsi" w:hAnsiTheme="majorHAnsi"/>
                <w:sz w:val="24"/>
                <w:szCs w:val="24"/>
              </w:rPr>
              <w:t>Assimiler les techniques de m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a</w:t>
            </w:r>
            <w:r w:rsidRPr="00C55801">
              <w:rPr>
                <w:rFonts w:asciiTheme="majorHAnsi" w:hAnsiTheme="majorHAnsi"/>
                <w:sz w:val="24"/>
                <w:szCs w:val="24"/>
              </w:rPr>
              <w:t>nagement d’une équipe.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ind w:left="453" w:hanging="357"/>
              <w:rPr>
                <w:rFonts w:asciiTheme="majorHAnsi" w:hAnsiTheme="majorHAnsi"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importance du centre de profit dans l’entreprise 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ind w:left="453" w:hanging="357"/>
              <w:rPr>
                <w:rFonts w:asciiTheme="majorHAnsi" w:hAnsiTheme="majorHAnsi"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gestion économique et budgétaire du centre de profit 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ind w:left="453" w:hanging="357"/>
              <w:rPr>
                <w:rFonts w:asciiTheme="majorHAnsi" w:hAnsiTheme="majorHAnsi"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gestion ressources humaines du centre de profit </w:t>
            </w:r>
            <w:r w:rsidRPr="00DC57E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ind w:left="453" w:hanging="357"/>
              <w:rPr>
                <w:rFonts w:asciiTheme="majorHAnsi" w:hAnsiTheme="majorHAnsi"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la conduite de réunion 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ind w:left="453" w:hanging="357"/>
              <w:rPr>
                <w:rFonts w:asciiTheme="majorHAnsi" w:hAnsiTheme="majorHAnsi"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savoir gérer les évolutions et le chang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ment </w:t>
            </w:r>
            <w:r w:rsidRPr="00DC57E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ind w:left="453" w:hanging="357"/>
              <w:rPr>
                <w:rFonts w:asciiTheme="majorHAnsi" w:hAnsiTheme="majorHAnsi"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savoir gérer un conflit</w:t>
            </w:r>
            <w:r w:rsidRPr="00DC57EA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</w:pP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C34EF" w:rsidRPr="008C5E80" w:rsidRDefault="00AC34EF" w:rsidP="00AC34EF">
            <w:pPr>
              <w:spacing w:after="200" w:line="276" w:lineRule="auto"/>
              <w:ind w:left="360"/>
            </w:pPr>
          </w:p>
        </w:tc>
      </w:tr>
      <w:tr w:rsidR="00AC34EF" w:rsidRPr="008C5E80" w:rsidTr="00AC34EF">
        <w:trPr>
          <w:trHeight w:val="3357"/>
        </w:trPr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34EF" w:rsidRPr="00C55801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9F27CF">
            <w:pPr>
              <w:spacing w:after="200"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METTRE EN PLACE ET EL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BORER UN T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BLEAU DE BORD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DC57EA" w:rsidRDefault="00AC34EF" w:rsidP="00AC34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tabs>
                <w:tab w:val="left" w:pos="884"/>
              </w:tabs>
              <w:ind w:left="60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Déterminer l’utilité du tableau de bord : fixer des objectifs précis pour chaque t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bleau 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tabs>
                <w:tab w:val="left" w:pos="884"/>
              </w:tabs>
              <w:ind w:left="60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Savoir auditer votre établissement ;</w:t>
            </w:r>
          </w:p>
          <w:p w:rsidR="00AC34EF" w:rsidRDefault="00AC34EF" w:rsidP="009F27CF">
            <w:pPr>
              <w:pStyle w:val="Paragraphedeliste"/>
              <w:numPr>
                <w:ilvl w:val="0"/>
                <w:numId w:val="39"/>
              </w:numPr>
              <w:tabs>
                <w:tab w:val="left" w:pos="884"/>
              </w:tabs>
              <w:ind w:left="60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Elaborer</w:t>
            </w:r>
            <w:proofErr w:type="spellEnd"/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et mettre en place un tableau de bord 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tabs>
                <w:tab w:val="left" w:pos="884"/>
              </w:tabs>
              <w:ind w:left="60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Optimiser l’exploitation de vos tableaux de bord 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tabs>
                <w:tab w:val="left" w:pos="884"/>
              </w:tabs>
              <w:ind w:left="60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Analyser les chiffres clés et définir un plan d’action 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tabs>
                <w:tab w:val="left" w:pos="884"/>
              </w:tabs>
              <w:ind w:left="60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Savoir anticiper et corriger les écarts ;</w:t>
            </w:r>
          </w:p>
          <w:p w:rsidR="00AC34EF" w:rsidRPr="00DC57EA" w:rsidRDefault="00AC34EF" w:rsidP="009F27CF">
            <w:pPr>
              <w:pStyle w:val="Paragraphedeliste"/>
              <w:numPr>
                <w:ilvl w:val="0"/>
                <w:numId w:val="39"/>
              </w:numPr>
              <w:tabs>
                <w:tab w:val="left" w:pos="884"/>
              </w:tabs>
              <w:ind w:left="601"/>
              <w:rPr>
                <w:rFonts w:asciiTheme="majorHAnsi" w:hAnsiTheme="majorHAnsi"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Savoir communiquer autour du tableau de bord en interne et en externe.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  <w:r w:rsidRPr="008C5E80">
              <w:rPr>
                <w:b/>
              </w:rPr>
              <w:t>03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AC34EF" w:rsidRPr="008C5E80" w:rsidTr="00AC34EF"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F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C34EF" w:rsidRPr="00C55801" w:rsidRDefault="00AC34EF" w:rsidP="009F27CF">
            <w:pPr>
              <w:spacing w:after="200"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bCs/>
                <w:sz w:val="28"/>
                <w:szCs w:val="28"/>
              </w:rPr>
              <w:t>IMPORTANCE DU CONTROLE DE GESTION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DC57EA" w:rsidRDefault="00AC34EF" w:rsidP="00AC34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9C7F8A" w:rsidRDefault="00AC34EF" w:rsidP="009C7F8A">
            <w:pPr>
              <w:pStyle w:val="Paragraphedeliste"/>
              <w:numPr>
                <w:ilvl w:val="0"/>
                <w:numId w:val="40"/>
              </w:numPr>
              <w:ind w:left="317"/>
              <w:rPr>
                <w:rFonts w:asciiTheme="majorHAnsi" w:hAnsiTheme="majorHAnsi"/>
                <w:b/>
                <w:bCs/>
                <w:spacing w:val="-4"/>
                <w:sz w:val="24"/>
                <w:szCs w:val="24"/>
              </w:rPr>
            </w:pPr>
            <w:r w:rsidRPr="009C7F8A">
              <w:rPr>
                <w:rFonts w:asciiTheme="majorHAnsi" w:hAnsiTheme="majorHAnsi"/>
                <w:b/>
                <w:bCs/>
                <w:spacing w:val="-4"/>
                <w:sz w:val="24"/>
                <w:szCs w:val="24"/>
              </w:rPr>
              <w:t xml:space="preserve">Financement, suivi </w:t>
            </w:r>
            <w:r w:rsidR="009C7F8A" w:rsidRPr="009C7F8A">
              <w:rPr>
                <w:rFonts w:asciiTheme="majorHAnsi" w:hAnsiTheme="majorHAnsi"/>
                <w:b/>
                <w:bCs/>
                <w:spacing w:val="-4"/>
                <w:sz w:val="24"/>
                <w:szCs w:val="24"/>
              </w:rPr>
              <w:t>budgétaire, maîtrise des coûts</w:t>
            </w:r>
          </w:p>
          <w:p w:rsidR="00AC34EF" w:rsidRPr="00DC57EA" w:rsidRDefault="00AC34EF" w:rsidP="009C7F8A">
            <w:pPr>
              <w:pStyle w:val="Paragraphedeliste"/>
              <w:numPr>
                <w:ilvl w:val="0"/>
                <w:numId w:val="40"/>
              </w:numPr>
              <w:ind w:left="31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Maîtriser les nouvelles modalités de financ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ment et les nouveaux outils pour mettre en place un contrôle de gestion plus performant ;</w:t>
            </w:r>
          </w:p>
          <w:p w:rsidR="00AC34EF" w:rsidRPr="00DC57EA" w:rsidRDefault="00AC34EF" w:rsidP="009C7F8A">
            <w:pPr>
              <w:pStyle w:val="Paragraphedeliste"/>
              <w:numPr>
                <w:ilvl w:val="0"/>
                <w:numId w:val="40"/>
              </w:numPr>
              <w:ind w:left="31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Déterminer les enjeux financiers pour votre établissement, afin d’anticiper sur les pr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blèmes de trésorerie ;</w:t>
            </w:r>
          </w:p>
          <w:p w:rsidR="00AC34EF" w:rsidRPr="00DC57EA" w:rsidRDefault="00AC34EF" w:rsidP="009C7F8A">
            <w:pPr>
              <w:pStyle w:val="Paragraphedeliste"/>
              <w:numPr>
                <w:ilvl w:val="0"/>
                <w:numId w:val="40"/>
              </w:numPr>
              <w:ind w:left="31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Identifier la place et le rôle du co</w:t>
            </w:r>
            <w:bookmarkStart w:id="0" w:name="_GoBack"/>
            <w:bookmarkEnd w:id="0"/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ntrôle de ge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tion au sein de l’établissement ;</w:t>
            </w:r>
          </w:p>
          <w:p w:rsidR="00AC34EF" w:rsidRPr="00DC57EA" w:rsidRDefault="00AC34EF" w:rsidP="009C7F8A">
            <w:pPr>
              <w:pStyle w:val="Paragraphedeliste"/>
              <w:numPr>
                <w:ilvl w:val="0"/>
                <w:numId w:val="40"/>
              </w:numPr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DC57EA">
              <w:rPr>
                <w:rFonts w:asciiTheme="majorHAnsi" w:hAnsiTheme="majorHAnsi"/>
                <w:b/>
                <w:bCs/>
                <w:sz w:val="24"/>
                <w:szCs w:val="24"/>
              </w:rPr>
              <w:t>Identifier et tirer parti des indicateurs d’analyse de l’équilibre financier.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  <w:r w:rsidRPr="008C5E80">
              <w:rPr>
                <w:b/>
              </w:rPr>
              <w:t>03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</w:tr>
      <w:tr w:rsidR="00AC34EF" w:rsidRPr="008C5E80" w:rsidTr="009F27CF">
        <w:trPr>
          <w:trHeight w:val="1798"/>
        </w:trPr>
        <w:tc>
          <w:tcPr>
            <w:tcW w:w="22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34EF" w:rsidRPr="00C55801" w:rsidRDefault="00AC34EF" w:rsidP="00AC34EF">
            <w:pPr>
              <w:spacing w:after="200"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LE MANAG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E</w:t>
            </w:r>
            <w:r w:rsidRPr="00C55801">
              <w:rPr>
                <w:rFonts w:asciiTheme="majorHAnsi" w:hAnsiTheme="majorHAnsi"/>
                <w:b/>
                <w:sz w:val="28"/>
                <w:szCs w:val="28"/>
              </w:rPr>
              <w:t>MENT PAR LES PROCESSU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S QUALITE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C55801" w:rsidRDefault="00AC34EF" w:rsidP="00AC34EF">
            <w:pPr>
              <w:spacing w:after="200"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34EF" w:rsidRPr="009C7F8A" w:rsidRDefault="00AC34EF" w:rsidP="00AC34EF">
            <w:pPr>
              <w:pStyle w:val="Paragraphedeliste"/>
              <w:numPr>
                <w:ilvl w:val="0"/>
                <w:numId w:val="41"/>
              </w:numPr>
              <w:rPr>
                <w:rFonts w:asciiTheme="majorHAnsi" w:hAnsiTheme="majorHAnsi"/>
                <w:b/>
                <w:sz w:val="23"/>
                <w:szCs w:val="23"/>
              </w:rPr>
            </w:pPr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Comprendre les bases de l'approche proce</w:t>
            </w:r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s</w:t>
            </w:r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sus</w:t>
            </w:r>
            <w:bookmarkStart w:id="1" w:name="IDBCWTHY1USGRXDA44P0SM3NSQWFEZ5Y4G1KO3XZ"/>
            <w:bookmarkEnd w:id="1"/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 ;</w:t>
            </w:r>
          </w:p>
          <w:p w:rsidR="00AC34EF" w:rsidRPr="009C7F8A" w:rsidRDefault="00AC34EF" w:rsidP="00AC34EF">
            <w:pPr>
              <w:pStyle w:val="Paragraphedeliste"/>
              <w:numPr>
                <w:ilvl w:val="0"/>
                <w:numId w:val="41"/>
              </w:numPr>
              <w:rPr>
                <w:rFonts w:asciiTheme="majorHAnsi" w:hAnsiTheme="majorHAnsi"/>
                <w:b/>
                <w:sz w:val="23"/>
                <w:szCs w:val="23"/>
              </w:rPr>
            </w:pPr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Créer des processus</w:t>
            </w:r>
            <w:bookmarkStart w:id="2" w:name="IDJTONOHZPDUXO5FSLNWUGEH1MW0YW3Q30SCUBPZ"/>
            <w:bookmarkEnd w:id="2"/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 ;</w:t>
            </w:r>
          </w:p>
          <w:p w:rsidR="00AC34EF" w:rsidRPr="009C7F8A" w:rsidRDefault="00AC34EF" w:rsidP="00AC34EF">
            <w:pPr>
              <w:pStyle w:val="Paragraphedeliste"/>
              <w:numPr>
                <w:ilvl w:val="0"/>
                <w:numId w:val="41"/>
              </w:numPr>
              <w:rPr>
                <w:rFonts w:asciiTheme="majorHAnsi" w:hAnsiTheme="majorHAnsi"/>
                <w:b/>
                <w:sz w:val="23"/>
                <w:szCs w:val="23"/>
              </w:rPr>
            </w:pPr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Manager par le processus</w:t>
            </w:r>
            <w:bookmarkStart w:id="3" w:name="IDISROIGPCTJO1DWNGORXPMS5G3MXDABSTF1YTFN"/>
            <w:bookmarkEnd w:id="3"/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 ;</w:t>
            </w:r>
          </w:p>
          <w:p w:rsidR="00AC34EF" w:rsidRPr="009C7F8A" w:rsidRDefault="00AC34EF" w:rsidP="00AC34EF">
            <w:pPr>
              <w:pStyle w:val="Paragraphedeliste"/>
              <w:numPr>
                <w:ilvl w:val="0"/>
                <w:numId w:val="41"/>
              </w:numPr>
              <w:rPr>
                <w:rFonts w:asciiTheme="majorHAnsi" w:hAnsiTheme="majorHAnsi"/>
                <w:b/>
                <w:sz w:val="23"/>
                <w:szCs w:val="23"/>
              </w:rPr>
            </w:pPr>
            <w:r w:rsidRPr="009C7F8A">
              <w:rPr>
                <w:rFonts w:asciiTheme="majorHAnsi" w:hAnsiTheme="majorHAnsi"/>
                <w:b/>
                <w:bCs/>
                <w:sz w:val="23"/>
                <w:szCs w:val="23"/>
              </w:rPr>
              <w:t>Optimiser les processus ;</w:t>
            </w:r>
          </w:p>
          <w:p w:rsidR="00AC34EF" w:rsidRPr="009C7F8A" w:rsidRDefault="00AC34EF" w:rsidP="00AC34EF">
            <w:pPr>
              <w:pStyle w:val="Paragraphedeliste"/>
              <w:numPr>
                <w:ilvl w:val="0"/>
                <w:numId w:val="41"/>
              </w:numPr>
              <w:rPr>
                <w:rFonts w:asciiTheme="majorHAnsi" w:hAnsiTheme="majorHAnsi"/>
                <w:b/>
                <w:sz w:val="23"/>
                <w:szCs w:val="23"/>
              </w:rPr>
            </w:pPr>
            <w:proofErr w:type="spellStart"/>
            <w:r w:rsidRPr="009C7F8A">
              <w:rPr>
                <w:rFonts w:asciiTheme="majorHAnsi" w:hAnsiTheme="majorHAnsi"/>
                <w:b/>
                <w:sz w:val="23"/>
                <w:szCs w:val="23"/>
              </w:rPr>
              <w:t>Elaboration</w:t>
            </w:r>
            <w:proofErr w:type="spellEnd"/>
            <w:r w:rsidRPr="009C7F8A">
              <w:rPr>
                <w:rFonts w:asciiTheme="majorHAnsi" w:hAnsiTheme="majorHAnsi"/>
                <w:b/>
                <w:sz w:val="23"/>
                <w:szCs w:val="23"/>
              </w:rPr>
              <w:t xml:space="preserve"> de la criticité du processus ;</w:t>
            </w:r>
          </w:p>
          <w:p w:rsidR="00AC34EF" w:rsidRPr="00DC57EA" w:rsidRDefault="00AC34EF" w:rsidP="00AC34EF">
            <w:pPr>
              <w:pStyle w:val="Paragraphedeliste"/>
              <w:numPr>
                <w:ilvl w:val="0"/>
                <w:numId w:val="41"/>
              </w:numPr>
              <w:rPr>
                <w:b/>
              </w:rPr>
            </w:pPr>
            <w:r w:rsidRPr="009C7F8A">
              <w:rPr>
                <w:rFonts w:asciiTheme="majorHAnsi" w:hAnsiTheme="majorHAnsi"/>
                <w:b/>
                <w:sz w:val="23"/>
                <w:szCs w:val="23"/>
              </w:rPr>
              <w:t>Constitution des tableaux de bord prospectifs.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  <w:r w:rsidRPr="008C5E80">
              <w:rPr>
                <w:b/>
              </w:rPr>
              <w:t>03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34EF" w:rsidRPr="008C5E80" w:rsidRDefault="00AC34EF" w:rsidP="00AC34EF">
            <w:pPr>
              <w:spacing w:after="200" w:line="276" w:lineRule="auto"/>
              <w:ind w:left="360"/>
              <w:rPr>
                <w:b/>
              </w:rPr>
            </w:pPr>
          </w:p>
        </w:tc>
      </w:tr>
    </w:tbl>
    <w:p w:rsidR="008C5E80" w:rsidRDefault="008C5E80" w:rsidP="009C7F8A">
      <w:pPr>
        <w:spacing w:after="0"/>
      </w:pPr>
    </w:p>
    <w:sectPr w:rsidR="008C5E80" w:rsidSect="00AA50C6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CF" w:rsidRDefault="009F27CF" w:rsidP="00AA50C6">
      <w:pPr>
        <w:spacing w:after="0" w:line="240" w:lineRule="auto"/>
      </w:pPr>
      <w:r>
        <w:separator/>
      </w:r>
    </w:p>
  </w:endnote>
  <w:endnote w:type="continuationSeparator" w:id="0">
    <w:p w:rsidR="009F27CF" w:rsidRDefault="009F27CF" w:rsidP="00AA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CF" w:rsidRPr="00FE3E57" w:rsidRDefault="009F27CF" w:rsidP="00FE3E57">
    <w:pPr>
      <w:suppressAutoHyphens/>
      <w:spacing w:after="0" w:line="240" w:lineRule="auto"/>
      <w:jc w:val="center"/>
      <w:rPr>
        <w:rFonts w:ascii="Georgia" w:eastAsia="Calibri" w:hAnsi="Georgia" w:cs="Georgia"/>
        <w:color w:val="818181"/>
        <w:kern w:val="1"/>
        <w:sz w:val="16"/>
        <w:szCs w:val="16"/>
      </w:rPr>
    </w:pPr>
    <w:r w:rsidRPr="00FE3E57">
      <w:rPr>
        <w:rFonts w:ascii="Georgia" w:eastAsia="Calibri" w:hAnsi="Georgia" w:cs="Georgia"/>
        <w:color w:val="818181"/>
        <w:kern w:val="1"/>
        <w:sz w:val="16"/>
        <w:szCs w:val="16"/>
      </w:rPr>
      <w:t>Collège de Paris – 15, rue Montmartre – 75001 Paris – France</w:t>
    </w:r>
  </w:p>
  <w:p w:rsidR="009F27CF" w:rsidRPr="00FE3E57" w:rsidRDefault="009F27CF" w:rsidP="00FE3E57">
    <w:pPr>
      <w:suppressAutoHyphens/>
      <w:spacing w:after="0" w:line="240" w:lineRule="auto"/>
      <w:jc w:val="center"/>
      <w:rPr>
        <w:rFonts w:ascii="Georgia" w:eastAsia="Calibri" w:hAnsi="Georgia" w:cs="Georgia"/>
        <w:color w:val="818181"/>
        <w:kern w:val="1"/>
        <w:sz w:val="16"/>
        <w:szCs w:val="16"/>
      </w:rPr>
    </w:pPr>
    <w:r w:rsidRPr="00FE3E57">
      <w:rPr>
        <w:rFonts w:ascii="Georgia" w:eastAsia="Calibri" w:hAnsi="Georgia" w:cs="Georgia"/>
        <w:color w:val="818181"/>
        <w:kern w:val="1"/>
        <w:sz w:val="16"/>
        <w:szCs w:val="16"/>
      </w:rPr>
      <w:t>Tél. : +33 (0) 1 48 78 73 00- Fax : +</w:t>
    </w:r>
    <w:r w:rsidRPr="00FE3E57">
      <w:rPr>
        <w:rFonts w:ascii="Georgia" w:eastAsia="Calibri" w:hAnsi="Georgia" w:cs="ArialMT"/>
        <w:color w:val="383C3E"/>
        <w:kern w:val="1"/>
        <w:sz w:val="16"/>
        <w:szCs w:val="16"/>
      </w:rPr>
      <w:t xml:space="preserve">33 (0) 1 40 82 91 92 - </w:t>
    </w:r>
    <w:r w:rsidRPr="00FE3E57">
      <w:rPr>
        <w:rFonts w:ascii="Georgia" w:eastAsia="Calibri" w:hAnsi="Georgia" w:cs="Georgia"/>
        <w:color w:val="818181"/>
        <w:kern w:val="1"/>
        <w:sz w:val="16"/>
        <w:szCs w:val="16"/>
      </w:rPr>
      <w:t>E-mail : info@collegedeparis.fr – Site Internet : www.collegedeparis.fr</w:t>
    </w:r>
  </w:p>
  <w:p w:rsidR="009F27CF" w:rsidRDefault="009F27CF" w:rsidP="00FE3E57">
    <w:pPr>
      <w:pStyle w:val="Pieddepage"/>
      <w:jc w:val="center"/>
    </w:pPr>
    <w:r w:rsidRPr="00FE3E57">
      <w:rPr>
        <w:rFonts w:ascii="Georgia" w:eastAsia="Calibri" w:hAnsi="Georgia" w:cs="Georgia"/>
        <w:color w:val="818181"/>
        <w:kern w:val="1"/>
        <w:sz w:val="16"/>
        <w:szCs w:val="16"/>
      </w:rPr>
      <w:t>Association loi 1901 regroupant des établissements d’enseignement supérieur privé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CF" w:rsidRDefault="009F27CF" w:rsidP="00AA50C6">
      <w:pPr>
        <w:spacing w:after="0" w:line="240" w:lineRule="auto"/>
      </w:pPr>
      <w:r>
        <w:separator/>
      </w:r>
    </w:p>
  </w:footnote>
  <w:footnote w:type="continuationSeparator" w:id="0">
    <w:p w:rsidR="009F27CF" w:rsidRDefault="009F27CF" w:rsidP="00AA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CF" w:rsidRDefault="009F27CF">
    <w:pPr>
      <w:pStyle w:val="En-tte"/>
    </w:pPr>
    <w:sdt>
      <w:sdtPr>
        <w:id w:val="-1163617878"/>
        <w:docPartObj>
          <w:docPartGallery w:val="Page Numbers (Margins)"/>
          <w:docPartUnique/>
        </w:docPartObj>
      </w:sdtPr>
      <w:sdtContent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2337A051" wp14:editId="280DF73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1511935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oup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27CF" w:rsidRDefault="009F27CF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C7F8A" w:rsidRPr="009C7F8A">
                                  <w:rPr>
                                    <w:rStyle w:val="Numrodepage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18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DZtCtwoEAACo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9F27CF" w:rsidRDefault="009F27CF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C7F8A" w:rsidRPr="009C7F8A">
                            <w:rPr>
                              <w:rStyle w:val="Numrodepage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9BB2007" wp14:editId="5AC87D8A">
          <wp:simplePos x="0" y="0"/>
          <wp:positionH relativeFrom="margin">
            <wp:posOffset>-548005</wp:posOffset>
          </wp:positionH>
          <wp:positionV relativeFrom="margin">
            <wp:posOffset>-797560</wp:posOffset>
          </wp:positionV>
          <wp:extent cx="2136775" cy="5949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594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CF386" wp14:editId="53172389">
              <wp:simplePos x="0" y="0"/>
              <wp:positionH relativeFrom="column">
                <wp:posOffset>-621798</wp:posOffset>
              </wp:positionH>
              <wp:positionV relativeFrom="paragraph">
                <wp:posOffset>156210</wp:posOffset>
              </wp:positionV>
              <wp:extent cx="2700670" cy="276446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70" cy="2764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7CF" w:rsidRPr="00AA50C6" w:rsidRDefault="009F27CF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Uni</w:t>
                          </w:r>
                          <w:r w:rsidRPr="00AA50C6">
                            <w:rPr>
                              <w:rFonts w:asciiTheme="majorHAnsi" w:hAnsiTheme="majorHAnsi"/>
                              <w:b/>
                            </w:rPr>
                            <w:t>versité de l’Excellence Française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Zone de texte 2" o:spid="_x0000_s1031" type="#_x0000_t202" style="position:absolute;margin-left:-48.95pt;margin-top:12.3pt;width:212.6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" filled="f" stroked="f" strokeweight=".5pt">
              <v:textbox>
                <w:txbxContent>
                  <w:p w:rsidR="009F27CF" w:rsidRPr="00AA50C6" w:rsidRDefault="009F27CF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Uni</w:t>
                    </w:r>
                    <w:r w:rsidRPr="00AA50C6">
                      <w:rPr>
                        <w:rFonts w:asciiTheme="majorHAnsi" w:hAnsiTheme="majorHAnsi"/>
                        <w:b/>
                      </w:rPr>
                      <w:t>versité de l’Excellence Française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BF"/>
    <w:multiLevelType w:val="multilevel"/>
    <w:tmpl w:val="4CA2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4181"/>
    <w:multiLevelType w:val="multilevel"/>
    <w:tmpl w:val="76FAE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66DE"/>
    <w:multiLevelType w:val="multilevel"/>
    <w:tmpl w:val="3D126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45D2C"/>
    <w:multiLevelType w:val="multilevel"/>
    <w:tmpl w:val="30688B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B0417"/>
    <w:multiLevelType w:val="hybridMultilevel"/>
    <w:tmpl w:val="17987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73411"/>
    <w:multiLevelType w:val="multilevel"/>
    <w:tmpl w:val="C0C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44196"/>
    <w:multiLevelType w:val="hybridMultilevel"/>
    <w:tmpl w:val="D6CE4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6944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67162"/>
    <w:multiLevelType w:val="multilevel"/>
    <w:tmpl w:val="0BBECC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0FDD406B"/>
    <w:multiLevelType w:val="hybridMultilevel"/>
    <w:tmpl w:val="2F7C0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A1E10"/>
    <w:multiLevelType w:val="hybridMultilevel"/>
    <w:tmpl w:val="F40C38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8DD"/>
    <w:multiLevelType w:val="multilevel"/>
    <w:tmpl w:val="A16C3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1AA44453"/>
    <w:multiLevelType w:val="hybridMultilevel"/>
    <w:tmpl w:val="EFAEA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259D6"/>
    <w:multiLevelType w:val="multilevel"/>
    <w:tmpl w:val="40542A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92C53"/>
    <w:multiLevelType w:val="multilevel"/>
    <w:tmpl w:val="433472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CE140B"/>
    <w:multiLevelType w:val="multilevel"/>
    <w:tmpl w:val="2D3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C6A9A"/>
    <w:multiLevelType w:val="multilevel"/>
    <w:tmpl w:val="E2186F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A3271"/>
    <w:multiLevelType w:val="multilevel"/>
    <w:tmpl w:val="9C0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A9220D"/>
    <w:multiLevelType w:val="multilevel"/>
    <w:tmpl w:val="01F0A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2B34189D"/>
    <w:multiLevelType w:val="hybridMultilevel"/>
    <w:tmpl w:val="C8CE32C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64D19"/>
    <w:multiLevelType w:val="hybridMultilevel"/>
    <w:tmpl w:val="06CAE3E4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2C8532EF"/>
    <w:multiLevelType w:val="hybridMultilevel"/>
    <w:tmpl w:val="BB22BF3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86562"/>
    <w:multiLevelType w:val="hybridMultilevel"/>
    <w:tmpl w:val="725A72F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462AA"/>
    <w:multiLevelType w:val="hybridMultilevel"/>
    <w:tmpl w:val="DF6A7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E5561"/>
    <w:multiLevelType w:val="hybridMultilevel"/>
    <w:tmpl w:val="45286E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C2C3F"/>
    <w:multiLevelType w:val="multilevel"/>
    <w:tmpl w:val="5D18C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>
    <w:nsid w:val="38696219"/>
    <w:multiLevelType w:val="hybridMultilevel"/>
    <w:tmpl w:val="6A0CE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46AB9"/>
    <w:multiLevelType w:val="hybridMultilevel"/>
    <w:tmpl w:val="919203CA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E2472A"/>
    <w:multiLevelType w:val="multilevel"/>
    <w:tmpl w:val="B8BEFA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4B0DC3"/>
    <w:multiLevelType w:val="hybridMultilevel"/>
    <w:tmpl w:val="413C0D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8A0F82"/>
    <w:multiLevelType w:val="hybridMultilevel"/>
    <w:tmpl w:val="54DE1E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AD664D5"/>
    <w:multiLevelType w:val="multilevel"/>
    <w:tmpl w:val="2C7875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D6300B"/>
    <w:multiLevelType w:val="hybridMultilevel"/>
    <w:tmpl w:val="A65ED51A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4A7001"/>
    <w:multiLevelType w:val="multilevel"/>
    <w:tmpl w:val="C90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891FAD"/>
    <w:multiLevelType w:val="hybridMultilevel"/>
    <w:tmpl w:val="190C3A5E"/>
    <w:lvl w:ilvl="0" w:tplc="608655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785C1C"/>
    <w:multiLevelType w:val="hybridMultilevel"/>
    <w:tmpl w:val="B88EC286"/>
    <w:lvl w:ilvl="0" w:tplc="01B6F2D6">
      <w:start w:val="13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5">
    <w:nsid w:val="491C69C2"/>
    <w:multiLevelType w:val="multilevel"/>
    <w:tmpl w:val="0584F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>
    <w:nsid w:val="49503607"/>
    <w:multiLevelType w:val="multilevel"/>
    <w:tmpl w:val="CAE698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7635E1"/>
    <w:multiLevelType w:val="hybridMultilevel"/>
    <w:tmpl w:val="79EA7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A77AC0"/>
    <w:multiLevelType w:val="hybridMultilevel"/>
    <w:tmpl w:val="BE58AC06"/>
    <w:lvl w:ilvl="0" w:tplc="A650D596">
      <w:start w:val="3"/>
      <w:numFmt w:val="upp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7605D9"/>
    <w:multiLevelType w:val="hybridMultilevel"/>
    <w:tmpl w:val="F85A2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137B4F"/>
    <w:multiLevelType w:val="hybridMultilevel"/>
    <w:tmpl w:val="9592A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BD0EC3"/>
    <w:multiLevelType w:val="multilevel"/>
    <w:tmpl w:val="C00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0D139C"/>
    <w:multiLevelType w:val="hybridMultilevel"/>
    <w:tmpl w:val="E6D86AB2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45086A"/>
    <w:multiLevelType w:val="hybridMultilevel"/>
    <w:tmpl w:val="D2024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A57FCD"/>
    <w:multiLevelType w:val="multilevel"/>
    <w:tmpl w:val="553C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A332F1A"/>
    <w:multiLevelType w:val="multilevel"/>
    <w:tmpl w:val="83D4C9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AFB2A6C"/>
    <w:multiLevelType w:val="hybridMultilevel"/>
    <w:tmpl w:val="7CE6E3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0562C2"/>
    <w:multiLevelType w:val="multilevel"/>
    <w:tmpl w:val="DBF02E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D886A64"/>
    <w:multiLevelType w:val="hybridMultilevel"/>
    <w:tmpl w:val="7F78BC5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301902"/>
    <w:multiLevelType w:val="hybridMultilevel"/>
    <w:tmpl w:val="191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A7025E"/>
    <w:multiLevelType w:val="hybridMultilevel"/>
    <w:tmpl w:val="CE6CB974"/>
    <w:lvl w:ilvl="0" w:tplc="608655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165A50"/>
    <w:multiLevelType w:val="hybridMultilevel"/>
    <w:tmpl w:val="F4BC8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8B4F6B"/>
    <w:multiLevelType w:val="hybridMultilevel"/>
    <w:tmpl w:val="ED0EEC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3C7496"/>
    <w:multiLevelType w:val="multilevel"/>
    <w:tmpl w:val="CBECD6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38072D0"/>
    <w:multiLevelType w:val="multilevel"/>
    <w:tmpl w:val="BBE6F8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B4C1252"/>
    <w:multiLevelType w:val="multilevel"/>
    <w:tmpl w:val="1BA4D8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DC1485"/>
    <w:multiLevelType w:val="hybridMultilevel"/>
    <w:tmpl w:val="CB0E66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564807"/>
    <w:multiLevelType w:val="hybridMultilevel"/>
    <w:tmpl w:val="F8801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83734F"/>
    <w:multiLevelType w:val="hybridMultilevel"/>
    <w:tmpl w:val="D298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DA49BC"/>
    <w:multiLevelType w:val="hybridMultilevel"/>
    <w:tmpl w:val="FA16C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601D12"/>
    <w:multiLevelType w:val="multilevel"/>
    <w:tmpl w:val="0310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8831733"/>
    <w:multiLevelType w:val="hybridMultilevel"/>
    <w:tmpl w:val="84567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AE620B"/>
    <w:multiLevelType w:val="multilevel"/>
    <w:tmpl w:val="912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0E2E24"/>
    <w:multiLevelType w:val="hybridMultilevel"/>
    <w:tmpl w:val="92148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D55041"/>
    <w:multiLevelType w:val="hybridMultilevel"/>
    <w:tmpl w:val="191EF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7B6089"/>
    <w:multiLevelType w:val="hybridMultilevel"/>
    <w:tmpl w:val="AB2649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50"/>
  </w:num>
  <w:num w:numId="4">
    <w:abstractNumId w:val="65"/>
  </w:num>
  <w:num w:numId="5">
    <w:abstractNumId w:val="52"/>
  </w:num>
  <w:num w:numId="6">
    <w:abstractNumId w:val="56"/>
  </w:num>
  <w:num w:numId="7">
    <w:abstractNumId w:val="3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</w:num>
  <w:num w:numId="39">
    <w:abstractNumId w:val="48"/>
  </w:num>
  <w:num w:numId="40">
    <w:abstractNumId w:val="42"/>
  </w:num>
  <w:num w:numId="41">
    <w:abstractNumId w:val="28"/>
  </w:num>
  <w:num w:numId="42">
    <w:abstractNumId w:val="59"/>
  </w:num>
  <w:num w:numId="43">
    <w:abstractNumId w:val="8"/>
  </w:num>
  <w:num w:numId="44">
    <w:abstractNumId w:val="4"/>
  </w:num>
  <w:num w:numId="45">
    <w:abstractNumId w:val="63"/>
  </w:num>
  <w:num w:numId="46">
    <w:abstractNumId w:val="11"/>
  </w:num>
  <w:num w:numId="47">
    <w:abstractNumId w:val="9"/>
  </w:num>
  <w:num w:numId="48">
    <w:abstractNumId w:val="6"/>
  </w:num>
  <w:num w:numId="49">
    <w:abstractNumId w:val="57"/>
  </w:num>
  <w:num w:numId="50">
    <w:abstractNumId w:val="37"/>
  </w:num>
  <w:num w:numId="51">
    <w:abstractNumId w:val="43"/>
  </w:num>
  <w:num w:numId="52">
    <w:abstractNumId w:val="39"/>
  </w:num>
  <w:num w:numId="53">
    <w:abstractNumId w:val="40"/>
  </w:num>
  <w:num w:numId="54">
    <w:abstractNumId w:val="58"/>
  </w:num>
  <w:num w:numId="55">
    <w:abstractNumId w:val="64"/>
  </w:num>
  <w:num w:numId="56">
    <w:abstractNumId w:val="25"/>
  </w:num>
  <w:num w:numId="57">
    <w:abstractNumId w:val="29"/>
  </w:num>
  <w:num w:numId="58">
    <w:abstractNumId w:val="51"/>
  </w:num>
  <w:num w:numId="59">
    <w:abstractNumId w:val="19"/>
  </w:num>
  <w:num w:numId="60">
    <w:abstractNumId w:val="17"/>
  </w:num>
  <w:num w:numId="61">
    <w:abstractNumId w:val="35"/>
  </w:num>
  <w:num w:numId="62">
    <w:abstractNumId w:val="10"/>
  </w:num>
  <w:num w:numId="63">
    <w:abstractNumId w:val="24"/>
  </w:num>
  <w:num w:numId="64">
    <w:abstractNumId w:val="61"/>
  </w:num>
  <w:num w:numId="65">
    <w:abstractNumId w:val="49"/>
  </w:num>
  <w:num w:numId="66">
    <w:abstractNumId w:val="2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C6"/>
    <w:rsid w:val="00027F48"/>
    <w:rsid w:val="001318D8"/>
    <w:rsid w:val="001504A3"/>
    <w:rsid w:val="00246579"/>
    <w:rsid w:val="004A1F93"/>
    <w:rsid w:val="00611F55"/>
    <w:rsid w:val="00687626"/>
    <w:rsid w:val="006D5D07"/>
    <w:rsid w:val="007D45DE"/>
    <w:rsid w:val="00812457"/>
    <w:rsid w:val="008920EC"/>
    <w:rsid w:val="008C5E80"/>
    <w:rsid w:val="00914D5E"/>
    <w:rsid w:val="009A548C"/>
    <w:rsid w:val="009C7F8A"/>
    <w:rsid w:val="009F27CF"/>
    <w:rsid w:val="00A35F64"/>
    <w:rsid w:val="00AA50C6"/>
    <w:rsid w:val="00AC34EF"/>
    <w:rsid w:val="00C55801"/>
    <w:rsid w:val="00C77809"/>
    <w:rsid w:val="00C96893"/>
    <w:rsid w:val="00CB568A"/>
    <w:rsid w:val="00CB5BDF"/>
    <w:rsid w:val="00D12141"/>
    <w:rsid w:val="00D17F94"/>
    <w:rsid w:val="00D86830"/>
    <w:rsid w:val="00DC57EA"/>
    <w:rsid w:val="00E94DC0"/>
    <w:rsid w:val="00E967E3"/>
    <w:rsid w:val="00E96F97"/>
    <w:rsid w:val="00F270C9"/>
    <w:rsid w:val="00FC6A0E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0C6"/>
  </w:style>
  <w:style w:type="paragraph" w:styleId="Pieddepage">
    <w:name w:val="footer"/>
    <w:basedOn w:val="Normal"/>
    <w:link w:val="PieddepageCar"/>
    <w:uiPriority w:val="99"/>
    <w:unhideWhenUsed/>
    <w:rsid w:val="00AA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0C6"/>
  </w:style>
  <w:style w:type="paragraph" w:styleId="Textedebulles">
    <w:name w:val="Balloon Text"/>
    <w:basedOn w:val="Normal"/>
    <w:link w:val="TextedebullesCar"/>
    <w:uiPriority w:val="99"/>
    <w:semiHidden/>
    <w:unhideWhenUsed/>
    <w:rsid w:val="00AA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0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Policepardfaut"/>
    <w:rsid w:val="00FE3E57"/>
  </w:style>
  <w:style w:type="table" w:styleId="Grilledutableau">
    <w:name w:val="Table Grid"/>
    <w:basedOn w:val="TableauNormal"/>
    <w:uiPriority w:val="59"/>
    <w:rsid w:val="00FE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20EC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C96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0C6"/>
  </w:style>
  <w:style w:type="paragraph" w:styleId="Pieddepage">
    <w:name w:val="footer"/>
    <w:basedOn w:val="Normal"/>
    <w:link w:val="PieddepageCar"/>
    <w:uiPriority w:val="99"/>
    <w:unhideWhenUsed/>
    <w:rsid w:val="00AA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0C6"/>
  </w:style>
  <w:style w:type="paragraph" w:styleId="Textedebulles">
    <w:name w:val="Balloon Text"/>
    <w:basedOn w:val="Normal"/>
    <w:link w:val="TextedebullesCar"/>
    <w:uiPriority w:val="99"/>
    <w:semiHidden/>
    <w:unhideWhenUsed/>
    <w:rsid w:val="00AA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0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Policepardfaut"/>
    <w:rsid w:val="00FE3E57"/>
  </w:style>
  <w:style w:type="table" w:styleId="Grilledutableau">
    <w:name w:val="Table Grid"/>
    <w:basedOn w:val="TableauNormal"/>
    <w:uiPriority w:val="59"/>
    <w:rsid w:val="00FE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20EC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C9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3358</Words>
  <Characters>18473</Characters>
  <Application>Microsoft Office Word</Application>
  <DocSecurity>4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PENTIER</cp:lastModifiedBy>
  <cp:revision>2</cp:revision>
  <dcterms:created xsi:type="dcterms:W3CDTF">2016-02-06T19:05:00Z</dcterms:created>
  <dcterms:modified xsi:type="dcterms:W3CDTF">2016-02-06T19:05:00Z</dcterms:modified>
</cp:coreProperties>
</file>