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4440"/>
        <w:gridCol w:w="554"/>
        <w:gridCol w:w="4321"/>
      </w:tblGrid>
      <w:tr w:rsidR="00EE365F" w:rsidRPr="00EE365F" w:rsidTr="00D108BC">
        <w:tc>
          <w:tcPr>
            <w:tcW w:w="1030" w:type="dxa"/>
          </w:tcPr>
          <w:p w:rsidR="00EE365F" w:rsidRPr="00EE365F" w:rsidRDefault="00EE365F" w:rsidP="00D108BC">
            <w:pPr>
              <w:spacing w:before="600"/>
              <w:rPr>
                <w:color w:val="365F91" w:themeColor="accent1" w:themeShade="BF"/>
              </w:rPr>
            </w:pPr>
          </w:p>
        </w:tc>
        <w:tc>
          <w:tcPr>
            <w:tcW w:w="4440" w:type="dxa"/>
          </w:tcPr>
          <w:p w:rsidR="00EE365F" w:rsidRPr="00EE365F" w:rsidRDefault="00EE365F" w:rsidP="00D108BC">
            <w:pPr>
              <w:spacing w:before="600"/>
              <w:rPr>
                <w:color w:val="365F91" w:themeColor="accent1" w:themeShade="BF"/>
                <w:sz w:val="22"/>
                <w:szCs w:val="24"/>
              </w:rPr>
            </w:pPr>
          </w:p>
        </w:tc>
        <w:tc>
          <w:tcPr>
            <w:tcW w:w="554" w:type="dxa"/>
          </w:tcPr>
          <w:p w:rsidR="00EE365F" w:rsidRPr="00EE365F" w:rsidRDefault="00EE365F" w:rsidP="00D108BC">
            <w:pPr>
              <w:spacing w:before="600"/>
              <w:jc w:val="right"/>
              <w:rPr>
                <w:color w:val="365F91" w:themeColor="accent1" w:themeShade="BF"/>
                <w:sz w:val="22"/>
                <w:szCs w:val="24"/>
              </w:rPr>
            </w:pPr>
          </w:p>
        </w:tc>
        <w:tc>
          <w:tcPr>
            <w:tcW w:w="4321" w:type="dxa"/>
          </w:tcPr>
          <w:p w:rsidR="00EE365F" w:rsidRPr="00EE365F" w:rsidRDefault="00EE365F" w:rsidP="00D108BC">
            <w:pPr>
              <w:spacing w:before="600"/>
              <w:ind w:right="-285"/>
              <w:rPr>
                <w:b/>
                <w:color w:val="365F91" w:themeColor="accent1" w:themeShade="BF"/>
                <w:sz w:val="22"/>
                <w:szCs w:val="24"/>
              </w:rPr>
            </w:pP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begin"/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instrText xml:space="preserve"> MERGEFIELD CivilFam </w:instrText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separate"/>
            </w:r>
            <w:r w:rsidRPr="00EE365F">
              <w:rPr>
                <w:b/>
                <w:noProof/>
                <w:color w:val="365F91" w:themeColor="accent1" w:themeShade="BF"/>
                <w:sz w:val="22"/>
                <w:szCs w:val="24"/>
              </w:rPr>
              <w:t>«CivilFam»</w:t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end"/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cr/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begin"/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instrText xml:space="preserve"> MERGEFIELD Initiales </w:instrText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separate"/>
            </w:r>
            <w:r w:rsidRPr="00EE365F">
              <w:rPr>
                <w:b/>
                <w:noProof/>
                <w:color w:val="365F91" w:themeColor="accent1" w:themeShade="BF"/>
                <w:sz w:val="22"/>
                <w:szCs w:val="24"/>
              </w:rPr>
              <w:t>«Initiales»</w:t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end"/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t xml:space="preserve">  </w:t>
            </w:r>
            <w:r w:rsidRPr="00EE365F">
              <w:rPr>
                <w:b/>
                <w:smallCaps/>
                <w:color w:val="365F91" w:themeColor="accent1" w:themeShade="BF"/>
                <w:sz w:val="22"/>
                <w:szCs w:val="24"/>
              </w:rPr>
              <w:fldChar w:fldCharType="begin"/>
            </w:r>
            <w:r w:rsidRPr="00EE365F">
              <w:rPr>
                <w:b/>
                <w:smallCaps/>
                <w:color w:val="365F91" w:themeColor="accent1" w:themeShade="BF"/>
                <w:sz w:val="22"/>
                <w:szCs w:val="24"/>
              </w:rPr>
              <w:instrText xml:space="preserve"> MERGEFIELD Famille </w:instrText>
            </w:r>
            <w:r w:rsidRPr="00EE365F">
              <w:rPr>
                <w:b/>
                <w:smallCaps/>
                <w:color w:val="365F91" w:themeColor="accent1" w:themeShade="BF"/>
                <w:sz w:val="22"/>
                <w:szCs w:val="24"/>
              </w:rPr>
              <w:fldChar w:fldCharType="separate"/>
            </w:r>
            <w:r w:rsidRPr="00EE365F">
              <w:rPr>
                <w:b/>
                <w:smallCaps/>
                <w:noProof/>
                <w:color w:val="365F91" w:themeColor="accent1" w:themeShade="BF"/>
                <w:sz w:val="22"/>
                <w:szCs w:val="24"/>
              </w:rPr>
              <w:t>«Famille»</w:t>
            </w:r>
            <w:r w:rsidRPr="00EE365F">
              <w:rPr>
                <w:b/>
                <w:smallCaps/>
                <w:color w:val="365F91" w:themeColor="accent1" w:themeShade="BF"/>
                <w:sz w:val="22"/>
                <w:szCs w:val="24"/>
              </w:rPr>
              <w:fldChar w:fldCharType="end"/>
            </w:r>
          </w:p>
        </w:tc>
      </w:tr>
      <w:tr w:rsidR="00EE365F" w:rsidRPr="00EE365F" w:rsidTr="00D108BC">
        <w:tc>
          <w:tcPr>
            <w:tcW w:w="1030" w:type="dxa"/>
          </w:tcPr>
          <w:p w:rsidR="00EE365F" w:rsidRPr="00EE365F" w:rsidRDefault="00EE365F" w:rsidP="00D108BC">
            <w:pPr>
              <w:pStyle w:val="Titre5"/>
              <w:rPr>
                <w:color w:val="365F91" w:themeColor="accent1" w:themeShade="BF"/>
              </w:rPr>
            </w:pPr>
          </w:p>
        </w:tc>
        <w:tc>
          <w:tcPr>
            <w:tcW w:w="4440" w:type="dxa"/>
          </w:tcPr>
          <w:p w:rsidR="00EE365F" w:rsidRPr="00EE365F" w:rsidRDefault="00EE365F" w:rsidP="00D108BC">
            <w:pPr>
              <w:rPr>
                <w:b/>
                <w:color w:val="365F91" w:themeColor="accent1" w:themeShade="BF"/>
                <w:sz w:val="22"/>
                <w:szCs w:val="24"/>
              </w:rPr>
            </w:pPr>
          </w:p>
        </w:tc>
        <w:tc>
          <w:tcPr>
            <w:tcW w:w="554" w:type="dxa"/>
          </w:tcPr>
          <w:p w:rsidR="00EE365F" w:rsidRPr="00EE365F" w:rsidRDefault="00EE365F" w:rsidP="00D108BC">
            <w:pPr>
              <w:rPr>
                <w:b/>
                <w:color w:val="365F91" w:themeColor="accent1" w:themeShade="BF"/>
                <w:sz w:val="22"/>
                <w:szCs w:val="24"/>
              </w:rPr>
            </w:pPr>
          </w:p>
        </w:tc>
        <w:tc>
          <w:tcPr>
            <w:tcW w:w="4321" w:type="dxa"/>
          </w:tcPr>
          <w:p w:rsidR="00EE365F" w:rsidRPr="00EE365F" w:rsidRDefault="00EE365F" w:rsidP="00D108BC">
            <w:pPr>
              <w:rPr>
                <w:b/>
                <w:color w:val="365F91" w:themeColor="accent1" w:themeShade="BF"/>
                <w:sz w:val="22"/>
                <w:szCs w:val="24"/>
              </w:rPr>
            </w:pP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begin"/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instrText xml:space="preserve"> MERGEFIELD Adresse </w:instrText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separate"/>
            </w:r>
            <w:r w:rsidRPr="00EE365F">
              <w:rPr>
                <w:b/>
                <w:noProof/>
                <w:color w:val="365F91" w:themeColor="accent1" w:themeShade="BF"/>
                <w:sz w:val="22"/>
                <w:szCs w:val="24"/>
              </w:rPr>
              <w:t>«Adresse»</w:t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end"/>
            </w:r>
          </w:p>
        </w:tc>
      </w:tr>
      <w:tr w:rsidR="00EE365F" w:rsidRPr="00EE365F" w:rsidTr="00D108BC">
        <w:tc>
          <w:tcPr>
            <w:tcW w:w="1030" w:type="dxa"/>
          </w:tcPr>
          <w:p w:rsidR="00EE365F" w:rsidRPr="00EE365F" w:rsidRDefault="00EE365F" w:rsidP="00D108BC">
            <w:pPr>
              <w:rPr>
                <w:color w:val="365F91" w:themeColor="accent1" w:themeShade="BF"/>
              </w:rPr>
            </w:pPr>
          </w:p>
        </w:tc>
        <w:tc>
          <w:tcPr>
            <w:tcW w:w="4440" w:type="dxa"/>
          </w:tcPr>
          <w:p w:rsidR="00EE365F" w:rsidRPr="00EE365F" w:rsidRDefault="00EE365F" w:rsidP="00D108BC">
            <w:pPr>
              <w:rPr>
                <w:color w:val="365F91" w:themeColor="accent1" w:themeShade="BF"/>
                <w:sz w:val="22"/>
                <w:szCs w:val="24"/>
              </w:rPr>
            </w:pPr>
          </w:p>
        </w:tc>
        <w:tc>
          <w:tcPr>
            <w:tcW w:w="554" w:type="dxa"/>
          </w:tcPr>
          <w:p w:rsidR="00EE365F" w:rsidRPr="00EE365F" w:rsidRDefault="00EE365F" w:rsidP="00D108BC">
            <w:pPr>
              <w:rPr>
                <w:color w:val="365F91" w:themeColor="accent1" w:themeShade="BF"/>
                <w:sz w:val="22"/>
                <w:szCs w:val="24"/>
              </w:rPr>
            </w:pPr>
          </w:p>
        </w:tc>
        <w:tc>
          <w:tcPr>
            <w:tcW w:w="4321" w:type="dxa"/>
          </w:tcPr>
          <w:p w:rsidR="00EE365F" w:rsidRPr="00EE365F" w:rsidRDefault="00EE365F" w:rsidP="00D108BC">
            <w:pPr>
              <w:rPr>
                <w:b/>
                <w:color w:val="365F91" w:themeColor="accent1" w:themeShade="BF"/>
                <w:sz w:val="22"/>
                <w:szCs w:val="24"/>
              </w:rPr>
            </w:pP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begin"/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instrText xml:space="preserve"> MERGEFIELD Ad2 </w:instrText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separate"/>
            </w:r>
            <w:r w:rsidRPr="00EE365F">
              <w:rPr>
                <w:b/>
                <w:noProof/>
                <w:color w:val="365F91" w:themeColor="accent1" w:themeShade="BF"/>
                <w:sz w:val="22"/>
                <w:szCs w:val="24"/>
              </w:rPr>
              <w:t>«Ad2»</w:t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end"/>
            </w:r>
          </w:p>
        </w:tc>
      </w:tr>
      <w:tr w:rsidR="00EE365F" w:rsidRPr="00EE365F" w:rsidTr="00D108BC">
        <w:tc>
          <w:tcPr>
            <w:tcW w:w="1030" w:type="dxa"/>
          </w:tcPr>
          <w:p w:rsidR="00EE365F" w:rsidRPr="00EE365F" w:rsidRDefault="00EE365F" w:rsidP="00D108BC">
            <w:pPr>
              <w:rPr>
                <w:color w:val="365F91" w:themeColor="accent1" w:themeShade="BF"/>
              </w:rPr>
            </w:pPr>
            <w:r w:rsidRPr="00EE365F">
              <w:rPr>
                <w:color w:val="365F91" w:themeColor="accent1" w:themeShade="BF"/>
              </w:rPr>
              <w:t>Objet</w:t>
            </w:r>
          </w:p>
        </w:tc>
        <w:tc>
          <w:tcPr>
            <w:tcW w:w="4440" w:type="dxa"/>
          </w:tcPr>
          <w:p w:rsidR="00EE365F" w:rsidRPr="00EE365F" w:rsidRDefault="00EE365F" w:rsidP="00D108BC">
            <w:pPr>
              <w:rPr>
                <w:b/>
                <w:color w:val="365F91" w:themeColor="accent1" w:themeShade="BF"/>
                <w:sz w:val="22"/>
                <w:szCs w:val="24"/>
              </w:rPr>
            </w:pP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t>Invitation</w:t>
            </w:r>
          </w:p>
        </w:tc>
        <w:tc>
          <w:tcPr>
            <w:tcW w:w="554" w:type="dxa"/>
          </w:tcPr>
          <w:p w:rsidR="00EE365F" w:rsidRPr="00EE365F" w:rsidRDefault="00EE365F" w:rsidP="00D108BC">
            <w:pPr>
              <w:rPr>
                <w:color w:val="365F91" w:themeColor="accent1" w:themeShade="BF"/>
                <w:sz w:val="22"/>
                <w:szCs w:val="24"/>
              </w:rPr>
            </w:pPr>
          </w:p>
        </w:tc>
        <w:tc>
          <w:tcPr>
            <w:tcW w:w="4321" w:type="dxa"/>
          </w:tcPr>
          <w:p w:rsidR="00EE365F" w:rsidRPr="00EE365F" w:rsidRDefault="00EE365F" w:rsidP="00D108BC">
            <w:pPr>
              <w:rPr>
                <w:b/>
                <w:color w:val="365F91" w:themeColor="accent1" w:themeShade="BF"/>
                <w:sz w:val="22"/>
                <w:szCs w:val="24"/>
              </w:rPr>
            </w:pP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begin"/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instrText xml:space="preserve"> MERGEFIELD CP </w:instrText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separate"/>
            </w:r>
            <w:r w:rsidRPr="00EE365F">
              <w:rPr>
                <w:b/>
                <w:noProof/>
                <w:color w:val="365F91" w:themeColor="accent1" w:themeShade="BF"/>
                <w:sz w:val="22"/>
                <w:szCs w:val="24"/>
              </w:rPr>
              <w:t>«CP»</w:t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fldChar w:fldCharType="end"/>
            </w:r>
            <w:r w:rsidRPr="00EE365F">
              <w:rPr>
                <w:b/>
                <w:color w:val="365F91" w:themeColor="accent1" w:themeShade="BF"/>
                <w:sz w:val="22"/>
                <w:szCs w:val="24"/>
              </w:rPr>
              <w:t xml:space="preserve"> </w:t>
            </w:r>
            <w:r w:rsidRPr="00EE365F">
              <w:rPr>
                <w:b/>
                <w:caps/>
                <w:color w:val="365F91" w:themeColor="accent1" w:themeShade="BF"/>
                <w:sz w:val="22"/>
                <w:szCs w:val="24"/>
              </w:rPr>
              <w:fldChar w:fldCharType="begin"/>
            </w:r>
            <w:r w:rsidRPr="00EE365F">
              <w:rPr>
                <w:b/>
                <w:caps/>
                <w:color w:val="365F91" w:themeColor="accent1" w:themeShade="BF"/>
                <w:sz w:val="22"/>
                <w:szCs w:val="24"/>
              </w:rPr>
              <w:instrText xml:space="preserve"> MERGEFIELD Ville </w:instrText>
            </w:r>
            <w:r w:rsidRPr="00EE365F">
              <w:rPr>
                <w:b/>
                <w:caps/>
                <w:color w:val="365F91" w:themeColor="accent1" w:themeShade="BF"/>
                <w:sz w:val="22"/>
                <w:szCs w:val="24"/>
              </w:rPr>
              <w:fldChar w:fldCharType="separate"/>
            </w:r>
            <w:r w:rsidRPr="00EE365F">
              <w:rPr>
                <w:b/>
                <w:caps/>
                <w:noProof/>
                <w:color w:val="365F91" w:themeColor="accent1" w:themeShade="BF"/>
                <w:sz w:val="22"/>
                <w:szCs w:val="24"/>
              </w:rPr>
              <w:t>«Ville»</w:t>
            </w:r>
            <w:r w:rsidRPr="00EE365F">
              <w:rPr>
                <w:b/>
                <w:caps/>
                <w:color w:val="365F91" w:themeColor="accent1" w:themeShade="BF"/>
                <w:sz w:val="22"/>
                <w:szCs w:val="24"/>
              </w:rPr>
              <w:fldChar w:fldCharType="end"/>
            </w:r>
          </w:p>
        </w:tc>
      </w:tr>
    </w:tbl>
    <w:p w:rsidR="00EE365F" w:rsidRPr="00EE365F" w:rsidRDefault="00EE365F" w:rsidP="00EE365F">
      <w:pPr>
        <w:spacing w:before="360"/>
        <w:ind w:left="1134"/>
        <w:jc w:val="both"/>
        <w:rPr>
          <w:color w:val="365F91" w:themeColor="accent1" w:themeShade="BF"/>
          <w:sz w:val="22"/>
          <w:szCs w:val="24"/>
        </w:rPr>
      </w:pPr>
      <w:r w:rsidRPr="00EE365F">
        <w:rPr>
          <w:color w:val="365F91" w:themeColor="accent1" w:themeShade="BF"/>
          <w:sz w:val="22"/>
          <w:szCs w:val="24"/>
        </w:rPr>
        <w:fldChar w:fldCharType="begin"/>
      </w:r>
      <w:r w:rsidRPr="00EE365F">
        <w:rPr>
          <w:color w:val="365F91" w:themeColor="accent1" w:themeShade="BF"/>
          <w:sz w:val="22"/>
          <w:szCs w:val="24"/>
        </w:rPr>
        <w:instrText xml:space="preserve"> MERGEFIELD Cher </w:instrText>
      </w:r>
      <w:r w:rsidRPr="00EE365F">
        <w:rPr>
          <w:color w:val="365F91" w:themeColor="accent1" w:themeShade="BF"/>
          <w:sz w:val="22"/>
          <w:szCs w:val="24"/>
        </w:rPr>
        <w:fldChar w:fldCharType="separate"/>
      </w:r>
      <w:r w:rsidRPr="00EE365F">
        <w:rPr>
          <w:noProof/>
          <w:color w:val="365F91" w:themeColor="accent1" w:themeShade="BF"/>
          <w:sz w:val="22"/>
          <w:szCs w:val="24"/>
        </w:rPr>
        <w:t>«Cher»</w:t>
      </w:r>
      <w:r w:rsidRPr="00EE365F">
        <w:rPr>
          <w:color w:val="365F91" w:themeColor="accent1" w:themeShade="BF"/>
          <w:sz w:val="22"/>
          <w:szCs w:val="24"/>
        </w:rPr>
        <w:fldChar w:fldCharType="end"/>
      </w:r>
      <w:r w:rsidRPr="00EE365F">
        <w:rPr>
          <w:color w:val="365F91" w:themeColor="accent1" w:themeShade="BF"/>
          <w:sz w:val="22"/>
          <w:szCs w:val="24"/>
        </w:rPr>
        <w:t xml:space="preserve"> </w:t>
      </w:r>
      <w:r w:rsidRPr="00EE365F">
        <w:rPr>
          <w:color w:val="365F91" w:themeColor="accent1" w:themeShade="BF"/>
          <w:sz w:val="22"/>
          <w:szCs w:val="24"/>
        </w:rPr>
        <w:fldChar w:fldCharType="begin"/>
      </w:r>
      <w:r w:rsidRPr="00EE365F">
        <w:rPr>
          <w:color w:val="365F91" w:themeColor="accent1" w:themeShade="BF"/>
          <w:sz w:val="22"/>
          <w:szCs w:val="24"/>
        </w:rPr>
        <w:instrText xml:space="preserve"> MERGEFIELD PrénA1 </w:instrText>
      </w:r>
      <w:r w:rsidRPr="00EE365F">
        <w:rPr>
          <w:color w:val="365F91" w:themeColor="accent1" w:themeShade="BF"/>
          <w:sz w:val="22"/>
          <w:szCs w:val="24"/>
        </w:rPr>
        <w:fldChar w:fldCharType="separate"/>
      </w:r>
      <w:r w:rsidRPr="00EE365F">
        <w:rPr>
          <w:noProof/>
          <w:color w:val="365F91" w:themeColor="accent1" w:themeShade="BF"/>
          <w:sz w:val="22"/>
          <w:szCs w:val="24"/>
        </w:rPr>
        <w:t>«PrénA1»</w:t>
      </w:r>
      <w:r w:rsidRPr="00EE365F">
        <w:rPr>
          <w:color w:val="365F91" w:themeColor="accent1" w:themeShade="BF"/>
          <w:sz w:val="22"/>
          <w:szCs w:val="24"/>
        </w:rPr>
        <w:fldChar w:fldCharType="end"/>
      </w:r>
      <w:r w:rsidRPr="00EE365F">
        <w:rPr>
          <w:color w:val="365F91" w:themeColor="accent1" w:themeShade="BF"/>
          <w:sz w:val="22"/>
          <w:szCs w:val="24"/>
        </w:rPr>
        <w:fldChar w:fldCharType="begin"/>
      </w:r>
      <w:r w:rsidRPr="00EE365F">
        <w:rPr>
          <w:color w:val="365F91" w:themeColor="accent1" w:themeShade="BF"/>
          <w:sz w:val="22"/>
          <w:szCs w:val="24"/>
        </w:rPr>
        <w:instrText xml:space="preserve"> MERGEFIELD PrénA2 </w:instrText>
      </w:r>
      <w:r w:rsidRPr="00EE365F">
        <w:rPr>
          <w:color w:val="365F91" w:themeColor="accent1" w:themeShade="BF"/>
          <w:sz w:val="22"/>
          <w:szCs w:val="24"/>
        </w:rPr>
        <w:fldChar w:fldCharType="separate"/>
      </w:r>
      <w:r w:rsidRPr="00EE365F">
        <w:rPr>
          <w:noProof/>
          <w:color w:val="365F91" w:themeColor="accent1" w:themeShade="BF"/>
          <w:sz w:val="22"/>
          <w:szCs w:val="24"/>
        </w:rPr>
        <w:t>«PrénA2»</w:t>
      </w:r>
      <w:r w:rsidRPr="00EE365F">
        <w:rPr>
          <w:color w:val="365F91" w:themeColor="accent1" w:themeShade="BF"/>
          <w:sz w:val="22"/>
          <w:szCs w:val="24"/>
        </w:rPr>
        <w:fldChar w:fldCharType="end"/>
      </w:r>
      <w:r w:rsidRPr="00EE365F">
        <w:rPr>
          <w:color w:val="365F91" w:themeColor="accent1" w:themeShade="BF"/>
          <w:sz w:val="22"/>
          <w:szCs w:val="24"/>
        </w:rPr>
        <w:fldChar w:fldCharType="begin"/>
      </w:r>
      <w:r w:rsidRPr="00EE365F">
        <w:rPr>
          <w:color w:val="365F91" w:themeColor="accent1" w:themeShade="BF"/>
          <w:sz w:val="22"/>
          <w:szCs w:val="24"/>
        </w:rPr>
        <w:instrText xml:space="preserve"> MERGEFIELD Enf1 </w:instrText>
      </w:r>
      <w:r w:rsidRPr="00EE365F">
        <w:rPr>
          <w:color w:val="365F91" w:themeColor="accent1" w:themeShade="BF"/>
          <w:sz w:val="22"/>
          <w:szCs w:val="24"/>
        </w:rPr>
        <w:fldChar w:fldCharType="separate"/>
      </w:r>
      <w:r w:rsidRPr="00EE365F">
        <w:rPr>
          <w:noProof/>
          <w:color w:val="365F91" w:themeColor="accent1" w:themeShade="BF"/>
          <w:sz w:val="22"/>
          <w:szCs w:val="24"/>
        </w:rPr>
        <w:t>«Enf1»</w:t>
      </w:r>
      <w:r w:rsidRPr="00EE365F">
        <w:rPr>
          <w:color w:val="365F91" w:themeColor="accent1" w:themeShade="BF"/>
          <w:sz w:val="22"/>
          <w:szCs w:val="24"/>
        </w:rPr>
        <w:fldChar w:fldCharType="end"/>
      </w:r>
      <w:r w:rsidRPr="00EE365F">
        <w:rPr>
          <w:color w:val="365F91" w:themeColor="accent1" w:themeShade="BF"/>
          <w:sz w:val="22"/>
          <w:szCs w:val="24"/>
        </w:rPr>
        <w:fldChar w:fldCharType="begin"/>
      </w:r>
      <w:r w:rsidRPr="00EE365F">
        <w:rPr>
          <w:color w:val="365F91" w:themeColor="accent1" w:themeShade="BF"/>
          <w:sz w:val="22"/>
          <w:szCs w:val="24"/>
        </w:rPr>
        <w:instrText xml:space="preserve"> MERGEFIELD Enf2 </w:instrText>
      </w:r>
      <w:r w:rsidRPr="00EE365F">
        <w:rPr>
          <w:color w:val="365F91" w:themeColor="accent1" w:themeShade="BF"/>
          <w:sz w:val="22"/>
          <w:szCs w:val="24"/>
        </w:rPr>
        <w:fldChar w:fldCharType="separate"/>
      </w:r>
      <w:r w:rsidRPr="00EE365F">
        <w:rPr>
          <w:noProof/>
          <w:color w:val="365F91" w:themeColor="accent1" w:themeShade="BF"/>
          <w:sz w:val="22"/>
          <w:szCs w:val="24"/>
        </w:rPr>
        <w:t>«Enf2»</w:t>
      </w:r>
      <w:r w:rsidRPr="00EE365F">
        <w:rPr>
          <w:color w:val="365F91" w:themeColor="accent1" w:themeShade="BF"/>
          <w:sz w:val="22"/>
          <w:szCs w:val="24"/>
        </w:rPr>
        <w:fldChar w:fldCharType="end"/>
      </w:r>
      <w:r w:rsidRPr="00EE365F">
        <w:rPr>
          <w:color w:val="365F91" w:themeColor="accent1" w:themeShade="BF"/>
          <w:sz w:val="22"/>
          <w:szCs w:val="24"/>
        </w:rPr>
        <w:t>,</w:t>
      </w:r>
    </w:p>
    <w:p w:rsidR="00EE365F" w:rsidRPr="00EE365F" w:rsidRDefault="00EE365F" w:rsidP="00EE365F">
      <w:pPr>
        <w:jc w:val="center"/>
        <w:rPr>
          <w:color w:val="365F91" w:themeColor="accent1" w:themeShade="BF"/>
          <w:spacing w:val="-4"/>
          <w:sz w:val="22"/>
          <w:szCs w:val="24"/>
        </w:rPr>
      </w:pPr>
    </w:p>
    <w:p w:rsidR="00EE365F" w:rsidRDefault="00EE365F" w:rsidP="00EE365F">
      <w:pPr>
        <w:ind w:left="993"/>
        <w:jc w:val="center"/>
        <w:rPr>
          <w:spacing w:val="-4"/>
          <w:sz w:val="22"/>
          <w:szCs w:val="24"/>
        </w:rPr>
      </w:pPr>
      <w:r w:rsidRPr="00EE365F">
        <w:rPr>
          <w:color w:val="365F91" w:themeColor="accent1" w:themeShade="BF"/>
          <w:spacing w:val="-4"/>
          <w:sz w:val="22"/>
          <w:szCs w:val="24"/>
        </w:rPr>
        <w:t xml:space="preserve">Comme nous avons eu l'occasion de le faire précédemment lors de fêtes partagées, nous sommes heureux de vous convier à une manifestation dont il ne saurait être question de faire l'économie, même en période de récession ! </w:t>
      </w:r>
    </w:p>
    <w:p w:rsidR="00EE365F" w:rsidRDefault="00EE365F" w:rsidP="00EE365F">
      <w:pPr>
        <w:ind w:left="993"/>
        <w:jc w:val="center"/>
        <w:rPr>
          <w:spacing w:val="-4"/>
          <w:sz w:val="22"/>
          <w:szCs w:val="24"/>
        </w:rPr>
      </w:pPr>
    </w:p>
    <w:p w:rsidR="00EE365F" w:rsidRDefault="00EE365F"/>
    <w:p w:rsidR="00EE365F" w:rsidRDefault="00EE365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4440"/>
        <w:gridCol w:w="554"/>
        <w:gridCol w:w="4321"/>
      </w:tblGrid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pPr>
              <w:spacing w:before="600"/>
            </w:pPr>
          </w:p>
        </w:tc>
        <w:tc>
          <w:tcPr>
            <w:tcW w:w="4440" w:type="dxa"/>
          </w:tcPr>
          <w:p w:rsidR="002205D0" w:rsidRPr="00FC0ADD" w:rsidRDefault="002205D0" w:rsidP="00E86D01">
            <w:pPr>
              <w:spacing w:before="600"/>
              <w:rPr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spacing w:before="600"/>
              <w:jc w:val="right"/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spacing w:before="600"/>
              <w:ind w:right="-285"/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Mme</w:t>
            </w:r>
            <w:r w:rsidRPr="00FC0ADD">
              <w:rPr>
                <w:b/>
                <w:sz w:val="22"/>
                <w:szCs w:val="24"/>
              </w:rPr>
              <w:cr/>
            </w:r>
            <w:r w:rsidRPr="00EC4FD4">
              <w:rPr>
                <w:b/>
                <w:noProof/>
                <w:sz w:val="22"/>
                <w:szCs w:val="24"/>
              </w:rPr>
              <w:t>Bénédicte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FC0ADD">
              <w:rPr>
                <w:b/>
                <w:sz w:val="22"/>
                <w:szCs w:val="24"/>
              </w:rPr>
              <w:t xml:space="preserve"> </w:t>
            </w:r>
            <w:r w:rsidRPr="00EC4FD4">
              <w:rPr>
                <w:b/>
                <w:smallCaps/>
                <w:noProof/>
                <w:sz w:val="22"/>
                <w:szCs w:val="24"/>
              </w:rPr>
              <w:t>Charasson</w:t>
            </w: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pPr>
              <w:pStyle w:val="Titre5"/>
            </w:pPr>
          </w:p>
        </w:tc>
        <w:tc>
          <w:tcPr>
            <w:tcW w:w="4440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8 r Jules Ladoumègue</w:t>
            </w: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/>
        </w:tc>
        <w:tc>
          <w:tcPr>
            <w:tcW w:w="4440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r w:rsidRPr="00C66090">
              <w:t>Objet</w:t>
            </w:r>
          </w:p>
        </w:tc>
        <w:tc>
          <w:tcPr>
            <w:tcW w:w="4440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Invitation</w:t>
            </w: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37000</w:t>
            </w:r>
            <w:r w:rsidRPr="00FC0ADD">
              <w:rPr>
                <w:b/>
                <w:sz w:val="22"/>
                <w:szCs w:val="24"/>
              </w:rPr>
              <w:t xml:space="preserve"> </w:t>
            </w:r>
            <w:r w:rsidRPr="00EC4FD4">
              <w:rPr>
                <w:b/>
                <w:caps/>
                <w:noProof/>
                <w:sz w:val="22"/>
                <w:szCs w:val="24"/>
              </w:rPr>
              <w:t>Tours</w:t>
            </w:r>
          </w:p>
        </w:tc>
      </w:tr>
    </w:tbl>
    <w:p w:rsidR="002205D0" w:rsidRPr="00255AC2" w:rsidRDefault="002205D0" w:rsidP="00AA1278">
      <w:pPr>
        <w:spacing w:before="360"/>
        <w:ind w:left="1134"/>
        <w:jc w:val="both"/>
        <w:rPr>
          <w:sz w:val="22"/>
          <w:szCs w:val="24"/>
        </w:rPr>
      </w:pPr>
      <w:r w:rsidRPr="00EC4FD4">
        <w:rPr>
          <w:noProof/>
          <w:sz w:val="22"/>
          <w:szCs w:val="24"/>
        </w:rPr>
        <w:t>Ma Chère</w:t>
      </w:r>
      <w:r w:rsidRPr="00255AC2">
        <w:rPr>
          <w:sz w:val="22"/>
          <w:szCs w:val="24"/>
        </w:rPr>
        <w:t xml:space="preserve"> </w:t>
      </w:r>
      <w:r w:rsidRPr="00EC4FD4">
        <w:rPr>
          <w:noProof/>
          <w:sz w:val="22"/>
          <w:szCs w:val="24"/>
        </w:rPr>
        <w:t>Bénédicte</w:t>
      </w:r>
      <w:r w:rsidRPr="00255AC2">
        <w:rPr>
          <w:sz w:val="22"/>
          <w:szCs w:val="24"/>
        </w:rPr>
        <w:t>,</w:t>
      </w:r>
    </w:p>
    <w:p w:rsidR="002205D0" w:rsidRDefault="002205D0" w:rsidP="00AA1278">
      <w:pPr>
        <w:jc w:val="center"/>
        <w:rPr>
          <w:spacing w:val="-4"/>
          <w:sz w:val="22"/>
          <w:szCs w:val="24"/>
        </w:rPr>
      </w:pP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  <w:r w:rsidRPr="009845D9">
        <w:rPr>
          <w:spacing w:val="-4"/>
          <w:sz w:val="22"/>
          <w:szCs w:val="24"/>
        </w:rPr>
        <w:t xml:space="preserve">Comme nous avons eu l'occasion de le faire précédemment lors de fêtes partagées, nous </w:t>
      </w:r>
      <w:r>
        <w:rPr>
          <w:spacing w:val="-4"/>
          <w:sz w:val="22"/>
          <w:szCs w:val="24"/>
        </w:rPr>
        <w:t xml:space="preserve">sommes </w:t>
      </w:r>
      <w:r w:rsidRPr="009845D9">
        <w:rPr>
          <w:spacing w:val="-4"/>
          <w:sz w:val="22"/>
          <w:szCs w:val="24"/>
        </w:rPr>
        <w:t>heureux de vous</w:t>
      </w:r>
      <w:r>
        <w:rPr>
          <w:spacing w:val="-4"/>
          <w:sz w:val="22"/>
          <w:szCs w:val="24"/>
        </w:rPr>
        <w:t xml:space="preserve"> convier </w:t>
      </w:r>
      <w:r w:rsidRPr="00D01B71">
        <w:rPr>
          <w:spacing w:val="-4"/>
          <w:sz w:val="22"/>
          <w:szCs w:val="24"/>
        </w:rPr>
        <w:t xml:space="preserve">à une manifestation dont il ne saurait être question de faire l'économie, même en période de récession ! </w:t>
      </w: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4440"/>
        <w:gridCol w:w="554"/>
        <w:gridCol w:w="4321"/>
      </w:tblGrid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pPr>
              <w:spacing w:before="600"/>
            </w:pPr>
          </w:p>
        </w:tc>
        <w:tc>
          <w:tcPr>
            <w:tcW w:w="4440" w:type="dxa"/>
          </w:tcPr>
          <w:p w:rsidR="002205D0" w:rsidRPr="00FC0ADD" w:rsidRDefault="002205D0" w:rsidP="00E86D01">
            <w:pPr>
              <w:spacing w:before="600"/>
              <w:rPr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spacing w:before="600"/>
              <w:jc w:val="right"/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spacing w:before="600"/>
              <w:ind w:right="-285"/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M. &amp; Mme</w:t>
            </w:r>
            <w:r w:rsidRPr="00FC0ADD">
              <w:rPr>
                <w:b/>
                <w:sz w:val="22"/>
                <w:szCs w:val="24"/>
              </w:rPr>
              <w:cr/>
            </w:r>
            <w:r w:rsidRPr="00EC4FD4">
              <w:rPr>
                <w:b/>
                <w:noProof/>
                <w:sz w:val="22"/>
                <w:szCs w:val="24"/>
              </w:rPr>
              <w:t>D &amp; N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FC0ADD">
              <w:rPr>
                <w:b/>
                <w:sz w:val="22"/>
                <w:szCs w:val="24"/>
              </w:rPr>
              <w:t xml:space="preserve"> </w:t>
            </w:r>
            <w:r w:rsidRPr="00EC4FD4">
              <w:rPr>
                <w:b/>
                <w:smallCaps/>
                <w:noProof/>
                <w:sz w:val="22"/>
                <w:szCs w:val="24"/>
              </w:rPr>
              <w:t>Borel</w:t>
            </w: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pPr>
              <w:pStyle w:val="Titre5"/>
            </w:pPr>
          </w:p>
        </w:tc>
        <w:tc>
          <w:tcPr>
            <w:tcW w:w="4440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9 r Foch</w:t>
            </w: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/>
        </w:tc>
        <w:tc>
          <w:tcPr>
            <w:tcW w:w="4440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Bât. B</w:t>
            </w: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r w:rsidRPr="00C66090">
              <w:t>Objet</w:t>
            </w:r>
          </w:p>
        </w:tc>
        <w:tc>
          <w:tcPr>
            <w:tcW w:w="4440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Invitation</w:t>
            </w: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72000</w:t>
            </w:r>
            <w:r w:rsidRPr="00FC0ADD">
              <w:rPr>
                <w:b/>
                <w:sz w:val="22"/>
                <w:szCs w:val="24"/>
              </w:rPr>
              <w:t xml:space="preserve"> </w:t>
            </w:r>
            <w:r w:rsidRPr="00EC4FD4">
              <w:rPr>
                <w:b/>
                <w:caps/>
                <w:noProof/>
                <w:sz w:val="22"/>
                <w:szCs w:val="24"/>
              </w:rPr>
              <w:t>Rennes</w:t>
            </w:r>
          </w:p>
        </w:tc>
      </w:tr>
    </w:tbl>
    <w:p w:rsidR="002205D0" w:rsidRPr="00255AC2" w:rsidRDefault="002205D0" w:rsidP="00AA1278">
      <w:pPr>
        <w:spacing w:before="360"/>
        <w:ind w:left="1134"/>
        <w:jc w:val="both"/>
        <w:rPr>
          <w:sz w:val="22"/>
          <w:szCs w:val="24"/>
        </w:rPr>
      </w:pPr>
      <w:r w:rsidRPr="00EC4FD4">
        <w:rPr>
          <w:noProof/>
          <w:sz w:val="22"/>
          <w:szCs w:val="24"/>
        </w:rPr>
        <w:t>Mes Chers</w:t>
      </w:r>
      <w:r w:rsidRPr="00255AC2">
        <w:rPr>
          <w:sz w:val="22"/>
          <w:szCs w:val="24"/>
        </w:rPr>
        <w:t xml:space="preserve"> </w:t>
      </w:r>
      <w:r w:rsidRPr="00EC4FD4">
        <w:rPr>
          <w:noProof/>
          <w:sz w:val="22"/>
          <w:szCs w:val="24"/>
        </w:rPr>
        <w:t>Nora, Dominique</w:t>
      </w:r>
      <w:r w:rsidRPr="006768F8">
        <w:rPr>
          <w:b/>
          <w:noProof/>
          <w:sz w:val="22"/>
          <w:szCs w:val="24"/>
          <w:u w:val="single"/>
        </w:rPr>
        <w:t>&amp;</w:t>
      </w:r>
      <w:r w:rsidRPr="00EC4FD4">
        <w:rPr>
          <w:noProof/>
          <w:sz w:val="22"/>
          <w:szCs w:val="24"/>
        </w:rPr>
        <w:t xml:space="preserve"> Sarah</w:t>
      </w:r>
      <w:r w:rsidRPr="00255AC2">
        <w:rPr>
          <w:sz w:val="22"/>
          <w:szCs w:val="24"/>
        </w:rPr>
        <w:t>,</w:t>
      </w:r>
    </w:p>
    <w:p w:rsidR="002205D0" w:rsidRDefault="002205D0" w:rsidP="00AA1278">
      <w:pPr>
        <w:jc w:val="center"/>
        <w:rPr>
          <w:spacing w:val="-4"/>
          <w:sz w:val="22"/>
          <w:szCs w:val="24"/>
        </w:rPr>
      </w:pP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  <w:r w:rsidRPr="009845D9">
        <w:rPr>
          <w:spacing w:val="-4"/>
          <w:sz w:val="22"/>
          <w:szCs w:val="24"/>
        </w:rPr>
        <w:t xml:space="preserve">Comme nous avons eu l'occasion de le faire précédemment lors de fêtes partagées, nous </w:t>
      </w:r>
      <w:r>
        <w:rPr>
          <w:spacing w:val="-4"/>
          <w:sz w:val="22"/>
          <w:szCs w:val="24"/>
        </w:rPr>
        <w:t xml:space="preserve">sommes </w:t>
      </w:r>
      <w:r w:rsidRPr="009845D9">
        <w:rPr>
          <w:spacing w:val="-4"/>
          <w:sz w:val="22"/>
          <w:szCs w:val="24"/>
        </w:rPr>
        <w:t>heureux de vous</w:t>
      </w:r>
      <w:r>
        <w:rPr>
          <w:spacing w:val="-4"/>
          <w:sz w:val="22"/>
          <w:szCs w:val="24"/>
        </w:rPr>
        <w:t xml:space="preserve"> convier </w:t>
      </w:r>
      <w:r w:rsidRPr="00D01B71">
        <w:rPr>
          <w:spacing w:val="-4"/>
          <w:sz w:val="22"/>
          <w:szCs w:val="24"/>
        </w:rPr>
        <w:t xml:space="preserve">à une manifestation dont il ne saurait être question de faire l'économie, même en période de récession ! </w:t>
      </w: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4440"/>
        <w:gridCol w:w="554"/>
        <w:gridCol w:w="4321"/>
      </w:tblGrid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pPr>
              <w:spacing w:before="600"/>
            </w:pPr>
          </w:p>
        </w:tc>
        <w:tc>
          <w:tcPr>
            <w:tcW w:w="4440" w:type="dxa"/>
          </w:tcPr>
          <w:p w:rsidR="002205D0" w:rsidRPr="00FC0ADD" w:rsidRDefault="002205D0" w:rsidP="00E86D01">
            <w:pPr>
              <w:spacing w:before="600"/>
              <w:rPr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spacing w:before="600"/>
              <w:jc w:val="right"/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spacing w:before="600"/>
              <w:ind w:right="-285"/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Mme</w:t>
            </w:r>
            <w:r w:rsidRPr="00FC0ADD">
              <w:rPr>
                <w:b/>
                <w:sz w:val="22"/>
                <w:szCs w:val="24"/>
              </w:rPr>
              <w:cr/>
            </w:r>
            <w:r w:rsidRPr="00EC4FD4">
              <w:rPr>
                <w:b/>
                <w:noProof/>
                <w:sz w:val="22"/>
                <w:szCs w:val="24"/>
              </w:rPr>
              <w:t>Thérèse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FC0ADD">
              <w:rPr>
                <w:b/>
                <w:sz w:val="22"/>
                <w:szCs w:val="24"/>
              </w:rPr>
              <w:t xml:space="preserve"> </w:t>
            </w:r>
            <w:r w:rsidRPr="00EC4FD4">
              <w:rPr>
                <w:b/>
                <w:smallCaps/>
                <w:noProof/>
                <w:sz w:val="22"/>
                <w:szCs w:val="24"/>
              </w:rPr>
              <w:t>Borel</w:t>
            </w: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pPr>
              <w:pStyle w:val="Titre5"/>
            </w:pPr>
          </w:p>
        </w:tc>
        <w:tc>
          <w:tcPr>
            <w:tcW w:w="4440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1 av de Sabaou</w:t>
            </w: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/>
        </w:tc>
        <w:tc>
          <w:tcPr>
            <w:tcW w:w="4440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r w:rsidRPr="00C66090">
              <w:t>Objet</w:t>
            </w:r>
          </w:p>
        </w:tc>
        <w:tc>
          <w:tcPr>
            <w:tcW w:w="4440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Invitation</w:t>
            </w: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64000</w:t>
            </w:r>
            <w:r w:rsidRPr="00FC0ADD">
              <w:rPr>
                <w:b/>
                <w:sz w:val="22"/>
                <w:szCs w:val="24"/>
              </w:rPr>
              <w:t xml:space="preserve"> </w:t>
            </w:r>
            <w:r w:rsidRPr="00EC4FD4">
              <w:rPr>
                <w:b/>
                <w:caps/>
                <w:noProof/>
                <w:sz w:val="22"/>
                <w:szCs w:val="24"/>
              </w:rPr>
              <w:t>Biarritz</w:t>
            </w:r>
          </w:p>
        </w:tc>
      </w:tr>
    </w:tbl>
    <w:p w:rsidR="002205D0" w:rsidRPr="00255AC2" w:rsidRDefault="002205D0" w:rsidP="00AA1278">
      <w:pPr>
        <w:spacing w:before="360"/>
        <w:ind w:left="1134"/>
        <w:jc w:val="both"/>
        <w:rPr>
          <w:sz w:val="22"/>
          <w:szCs w:val="24"/>
        </w:rPr>
      </w:pPr>
      <w:r w:rsidRPr="00EC4FD4">
        <w:rPr>
          <w:noProof/>
          <w:sz w:val="22"/>
          <w:szCs w:val="24"/>
        </w:rPr>
        <w:t>Ma Chère</w:t>
      </w:r>
      <w:r w:rsidRPr="00255AC2">
        <w:rPr>
          <w:sz w:val="22"/>
          <w:szCs w:val="24"/>
        </w:rPr>
        <w:t xml:space="preserve"> </w:t>
      </w:r>
      <w:r w:rsidRPr="00EC4FD4">
        <w:rPr>
          <w:noProof/>
          <w:sz w:val="22"/>
          <w:szCs w:val="24"/>
        </w:rPr>
        <w:t>Thérèse</w:t>
      </w:r>
      <w:r w:rsidRPr="00255AC2">
        <w:rPr>
          <w:sz w:val="22"/>
          <w:szCs w:val="24"/>
        </w:rPr>
        <w:t>,</w:t>
      </w:r>
    </w:p>
    <w:p w:rsidR="002205D0" w:rsidRDefault="002205D0" w:rsidP="00AA1278">
      <w:pPr>
        <w:jc w:val="center"/>
        <w:rPr>
          <w:spacing w:val="-4"/>
          <w:sz w:val="22"/>
          <w:szCs w:val="24"/>
        </w:rPr>
      </w:pP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  <w:r w:rsidRPr="009845D9">
        <w:rPr>
          <w:spacing w:val="-4"/>
          <w:sz w:val="22"/>
          <w:szCs w:val="24"/>
        </w:rPr>
        <w:t xml:space="preserve">Comme nous avons eu l'occasion de le faire précédemment lors de fêtes partagées, nous </w:t>
      </w:r>
      <w:r>
        <w:rPr>
          <w:spacing w:val="-4"/>
          <w:sz w:val="22"/>
          <w:szCs w:val="24"/>
        </w:rPr>
        <w:t xml:space="preserve">sommes </w:t>
      </w:r>
      <w:r w:rsidRPr="009845D9">
        <w:rPr>
          <w:spacing w:val="-4"/>
          <w:sz w:val="22"/>
          <w:szCs w:val="24"/>
        </w:rPr>
        <w:t>heureux de vous</w:t>
      </w:r>
      <w:r>
        <w:rPr>
          <w:spacing w:val="-4"/>
          <w:sz w:val="22"/>
          <w:szCs w:val="24"/>
        </w:rPr>
        <w:t xml:space="preserve"> convier </w:t>
      </w:r>
      <w:r w:rsidRPr="00D01B71">
        <w:rPr>
          <w:spacing w:val="-4"/>
          <w:sz w:val="22"/>
          <w:szCs w:val="24"/>
        </w:rPr>
        <w:t xml:space="preserve">à une manifestation dont il ne saurait être question de faire l'économie, même en période de récession ! </w:t>
      </w: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4440"/>
        <w:gridCol w:w="554"/>
        <w:gridCol w:w="4321"/>
      </w:tblGrid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pPr>
              <w:spacing w:before="600"/>
            </w:pPr>
          </w:p>
        </w:tc>
        <w:tc>
          <w:tcPr>
            <w:tcW w:w="4440" w:type="dxa"/>
          </w:tcPr>
          <w:p w:rsidR="002205D0" w:rsidRPr="00FC0ADD" w:rsidRDefault="002205D0" w:rsidP="00E86D01">
            <w:pPr>
              <w:spacing w:before="600"/>
              <w:rPr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spacing w:before="600"/>
              <w:jc w:val="right"/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spacing w:before="600"/>
              <w:ind w:right="-285"/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M. &amp; Mme</w:t>
            </w:r>
            <w:r w:rsidRPr="00FC0ADD">
              <w:rPr>
                <w:b/>
                <w:sz w:val="22"/>
                <w:szCs w:val="24"/>
              </w:rPr>
              <w:cr/>
            </w:r>
            <w:r w:rsidRPr="00EC4FD4">
              <w:rPr>
                <w:b/>
                <w:noProof/>
                <w:sz w:val="22"/>
                <w:szCs w:val="24"/>
              </w:rPr>
              <w:t>D &amp; M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FC0ADD">
              <w:rPr>
                <w:b/>
                <w:sz w:val="22"/>
                <w:szCs w:val="24"/>
              </w:rPr>
              <w:t xml:space="preserve"> </w:t>
            </w:r>
            <w:r w:rsidRPr="00EC4FD4">
              <w:rPr>
                <w:b/>
                <w:smallCaps/>
                <w:noProof/>
                <w:sz w:val="22"/>
                <w:szCs w:val="24"/>
              </w:rPr>
              <w:t>Charasson</w:t>
            </w: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pPr>
              <w:pStyle w:val="Titre5"/>
            </w:pPr>
          </w:p>
        </w:tc>
        <w:tc>
          <w:tcPr>
            <w:tcW w:w="4440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13 rue Pablo Picasso</w:t>
            </w: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/>
        </w:tc>
        <w:tc>
          <w:tcPr>
            <w:tcW w:w="4440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</w:p>
        </w:tc>
      </w:tr>
      <w:tr w:rsidR="002205D0" w:rsidRPr="00C66090" w:rsidTr="00E86D01">
        <w:tc>
          <w:tcPr>
            <w:tcW w:w="1030" w:type="dxa"/>
          </w:tcPr>
          <w:p w:rsidR="002205D0" w:rsidRPr="00C66090" w:rsidRDefault="002205D0" w:rsidP="00E86D01">
            <w:r w:rsidRPr="00C66090">
              <w:t>Objet</w:t>
            </w:r>
          </w:p>
        </w:tc>
        <w:tc>
          <w:tcPr>
            <w:tcW w:w="4440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Invitation</w:t>
            </w:r>
          </w:p>
        </w:tc>
        <w:tc>
          <w:tcPr>
            <w:tcW w:w="554" w:type="dxa"/>
          </w:tcPr>
          <w:p w:rsidR="002205D0" w:rsidRPr="00FC0ADD" w:rsidRDefault="002205D0" w:rsidP="00E86D01">
            <w:pPr>
              <w:rPr>
                <w:sz w:val="22"/>
                <w:szCs w:val="24"/>
              </w:rPr>
            </w:pPr>
          </w:p>
        </w:tc>
        <w:tc>
          <w:tcPr>
            <w:tcW w:w="4321" w:type="dxa"/>
          </w:tcPr>
          <w:p w:rsidR="002205D0" w:rsidRPr="00FC0ADD" w:rsidRDefault="002205D0" w:rsidP="00E86D01">
            <w:pPr>
              <w:rPr>
                <w:b/>
                <w:sz w:val="22"/>
                <w:szCs w:val="24"/>
              </w:rPr>
            </w:pPr>
            <w:r w:rsidRPr="00EC4FD4">
              <w:rPr>
                <w:b/>
                <w:noProof/>
                <w:sz w:val="22"/>
                <w:szCs w:val="24"/>
              </w:rPr>
              <w:t>1300</w:t>
            </w:r>
            <w:r w:rsidRPr="00FC0ADD">
              <w:rPr>
                <w:b/>
                <w:sz w:val="22"/>
                <w:szCs w:val="24"/>
              </w:rPr>
              <w:t xml:space="preserve"> </w:t>
            </w:r>
            <w:r w:rsidRPr="00EC4FD4">
              <w:rPr>
                <w:b/>
                <w:caps/>
                <w:noProof/>
                <w:sz w:val="22"/>
                <w:szCs w:val="24"/>
              </w:rPr>
              <w:t>Marseille</w:t>
            </w:r>
          </w:p>
        </w:tc>
      </w:tr>
    </w:tbl>
    <w:p w:rsidR="002205D0" w:rsidRPr="00255AC2" w:rsidRDefault="002205D0" w:rsidP="00AA1278">
      <w:pPr>
        <w:spacing w:before="360"/>
        <w:ind w:left="1134"/>
        <w:jc w:val="both"/>
        <w:rPr>
          <w:sz w:val="22"/>
          <w:szCs w:val="24"/>
        </w:rPr>
      </w:pPr>
      <w:r w:rsidRPr="00EC4FD4">
        <w:rPr>
          <w:noProof/>
          <w:sz w:val="22"/>
          <w:szCs w:val="24"/>
        </w:rPr>
        <w:t>Chers</w:t>
      </w:r>
      <w:r w:rsidRPr="00255AC2">
        <w:rPr>
          <w:sz w:val="22"/>
          <w:szCs w:val="24"/>
        </w:rPr>
        <w:t xml:space="preserve"> </w:t>
      </w:r>
      <w:r w:rsidRPr="00EC4FD4">
        <w:rPr>
          <w:noProof/>
          <w:sz w:val="22"/>
          <w:szCs w:val="24"/>
        </w:rPr>
        <w:t>Mailen&amp; Dominique</w:t>
      </w:r>
      <w:r w:rsidRPr="00255AC2">
        <w:rPr>
          <w:sz w:val="22"/>
          <w:szCs w:val="24"/>
        </w:rPr>
        <w:t>,</w:t>
      </w:r>
    </w:p>
    <w:p w:rsidR="002205D0" w:rsidRDefault="002205D0" w:rsidP="00AA1278">
      <w:pPr>
        <w:jc w:val="center"/>
        <w:rPr>
          <w:spacing w:val="-4"/>
          <w:sz w:val="22"/>
          <w:szCs w:val="24"/>
        </w:rPr>
      </w:pP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  <w:r w:rsidRPr="009845D9">
        <w:rPr>
          <w:spacing w:val="-4"/>
          <w:sz w:val="22"/>
          <w:szCs w:val="24"/>
        </w:rPr>
        <w:t xml:space="preserve">Comme nous avons eu l'occasion de le faire précédemment lors de fêtes partagées, nous </w:t>
      </w:r>
      <w:r>
        <w:rPr>
          <w:spacing w:val="-4"/>
          <w:sz w:val="22"/>
          <w:szCs w:val="24"/>
        </w:rPr>
        <w:t xml:space="preserve">sommes </w:t>
      </w:r>
      <w:r w:rsidRPr="009845D9">
        <w:rPr>
          <w:spacing w:val="-4"/>
          <w:sz w:val="22"/>
          <w:szCs w:val="24"/>
        </w:rPr>
        <w:t>heureux de vous</w:t>
      </w:r>
      <w:r>
        <w:rPr>
          <w:spacing w:val="-4"/>
          <w:sz w:val="22"/>
          <w:szCs w:val="24"/>
        </w:rPr>
        <w:t xml:space="preserve"> convier </w:t>
      </w:r>
      <w:r w:rsidRPr="00D01B71">
        <w:rPr>
          <w:spacing w:val="-4"/>
          <w:sz w:val="22"/>
          <w:szCs w:val="24"/>
        </w:rPr>
        <w:t>à une manifestation dont il ne saurait être question de faire l'économie,</w:t>
      </w:r>
      <w:r>
        <w:rPr>
          <w:spacing w:val="-4"/>
          <w:sz w:val="22"/>
          <w:szCs w:val="24"/>
        </w:rPr>
        <w:t xml:space="preserve"> même en période de récession !</w:t>
      </w:r>
    </w:p>
    <w:p w:rsidR="00EE365F" w:rsidRDefault="00EE365F" w:rsidP="00D01B71">
      <w:pPr>
        <w:ind w:left="993"/>
        <w:jc w:val="center"/>
        <w:rPr>
          <w:spacing w:val="-4"/>
          <w:sz w:val="22"/>
          <w:szCs w:val="24"/>
        </w:rPr>
      </w:pPr>
    </w:p>
    <w:p w:rsidR="00EE365F" w:rsidRDefault="00EE365F" w:rsidP="00D01B71">
      <w:pPr>
        <w:ind w:left="993"/>
        <w:jc w:val="center"/>
        <w:rPr>
          <w:spacing w:val="-4"/>
          <w:sz w:val="22"/>
          <w:szCs w:val="24"/>
        </w:rPr>
      </w:pPr>
    </w:p>
    <w:p w:rsidR="00EE365F" w:rsidRDefault="00EE365F" w:rsidP="00D01B71">
      <w:pPr>
        <w:ind w:left="993"/>
        <w:jc w:val="center"/>
        <w:rPr>
          <w:spacing w:val="-4"/>
          <w:sz w:val="22"/>
          <w:szCs w:val="24"/>
        </w:rPr>
      </w:pPr>
    </w:p>
    <w:p w:rsidR="00EE365F" w:rsidRDefault="00EE365F" w:rsidP="00D01B71">
      <w:pPr>
        <w:ind w:left="993"/>
        <w:jc w:val="center"/>
        <w:rPr>
          <w:spacing w:val="-4"/>
          <w:sz w:val="22"/>
          <w:szCs w:val="24"/>
        </w:rPr>
      </w:pPr>
    </w:p>
    <w:p w:rsidR="00EE365F" w:rsidRDefault="00EE365F" w:rsidP="00D01B71">
      <w:pPr>
        <w:ind w:left="993"/>
        <w:jc w:val="center"/>
        <w:rPr>
          <w:spacing w:val="-4"/>
          <w:sz w:val="22"/>
          <w:szCs w:val="24"/>
        </w:rPr>
      </w:pPr>
    </w:p>
    <w:p w:rsidR="00EE365F" w:rsidRDefault="00EE365F" w:rsidP="00D01B71">
      <w:pPr>
        <w:ind w:left="993"/>
        <w:jc w:val="center"/>
        <w:rPr>
          <w:spacing w:val="-4"/>
          <w:sz w:val="22"/>
          <w:szCs w:val="24"/>
        </w:rPr>
      </w:pPr>
    </w:p>
    <w:p w:rsidR="00EE365F" w:rsidRDefault="00EE365F" w:rsidP="00EE365F">
      <w:pPr>
        <w:rPr>
          <w:spacing w:val="-4"/>
          <w:sz w:val="22"/>
          <w:szCs w:val="24"/>
        </w:rPr>
      </w:pPr>
      <w:r>
        <w:rPr>
          <w:noProof/>
        </w:rPr>
        <w:drawing>
          <wp:inline distT="0" distB="0" distL="0" distR="0" wp14:anchorId="1B23CE53" wp14:editId="47AF1401">
            <wp:extent cx="9858375" cy="79760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66618" cy="79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D0" w:rsidRDefault="002205D0" w:rsidP="00D01B71">
      <w:pPr>
        <w:ind w:left="993"/>
        <w:jc w:val="center"/>
        <w:rPr>
          <w:spacing w:val="-4"/>
          <w:sz w:val="22"/>
          <w:szCs w:val="24"/>
        </w:rPr>
      </w:pPr>
    </w:p>
    <w:p w:rsidR="002205D0" w:rsidRDefault="002205D0" w:rsidP="0072443E">
      <w:pPr>
        <w:ind w:right="-142"/>
        <w:rPr>
          <w:sz w:val="22"/>
        </w:rPr>
      </w:pPr>
      <w:bookmarkStart w:id="0" w:name="_GoBack"/>
      <w:bookmarkEnd w:id="0"/>
    </w:p>
    <w:sectPr w:rsidR="002205D0" w:rsidSect="009B5BFF">
      <w:pgSz w:w="16838" w:h="11906" w:orient="landscape"/>
      <w:pgMar w:top="709" w:right="5781" w:bottom="424" w:left="426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FB9"/>
    <w:multiLevelType w:val="singleLevel"/>
    <w:tmpl w:val="F1D04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27935FD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0001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78"/>
    <w:rsid w:val="000975E7"/>
    <w:rsid w:val="000F6618"/>
    <w:rsid w:val="00162AB4"/>
    <w:rsid w:val="001F3498"/>
    <w:rsid w:val="00202853"/>
    <w:rsid w:val="00205D96"/>
    <w:rsid w:val="002205D0"/>
    <w:rsid w:val="00377E96"/>
    <w:rsid w:val="003D328B"/>
    <w:rsid w:val="003E3B38"/>
    <w:rsid w:val="0042041F"/>
    <w:rsid w:val="00436130"/>
    <w:rsid w:val="00571AD9"/>
    <w:rsid w:val="006768F8"/>
    <w:rsid w:val="0072443E"/>
    <w:rsid w:val="00765738"/>
    <w:rsid w:val="008232F5"/>
    <w:rsid w:val="00930D53"/>
    <w:rsid w:val="00936F4C"/>
    <w:rsid w:val="0099136F"/>
    <w:rsid w:val="009B1A13"/>
    <w:rsid w:val="009B5BFF"/>
    <w:rsid w:val="009E03E6"/>
    <w:rsid w:val="00AA1278"/>
    <w:rsid w:val="00AA2D14"/>
    <w:rsid w:val="00C66090"/>
    <w:rsid w:val="00D01B71"/>
    <w:rsid w:val="00DE7AAB"/>
    <w:rsid w:val="00DF1A6E"/>
    <w:rsid w:val="00EE365F"/>
    <w:rsid w:val="00F864B5"/>
    <w:rsid w:val="00F9452E"/>
    <w:rsid w:val="00FB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278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3402"/>
        <w:tab w:val="left" w:pos="4253"/>
        <w:tab w:val="left" w:pos="5103"/>
        <w:tab w:val="left" w:pos="6096"/>
      </w:tabs>
      <w:ind w:left="1560" w:right="3543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37"/>
      </w:tabs>
      <w:ind w:right="112"/>
      <w:jc w:val="right"/>
      <w:outlineLvl w:val="2"/>
    </w:pPr>
    <w:rPr>
      <w:b/>
      <w:snapToGrid w:val="0"/>
      <w:color w:val="00000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  <w:smallCaps/>
      <w:sz w:val="24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b/>
      <w:position w:val="-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851"/>
      <w:jc w:val="both"/>
    </w:pPr>
    <w:rPr>
      <w:sz w:val="24"/>
    </w:rPr>
  </w:style>
  <w:style w:type="paragraph" w:styleId="Retraitcorpsdetexte2">
    <w:name w:val="Body Text Indent 2"/>
    <w:basedOn w:val="Normal"/>
    <w:pPr>
      <w:ind w:left="1701"/>
      <w:jc w:val="both"/>
    </w:pPr>
    <w:rPr>
      <w:sz w:val="24"/>
    </w:rPr>
  </w:style>
  <w:style w:type="paragraph" w:styleId="Retraitcorpsdetexte3">
    <w:name w:val="Body Text Indent 3"/>
    <w:basedOn w:val="Normal"/>
    <w:pPr>
      <w:ind w:left="1701"/>
      <w:jc w:val="both"/>
    </w:pPr>
    <w:rPr>
      <w:sz w:val="22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Titre5Car">
    <w:name w:val="Titre 5 Car"/>
    <w:basedOn w:val="Policepardfaut"/>
    <w:link w:val="Titre5"/>
    <w:rsid w:val="00AA1278"/>
    <w:rPr>
      <w:b/>
      <w:position w:val="-4"/>
    </w:rPr>
  </w:style>
  <w:style w:type="paragraph" w:styleId="Textedebulles">
    <w:name w:val="Balloon Text"/>
    <w:basedOn w:val="Normal"/>
    <w:link w:val="TextedebullesCar"/>
    <w:rsid w:val="00EE36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E3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278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3402"/>
        <w:tab w:val="left" w:pos="4253"/>
        <w:tab w:val="left" w:pos="5103"/>
        <w:tab w:val="left" w:pos="6096"/>
      </w:tabs>
      <w:ind w:left="1560" w:right="3543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37"/>
      </w:tabs>
      <w:ind w:right="112"/>
      <w:jc w:val="right"/>
      <w:outlineLvl w:val="2"/>
    </w:pPr>
    <w:rPr>
      <w:b/>
      <w:snapToGrid w:val="0"/>
      <w:color w:val="00000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  <w:smallCaps/>
      <w:sz w:val="24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b/>
      <w:position w:val="-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851"/>
      <w:jc w:val="both"/>
    </w:pPr>
    <w:rPr>
      <w:sz w:val="24"/>
    </w:rPr>
  </w:style>
  <w:style w:type="paragraph" w:styleId="Retraitcorpsdetexte2">
    <w:name w:val="Body Text Indent 2"/>
    <w:basedOn w:val="Normal"/>
    <w:pPr>
      <w:ind w:left="1701"/>
      <w:jc w:val="both"/>
    </w:pPr>
    <w:rPr>
      <w:sz w:val="24"/>
    </w:rPr>
  </w:style>
  <w:style w:type="paragraph" w:styleId="Retraitcorpsdetexte3">
    <w:name w:val="Body Text Indent 3"/>
    <w:basedOn w:val="Normal"/>
    <w:pPr>
      <w:ind w:left="1701"/>
      <w:jc w:val="both"/>
    </w:pPr>
    <w:rPr>
      <w:sz w:val="22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Titre5Car">
    <w:name w:val="Titre 5 Car"/>
    <w:basedOn w:val="Policepardfaut"/>
    <w:link w:val="Titre5"/>
    <w:rsid w:val="00AA1278"/>
    <w:rPr>
      <w:b/>
      <w:position w:val="-4"/>
    </w:rPr>
  </w:style>
  <w:style w:type="paragraph" w:styleId="Textedebulles">
    <w:name w:val="Balloon Text"/>
    <w:basedOn w:val="Normal"/>
    <w:link w:val="TextedebullesCar"/>
    <w:rsid w:val="00EE36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E3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RJ</dc:creator>
  <cp:lastModifiedBy>RJ</cp:lastModifiedBy>
  <cp:revision>2</cp:revision>
  <cp:lastPrinted>2011-05-19T07:37:00Z</cp:lastPrinted>
  <dcterms:created xsi:type="dcterms:W3CDTF">2013-05-31T21:07:00Z</dcterms:created>
  <dcterms:modified xsi:type="dcterms:W3CDTF">2013-05-31T21:07:00Z</dcterms:modified>
</cp:coreProperties>
</file>