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1D" w:rsidRPr="00495144" w:rsidRDefault="007E101D" w:rsidP="007E101D">
      <w:pPr>
        <w:ind w:firstLine="284"/>
        <w:rPr>
          <w:rFonts w:ascii="Verdana" w:hAnsi="Verdana"/>
          <w:b/>
        </w:rPr>
      </w:pPr>
      <w:r w:rsidRPr="00495144">
        <w:rPr>
          <w:rFonts w:ascii="Verdana" w:hAnsi="Verdana"/>
          <w:b/>
        </w:rPr>
        <w:t>Application 3 : Test  calculs commerciaux</w:t>
      </w: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  <w:r w:rsidRPr="00677FAC">
        <w:rPr>
          <w:rFonts w:ascii="Verdana" w:hAnsi="Verdana"/>
        </w:rPr>
        <w:t>Compléter</w:t>
      </w: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82730B" w:rsidRPr="00677FAC" w:rsidRDefault="0082730B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p w:rsidR="00056DED" w:rsidRPr="00677FAC" w:rsidRDefault="00056DED" w:rsidP="0082730B">
      <w:pPr>
        <w:ind w:firstLine="284"/>
        <w:rPr>
          <w:rFonts w:ascii="Verdana" w:hAnsi="Verdana"/>
        </w:r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352"/>
        <w:gridCol w:w="1723"/>
        <w:gridCol w:w="1821"/>
        <w:gridCol w:w="1344"/>
        <w:gridCol w:w="1276"/>
      </w:tblGrid>
      <w:tr w:rsidR="00EF3EA8" w:rsidRPr="005037FF" w:rsidTr="005037FF">
        <w:trPr>
          <w:trHeight w:val="312"/>
        </w:trPr>
        <w:tc>
          <w:tcPr>
            <w:tcW w:w="959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Article</w:t>
            </w:r>
          </w:p>
        </w:tc>
        <w:tc>
          <w:tcPr>
            <w:tcW w:w="1352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PVTTC</w:t>
            </w:r>
          </w:p>
        </w:tc>
        <w:tc>
          <w:tcPr>
            <w:tcW w:w="1723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Taux de TVA</w:t>
            </w:r>
          </w:p>
        </w:tc>
        <w:tc>
          <w:tcPr>
            <w:tcW w:w="1821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Ct d'achat HT</w:t>
            </w:r>
          </w:p>
        </w:tc>
        <w:tc>
          <w:tcPr>
            <w:tcW w:w="1344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Coef. multipl.</w:t>
            </w:r>
          </w:p>
        </w:tc>
        <w:tc>
          <w:tcPr>
            <w:tcW w:w="1276" w:type="dxa"/>
            <w:tcBorders>
              <w:top w:val="single" w:sz="12" w:space="0" w:color="008000"/>
              <w:bottom w:val="single" w:sz="4" w:space="0" w:color="4F6228"/>
            </w:tcBorders>
            <w:shd w:val="clear" w:color="auto" w:fill="auto"/>
          </w:tcPr>
          <w:p w:rsidR="00EF3EA8" w:rsidRPr="005037FF" w:rsidRDefault="00EF3EA8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Taux de marque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tcBorders>
              <w:top w:val="single" w:sz="4" w:space="0" w:color="4F6228"/>
            </w:tcBorders>
            <w:shd w:val="clear" w:color="auto" w:fill="auto"/>
          </w:tcPr>
          <w:p w:rsidR="004330AA" w:rsidRPr="005037FF" w:rsidRDefault="004330AA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E</w:t>
            </w:r>
          </w:p>
        </w:tc>
        <w:tc>
          <w:tcPr>
            <w:tcW w:w="1352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20,00%</w:t>
            </w:r>
          </w:p>
        </w:tc>
        <w:tc>
          <w:tcPr>
            <w:tcW w:w="1821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234,49</w:t>
            </w:r>
          </w:p>
        </w:tc>
        <w:tc>
          <w:tcPr>
            <w:tcW w:w="1344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4F6228"/>
            </w:tcBorders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21,00%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F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1 278,00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821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1,582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33,33%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G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432,00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20,00%</w:t>
            </w:r>
          </w:p>
        </w:tc>
        <w:tc>
          <w:tcPr>
            <w:tcW w:w="1821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72,00%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H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1 678,00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821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1,558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23,00%</w:t>
            </w:r>
          </w:p>
        </w:tc>
      </w:tr>
      <w:tr w:rsidR="004330AA" w:rsidRPr="005037FF" w:rsidTr="005037FF">
        <w:trPr>
          <w:trHeight w:val="254"/>
        </w:trPr>
        <w:tc>
          <w:tcPr>
            <w:tcW w:w="959" w:type="dxa"/>
            <w:shd w:val="clear" w:color="auto" w:fill="auto"/>
          </w:tcPr>
          <w:p w:rsidR="004330AA" w:rsidRPr="005037FF" w:rsidRDefault="004330AA" w:rsidP="00EF3EA8">
            <w:pPr>
              <w:rPr>
                <w:rFonts w:ascii="Verdana" w:hAnsi="Verdana"/>
              </w:rPr>
            </w:pPr>
            <w:r w:rsidRPr="005037FF">
              <w:rPr>
                <w:rFonts w:ascii="Verdana" w:hAnsi="Verdana"/>
              </w:rPr>
              <w:t>I</w:t>
            </w:r>
          </w:p>
        </w:tc>
        <w:tc>
          <w:tcPr>
            <w:tcW w:w="1352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134,00</w:t>
            </w:r>
          </w:p>
        </w:tc>
        <w:tc>
          <w:tcPr>
            <w:tcW w:w="1723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5,50%</w:t>
            </w:r>
          </w:p>
        </w:tc>
        <w:tc>
          <w:tcPr>
            <w:tcW w:w="1821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344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1,27</w:t>
            </w:r>
          </w:p>
        </w:tc>
        <w:tc>
          <w:tcPr>
            <w:tcW w:w="1276" w:type="dxa"/>
            <w:shd w:val="clear" w:color="auto" w:fill="auto"/>
          </w:tcPr>
          <w:p w:rsidR="004330AA" w:rsidRDefault="004330AA" w:rsidP="002B437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</w:tr>
    </w:tbl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tbl>
      <w:tblPr>
        <w:tblW w:w="9103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850"/>
        <w:gridCol w:w="1200"/>
        <w:gridCol w:w="1819"/>
        <w:gridCol w:w="1753"/>
        <w:gridCol w:w="1701"/>
        <w:gridCol w:w="1780"/>
      </w:tblGrid>
      <w:tr w:rsidR="00221790" w:rsidRPr="007C38D5" w:rsidTr="005037FF">
        <w:trPr>
          <w:trHeight w:val="300"/>
        </w:trPr>
        <w:tc>
          <w:tcPr>
            <w:tcW w:w="85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Article</w:t>
            </w:r>
          </w:p>
        </w:tc>
        <w:tc>
          <w:tcPr>
            <w:tcW w:w="120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PVTTC</w:t>
            </w:r>
          </w:p>
        </w:tc>
        <w:tc>
          <w:tcPr>
            <w:tcW w:w="1819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TVA</w:t>
            </w:r>
          </w:p>
        </w:tc>
        <w:tc>
          <w:tcPr>
            <w:tcW w:w="1753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Ct d'achat HT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Coef. multipl.</w:t>
            </w:r>
          </w:p>
        </w:tc>
        <w:tc>
          <w:tcPr>
            <w:tcW w:w="178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marque</w:t>
            </w:r>
          </w:p>
        </w:tc>
      </w:tr>
      <w:tr w:rsidR="004330AA" w:rsidRPr="007C38D5" w:rsidTr="004330AA">
        <w:trPr>
          <w:trHeight w:val="255"/>
        </w:trPr>
        <w:tc>
          <w:tcPr>
            <w:tcW w:w="850" w:type="dxa"/>
            <w:shd w:val="clear" w:color="auto" w:fill="auto"/>
            <w:noWrap/>
            <w:hideMark/>
          </w:tcPr>
          <w:p w:rsidR="004330AA" w:rsidRPr="005037FF" w:rsidRDefault="004330AA" w:rsidP="005037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5037FF">
              <w:rPr>
                <w:rFonts w:ascii="Arial" w:hAnsi="Arial" w:cs="Arial"/>
                <w:color w:val="000000"/>
              </w:rPr>
              <w:t>J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1 969,00</w:t>
            </w:r>
          </w:p>
        </w:tc>
        <w:tc>
          <w:tcPr>
            <w:tcW w:w="1819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  <w:r>
              <w:rPr>
                <w:rFonts w:ascii="Arial" w:eastAsia="SimSun" w:hAnsi="Arial" w:cs="Arial"/>
                <w:b/>
                <w:bCs/>
                <w:color w:val="000000"/>
              </w:rPr>
              <w:t>20,00%</w:t>
            </w:r>
          </w:p>
        </w:tc>
        <w:tc>
          <w:tcPr>
            <w:tcW w:w="1753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  <w:r>
              <w:rPr>
                <w:rFonts w:ascii="Arial" w:eastAsia="SimSun" w:hAnsi="Arial" w:cs="Arial"/>
                <w:b/>
                <w:bCs/>
                <w:color w:val="000000"/>
              </w:rPr>
              <w:t>1 243,75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1,583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24,20%</w:t>
            </w:r>
          </w:p>
        </w:tc>
      </w:tr>
    </w:tbl>
    <w:p w:rsidR="00F5746F" w:rsidRDefault="00F5746F" w:rsidP="00F5746F">
      <w:pPr>
        <w:ind w:firstLine="284"/>
        <w:rPr>
          <w:rFonts w:ascii="Verdana" w:hAnsi="Verdana"/>
        </w:rPr>
      </w:pPr>
    </w:p>
    <w:tbl>
      <w:tblPr>
        <w:tblW w:w="9573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850"/>
        <w:gridCol w:w="1385"/>
        <w:gridCol w:w="1460"/>
        <w:gridCol w:w="1701"/>
        <w:gridCol w:w="1701"/>
        <w:gridCol w:w="1276"/>
        <w:gridCol w:w="1200"/>
      </w:tblGrid>
      <w:tr w:rsidR="00221790" w:rsidRPr="007C38D5" w:rsidTr="005037FF">
        <w:trPr>
          <w:trHeight w:val="300"/>
        </w:trPr>
        <w:tc>
          <w:tcPr>
            <w:tcW w:w="85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Article</w:t>
            </w:r>
          </w:p>
        </w:tc>
        <w:tc>
          <w:tcPr>
            <w:tcW w:w="1385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PVTTC</w:t>
            </w:r>
          </w:p>
        </w:tc>
        <w:tc>
          <w:tcPr>
            <w:tcW w:w="146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TVA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Ct d'achat HT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Coef. multipl.</w:t>
            </w:r>
          </w:p>
        </w:tc>
        <w:tc>
          <w:tcPr>
            <w:tcW w:w="1276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marque</w:t>
            </w:r>
          </w:p>
        </w:tc>
        <w:tc>
          <w:tcPr>
            <w:tcW w:w="1200" w:type="dxa"/>
            <w:tcBorders>
              <w:bottom w:val="single" w:sz="6" w:space="0" w:color="008000"/>
            </w:tcBorders>
            <w:shd w:val="clear" w:color="auto" w:fill="auto"/>
            <w:noWrap/>
            <w:hideMark/>
          </w:tcPr>
          <w:p w:rsidR="00221790" w:rsidRPr="005037FF" w:rsidRDefault="00221790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Taux de marge</w:t>
            </w:r>
          </w:p>
        </w:tc>
      </w:tr>
      <w:tr w:rsidR="004330AA" w:rsidRPr="007C38D5" w:rsidTr="004330AA">
        <w:trPr>
          <w:trHeight w:val="255"/>
        </w:trPr>
        <w:tc>
          <w:tcPr>
            <w:tcW w:w="850" w:type="dxa"/>
            <w:shd w:val="clear" w:color="auto" w:fill="auto"/>
            <w:noWrap/>
            <w:hideMark/>
          </w:tcPr>
          <w:p w:rsidR="004330AA" w:rsidRPr="005037FF" w:rsidRDefault="004330AA" w:rsidP="005037FF">
            <w:pPr>
              <w:rPr>
                <w:rFonts w:ascii="Verdana" w:hAnsi="Verdana" w:cs="Arial"/>
              </w:rPr>
            </w:pPr>
            <w:r w:rsidRPr="005037FF">
              <w:rPr>
                <w:rFonts w:ascii="Verdana" w:hAnsi="Verdana" w:cs="Arial"/>
              </w:rPr>
              <w:t>AA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1 969,00</w:t>
            </w:r>
          </w:p>
        </w:tc>
        <w:tc>
          <w:tcPr>
            <w:tcW w:w="1460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1,583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24,20%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4330AA" w:rsidRDefault="004330AA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>1 969,00</w:t>
            </w:r>
          </w:p>
        </w:tc>
      </w:tr>
    </w:tbl>
    <w:p w:rsidR="00221790" w:rsidRDefault="00221790" w:rsidP="00F5746F">
      <w:pPr>
        <w:ind w:firstLine="284"/>
        <w:rPr>
          <w:rFonts w:ascii="Verdana" w:hAnsi="Verdana"/>
        </w:rPr>
      </w:pPr>
      <w:bookmarkStart w:id="0" w:name="_GoBack"/>
      <w:bookmarkEnd w:id="0"/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Default="00221790" w:rsidP="00F5746F">
      <w:pPr>
        <w:ind w:firstLine="284"/>
        <w:rPr>
          <w:rFonts w:ascii="Verdana" w:hAnsi="Verdana"/>
        </w:rPr>
      </w:pPr>
    </w:p>
    <w:p w:rsidR="00221790" w:rsidRPr="00677FAC" w:rsidRDefault="00221790" w:rsidP="00F5746F">
      <w:pPr>
        <w:ind w:firstLine="284"/>
        <w:rPr>
          <w:rFonts w:ascii="Verdana" w:hAnsi="Verdana"/>
        </w:rPr>
      </w:pPr>
    </w:p>
    <w:sectPr w:rsidR="00221790" w:rsidRPr="00677FAC" w:rsidSect="00221790">
      <w:headerReference w:type="default" r:id="rId7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47" w:rsidRDefault="00AB5B47">
      <w:r>
        <w:separator/>
      </w:r>
    </w:p>
  </w:endnote>
  <w:endnote w:type="continuationSeparator" w:id="0">
    <w:p w:rsidR="00AB5B47" w:rsidRDefault="00AB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47" w:rsidRDefault="00AB5B47">
      <w:r>
        <w:separator/>
      </w:r>
    </w:p>
  </w:footnote>
  <w:footnote w:type="continuationSeparator" w:id="0">
    <w:p w:rsidR="00AB5B47" w:rsidRDefault="00AB5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8" w:type="dxa"/>
      <w:tblLayout w:type="fixed"/>
      <w:tblLook w:val="01E0" w:firstRow="1" w:lastRow="1" w:firstColumn="1" w:lastColumn="1" w:noHBand="0" w:noVBand="0"/>
    </w:tblPr>
    <w:tblGrid>
      <w:gridCol w:w="8388"/>
      <w:gridCol w:w="2520"/>
    </w:tblGrid>
    <w:tr w:rsidR="004A7834" w:rsidTr="004F3BA5">
      <w:tc>
        <w:tcPr>
          <w:tcW w:w="8388" w:type="dxa"/>
        </w:tcPr>
        <w:p w:rsidR="00495144" w:rsidRPr="00341C5A" w:rsidRDefault="00495144" w:rsidP="00495144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Management et gestion des unités commerciales</w:t>
          </w:r>
        </w:p>
        <w:p w:rsidR="00495144" w:rsidRPr="00341C5A" w:rsidRDefault="00495144" w:rsidP="00495144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sz w:val="24"/>
              <w:szCs w:val="24"/>
            </w:rPr>
          </w:pPr>
        </w:p>
        <w:p w:rsidR="004A7834" w:rsidRPr="004F3BA5" w:rsidRDefault="00495144" w:rsidP="00495144">
          <w:pPr>
            <w:pStyle w:val="En-tte"/>
            <w:tabs>
              <w:tab w:val="clear" w:pos="9071"/>
            </w:tabs>
            <w:rPr>
              <w:rFonts w:ascii="Times New Roman" w:hAnsi="Times New Roman"/>
            </w:rPr>
          </w:pPr>
          <w:r w:rsidRPr="00341C5A">
            <w:rPr>
              <w:rFonts w:ascii="Times New Roman" w:hAnsi="Times New Roman"/>
            </w:rPr>
            <w:t>Outil</w:t>
          </w:r>
          <w:r>
            <w:rPr>
              <w:rFonts w:ascii="Times New Roman" w:hAnsi="Times New Roman"/>
            </w:rPr>
            <w:t xml:space="preserve"> 1</w:t>
          </w:r>
          <w:r w:rsidRPr="00341C5A">
            <w:rPr>
              <w:rFonts w:ascii="Times New Roman" w:hAnsi="Times New Roman"/>
            </w:rPr>
            <w:t xml:space="preserve">: </w:t>
          </w:r>
          <w:r>
            <w:rPr>
              <w:rFonts w:ascii="Times New Roman" w:hAnsi="Times New Roman"/>
            </w:rPr>
            <w:t>Calculs commerciaux de base</w:t>
          </w:r>
        </w:p>
      </w:tc>
      <w:tc>
        <w:tcPr>
          <w:tcW w:w="2520" w:type="dxa"/>
        </w:tcPr>
        <w:p w:rsidR="004A7834" w:rsidRDefault="004330AA" w:rsidP="004F3BA5">
          <w:pPr>
            <w:pStyle w:val="En-tte"/>
            <w:ind w:left="252"/>
          </w:pPr>
          <w:r>
            <w:rPr>
              <w:noProof/>
            </w:rPr>
            <w:drawing>
              <wp:inline distT="0" distB="0" distL="0" distR="0">
                <wp:extent cx="638175" cy="942975"/>
                <wp:effectExtent l="0" t="0" r="9525" b="9525"/>
                <wp:docPr id="1" name="Image 1" descr="logo-smal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mal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7834" w:rsidRPr="004F3BA5" w:rsidRDefault="004A7834" w:rsidP="004F3BA5">
          <w:pPr>
            <w:pStyle w:val="En-tte"/>
            <w:ind w:left="252"/>
            <w:rPr>
              <w:rFonts w:ascii="Impact" w:hAnsi="Impact"/>
            </w:rPr>
          </w:pPr>
          <w:r w:rsidRPr="004F3BA5">
            <w:rPr>
              <w:rFonts w:ascii="Impact" w:hAnsi="Impact"/>
            </w:rPr>
            <w:t>Application</w:t>
          </w:r>
        </w:p>
      </w:tc>
    </w:tr>
  </w:tbl>
  <w:p w:rsidR="004A7834" w:rsidRPr="00627385" w:rsidRDefault="004A7834" w:rsidP="00627385">
    <w:pPr>
      <w:pStyle w:val="En-tte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37"/>
    <w:rsid w:val="00056DED"/>
    <w:rsid w:val="0015439C"/>
    <w:rsid w:val="00221790"/>
    <w:rsid w:val="002F2043"/>
    <w:rsid w:val="003B1EB2"/>
    <w:rsid w:val="003F332B"/>
    <w:rsid w:val="004330AA"/>
    <w:rsid w:val="00495144"/>
    <w:rsid w:val="004A7834"/>
    <w:rsid w:val="004F3BA5"/>
    <w:rsid w:val="005037FF"/>
    <w:rsid w:val="005D2AB3"/>
    <w:rsid w:val="00627385"/>
    <w:rsid w:val="00677FAC"/>
    <w:rsid w:val="007E101D"/>
    <w:rsid w:val="0082730B"/>
    <w:rsid w:val="008707DF"/>
    <w:rsid w:val="00AB5B47"/>
    <w:rsid w:val="00D7413D"/>
    <w:rsid w:val="00DA419F"/>
    <w:rsid w:val="00E41E37"/>
    <w:rsid w:val="00EF3EA8"/>
    <w:rsid w:val="00F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7F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7FAC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495144"/>
    <w:rPr>
      <w:rFonts w:ascii="CG Times" w:eastAsia="Times New Roman" w:hAnsi="CG Times"/>
    </w:rPr>
  </w:style>
  <w:style w:type="table" w:styleId="Tableausimple1">
    <w:name w:val="Table Simple 1"/>
    <w:basedOn w:val="TableauNormal"/>
    <w:rsid w:val="002217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7F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7FAC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495144"/>
    <w:rPr>
      <w:rFonts w:ascii="CG Times" w:eastAsia="Times New Roman" w:hAnsi="CG Times"/>
    </w:rPr>
  </w:style>
  <w:style w:type="table" w:styleId="Tableausimple1">
    <w:name w:val="Table Simple 1"/>
    <w:basedOn w:val="TableauNormal"/>
    <w:rsid w:val="002217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Application</vt:lpstr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</dc:title>
  <dc:creator>F. Michta</dc:creator>
  <cp:lastModifiedBy>XX</cp:lastModifiedBy>
  <cp:revision>2</cp:revision>
  <cp:lastPrinted>2012-09-20T21:04:00Z</cp:lastPrinted>
  <dcterms:created xsi:type="dcterms:W3CDTF">2014-09-08T19:12:00Z</dcterms:created>
  <dcterms:modified xsi:type="dcterms:W3CDTF">2014-09-08T19:12:00Z</dcterms:modified>
</cp:coreProperties>
</file>